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Администратор бюджетных программ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459 - Отдел экономики и финансов района (города областного значения)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Бюджетная программа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012 - Резерв местного исполнительного органа района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Руководитель бюджетной программы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Қариев Қанатбек Амангелдіұлы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 xml:space="preserve">Нормативная правовая основа  Приказ Министра национальной экономики Республики Казахстан от 30 декабря 2014 года №195 и решение районного </w:t>
      </w:r>
      <w:proofErr w:type="spellStart"/>
      <w:r>
        <w:rPr>
          <w:rFonts w:ascii="Tahoma" w:hAnsi="Tahoma" w:cs="Tahoma"/>
          <w:color w:val="3E4D5C"/>
          <w:sz w:val="21"/>
          <w:szCs w:val="21"/>
        </w:rPr>
        <w:t>маслихата</w:t>
      </w:r>
      <w:proofErr w:type="spellEnd"/>
      <w:r>
        <w:rPr>
          <w:rFonts w:ascii="Tahoma" w:hAnsi="Tahoma" w:cs="Tahoma"/>
          <w:color w:val="3E4D5C"/>
          <w:sz w:val="21"/>
          <w:szCs w:val="21"/>
        </w:rPr>
        <w:t xml:space="preserve"> от </w:t>
      </w:r>
      <w:r>
        <w:rPr>
          <w:rFonts w:ascii="Tahoma" w:hAnsi="Tahoma" w:cs="Tahoma"/>
          <w:color w:val="3E4D5C"/>
          <w:sz w:val="21"/>
          <w:szCs w:val="21"/>
          <w:lang w:val="kk-KZ"/>
        </w:rPr>
        <w:t>30</w:t>
      </w:r>
      <w:r>
        <w:rPr>
          <w:rFonts w:ascii="Tahoma" w:hAnsi="Tahoma" w:cs="Tahoma"/>
          <w:color w:val="3E4D5C"/>
          <w:sz w:val="21"/>
          <w:szCs w:val="21"/>
        </w:rPr>
        <w:t xml:space="preserve"> декабря 201</w:t>
      </w:r>
      <w:r>
        <w:rPr>
          <w:rFonts w:ascii="Tahoma" w:hAnsi="Tahoma" w:cs="Tahoma"/>
          <w:color w:val="3E4D5C"/>
          <w:sz w:val="21"/>
          <w:szCs w:val="21"/>
          <w:lang w:val="kk-KZ"/>
        </w:rPr>
        <w:t>9</w:t>
      </w:r>
      <w:r>
        <w:rPr>
          <w:rFonts w:ascii="Tahoma" w:hAnsi="Tahoma" w:cs="Tahoma"/>
          <w:color w:val="3E4D5C"/>
          <w:sz w:val="21"/>
          <w:szCs w:val="21"/>
        </w:rPr>
        <w:t xml:space="preserve"> года №</w:t>
      </w:r>
      <w:r>
        <w:rPr>
          <w:rFonts w:ascii="Tahoma" w:hAnsi="Tahoma" w:cs="Tahoma"/>
          <w:color w:val="3E4D5C"/>
          <w:sz w:val="21"/>
          <w:szCs w:val="21"/>
          <w:lang w:val="kk-KZ"/>
        </w:rPr>
        <w:t>42/9</w:t>
      </w:r>
      <w:r>
        <w:rPr>
          <w:rFonts w:ascii="Tahoma" w:hAnsi="Tahoma" w:cs="Tahoma"/>
          <w:color w:val="3E4D5C"/>
          <w:sz w:val="21"/>
          <w:szCs w:val="21"/>
        </w:rPr>
        <w:t>-VI</w:t>
      </w:r>
    </w:p>
    <w:p w:rsidR="008B3EB3" w:rsidRP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Описани</w:t>
      </w:r>
      <w:proofErr w:type="gramStart"/>
      <w:r>
        <w:rPr>
          <w:rFonts w:ascii="Tahoma" w:hAnsi="Tahoma" w:cs="Tahoma"/>
          <w:color w:val="3E4D5C"/>
          <w:sz w:val="21"/>
          <w:szCs w:val="21"/>
        </w:rPr>
        <w:t>е(</w:t>
      </w:r>
      <w:proofErr w:type="gramEnd"/>
      <w:r>
        <w:rPr>
          <w:rFonts w:ascii="Tahoma" w:hAnsi="Tahoma" w:cs="Tahoma"/>
          <w:color w:val="3E4D5C"/>
          <w:sz w:val="21"/>
          <w:szCs w:val="21"/>
        </w:rPr>
        <w:t>обоснование) БП  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- Резерв местного исполнительного органа района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Вид бюджетной программы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 </w:t>
      </w:r>
      <w:proofErr w:type="spellStart"/>
      <w:r>
        <w:rPr>
          <w:rFonts w:ascii="Tahoma" w:hAnsi="Tahoma" w:cs="Tahoma"/>
          <w:color w:val="3E4D5C"/>
          <w:sz w:val="21"/>
          <w:szCs w:val="21"/>
        </w:rPr>
        <w:t>районны</w:t>
      </w:r>
      <w:proofErr w:type="spellEnd"/>
      <w:r>
        <w:rPr>
          <w:rFonts w:ascii="Tahoma" w:hAnsi="Tahoma" w:cs="Tahoma"/>
          <w:color w:val="3E4D5C"/>
          <w:sz w:val="21"/>
          <w:szCs w:val="21"/>
          <w:lang w:val="kk-KZ"/>
        </w:rPr>
        <w:t>й</w:t>
      </w:r>
      <w:r>
        <w:rPr>
          <w:rFonts w:ascii="Tahoma" w:hAnsi="Tahoma" w:cs="Tahoma"/>
          <w:color w:val="3E4D5C"/>
          <w:sz w:val="21"/>
          <w:szCs w:val="21"/>
        </w:rPr>
        <w:t xml:space="preserve"> 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содержания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 </w:t>
      </w:r>
      <w:proofErr w:type="gramStart"/>
      <w:r>
        <w:rPr>
          <w:rFonts w:ascii="Tahoma" w:hAnsi="Tahoma" w:cs="Tahoma"/>
          <w:color w:val="3E4D5C"/>
          <w:sz w:val="21"/>
          <w:szCs w:val="21"/>
          <w:lang w:val="kk-KZ"/>
        </w:rPr>
        <w:t>индивидуальный</w:t>
      </w:r>
      <w:proofErr w:type="gramEnd"/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способа реализации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индивидуальная бюджетная программа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текущая/развитие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proofErr w:type="gramStart"/>
      <w:r>
        <w:rPr>
          <w:rFonts w:ascii="Tahoma" w:hAnsi="Tahoma" w:cs="Tahoma"/>
          <w:color w:val="3E4D5C"/>
          <w:sz w:val="21"/>
          <w:szCs w:val="21"/>
        </w:rPr>
        <w:t>текущий</w:t>
      </w:r>
      <w:proofErr w:type="gramEnd"/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Цель Резерв местного исполнительного органа района (города областного значения)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Задачи  Резерв местного исполнительного органа района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Год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20</w:t>
      </w:r>
      <w:r>
        <w:rPr>
          <w:rFonts w:ascii="Tahoma" w:hAnsi="Tahoma" w:cs="Tahoma"/>
          <w:color w:val="3E4D5C"/>
          <w:sz w:val="21"/>
          <w:szCs w:val="21"/>
          <w:lang w:val="kk-KZ"/>
        </w:rPr>
        <w:t>20</w:t>
      </w:r>
    </w:p>
    <w:p w:rsid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</w:p>
    <w:p w:rsidR="008B3EB3" w:rsidRDefault="008B3EB3" w:rsidP="008B3EB3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  <w:r>
        <w:rPr>
          <w:rStyle w:val="a3"/>
          <w:rFonts w:ascii="Tahoma" w:hAnsi="Tahoma" w:cs="Tahoma"/>
          <w:color w:val="3E4D5C"/>
          <w:sz w:val="21"/>
          <w:szCs w:val="21"/>
        </w:rPr>
        <w:t>Расходы по бюджетной программе, всего</w:t>
      </w:r>
      <w:r>
        <w:rPr>
          <w:rStyle w:val="a3"/>
          <w:rFonts w:ascii="Tahoma" w:hAnsi="Tahoma" w:cs="Tahoma"/>
          <w:color w:val="3E4D5C"/>
          <w:sz w:val="21"/>
          <w:szCs w:val="21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894"/>
        <w:gridCol w:w="1170"/>
        <w:gridCol w:w="1808"/>
        <w:gridCol w:w="1402"/>
        <w:gridCol w:w="974"/>
        <w:gridCol w:w="1300"/>
        <w:gridCol w:w="1023"/>
      </w:tblGrid>
      <w:tr w:rsidR="008B3EB3" w:rsidTr="000674F0">
        <w:tc>
          <w:tcPr>
            <w:tcW w:w="1894" w:type="dxa"/>
            <w:vMerge w:val="restart"/>
          </w:tcPr>
          <w:p w:rsidR="008B3EB3" w:rsidRPr="00EB6B71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Fonts w:ascii="Tahoma" w:hAnsi="Tahoma" w:cs="Tahoma"/>
                <w:color w:val="3E4D5C"/>
                <w:sz w:val="21"/>
                <w:szCs w:val="21"/>
              </w:rPr>
              <w:t>Расходы по бюджетной программе</w:t>
            </w:r>
            <w:r w:rsidRPr="00EB6B71"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  <w:t xml:space="preserve"> </w:t>
            </w:r>
          </w:p>
        </w:tc>
        <w:tc>
          <w:tcPr>
            <w:tcW w:w="1170" w:type="dxa"/>
            <w:vMerge w:val="restart"/>
          </w:tcPr>
          <w:p w:rsidR="008B3EB3" w:rsidRPr="00EB6B71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Ед.изм.</w:t>
            </w:r>
          </w:p>
        </w:tc>
        <w:tc>
          <w:tcPr>
            <w:tcW w:w="1808" w:type="dxa"/>
            <w:vMerge w:val="restart"/>
          </w:tcPr>
          <w:p w:rsidR="008B3EB3" w:rsidRDefault="008B3EB3" w:rsidP="000674F0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Отчетный период</w:t>
            </w:r>
          </w:p>
          <w:p w:rsidR="008B3EB3" w:rsidRDefault="008B3EB3" w:rsidP="000674F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8B3EB3" w:rsidRDefault="008B3EB3" w:rsidP="000674F0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 текущего года</w:t>
            </w:r>
          </w:p>
          <w:p w:rsidR="008B3EB3" w:rsidRDefault="008B3EB3" w:rsidP="000674F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3297" w:type="dxa"/>
            <w:gridSpan w:val="3"/>
          </w:tcPr>
          <w:p w:rsidR="008B3EB3" w:rsidRDefault="008B3EB3" w:rsidP="000674F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Плановый период</w:t>
            </w:r>
          </w:p>
        </w:tc>
      </w:tr>
      <w:tr w:rsidR="008B3EB3" w:rsidTr="000674F0">
        <w:tc>
          <w:tcPr>
            <w:tcW w:w="1894" w:type="dxa"/>
            <w:vMerge/>
          </w:tcPr>
          <w:p w:rsidR="008B3EB3" w:rsidRDefault="008B3EB3" w:rsidP="000674F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  <w:vMerge/>
          </w:tcPr>
          <w:p w:rsidR="008B3EB3" w:rsidRDefault="008B3EB3" w:rsidP="000674F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808" w:type="dxa"/>
            <w:vMerge/>
          </w:tcPr>
          <w:p w:rsidR="008B3EB3" w:rsidRDefault="008B3EB3" w:rsidP="000674F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8B3EB3" w:rsidRPr="00EB6B71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201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9</w:t>
            </w:r>
          </w:p>
        </w:tc>
        <w:tc>
          <w:tcPr>
            <w:tcW w:w="974" w:type="dxa"/>
          </w:tcPr>
          <w:p w:rsidR="008B3EB3" w:rsidRPr="00EB6B71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</w:p>
        </w:tc>
        <w:tc>
          <w:tcPr>
            <w:tcW w:w="1300" w:type="dxa"/>
          </w:tcPr>
          <w:p w:rsidR="008B3EB3" w:rsidRPr="00EB6B71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</w:t>
            </w:r>
          </w:p>
        </w:tc>
        <w:tc>
          <w:tcPr>
            <w:tcW w:w="1023" w:type="dxa"/>
          </w:tcPr>
          <w:p w:rsidR="008B3EB3" w:rsidRPr="00EB6B71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</w:t>
            </w:r>
          </w:p>
        </w:tc>
      </w:tr>
      <w:tr w:rsidR="008B3EB3" w:rsidTr="000674F0">
        <w:tc>
          <w:tcPr>
            <w:tcW w:w="1894" w:type="dxa"/>
          </w:tcPr>
          <w:p w:rsidR="004D468F" w:rsidRDefault="004D468F" w:rsidP="004D468F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Резерв местного исполнительного органа района</w:t>
            </w:r>
          </w:p>
          <w:p w:rsidR="008B3EB3" w:rsidRDefault="008B3EB3" w:rsidP="004D468F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</w:tcPr>
          <w:p w:rsidR="008B3EB3" w:rsidRPr="00EB6B71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8B3EB3" w:rsidRPr="00567354" w:rsidRDefault="004D468F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1402" w:type="dxa"/>
          </w:tcPr>
          <w:p w:rsidR="008B3EB3" w:rsidRPr="00567354" w:rsidRDefault="004D468F" w:rsidP="004D468F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974" w:type="dxa"/>
          </w:tcPr>
          <w:p w:rsidR="008B3EB3" w:rsidRPr="00567354" w:rsidRDefault="004D468F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10010</w:t>
            </w:r>
          </w:p>
          <w:p w:rsidR="008B3EB3" w:rsidRPr="00567354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300" w:type="dxa"/>
          </w:tcPr>
          <w:p w:rsidR="008B3EB3" w:rsidRPr="002959CE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  <w:tc>
          <w:tcPr>
            <w:tcW w:w="1023" w:type="dxa"/>
          </w:tcPr>
          <w:p w:rsidR="008B3EB3" w:rsidRPr="002959CE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</w:tr>
      <w:tr w:rsidR="008B3EB3" w:rsidTr="000674F0">
        <w:tc>
          <w:tcPr>
            <w:tcW w:w="1894" w:type="dxa"/>
          </w:tcPr>
          <w:p w:rsidR="008B3EB3" w:rsidRPr="002959CE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</w:rPr>
              <w:t>Итого расходы по бюджетной программе</w:t>
            </w:r>
          </w:p>
        </w:tc>
        <w:tc>
          <w:tcPr>
            <w:tcW w:w="1170" w:type="dxa"/>
          </w:tcPr>
          <w:p w:rsidR="008B3EB3" w:rsidRPr="002959CE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8B3EB3" w:rsidRPr="002959CE" w:rsidRDefault="004D468F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1402" w:type="dxa"/>
          </w:tcPr>
          <w:p w:rsidR="008B3EB3" w:rsidRPr="002959CE" w:rsidRDefault="004D468F" w:rsidP="004D468F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974" w:type="dxa"/>
          </w:tcPr>
          <w:p w:rsidR="008B3EB3" w:rsidRPr="002959CE" w:rsidRDefault="008B3EB3" w:rsidP="004D468F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</w:t>
            </w:r>
            <w:r w:rsidR="004D468F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0010</w:t>
            </w:r>
          </w:p>
        </w:tc>
        <w:tc>
          <w:tcPr>
            <w:tcW w:w="1300" w:type="dxa"/>
          </w:tcPr>
          <w:p w:rsidR="008B3EB3" w:rsidRPr="002959CE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1023" w:type="dxa"/>
          </w:tcPr>
          <w:p w:rsidR="008B3EB3" w:rsidRPr="002959CE" w:rsidRDefault="008B3EB3" w:rsidP="000674F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</w:tr>
    </w:tbl>
    <w:p w:rsidR="008B3EB3" w:rsidRPr="008B3EB3" w:rsidRDefault="008B3EB3">
      <w:pPr>
        <w:rPr>
          <w:rFonts w:ascii="Tahoma" w:hAnsi="Tahoma" w:cs="Tahoma"/>
          <w:color w:val="3E4D5C"/>
          <w:sz w:val="21"/>
          <w:szCs w:val="21"/>
          <w:lang w:val="kk-KZ"/>
        </w:rPr>
      </w:pPr>
    </w:p>
    <w:sectPr w:rsidR="008B3EB3" w:rsidRPr="008B3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5782"/>
    <w:rsid w:val="004D468F"/>
    <w:rsid w:val="008B3EB3"/>
    <w:rsid w:val="00AE5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3EB3"/>
    <w:rPr>
      <w:b/>
      <w:bCs/>
    </w:rPr>
  </w:style>
  <w:style w:type="table" w:styleId="a4">
    <w:name w:val="Table Grid"/>
    <w:basedOn w:val="a1"/>
    <w:uiPriority w:val="59"/>
    <w:rsid w:val="008B3E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2020-02-19T04:09:00Z</dcterms:created>
  <dcterms:modified xsi:type="dcterms:W3CDTF">2020-02-19T04:18:00Z</dcterms:modified>
</cp:coreProperties>
</file>