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816E14" w:rsidRPr="00816E14" w:rsidTr="00816E1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Бюджеттік мониторинг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жүргізу нұсқаулығына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21-қосымша</w:t>
            </w:r>
          </w:p>
        </w:tc>
      </w:tr>
    </w:tbl>
    <w:p w:rsidR="00816E14" w:rsidRPr="00853E8F" w:rsidRDefault="00816E14" w:rsidP="00816E14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</w:pPr>
      <w:r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 xml:space="preserve">            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Бюджеттік бағдарламалардың (кіші бағдарламалардың) іске асырылуы туралы есеп 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2019</w:t>
      </w: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қаржы жылындағы есепті кезең</w:t>
      </w:r>
    </w:p>
    <w:p w:rsidR="00816E14" w:rsidRPr="00853E8F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Индекс: нысан:4-РББ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Білдіретін тұлғалар тобы: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 әкімшілері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Қайда ұсынылады: бюджетті атқару жөніндегі уәкілетті органға (аудандық маңызы бар қалалар, ауылдар, кенттер, ауылдық округтер әкімдерінің аппаратына)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Мерзімділігі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 жылдық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Ұсыну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республикалық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бағдарламалардың әкімшілері, облыстың, ауданның (облыстық маңызы бар қаланың), аудандық маңызы бар қаланың, ауылдың, кенттің, ауылдық округтің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бағдарламалар әкімшілері үшін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қаржы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жылдың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ақпанына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республикалық маңызы бар қаланың және астананың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бағдарламалар әкімшілері үшін –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қаржы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жылдың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21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қаңтарына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816E14" w:rsidRPr="00B8219D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Бюджеттiк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бағдарл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ама әкiмшiсiнiң коды мен </w:t>
      </w:r>
      <w:proofErr w:type="spellStart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атауы</w:t>
      </w:r>
      <w:proofErr w:type="spellEnd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124101</w:t>
      </w:r>
      <w:r w:rsidR="00B62FCA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 «Жайнақ батыр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ауылдық округі әкі</w:t>
      </w:r>
      <w:proofErr w:type="gramStart"/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</w:t>
      </w:r>
      <w:proofErr w:type="gramEnd"/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інің аппараты»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ММ</w:t>
      </w:r>
    </w:p>
    <w:p w:rsidR="007565A6" w:rsidRPr="007565A6" w:rsidRDefault="00816E14" w:rsidP="007565A6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Бюджеттiк бағдарламаның коды мен атауы </w:t>
      </w:r>
      <w:r w:rsidR="007565A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0</w:t>
      </w:r>
      <w:r w:rsidR="007565A6" w:rsidRPr="007565A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1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1</w:t>
      </w:r>
      <w:r w:rsidR="00DF7F88" w:rsidRPr="007565A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DF7F88" w:rsidRPr="007565A6">
        <w:rPr>
          <w:rFonts w:ascii="Courier New" w:hAnsi="Courier New" w:cs="Courier New"/>
          <w:sz w:val="16"/>
          <w:szCs w:val="16"/>
          <w:lang w:val="kk-KZ"/>
        </w:rPr>
        <w:t xml:space="preserve"> </w:t>
      </w:r>
      <w:r w:rsidR="007565A6" w:rsidRPr="007565A6">
        <w:rPr>
          <w:rFonts w:ascii="Courier New" w:eastAsia="Times New Roman" w:hAnsi="Courier New" w:cs="Courier New"/>
          <w:sz w:val="16"/>
          <w:szCs w:val="16"/>
          <w:lang w:val="kk-KZ" w:eastAsia="ru-RU"/>
        </w:rPr>
        <w:t>Елді мекендерді абаттандыру мен көгалдандыру</w:t>
      </w:r>
    </w:p>
    <w:p w:rsidR="00816E14" w:rsidRPr="00DF7F88" w:rsidRDefault="00AF3BD5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</w:t>
      </w:r>
      <w:r w:rsidR="00816E14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Бюджеттiк бағдарламаның түрi: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аудандық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мемл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екеттiк басқару деңгейiне қарай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AF3BD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-аудандық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мазмұнына қарай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–мемлекеттік функцияларды,өкілеттіктерді және солардаң туындайтын мемлекеттік қызметтерді көрсету 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iске асыру тәсiлiне қарай 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 жеке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ағымдағы/даму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ағымдағы</w:t>
      </w:r>
    </w:p>
    <w:p w:rsidR="00816E14" w:rsidRPr="007565A6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7565A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Бюджеттік бағдарламалардың мақсаты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–жергілікті денгейде мемлекеттік өкілеттіктерді жүзеге асыру үшін сапалы қызметтер ұсыну 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7565A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бағдарламалардың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с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ипаты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-әкім аппаратының қызметін қамтамасыз ету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lastRenderedPageBreak/>
        <w:t xml:space="preserve">      </w:t>
      </w: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8"/>
        <w:gridCol w:w="902"/>
        <w:gridCol w:w="709"/>
        <w:gridCol w:w="854"/>
        <w:gridCol w:w="1127"/>
        <w:gridCol w:w="2225"/>
        <w:gridCol w:w="2834"/>
      </w:tblGrid>
      <w:tr w:rsidR="00816E14" w:rsidRPr="00816E14" w:rsidTr="00816E14">
        <w:trPr>
          <w:trHeight w:val="155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бағдарлама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шығыстар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Өлшем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Көрсеткіштердің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Нәтижелерге қол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және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бағдарлама қаражатының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16E14" w:rsidTr="00816E14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16E14" w:rsidRPr="00816E14" w:rsidTr="00816E14">
        <w:trPr>
          <w:trHeight w:val="84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7565A6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0</w:t>
            </w:r>
            <w:r w:rsidRPr="007565A6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  <w:r w:rsidR="00AF3BD5" w:rsidRPr="00AF3BD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1- </w:t>
            </w:r>
            <w:r w:rsidRPr="007565A6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B62FCA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537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B62FCA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537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Толы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қ игерілді</w:t>
            </w:r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бағдарлама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шығыстардың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B62FCA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537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7565A6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</w:t>
            </w:r>
            <w:bookmarkStart w:id="0" w:name="_GoBack"/>
            <w:bookmarkEnd w:id="0"/>
            <w:r w:rsidR="00B62F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537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Толық </w:t>
            </w:r>
            <w:proofErr w:type="spellStart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игерілді</w:t>
            </w:r>
            <w:proofErr w:type="spellEnd"/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бағдарламаның түпкiлiктi нәтижесі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53E8F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Адам саны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A93173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93173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Бюджеттік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бағдарламалар</w:t>
      </w:r>
    </w:p>
    <w:p w:rsidR="002D1A8E" w:rsidRPr="00B62FCA" w:rsidRDefault="00816E14" w:rsidP="002D1A8E">
      <w:pPr>
        <w:pStyle w:val="a5"/>
        <w:rPr>
          <w:rFonts w:ascii="Courier New" w:hAnsi="Courier New" w:cs="Courier New"/>
          <w:sz w:val="16"/>
          <w:szCs w:val="16"/>
          <w:lang w:val="kk-KZ"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әкімшісінің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басшысы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r w:rsidR="00B62FCA">
        <w:rPr>
          <w:rFonts w:ascii="Courier New" w:hAnsi="Courier New" w:cs="Courier New"/>
          <w:sz w:val="16"/>
          <w:szCs w:val="16"/>
          <w:lang w:val="kk-KZ" w:eastAsia="ru-RU"/>
        </w:rPr>
        <w:t>Исабаев С.С.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                       </w:t>
      </w:r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(қолы) (қолды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           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       </w:t>
      </w:r>
    </w:p>
    <w:p w:rsidR="00853E8F" w:rsidRPr="00B62FCA" w:rsidRDefault="00816E14" w:rsidP="002D1A8E">
      <w:pPr>
        <w:pStyle w:val="a5"/>
        <w:rPr>
          <w:rFonts w:ascii="Courier New" w:hAnsi="Courier New" w:cs="Courier New"/>
          <w:sz w:val="16"/>
          <w:szCs w:val="16"/>
          <w:lang w:val="kk-KZ"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Бас бухгалтер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r w:rsidR="00B62FCA">
        <w:rPr>
          <w:rFonts w:ascii="Courier New" w:hAnsi="Courier New" w:cs="Courier New"/>
          <w:sz w:val="16"/>
          <w:szCs w:val="16"/>
          <w:lang w:val="kk-KZ" w:eastAsia="ru-RU"/>
        </w:rPr>
        <w:t xml:space="preserve">Сатыбалдиева А.Т. 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                   (қолы) (қолды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6160B4" w:rsidRDefault="006160B4"/>
    <w:sectPr w:rsidR="006160B4" w:rsidSect="00816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E14"/>
    <w:rsid w:val="002D1A8E"/>
    <w:rsid w:val="0032535E"/>
    <w:rsid w:val="00596421"/>
    <w:rsid w:val="006160B4"/>
    <w:rsid w:val="007565A6"/>
    <w:rsid w:val="00816E14"/>
    <w:rsid w:val="00853E8F"/>
    <w:rsid w:val="00972266"/>
    <w:rsid w:val="00A93173"/>
    <w:rsid w:val="00AF3BD5"/>
    <w:rsid w:val="00B62FCA"/>
    <w:rsid w:val="00B8219D"/>
    <w:rsid w:val="00DF7F88"/>
    <w:rsid w:val="00F4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  <w:style w:type="paragraph" w:styleId="a5">
    <w:name w:val="No Spacing"/>
    <w:uiPriority w:val="1"/>
    <w:qFormat/>
    <w:rsid w:val="002D1A8E"/>
  </w:style>
  <w:style w:type="paragraph" w:styleId="a6">
    <w:name w:val="Balloon Text"/>
    <w:basedOn w:val="a"/>
    <w:link w:val="a7"/>
    <w:uiPriority w:val="99"/>
    <w:semiHidden/>
    <w:unhideWhenUsed/>
    <w:rsid w:val="007565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2020-02-11T10:43:00Z</dcterms:created>
  <dcterms:modified xsi:type="dcterms:W3CDTF">2020-02-16T10:59:00Z</dcterms:modified>
</cp:coreProperties>
</file>