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0A" w:rsidRDefault="00D5480A" w:rsidP="00D5480A">
      <w:pPr>
        <w:pStyle w:val="rvps10"/>
        <w:ind w:left="4536"/>
        <w:rPr>
          <w:rFonts w:eastAsiaTheme="minorHAnsi"/>
          <w:b/>
          <w:bCs/>
          <w:lang w:eastAsia="en-US"/>
        </w:rPr>
      </w:pPr>
      <w:bookmarkStart w:id="0" w:name="74"/>
      <w:bookmarkStart w:id="1" w:name="126"/>
      <w:bookmarkStart w:id="2" w:name="124"/>
      <w:bookmarkEnd w:id="0"/>
      <w:bookmarkEnd w:id="1"/>
      <w:bookmarkEnd w:id="2"/>
      <w:r>
        <w:rPr>
          <w:rFonts w:eastAsiaTheme="minorHAnsi"/>
          <w:color w:val="000000"/>
          <w:lang w:eastAsia="en-US"/>
        </w:rPr>
        <w:t>Приложение 21</w:t>
      </w:r>
      <w:r>
        <w:rPr>
          <w:rFonts w:eastAsiaTheme="minorHAnsi"/>
          <w:color w:val="000000"/>
          <w:lang w:eastAsia="en-US"/>
        </w:rPr>
        <w:br/>
        <w:t>к Инструкции по проведению</w:t>
      </w:r>
      <w:r>
        <w:rPr>
          <w:rFonts w:eastAsiaTheme="minorHAnsi"/>
          <w:color w:val="000000"/>
          <w:lang w:eastAsia="en-US"/>
        </w:rPr>
        <w:br/>
        <w:t>бюджетного мониторинга</w:t>
      </w:r>
    </w:p>
    <w:p w:rsidR="00D5480A" w:rsidRDefault="00D5480A" w:rsidP="00D5480A">
      <w:pPr>
        <w:pStyle w:val="rvps10"/>
        <w:rPr>
          <w:rFonts w:eastAsiaTheme="minorHAnsi"/>
          <w:b/>
          <w:bCs/>
          <w:lang w:eastAsia="en-US"/>
        </w:rPr>
      </w:pPr>
      <w:r w:rsidRPr="00F9648A">
        <w:rPr>
          <w:rFonts w:eastAsiaTheme="minorHAnsi"/>
          <w:b/>
          <w:bCs/>
          <w:lang w:eastAsia="en-US"/>
        </w:rPr>
        <w:t>Отчет о реализации бюджетных программ (подпрограмм)</w:t>
      </w:r>
      <w:r w:rsidRPr="00F9648A">
        <w:rPr>
          <w:rFonts w:eastAsiaTheme="minorHAnsi"/>
          <w:b/>
          <w:bCs/>
          <w:lang w:eastAsia="en-US"/>
        </w:rPr>
        <w:br/>
        <w:t>Отчетный период</w:t>
      </w:r>
      <w:r w:rsidRPr="00F9648A">
        <w:rPr>
          <w:rFonts w:eastAsiaTheme="minorHAnsi"/>
          <w:b/>
          <w:bCs/>
          <w:lang w:eastAsia="en-US"/>
        </w:rPr>
        <w:br/>
        <w:t xml:space="preserve">за </w:t>
      </w:r>
      <w:r w:rsidRPr="00F9648A">
        <w:rPr>
          <w:rFonts w:eastAsiaTheme="minorHAnsi"/>
          <w:b/>
          <w:bCs/>
          <w:u w:val="single"/>
          <w:lang w:eastAsia="en-US"/>
        </w:rPr>
        <w:t>201</w:t>
      </w:r>
      <w:r w:rsidR="00A75119">
        <w:rPr>
          <w:rFonts w:eastAsiaTheme="minorHAnsi"/>
          <w:b/>
          <w:bCs/>
          <w:u w:val="single"/>
          <w:lang w:eastAsia="en-US"/>
        </w:rPr>
        <w:t>9</w:t>
      </w:r>
      <w:r w:rsidRPr="00F9648A">
        <w:rPr>
          <w:rFonts w:eastAsiaTheme="minorHAnsi"/>
          <w:b/>
          <w:bCs/>
          <w:lang w:eastAsia="en-US"/>
        </w:rPr>
        <w:t xml:space="preserve"> финансовый год</w:t>
      </w:r>
    </w:p>
    <w:p w:rsidR="00127781" w:rsidRDefault="00127781" w:rsidP="00127781">
      <w:pPr>
        <w:pStyle w:val="rvps4"/>
        <w:ind w:firstLine="0"/>
        <w:rPr>
          <w:rStyle w:val="rvts8"/>
        </w:rPr>
      </w:pPr>
      <w:r>
        <w:rPr>
          <w:rStyle w:val="rvts8"/>
          <w:b/>
        </w:rPr>
        <w:t xml:space="preserve">Индекс: </w:t>
      </w:r>
      <w:r>
        <w:rPr>
          <w:rStyle w:val="rvts8"/>
        </w:rPr>
        <w:t>форма 4-РБП</w:t>
      </w:r>
    </w:p>
    <w:p w:rsidR="00127781" w:rsidRPr="006F65A0" w:rsidRDefault="00127781" w:rsidP="00127781">
      <w:pPr>
        <w:pStyle w:val="rvps4"/>
        <w:ind w:firstLine="0"/>
        <w:rPr>
          <w:rStyle w:val="rvts8"/>
          <w:b/>
        </w:rPr>
      </w:pPr>
      <w:r w:rsidRPr="006F65A0">
        <w:rPr>
          <w:rStyle w:val="rvts8"/>
          <w:b/>
        </w:rPr>
        <w:t>Круг представляющих лиц:</w:t>
      </w:r>
      <w:r>
        <w:rPr>
          <w:rStyle w:val="rvts8"/>
          <w:b/>
        </w:rPr>
        <w:t xml:space="preserve"> </w:t>
      </w:r>
      <w:r w:rsidRPr="006F65A0">
        <w:rPr>
          <w:rStyle w:val="rvts8"/>
        </w:rPr>
        <w:t>Ад</w:t>
      </w:r>
      <w:r>
        <w:rPr>
          <w:rStyle w:val="rvts8"/>
        </w:rPr>
        <w:t>министраторы бюджетных программ</w:t>
      </w:r>
    </w:p>
    <w:p w:rsidR="00127781" w:rsidRDefault="00127781" w:rsidP="00127781">
      <w:pPr>
        <w:pStyle w:val="rvps4"/>
        <w:ind w:firstLine="0"/>
        <w:rPr>
          <w:rStyle w:val="rvts8"/>
        </w:rPr>
      </w:pPr>
      <w:r>
        <w:rPr>
          <w:rStyle w:val="rvts8"/>
          <w:b/>
        </w:rPr>
        <w:t xml:space="preserve">Куда представляется: </w:t>
      </w:r>
      <w:r>
        <w:rPr>
          <w:rStyle w:val="rvts8"/>
        </w:rPr>
        <w:t>уполномоченному органу по исполнению бюджета</w:t>
      </w:r>
    </w:p>
    <w:p w:rsidR="00127781" w:rsidRDefault="00127781" w:rsidP="00127781">
      <w:pPr>
        <w:pStyle w:val="rvps4"/>
        <w:ind w:firstLine="0"/>
        <w:rPr>
          <w:rStyle w:val="rvts8"/>
        </w:rPr>
      </w:pPr>
      <w:r>
        <w:rPr>
          <w:rStyle w:val="rvts8"/>
          <w:b/>
        </w:rPr>
        <w:t xml:space="preserve">Периодичность: </w:t>
      </w:r>
      <w:r>
        <w:rPr>
          <w:rStyle w:val="rvts8"/>
        </w:rPr>
        <w:t>годовая</w:t>
      </w:r>
    </w:p>
    <w:p w:rsidR="00127781" w:rsidRPr="006F65A0" w:rsidRDefault="00127781" w:rsidP="00127781">
      <w:pPr>
        <w:pStyle w:val="rvps4"/>
        <w:ind w:firstLine="0"/>
        <w:rPr>
          <w:rStyle w:val="rvts8"/>
        </w:rPr>
      </w:pPr>
      <w:r>
        <w:rPr>
          <w:rStyle w:val="rvts8"/>
          <w:b/>
        </w:rPr>
        <w:t xml:space="preserve">Срок предоставления: </w:t>
      </w:r>
      <w:r>
        <w:rPr>
          <w:rStyle w:val="rvts8"/>
        </w:rPr>
        <w:t>до 1 февраля года, следующего за отчетным финансовым годом</w:t>
      </w:r>
    </w:p>
    <w:p w:rsidR="00127781" w:rsidRDefault="00127781" w:rsidP="00127781">
      <w:pPr>
        <w:pStyle w:val="rvps4"/>
        <w:ind w:firstLine="0"/>
        <w:rPr>
          <w:rStyle w:val="rvts8"/>
        </w:rPr>
      </w:pPr>
      <w:r w:rsidRPr="000D25F0">
        <w:rPr>
          <w:rStyle w:val="rvts8"/>
          <w:b/>
        </w:rPr>
        <w:t>Код и наименование администратора бюджетной программы</w:t>
      </w:r>
      <w:r>
        <w:rPr>
          <w:rStyle w:val="rvts8"/>
        </w:rPr>
        <w:t xml:space="preserve"> </w:t>
      </w:r>
    </w:p>
    <w:p w:rsidR="00127781" w:rsidRDefault="00127781" w:rsidP="00127781">
      <w:pPr>
        <w:pStyle w:val="rvps4"/>
        <w:ind w:firstLine="0"/>
      </w:pPr>
      <w:r>
        <w:rPr>
          <w:u w:val="single"/>
        </w:rPr>
        <w:t>___</w:t>
      </w:r>
      <w:r w:rsidRPr="00A853BF">
        <w:rPr>
          <w:u w:val="single"/>
        </w:rPr>
        <w:t>452 Отдел финансов города Усть-Каменогорска</w:t>
      </w:r>
      <w:r>
        <w:rPr>
          <w:u w:val="single"/>
        </w:rPr>
        <w:t>___</w:t>
      </w:r>
    </w:p>
    <w:p w:rsidR="0078480D" w:rsidRPr="002E4F52" w:rsidRDefault="0078480D" w:rsidP="0078480D">
      <w:pPr>
        <w:autoSpaceDE w:val="0"/>
        <w:autoSpaceDN w:val="0"/>
        <w:adjustRightInd w:val="0"/>
        <w:spacing w:before="120"/>
        <w:jc w:val="both"/>
        <w:rPr>
          <w:rFonts w:eastAsiaTheme="minorHAnsi"/>
          <w:b/>
          <w:color w:val="000000"/>
          <w:lang w:eastAsia="en-US"/>
        </w:rPr>
      </w:pPr>
      <w:r w:rsidRPr="002E4F52">
        <w:rPr>
          <w:rFonts w:eastAsiaTheme="minorHAnsi"/>
          <w:b/>
          <w:color w:val="000000"/>
          <w:lang w:eastAsia="en-US"/>
        </w:rPr>
        <w:t>Код и наименование бюджетной программы</w:t>
      </w:r>
    </w:p>
    <w:p w:rsidR="0078480D" w:rsidRDefault="000B07FF" w:rsidP="0078480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72759">
        <w:rPr>
          <w:u w:val="single"/>
        </w:rPr>
        <w:t>008 Погашение долга местного исполнительного органа перед вышестоящим бюджетом</w:t>
      </w:r>
    </w:p>
    <w:p w:rsidR="00AF0CBB" w:rsidRPr="000307E3" w:rsidRDefault="0078480D" w:rsidP="0078480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0307E3">
        <w:rPr>
          <w:rFonts w:eastAsiaTheme="minorHAnsi"/>
          <w:b/>
          <w:color w:val="000000"/>
          <w:lang w:eastAsia="en-US"/>
        </w:rPr>
        <w:t xml:space="preserve">Вид бюджетной программы: </w:t>
      </w:r>
    </w:p>
    <w:p w:rsidR="0078480D" w:rsidRDefault="0078480D" w:rsidP="00AF0CBB">
      <w:pPr>
        <w:autoSpaceDE w:val="0"/>
        <w:autoSpaceDN w:val="0"/>
        <w:adjustRightInd w:val="0"/>
        <w:ind w:firstLine="705"/>
        <w:rPr>
          <w:rFonts w:eastAsiaTheme="minorHAnsi"/>
          <w:color w:val="000000"/>
          <w:lang w:eastAsia="en-US"/>
        </w:rPr>
      </w:pPr>
      <w:r w:rsidRPr="000307E3">
        <w:rPr>
          <w:rFonts w:eastAsiaTheme="minorHAnsi"/>
          <w:b/>
          <w:color w:val="000000"/>
          <w:lang w:eastAsia="en-US"/>
        </w:rPr>
        <w:t>в зависимости от уровня государственного управления</w:t>
      </w:r>
      <w:r>
        <w:rPr>
          <w:rFonts w:eastAsiaTheme="minorHAnsi"/>
          <w:color w:val="000000"/>
          <w:lang w:eastAsia="en-US"/>
        </w:rPr>
        <w:t xml:space="preserve"> </w:t>
      </w:r>
      <w:proofErr w:type="gramStart"/>
      <w:r w:rsidR="00AF0CBB" w:rsidRPr="00A853BF">
        <w:rPr>
          <w:sz w:val="22"/>
          <w:szCs w:val="22"/>
          <w:u w:val="single"/>
        </w:rPr>
        <w:t>городская</w:t>
      </w:r>
      <w:proofErr w:type="gramEnd"/>
      <w:r w:rsidR="00AF0CBB" w:rsidRPr="00A853BF">
        <w:rPr>
          <w:sz w:val="22"/>
          <w:szCs w:val="22"/>
        </w:rPr>
        <w:t>_</w:t>
      </w:r>
    </w:p>
    <w:p w:rsidR="0078480D" w:rsidRDefault="0078480D" w:rsidP="0078480D">
      <w:pPr>
        <w:autoSpaceDE w:val="0"/>
        <w:autoSpaceDN w:val="0"/>
        <w:adjustRightInd w:val="0"/>
        <w:spacing w:before="120"/>
        <w:ind w:firstLine="705"/>
        <w:jc w:val="both"/>
        <w:rPr>
          <w:rFonts w:eastAsiaTheme="minorHAnsi"/>
          <w:lang w:eastAsia="en-US"/>
        </w:rPr>
      </w:pPr>
      <w:r w:rsidRPr="000307E3">
        <w:rPr>
          <w:rFonts w:eastAsiaTheme="minorHAnsi"/>
          <w:b/>
          <w:lang w:eastAsia="en-US"/>
        </w:rPr>
        <w:t>в зависимости от содержания</w:t>
      </w:r>
      <w:r>
        <w:rPr>
          <w:rFonts w:eastAsiaTheme="minorHAnsi"/>
          <w:lang w:eastAsia="en-US"/>
        </w:rPr>
        <w:t xml:space="preserve"> </w:t>
      </w:r>
      <w:r w:rsidR="00AF0CBB" w:rsidRPr="00E77D62">
        <w:rPr>
          <w:bCs/>
          <w:u w:val="single"/>
        </w:rPr>
        <w:t>выполнение обязательств МИО перед вышестоящим бюджетом</w:t>
      </w:r>
    </w:p>
    <w:p w:rsidR="0078480D" w:rsidRDefault="0078480D" w:rsidP="0078480D">
      <w:pPr>
        <w:autoSpaceDE w:val="0"/>
        <w:autoSpaceDN w:val="0"/>
        <w:adjustRightInd w:val="0"/>
        <w:spacing w:before="120"/>
        <w:ind w:firstLine="705"/>
        <w:jc w:val="both"/>
        <w:rPr>
          <w:rFonts w:eastAsiaTheme="minorHAnsi"/>
          <w:lang w:eastAsia="en-US"/>
        </w:rPr>
      </w:pPr>
      <w:r w:rsidRPr="000307E3">
        <w:rPr>
          <w:rFonts w:eastAsiaTheme="minorHAnsi"/>
          <w:b/>
          <w:lang w:eastAsia="en-US"/>
        </w:rPr>
        <w:t>в зависимости от способа реализации</w:t>
      </w:r>
      <w:r>
        <w:rPr>
          <w:rFonts w:eastAsiaTheme="minorHAnsi"/>
          <w:lang w:eastAsia="en-US"/>
        </w:rPr>
        <w:t xml:space="preserve"> </w:t>
      </w:r>
      <w:r w:rsidR="002E4F52" w:rsidRPr="00A853BF">
        <w:rPr>
          <w:u w:val="single"/>
        </w:rPr>
        <w:t>индивидуальная бюджетная программа</w:t>
      </w:r>
    </w:p>
    <w:p w:rsidR="0078480D" w:rsidRDefault="0078480D" w:rsidP="0078480D">
      <w:pPr>
        <w:autoSpaceDE w:val="0"/>
        <w:autoSpaceDN w:val="0"/>
        <w:adjustRightInd w:val="0"/>
        <w:spacing w:before="120"/>
        <w:ind w:firstLine="705"/>
        <w:jc w:val="both"/>
        <w:rPr>
          <w:rFonts w:eastAsiaTheme="minorHAnsi"/>
          <w:lang w:eastAsia="en-US"/>
        </w:rPr>
      </w:pPr>
      <w:proofErr w:type="gramStart"/>
      <w:r w:rsidRPr="000307E3">
        <w:rPr>
          <w:rFonts w:eastAsiaTheme="minorHAnsi"/>
          <w:b/>
          <w:lang w:eastAsia="en-US"/>
        </w:rPr>
        <w:t>текущая</w:t>
      </w:r>
      <w:proofErr w:type="gramEnd"/>
      <w:r w:rsidRPr="000307E3">
        <w:rPr>
          <w:rFonts w:eastAsiaTheme="minorHAnsi"/>
          <w:b/>
          <w:lang w:eastAsia="en-US"/>
        </w:rPr>
        <w:t xml:space="preserve"> или развития</w:t>
      </w:r>
      <w:r>
        <w:rPr>
          <w:rFonts w:eastAsiaTheme="minorHAnsi"/>
          <w:lang w:eastAsia="en-US"/>
        </w:rPr>
        <w:t xml:space="preserve"> </w:t>
      </w:r>
      <w:r w:rsidR="002E4F52" w:rsidRPr="00A853BF">
        <w:rPr>
          <w:u w:val="single"/>
        </w:rPr>
        <w:t>текущая</w:t>
      </w:r>
      <w:r w:rsidR="002E4F52" w:rsidRPr="00A853BF">
        <w:t>____</w:t>
      </w:r>
      <w:r w:rsidR="002E4F52">
        <w:t>___</w:t>
      </w:r>
      <w:r w:rsidR="002E4F52" w:rsidRPr="00A853BF">
        <w:t>_</w:t>
      </w:r>
    </w:p>
    <w:p w:rsidR="001A0D09" w:rsidRDefault="001A0D09" w:rsidP="00C775B0">
      <w:pPr>
        <w:rPr>
          <w:b/>
        </w:rPr>
      </w:pPr>
    </w:p>
    <w:p w:rsidR="00C775B0" w:rsidRDefault="00C775B0" w:rsidP="00C775B0">
      <w:pPr>
        <w:rPr>
          <w:b/>
          <w:sz w:val="20"/>
          <w:szCs w:val="20"/>
        </w:rPr>
      </w:pPr>
      <w:r w:rsidRPr="00C775B0">
        <w:rPr>
          <w:b/>
        </w:rPr>
        <w:t>Цель бюджетной программы</w:t>
      </w:r>
      <w:r>
        <w:rPr>
          <w:sz w:val="20"/>
          <w:szCs w:val="20"/>
        </w:rPr>
        <w:t xml:space="preserve"> </w:t>
      </w:r>
      <w:r w:rsidR="00AE3CF1" w:rsidRPr="00572759">
        <w:rPr>
          <w:u w:val="single"/>
        </w:rPr>
        <w:t>Своевременный возврат кредита в вышестоящий бюджет в соответствии с утвержденным графиком погашения</w:t>
      </w:r>
      <w:r w:rsidR="00AE3CF1">
        <w:rPr>
          <w:u w:val="single"/>
        </w:rPr>
        <w:t xml:space="preserve">. </w:t>
      </w:r>
      <w:r w:rsidR="00AE3CF1" w:rsidRPr="00B00346">
        <w:rPr>
          <w:bCs/>
          <w:u w:val="single"/>
        </w:rPr>
        <w:t>Обеспечение исполнения  обязательств, принятых местным исполнительным органом, в полном объеме</w:t>
      </w:r>
    </w:p>
    <w:p w:rsidR="001A0D09" w:rsidRDefault="001A0D09" w:rsidP="00AE3CF1">
      <w:pPr>
        <w:jc w:val="both"/>
        <w:rPr>
          <w:b/>
        </w:rPr>
      </w:pPr>
    </w:p>
    <w:p w:rsidR="00AE3CF1" w:rsidRDefault="00AF0CBB" w:rsidP="00AE3CF1">
      <w:pPr>
        <w:jc w:val="both"/>
        <w:rPr>
          <w:u w:val="single"/>
        </w:rPr>
      </w:pPr>
      <w:r w:rsidRPr="00AF0CBB">
        <w:rPr>
          <w:b/>
        </w:rPr>
        <w:t>Описание бюджетной программы</w:t>
      </w:r>
      <w:r>
        <w:rPr>
          <w:sz w:val="20"/>
          <w:szCs w:val="20"/>
        </w:rPr>
        <w:t xml:space="preserve"> </w:t>
      </w:r>
      <w:r w:rsidR="00AE3CF1" w:rsidRPr="00572759">
        <w:rPr>
          <w:u w:val="single"/>
        </w:rPr>
        <w:t xml:space="preserve">Обеспечение ежемесячного мониторинга использования </w:t>
      </w:r>
      <w:proofErr w:type="gramStart"/>
      <w:r w:rsidR="00AE3CF1" w:rsidRPr="00572759">
        <w:rPr>
          <w:u w:val="single"/>
        </w:rPr>
        <w:t xml:space="preserve">средств кредита, поступлений от продажи гражданам </w:t>
      </w:r>
      <w:r w:rsidR="00AE3CF1">
        <w:rPr>
          <w:u w:val="single"/>
        </w:rPr>
        <w:t xml:space="preserve">квартир </w:t>
      </w:r>
      <w:r w:rsidR="00AE3CF1" w:rsidRPr="00572759">
        <w:rPr>
          <w:u w:val="single"/>
        </w:rPr>
        <w:t xml:space="preserve">и возврата бюджетных кредитов, выделенных из республиканского </w:t>
      </w:r>
      <w:r w:rsidR="00AE3CF1">
        <w:rPr>
          <w:u w:val="single"/>
        </w:rPr>
        <w:t>и областного бюджетов</w:t>
      </w:r>
      <w:r w:rsidR="00AE3CF1" w:rsidRPr="00572759">
        <w:rPr>
          <w:u w:val="single"/>
        </w:rPr>
        <w:t xml:space="preserve"> в соответствии с кредитными договорами</w:t>
      </w:r>
      <w:proofErr w:type="gramEnd"/>
    </w:p>
    <w:p w:rsidR="001A0D09" w:rsidRPr="00572759" w:rsidRDefault="001A0D09" w:rsidP="00AE3CF1">
      <w:pPr>
        <w:jc w:val="both"/>
        <w:rPr>
          <w:color w:val="000000"/>
          <w:u w:val="single"/>
        </w:rPr>
      </w:pPr>
    </w:p>
    <w:tbl>
      <w:tblPr>
        <w:tblW w:w="1019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818"/>
        <w:gridCol w:w="2158"/>
        <w:gridCol w:w="1701"/>
        <w:gridCol w:w="993"/>
        <w:gridCol w:w="841"/>
        <w:gridCol w:w="1559"/>
      </w:tblGrid>
      <w:tr w:rsidR="0078480D" w:rsidTr="003D4E39">
        <w:trPr>
          <w:trHeight w:val="1380"/>
          <w:tblHeader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бюджетной программе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Отклонение</w:t>
            </w:r>
          </w:p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(гр.4 – гр. 3</w:t>
            </w:r>
            <w:proofErr w:type="gram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 выполнения показателей (гр. 4 /гр. 3х100)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Причины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недостижения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или перевыполнения результатов и неосвоения средств бюджетной программы </w:t>
            </w:r>
          </w:p>
        </w:tc>
      </w:tr>
      <w:tr w:rsidR="0078480D" w:rsidTr="003D4E39">
        <w:tblPrEx>
          <w:tblCellSpacing w:w="-8" w:type="nil"/>
        </w:tblPrEx>
        <w:trPr>
          <w:trHeight w:val="170"/>
          <w:tblCellSpacing w:w="-8" w:type="nil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9467C4" w:rsidTr="003D4E39">
        <w:tblPrEx>
          <w:tblCellSpacing w:w="-8" w:type="nil"/>
        </w:tblPrEx>
        <w:trPr>
          <w:trHeight w:val="30"/>
          <w:tblCellSpacing w:w="-8" w:type="nil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7C4" w:rsidRPr="000F5DD8" w:rsidRDefault="009467C4" w:rsidP="002C334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расходы по бюджетной программе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7C4" w:rsidRDefault="009467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тысяч тенге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7C4" w:rsidRPr="002D73C8" w:rsidRDefault="004D6C28" w:rsidP="002C334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5 577 690,4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7C4" w:rsidRPr="002D73C8" w:rsidRDefault="004D6C28" w:rsidP="002C334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2 926 765,9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7C4" w:rsidRPr="004D6C28" w:rsidRDefault="004D6C28" w:rsidP="000307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6C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2 650 924,5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7C4" w:rsidRDefault="004D6C28" w:rsidP="000307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7C4" w:rsidRDefault="001A0D09" w:rsidP="00511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 связи с недостатком средств на КСН </w:t>
            </w:r>
          </w:p>
        </w:tc>
      </w:tr>
      <w:tr w:rsidR="0078480D" w:rsidTr="003D4E39">
        <w:tblPrEx>
          <w:tblCellSpacing w:w="-8" w:type="nil"/>
        </w:tblPrEx>
        <w:trPr>
          <w:trHeight w:val="30"/>
          <w:tblCellSpacing w:w="-8" w:type="nil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Конечный результат бюджетной программы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Pr="00E02C30" w:rsidRDefault="00C84F45" w:rsidP="00C84F45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84F45">
              <w:rPr>
                <w:sz w:val="20"/>
                <w:szCs w:val="20"/>
              </w:rPr>
              <w:t xml:space="preserve">Возврат </w:t>
            </w:r>
            <w:bookmarkStart w:id="3" w:name="299"/>
            <w:bookmarkEnd w:id="3"/>
            <w:r w:rsidRPr="00C84F45">
              <w:rPr>
                <w:sz w:val="20"/>
                <w:szCs w:val="20"/>
              </w:rPr>
              <w:t>полученной суммы займа в установленном договором займа порядке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E02C30" w:rsidP="001A0D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Кредит возвращён </w:t>
            </w:r>
            <w:r w:rsidR="001A0D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полном объёме</w:t>
            </w:r>
            <w:r w:rsidR="001A0D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Условия договора своевременно не выполнены.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3A0063" w:rsidP="000307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4D6C28" w:rsidP="000307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4D6C28" w:rsidP="000307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Несвоевременная сдача в эксплуатацию кредитных жилых домов поз. 117-118, 121, 49, 61/1А</w:t>
            </w:r>
          </w:p>
        </w:tc>
      </w:tr>
    </w:tbl>
    <w:p w:rsidR="0078480D" w:rsidRDefault="0078480D" w:rsidP="0078480D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000000"/>
          <w:lang w:eastAsia="en-US"/>
        </w:rPr>
      </w:pPr>
    </w:p>
    <w:tbl>
      <w:tblPr>
        <w:tblW w:w="10363" w:type="dxa"/>
        <w:tblInd w:w="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"/>
        <w:gridCol w:w="3360"/>
        <w:gridCol w:w="960"/>
        <w:gridCol w:w="1051"/>
        <w:gridCol w:w="900"/>
        <w:gridCol w:w="959"/>
        <w:gridCol w:w="1134"/>
        <w:gridCol w:w="152"/>
        <w:gridCol w:w="50"/>
        <w:gridCol w:w="1782"/>
      </w:tblGrid>
      <w:tr w:rsidR="0078480D" w:rsidTr="00202801">
        <w:trPr>
          <w:gridBefore w:val="1"/>
          <w:wBefore w:w="15" w:type="dxa"/>
          <w:trHeight w:val="1935"/>
          <w:tblHeader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Показатели прямого результата: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Отклон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(гр.4 – гр.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 выполнения показателей (гр. 4 /гр. 3х100)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Причины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недостижения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или перевыполнения результатов и неосвоения средств бюджетной программы/подпрограммы </w:t>
            </w:r>
          </w:p>
        </w:tc>
      </w:tr>
      <w:tr w:rsidR="0078480D" w:rsidTr="00202801">
        <w:tblPrEx>
          <w:tblCellSpacing w:w="-8" w:type="nil"/>
        </w:tblPrEx>
        <w:trPr>
          <w:gridBefore w:val="1"/>
          <w:wBefore w:w="15" w:type="dxa"/>
          <w:tblCellSpacing w:w="-8" w:type="nil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80D" w:rsidRDefault="0078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10C99" w:rsidTr="006166E3">
        <w:tblPrEx>
          <w:tblCellSpacing w:w="-8" w:type="nil"/>
        </w:tblPrEx>
        <w:trPr>
          <w:gridBefore w:val="1"/>
          <w:wBefore w:w="15" w:type="dxa"/>
          <w:tblCellSpacing w:w="-8" w:type="nil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C99" w:rsidRPr="00B5613D" w:rsidRDefault="00510C99" w:rsidP="002C3348">
            <w:pPr>
              <w:rPr>
                <w:sz w:val="20"/>
                <w:szCs w:val="20"/>
              </w:rPr>
            </w:pPr>
            <w:r w:rsidRPr="00B5613D">
              <w:rPr>
                <w:i/>
                <w:sz w:val="20"/>
                <w:szCs w:val="20"/>
              </w:rPr>
              <w:t>Обеспечение ежемесячного мониторинга возврата бюджетных кредитов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C99" w:rsidRPr="00B5613D" w:rsidRDefault="00510C99" w:rsidP="002C334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5613D">
              <w:rPr>
                <w:sz w:val="20"/>
                <w:szCs w:val="20"/>
              </w:rPr>
              <w:t>количество</w:t>
            </w:r>
          </w:p>
          <w:p w:rsidR="00510C99" w:rsidRPr="00B5613D" w:rsidRDefault="00510C99" w:rsidP="002C3348">
            <w:pPr>
              <w:keepNext/>
              <w:keepLines/>
              <w:jc w:val="center"/>
              <w:rPr>
                <w:bCs/>
                <w:sz w:val="20"/>
                <w:szCs w:val="20"/>
                <w:lang w:val="en-US"/>
              </w:rPr>
            </w:pPr>
            <w:r w:rsidRPr="00B5613D">
              <w:rPr>
                <w:sz w:val="20"/>
                <w:szCs w:val="20"/>
              </w:rPr>
              <w:t>информаций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C99" w:rsidRDefault="00510C99" w:rsidP="00E06D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C99" w:rsidRDefault="00510C99" w:rsidP="000B07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C99" w:rsidRDefault="00510C99" w:rsidP="00E06D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C99" w:rsidRDefault="00510C99" w:rsidP="000B07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C99" w:rsidRDefault="004D6C28" w:rsidP="000570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–</w:t>
            </w:r>
          </w:p>
        </w:tc>
      </w:tr>
      <w:tr w:rsidR="00510C99" w:rsidTr="00E06DE7">
        <w:tblPrEx>
          <w:tblCellSpacing w:w="-8" w:type="nil"/>
        </w:tblPrEx>
        <w:trPr>
          <w:gridBefore w:val="1"/>
          <w:wBefore w:w="15" w:type="dxa"/>
          <w:tblCellSpacing w:w="-8" w:type="nil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C99" w:rsidRPr="00B5613D" w:rsidRDefault="00510C99" w:rsidP="002C3348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Исполнение</w:t>
            </w:r>
            <w:r w:rsidRPr="00B5613D">
              <w:rPr>
                <w:bCs/>
                <w:i/>
                <w:sz w:val="20"/>
                <w:szCs w:val="20"/>
              </w:rPr>
              <w:t xml:space="preserve"> обязательств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B5613D">
              <w:rPr>
                <w:bCs/>
                <w:i/>
                <w:sz w:val="20"/>
                <w:szCs w:val="20"/>
              </w:rPr>
              <w:t xml:space="preserve"> принятых </w:t>
            </w:r>
            <w:r>
              <w:rPr>
                <w:bCs/>
                <w:i/>
                <w:sz w:val="20"/>
                <w:szCs w:val="20"/>
              </w:rPr>
              <w:t xml:space="preserve">местным исполнительным органом, </w:t>
            </w:r>
            <w:r w:rsidRPr="00B5613D">
              <w:rPr>
                <w:bCs/>
                <w:i/>
                <w:sz w:val="20"/>
                <w:szCs w:val="20"/>
              </w:rPr>
              <w:t>в полном объеме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C99" w:rsidRPr="00D449C0" w:rsidRDefault="00510C99" w:rsidP="00511F2A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. к оплате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C99" w:rsidRDefault="004D6C28" w:rsidP="00E06D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C99" w:rsidRDefault="002F4821" w:rsidP="000B07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C99" w:rsidRDefault="00510C99" w:rsidP="00E06D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C99" w:rsidRDefault="00FD591C" w:rsidP="000B07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C99" w:rsidRDefault="00FD591C" w:rsidP="000570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 возвращался частями по мере поступления средств на КСН от продажи гражданам квартир</w:t>
            </w:r>
            <w:bookmarkStart w:id="4" w:name="_GoBack"/>
            <w:bookmarkEnd w:id="4"/>
          </w:p>
        </w:tc>
      </w:tr>
      <w:tr w:rsidR="00E06DE7" w:rsidTr="001433F6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782" w:type="dxa"/>
          <w:tblCellSpacing w:w="0" w:type="dxa"/>
        </w:trPr>
        <w:tc>
          <w:tcPr>
            <w:tcW w:w="8531" w:type="dxa"/>
            <w:gridSpan w:val="8"/>
            <w:tcBorders>
              <w:top w:val="single" w:sz="4" w:space="0" w:color="auto"/>
            </w:tcBorders>
            <w:hideMark/>
          </w:tcPr>
          <w:p w:rsidR="00E06DE7" w:rsidRDefault="00E06DE7" w:rsidP="00DE2F60">
            <w:pPr>
              <w:pStyle w:val="rvps6"/>
              <w:rPr>
                <w:rStyle w:val="rvts9"/>
              </w:rPr>
            </w:pPr>
          </w:p>
          <w:p w:rsidR="00E06DE7" w:rsidRDefault="002F6186" w:rsidP="00DE2F60">
            <w:pPr>
              <w:pStyle w:val="rvps6"/>
              <w:rPr>
                <w:rStyle w:val="rvts9"/>
              </w:rPr>
            </w:pPr>
            <w:r>
              <w:rPr>
                <w:rStyle w:val="rvts9"/>
              </w:rPr>
              <w:t>Р</w:t>
            </w:r>
            <w:r w:rsidR="00127781">
              <w:rPr>
                <w:rStyle w:val="rvts9"/>
              </w:rPr>
              <w:t>уководител</w:t>
            </w:r>
            <w:r>
              <w:rPr>
                <w:rStyle w:val="rvts9"/>
              </w:rPr>
              <w:t>ь</w:t>
            </w:r>
            <w:r w:rsidR="00127781">
              <w:rPr>
                <w:rStyle w:val="rvts9"/>
              </w:rPr>
              <w:t xml:space="preserve"> отдела финансов     ___________</w:t>
            </w:r>
            <w:r w:rsidR="005A1217">
              <w:rPr>
                <w:rStyle w:val="rvts9"/>
              </w:rPr>
              <w:t xml:space="preserve">        </w:t>
            </w:r>
            <w:r w:rsidR="00127781">
              <w:rPr>
                <w:rStyle w:val="rvts9"/>
              </w:rPr>
              <w:t xml:space="preserve"> </w:t>
            </w:r>
            <w:r>
              <w:rPr>
                <w:rStyle w:val="rvts9"/>
              </w:rPr>
              <w:t xml:space="preserve">     </w:t>
            </w:r>
            <w:r w:rsidR="00127781">
              <w:rPr>
                <w:rStyle w:val="rvts9"/>
              </w:rPr>
              <w:t xml:space="preserve">      </w:t>
            </w:r>
            <w:r w:rsidRPr="002F6186">
              <w:rPr>
                <w:rStyle w:val="rvts9"/>
                <w:i/>
                <w:u w:val="single"/>
              </w:rPr>
              <w:t xml:space="preserve">К. </w:t>
            </w:r>
            <w:proofErr w:type="spellStart"/>
            <w:r w:rsidRPr="002F6186">
              <w:rPr>
                <w:rStyle w:val="rvts9"/>
                <w:i/>
                <w:u w:val="single"/>
              </w:rPr>
              <w:t>Танекенов</w:t>
            </w:r>
            <w:proofErr w:type="spellEnd"/>
            <w:r w:rsidR="00127781">
              <w:rPr>
                <w:rStyle w:val="rvts9"/>
                <w:i/>
                <w:u w:val="single"/>
              </w:rPr>
              <w:t xml:space="preserve"> </w:t>
            </w:r>
            <w:r w:rsidR="00E06DE7">
              <w:br/>
            </w:r>
            <w:r w:rsidR="00E06DE7">
              <w:rPr>
                <w:rStyle w:val="rvts9"/>
              </w:rPr>
              <w:t xml:space="preserve">                                                                 </w:t>
            </w:r>
            <w:r w:rsidR="00E06DE7" w:rsidRPr="00A96DFC">
              <w:rPr>
                <w:rStyle w:val="rvts9"/>
                <w:b w:val="0"/>
              </w:rPr>
              <w:t xml:space="preserve">(подпись)          </w:t>
            </w:r>
            <w:r w:rsidR="00E06DE7">
              <w:rPr>
                <w:rStyle w:val="rvts9"/>
                <w:b w:val="0"/>
              </w:rPr>
              <w:t xml:space="preserve"> </w:t>
            </w:r>
            <w:r w:rsidR="00E06DE7" w:rsidRPr="00A96DFC">
              <w:rPr>
                <w:rStyle w:val="rvts9"/>
                <w:b w:val="0"/>
              </w:rPr>
              <w:t xml:space="preserve">    (расшифровка подписи)</w:t>
            </w:r>
            <w:r w:rsidR="00E06DE7">
              <w:br/>
            </w:r>
          </w:p>
          <w:p w:rsidR="00E06DE7" w:rsidRDefault="00E06DE7" w:rsidP="00DE2F60">
            <w:pPr>
              <w:pStyle w:val="rvps6"/>
            </w:pPr>
            <w:r>
              <w:rPr>
                <w:rStyle w:val="rvts9"/>
              </w:rPr>
              <w:t xml:space="preserve">Главный бухгалтер                          ___________                     </w:t>
            </w:r>
            <w:r w:rsidRPr="00FF1E56">
              <w:rPr>
                <w:rStyle w:val="rvts9"/>
                <w:i/>
                <w:u w:val="single"/>
              </w:rPr>
              <w:t>Л. Пастушенко</w:t>
            </w:r>
            <w:r>
              <w:br/>
            </w:r>
            <w:r>
              <w:rPr>
                <w:rStyle w:val="rvts9"/>
              </w:rPr>
              <w:t xml:space="preserve">                                                                 </w:t>
            </w:r>
            <w:r w:rsidRPr="00A96DFC">
              <w:rPr>
                <w:rStyle w:val="rvts9"/>
                <w:b w:val="0"/>
              </w:rPr>
              <w:t xml:space="preserve">(подпись)          </w:t>
            </w:r>
            <w:r>
              <w:rPr>
                <w:rStyle w:val="rvts9"/>
                <w:b w:val="0"/>
              </w:rPr>
              <w:t xml:space="preserve"> </w:t>
            </w:r>
            <w:r w:rsidRPr="00A96DFC">
              <w:rPr>
                <w:rStyle w:val="rvts9"/>
                <w:b w:val="0"/>
              </w:rPr>
              <w:t xml:space="preserve">    (расшифровка подписи)</w:t>
            </w:r>
          </w:p>
        </w:tc>
        <w:tc>
          <w:tcPr>
            <w:tcW w:w="50" w:type="dxa"/>
            <w:tcBorders>
              <w:top w:val="single" w:sz="4" w:space="0" w:color="auto"/>
            </w:tcBorders>
            <w:hideMark/>
          </w:tcPr>
          <w:p w:rsidR="00E06DE7" w:rsidRDefault="00E06DE7" w:rsidP="00DE2F60">
            <w:pPr>
              <w:pStyle w:val="a5"/>
            </w:pPr>
          </w:p>
        </w:tc>
      </w:tr>
    </w:tbl>
    <w:p w:rsidR="00BE1336" w:rsidRPr="00115ED2" w:rsidRDefault="00BE1336" w:rsidP="00A96DFC">
      <w:pPr>
        <w:autoSpaceDE w:val="0"/>
        <w:autoSpaceDN w:val="0"/>
        <w:adjustRightInd w:val="0"/>
        <w:spacing w:before="120"/>
        <w:jc w:val="both"/>
      </w:pPr>
    </w:p>
    <w:sectPr w:rsidR="00BE1336" w:rsidRPr="00115ED2" w:rsidSect="001A0D09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41"/>
    <w:rsid w:val="0001185A"/>
    <w:rsid w:val="000307E3"/>
    <w:rsid w:val="0003695E"/>
    <w:rsid w:val="000570C2"/>
    <w:rsid w:val="000B07FF"/>
    <w:rsid w:val="00104D2C"/>
    <w:rsid w:val="00115ED2"/>
    <w:rsid w:val="00127781"/>
    <w:rsid w:val="001433F6"/>
    <w:rsid w:val="001861E5"/>
    <w:rsid w:val="001A0D09"/>
    <w:rsid w:val="00202801"/>
    <w:rsid w:val="00282610"/>
    <w:rsid w:val="002E4F52"/>
    <w:rsid w:val="002F4821"/>
    <w:rsid w:val="002F6186"/>
    <w:rsid w:val="003A0063"/>
    <w:rsid w:val="003D474E"/>
    <w:rsid w:val="003D4E39"/>
    <w:rsid w:val="004D6C28"/>
    <w:rsid w:val="00507413"/>
    <w:rsid w:val="00510C99"/>
    <w:rsid w:val="00511F2A"/>
    <w:rsid w:val="00513C34"/>
    <w:rsid w:val="00552E8B"/>
    <w:rsid w:val="00583679"/>
    <w:rsid w:val="005A1217"/>
    <w:rsid w:val="005C7194"/>
    <w:rsid w:val="006C7BA0"/>
    <w:rsid w:val="0078480D"/>
    <w:rsid w:val="007848EC"/>
    <w:rsid w:val="0079695F"/>
    <w:rsid w:val="007D734F"/>
    <w:rsid w:val="00852F9D"/>
    <w:rsid w:val="0091656B"/>
    <w:rsid w:val="009467C4"/>
    <w:rsid w:val="00A72241"/>
    <w:rsid w:val="00A75119"/>
    <w:rsid w:val="00A92366"/>
    <w:rsid w:val="00A934DB"/>
    <w:rsid w:val="00A96DFC"/>
    <w:rsid w:val="00AE3CF1"/>
    <w:rsid w:val="00AF0CBB"/>
    <w:rsid w:val="00B077CD"/>
    <w:rsid w:val="00BE1336"/>
    <w:rsid w:val="00C67CFD"/>
    <w:rsid w:val="00C775B0"/>
    <w:rsid w:val="00C84F45"/>
    <w:rsid w:val="00D5480A"/>
    <w:rsid w:val="00DD7E7E"/>
    <w:rsid w:val="00E02C30"/>
    <w:rsid w:val="00E06DE7"/>
    <w:rsid w:val="00F463BA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F9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52F9D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2F9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rsid w:val="00852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A96DFC"/>
    <w:pPr>
      <w:spacing w:before="120"/>
      <w:ind w:firstLine="705"/>
      <w:jc w:val="both"/>
    </w:pPr>
    <w:rPr>
      <w:rFonts w:eastAsiaTheme="minorEastAsia"/>
    </w:rPr>
  </w:style>
  <w:style w:type="paragraph" w:customStyle="1" w:styleId="rvps10">
    <w:name w:val="rvps10"/>
    <w:basedOn w:val="a"/>
    <w:rsid w:val="00A96DFC"/>
    <w:pPr>
      <w:spacing w:before="240" w:after="120"/>
      <w:jc w:val="center"/>
    </w:pPr>
    <w:rPr>
      <w:rFonts w:eastAsiaTheme="minorEastAsia"/>
    </w:rPr>
  </w:style>
  <w:style w:type="character" w:customStyle="1" w:styleId="rvts8">
    <w:name w:val="rvts8"/>
    <w:basedOn w:val="a0"/>
    <w:rsid w:val="00A96DFC"/>
    <w:rPr>
      <w:rFonts w:ascii="Times New Roman" w:hAnsi="Times New Roman" w:cs="Times New Roman" w:hint="default"/>
    </w:rPr>
  </w:style>
  <w:style w:type="paragraph" w:styleId="a5">
    <w:name w:val="Normal (Web)"/>
    <w:basedOn w:val="a"/>
    <w:unhideWhenUsed/>
    <w:rsid w:val="00A96DFC"/>
    <w:rPr>
      <w:rFonts w:eastAsiaTheme="minorEastAsia"/>
    </w:rPr>
  </w:style>
  <w:style w:type="paragraph" w:customStyle="1" w:styleId="rvps6">
    <w:name w:val="rvps6"/>
    <w:basedOn w:val="a"/>
    <w:rsid w:val="00A96DFC"/>
    <w:pPr>
      <w:spacing w:before="480"/>
    </w:pPr>
    <w:rPr>
      <w:rFonts w:eastAsiaTheme="minorEastAsia"/>
    </w:rPr>
  </w:style>
  <w:style w:type="character" w:customStyle="1" w:styleId="rvts9">
    <w:name w:val="rvts9"/>
    <w:basedOn w:val="a0"/>
    <w:rsid w:val="00A96DFC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07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F9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52F9D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2F9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rsid w:val="00852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A96DFC"/>
    <w:pPr>
      <w:spacing w:before="120"/>
      <w:ind w:firstLine="705"/>
      <w:jc w:val="both"/>
    </w:pPr>
    <w:rPr>
      <w:rFonts w:eastAsiaTheme="minorEastAsia"/>
    </w:rPr>
  </w:style>
  <w:style w:type="paragraph" w:customStyle="1" w:styleId="rvps10">
    <w:name w:val="rvps10"/>
    <w:basedOn w:val="a"/>
    <w:rsid w:val="00A96DFC"/>
    <w:pPr>
      <w:spacing w:before="240" w:after="120"/>
      <w:jc w:val="center"/>
    </w:pPr>
    <w:rPr>
      <w:rFonts w:eastAsiaTheme="minorEastAsia"/>
    </w:rPr>
  </w:style>
  <w:style w:type="character" w:customStyle="1" w:styleId="rvts8">
    <w:name w:val="rvts8"/>
    <w:basedOn w:val="a0"/>
    <w:rsid w:val="00A96DFC"/>
    <w:rPr>
      <w:rFonts w:ascii="Times New Roman" w:hAnsi="Times New Roman" w:cs="Times New Roman" w:hint="default"/>
    </w:rPr>
  </w:style>
  <w:style w:type="paragraph" w:styleId="a5">
    <w:name w:val="Normal (Web)"/>
    <w:basedOn w:val="a"/>
    <w:unhideWhenUsed/>
    <w:rsid w:val="00A96DFC"/>
    <w:rPr>
      <w:rFonts w:eastAsiaTheme="minorEastAsia"/>
    </w:rPr>
  </w:style>
  <w:style w:type="paragraph" w:customStyle="1" w:styleId="rvps6">
    <w:name w:val="rvps6"/>
    <w:basedOn w:val="a"/>
    <w:rsid w:val="00A96DFC"/>
    <w:pPr>
      <w:spacing w:before="480"/>
    </w:pPr>
    <w:rPr>
      <w:rFonts w:eastAsiaTheme="minorEastAsia"/>
    </w:rPr>
  </w:style>
  <w:style w:type="character" w:customStyle="1" w:styleId="rvts9">
    <w:name w:val="rvts9"/>
    <w:basedOn w:val="a0"/>
    <w:rsid w:val="00A96DFC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07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A111-8456-4D09-81C3-B4E4AF3B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7</cp:revision>
  <cp:lastPrinted>2020-01-29T09:49:00Z</cp:lastPrinted>
  <dcterms:created xsi:type="dcterms:W3CDTF">2020-01-29T09:23:00Z</dcterms:created>
  <dcterms:modified xsi:type="dcterms:W3CDTF">2020-01-29T11:59:00Z</dcterms:modified>
</cp:coreProperties>
</file>