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52" w:rsidRPr="00A52A8D" w:rsidRDefault="00436452" w:rsidP="00436452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52A8D">
        <w:rPr>
          <w:rFonts w:ascii="Times New Roman" w:hAnsi="Times New Roman" w:cs="Times New Roman"/>
          <w:sz w:val="28"/>
          <w:szCs w:val="28"/>
          <w:lang w:val="ru-RU"/>
        </w:rPr>
        <w:t>Утвержденаприказом</w:t>
      </w:r>
      <w:proofErr w:type="spellEnd"/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A76C9" w:rsidRDefault="00436452" w:rsidP="00436452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 отдела </w:t>
      </w:r>
      <w:proofErr w:type="spellStart"/>
      <w:r w:rsidR="008A70D8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="00CA76C9">
        <w:rPr>
          <w:rFonts w:ascii="Times New Roman" w:hAnsi="Times New Roman" w:cs="Times New Roman"/>
          <w:sz w:val="28"/>
          <w:szCs w:val="28"/>
          <w:lang w:val="ru-RU"/>
        </w:rPr>
        <w:t>Панфиловского</w:t>
      </w:r>
      <w:proofErr w:type="spellEnd"/>
      <w:r w:rsidR="00CA76C9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</w:p>
    <w:p w:rsidR="00436452" w:rsidRPr="00A52A8D" w:rsidRDefault="00CA76C9" w:rsidP="00F31E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76C9">
        <w:rPr>
          <w:rFonts w:ascii="Times New Roman" w:hAnsi="Times New Roman" w:cs="Times New Roman"/>
          <w:sz w:val="28"/>
          <w:szCs w:val="28"/>
          <w:lang w:val="ru-RU"/>
        </w:rPr>
        <w:t>от «15» сентябрь 2019 года № 496/1-н/қ</w:t>
      </w:r>
      <w:r w:rsidR="00436452"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436452" w:rsidRPr="00A52A8D" w:rsidRDefault="00436452" w:rsidP="00436452">
      <w:pPr>
        <w:spacing w:after="0"/>
        <w:ind w:left="566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789B" w:rsidRPr="00C64E1B" w:rsidRDefault="007A3AD4" w:rsidP="00C64E1B">
      <w:pPr>
        <w:spacing w:after="0"/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52A8D">
        <w:rPr>
          <w:rFonts w:ascii="Times New Roman" w:hAnsi="Times New Roman" w:cs="Times New Roman"/>
          <w:b/>
          <w:sz w:val="28"/>
          <w:szCs w:val="28"/>
          <w:lang w:val="ru-RU"/>
        </w:rPr>
        <w:t>БЮДЖЕТНАЯ ПРОГРАММА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D149D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4645799</w:t>
      </w:r>
      <w:r w:rsidR="001B789B"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Государственное учреждение «</w:t>
      </w:r>
      <w:r w:rsidR="00F41A1B" w:rsidRPr="00F41A1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Отдел </w:t>
      </w:r>
      <w:proofErr w:type="spellStart"/>
      <w:r w:rsidR="00D149D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образования</w:t>
      </w:r>
      <w:r w:rsidR="001B789B"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Панфиловского</w:t>
      </w:r>
      <w:proofErr w:type="spellEnd"/>
      <w:r w:rsidR="001B789B"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района»</w:t>
      </w:r>
      <w:r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br/>
      </w:r>
      <w:r w:rsidRPr="00A52A8D">
        <w:rPr>
          <w:rFonts w:ascii="Times New Roman" w:hAnsi="Times New Roman" w:cs="Times New Roman"/>
          <w:b/>
          <w:lang w:val="ru-RU"/>
        </w:rPr>
        <w:t>код и наименование администратора бюджетной программы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52A8D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1B789B"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 201</w:t>
      </w:r>
      <w:r w:rsidR="00E339FD"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9</w:t>
      </w:r>
      <w:r w:rsidR="001B789B"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-20</w:t>
      </w:r>
      <w:r w:rsidR="00436452"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="00E339FD"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r w:rsidRPr="00A52A8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годы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F31E03" w:rsidRDefault="007A3AD4" w:rsidP="001B7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31E03">
        <w:rPr>
          <w:rFonts w:ascii="Times New Roman" w:hAnsi="Times New Roman" w:cs="Times New Roman"/>
          <w:b/>
          <w:sz w:val="28"/>
          <w:szCs w:val="28"/>
          <w:lang w:val="ru-RU"/>
        </w:rPr>
        <w:t>Код и наименование бюджетной программы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1E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789B"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  <w:r w:rsidR="00D149DD">
        <w:rPr>
          <w:rFonts w:ascii="Times New Roman" w:hAnsi="Times New Roman" w:cs="Times New Roman"/>
          <w:sz w:val="28"/>
          <w:szCs w:val="28"/>
          <w:u w:val="single"/>
          <w:lang w:val="ru-RU"/>
        </w:rPr>
        <w:t>67</w:t>
      </w:r>
      <w:r w:rsidR="001B789B"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</w:t>
      </w:r>
      <w:r w:rsidR="00D149DD" w:rsidRPr="00D149DD">
        <w:rPr>
          <w:rFonts w:ascii="Times New Roman" w:hAnsi="Times New Roman" w:cs="Times New Roman"/>
          <w:sz w:val="28"/>
          <w:szCs w:val="28"/>
          <w:u w:val="single"/>
          <w:lang w:val="ru-RU"/>
        </w:rPr>
        <w:t>Капитальные расходы подведомственных государственных учреждений и организаций</w:t>
      </w:r>
      <w:r w:rsidR="001B789B"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»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F31E03" w:rsidRDefault="007A3AD4" w:rsidP="001B7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31E03"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 бюджетной программы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1E03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</w:t>
      </w:r>
      <w:r w:rsidR="00D149DD" w:rsidRPr="00D149D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Кастеев Турархан Бакышович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EE697F" w:rsidRPr="00F31E03" w:rsidRDefault="007A3AD4" w:rsidP="00F31E0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31E03">
        <w:rPr>
          <w:rFonts w:ascii="Times New Roman" w:hAnsi="Times New Roman" w:cs="Times New Roman"/>
          <w:b/>
          <w:sz w:val="28"/>
          <w:szCs w:val="28"/>
          <w:lang w:val="ru-RU"/>
        </w:rPr>
        <w:t>Нормативная правовая основа бюджетной программы</w:t>
      </w:r>
      <w:r w:rsidR="00F31E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1E03" w:rsidRPr="005B1F29">
        <w:rPr>
          <w:rFonts w:ascii="Times New Roman" w:hAnsi="Times New Roman" w:cs="Times New Roman"/>
          <w:sz w:val="28"/>
          <w:szCs w:val="28"/>
          <w:u w:val="single"/>
          <w:lang w:val="ru-RU"/>
        </w:rPr>
        <w:t>Бюджетный кодекс Республики Казахстан от 4 декабря 2008 года; Закон Республики Казахстан 4 декабря 2015 года № 434-V «О государственных закупках»; Закон Республики Казахстан от 27 июля 2007 года «Об образовании»; приказ Министра экономики и бюджетного планирования  Республики    Казахстан от 18 сентября 2014 года № 403 «Некоторые вопросы Единой бюджетной классификации Республики Казахстан»; Указ Президента Республики Казахстан от 1 марта 2016 года № 205 «</w:t>
      </w:r>
      <w:r w:rsidR="00F31E03" w:rsidRPr="005B1F29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Об утверждении Государственной программы развития образования и науки Республики Казахстан на 2016 - 2019 годы</w:t>
      </w:r>
      <w:r w:rsidR="00F31E03" w:rsidRPr="005B1F29">
        <w:rPr>
          <w:rFonts w:ascii="Times New Roman" w:hAnsi="Times New Roman" w:cs="Times New Roman"/>
          <w:sz w:val="28"/>
          <w:szCs w:val="28"/>
          <w:u w:val="single"/>
          <w:lang w:val="ru-RU"/>
        </w:rPr>
        <w:t>»; Закон Республики Казахстан от 1 марта 2011 года «О государственном имуществе»; постановление Правительства Республики Казахстан от 23 августа 2012 года № 1080 «Об утверждении государственных общеобязательных стандартов образования соответствующих уровней образования»;</w:t>
      </w:r>
      <w:r w:rsidR="00F31E0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F31E03" w:rsidRPr="00A52A8D">
        <w:rPr>
          <w:rFonts w:ascii="Times New Roman" w:hAnsi="Times New Roman" w:cs="Times New Roman"/>
          <w:sz w:val="28"/>
          <w:szCs w:val="28"/>
          <w:u w:val="single"/>
          <w:lang w:val="kk-KZ"/>
        </w:rPr>
        <w:t>решение Панфиловского районного маслихата № 6-47-291от 27 декабря 2018 года «О бюджете Панфиловского района на 2019-2021годы»</w:t>
      </w:r>
      <w:r w:rsidR="00F31E0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,  </w:t>
      </w:r>
      <w:r w:rsidR="00D149DD">
        <w:rPr>
          <w:rFonts w:ascii="Times New Roman" w:hAnsi="Times New Roman" w:cs="Times New Roman"/>
          <w:sz w:val="28"/>
          <w:szCs w:val="28"/>
          <w:u w:val="single"/>
          <w:lang w:val="kk-KZ"/>
        </w:rPr>
        <w:t>решение районного маслихата                 №6-52-315 от 26 марта 2019 года, решение районного маслихата №6-54-328 от               29 мая 2019 года</w:t>
      </w:r>
      <w:r w:rsidR="00531F93">
        <w:rPr>
          <w:rFonts w:ascii="Times New Roman" w:hAnsi="Times New Roman" w:cs="Times New Roman"/>
          <w:sz w:val="28"/>
          <w:szCs w:val="28"/>
          <w:u w:val="single"/>
          <w:lang w:val="kk-KZ"/>
        </w:rPr>
        <w:t>,</w:t>
      </w:r>
      <w:r w:rsidR="00531F93" w:rsidRPr="00531F93">
        <w:rPr>
          <w:rFonts w:ascii="Times New Roman" w:hAnsi="Times New Roman" w:cs="Times New Roman"/>
          <w:sz w:val="28"/>
          <w:szCs w:val="28"/>
          <w:u w:val="single"/>
          <w:lang w:val="kk-KZ"/>
        </w:rPr>
        <w:t>решение районного маслихата №6-5</w:t>
      </w:r>
      <w:r w:rsidR="00531F93">
        <w:rPr>
          <w:rFonts w:ascii="Times New Roman" w:hAnsi="Times New Roman" w:cs="Times New Roman"/>
          <w:sz w:val="28"/>
          <w:szCs w:val="28"/>
          <w:u w:val="single"/>
          <w:lang w:val="kk-KZ"/>
        </w:rPr>
        <w:t>8</w:t>
      </w:r>
      <w:r w:rsidR="00531F93" w:rsidRPr="00531F93">
        <w:rPr>
          <w:rFonts w:ascii="Times New Roman" w:hAnsi="Times New Roman" w:cs="Times New Roman"/>
          <w:sz w:val="28"/>
          <w:szCs w:val="28"/>
          <w:u w:val="single"/>
          <w:lang w:val="kk-KZ"/>
        </w:rPr>
        <w:t>-3</w:t>
      </w:r>
      <w:r w:rsidR="00531F93">
        <w:rPr>
          <w:rFonts w:ascii="Times New Roman" w:hAnsi="Times New Roman" w:cs="Times New Roman"/>
          <w:sz w:val="28"/>
          <w:szCs w:val="28"/>
          <w:u w:val="single"/>
          <w:lang w:val="kk-KZ"/>
        </w:rPr>
        <w:t>50</w:t>
      </w:r>
      <w:r w:rsidR="00531F93" w:rsidRPr="00531F9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от</w:t>
      </w:r>
      <w:r w:rsidR="00531F9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11сентября</w:t>
      </w:r>
      <w:r w:rsidR="00531F93" w:rsidRPr="00531F9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2019 года</w:t>
      </w:r>
      <w:r w:rsidR="00D149DD" w:rsidRPr="00531F93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31E03">
        <w:rPr>
          <w:rFonts w:ascii="Times New Roman" w:hAnsi="Times New Roman" w:cs="Times New Roman"/>
          <w:b/>
          <w:sz w:val="28"/>
          <w:szCs w:val="28"/>
          <w:lang w:val="ru-RU"/>
        </w:rPr>
        <w:t>Вид бюджетной программы:</w:t>
      </w:r>
    </w:p>
    <w:p w:rsidR="00EE697F" w:rsidRPr="00A52A8D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районные (городские)</w:t>
      </w:r>
      <w:r w:rsidR="00F31E03"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F31E03">
        <w:rPr>
          <w:rFonts w:ascii="Times New Roman" w:hAnsi="Times New Roman" w:cs="Times New Roman"/>
          <w:b/>
          <w:lang w:val="ru-RU"/>
        </w:rPr>
        <w:t>в зависимости от уровня государственного управления</w:t>
      </w:r>
    </w:p>
    <w:p w:rsidR="00EE697F" w:rsidRPr="00A52A8D" w:rsidRDefault="00EE697F" w:rsidP="001B789B">
      <w:pPr>
        <w:spacing w:after="0"/>
        <w:rPr>
          <w:rFonts w:ascii="Times New Roman" w:hAnsi="Times New Roman" w:cs="Times New Roman"/>
          <w:lang w:val="ru-RU"/>
        </w:rPr>
      </w:pPr>
    </w:p>
    <w:p w:rsidR="00EE697F" w:rsidRPr="00A52A8D" w:rsidRDefault="0035691B" w:rsidP="001B789B">
      <w:pPr>
        <w:spacing w:after="0"/>
        <w:rPr>
          <w:rFonts w:ascii="Times New Roman" w:hAnsi="Times New Roman" w:cs="Times New Roman"/>
          <w:lang w:val="ru-RU"/>
        </w:rPr>
      </w:pPr>
      <w:r w:rsidRPr="0035691B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капитальных расходов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F31E03">
        <w:rPr>
          <w:rFonts w:ascii="Times New Roman" w:hAnsi="Times New Roman" w:cs="Times New Roman"/>
          <w:b/>
          <w:lang w:val="ru-RU"/>
        </w:rPr>
        <w:t>в зависимости от содержания</w:t>
      </w:r>
    </w:p>
    <w:p w:rsidR="00EE697F" w:rsidRPr="00A52A8D" w:rsidRDefault="00EE697F" w:rsidP="001B789B">
      <w:pPr>
        <w:spacing w:after="0"/>
        <w:rPr>
          <w:rFonts w:ascii="Times New Roman" w:hAnsi="Times New Roman" w:cs="Times New Roman"/>
          <w:lang w:val="ru-RU"/>
        </w:rPr>
      </w:pPr>
    </w:p>
    <w:p w:rsidR="00065BE8" w:rsidRPr="00A52A8D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индивидуальная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F31E03">
        <w:rPr>
          <w:rFonts w:ascii="Times New Roman" w:hAnsi="Times New Roman" w:cs="Times New Roman"/>
          <w:b/>
          <w:lang w:val="ru-RU"/>
        </w:rPr>
        <w:t>в зависимости от способа реализации</w:t>
      </w:r>
    </w:p>
    <w:p w:rsidR="00065BE8" w:rsidRPr="00A52A8D" w:rsidRDefault="00065BE8" w:rsidP="001B789B">
      <w:pPr>
        <w:spacing w:after="0"/>
        <w:rPr>
          <w:rFonts w:ascii="Times New Roman" w:hAnsi="Times New Roman" w:cs="Times New Roman"/>
          <w:lang w:val="ru-RU"/>
        </w:rPr>
      </w:pPr>
    </w:p>
    <w:p w:rsidR="00065BE8" w:rsidRPr="00A52A8D" w:rsidRDefault="00065BE8" w:rsidP="001B789B">
      <w:pPr>
        <w:spacing w:after="0"/>
        <w:rPr>
          <w:rFonts w:ascii="Times New Roman" w:hAnsi="Times New Roman" w:cs="Times New Roman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  <w:r w:rsidR="007A3AD4"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F31E03">
        <w:rPr>
          <w:rFonts w:ascii="Times New Roman" w:hAnsi="Times New Roman" w:cs="Times New Roman"/>
          <w:b/>
          <w:lang w:val="ru-RU"/>
        </w:rPr>
        <w:t>текущая/развитие</w:t>
      </w:r>
    </w:p>
    <w:p w:rsidR="00F31E03" w:rsidRDefault="007A3AD4" w:rsidP="00F31E0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31E03">
        <w:rPr>
          <w:rFonts w:ascii="Times New Roman" w:hAnsi="Times New Roman" w:cs="Times New Roman"/>
          <w:b/>
          <w:sz w:val="28"/>
          <w:szCs w:val="28"/>
          <w:lang w:val="ru-RU"/>
        </w:rPr>
        <w:t>Цель бюджетной программы:</w:t>
      </w:r>
      <w:r w:rsidR="00F31E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1E03" w:rsidRPr="005B1F2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Реализация основных принципов государственной политики в области дошкольного, среднего и дополнительного образования. Обеспечение прав граждан на получение доступного качественного образования, установленных Конституцией Республики Казахстан.  Формирование в общеобразовательных школах интеллектуального, физически и духовно развитого гражданина  Республики Казахстан, удовлетворение его потребности в получении образования,  обеспечивающего успех в быстро меняющемся мире, развитие конкурентоспособного человеческого капитала для экономического благополучия страны. </w:t>
      </w:r>
      <w:r w:rsidR="00F31E03" w:rsidRPr="005B1F29">
        <w:rPr>
          <w:rFonts w:ascii="Times New Roman" w:hAnsi="Times New Roman" w:cs="Times New Roman"/>
          <w:iCs/>
          <w:sz w:val="28"/>
          <w:szCs w:val="28"/>
          <w:u w:val="single"/>
          <w:lang w:val="ru-RU"/>
        </w:rPr>
        <w:t>Повышение качества услуг школьного образования</w:t>
      </w:r>
      <w:r w:rsidR="00F31E03" w:rsidRPr="005B1F2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. </w:t>
      </w:r>
      <w:r w:rsidR="00F31E03" w:rsidRPr="005B1F29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Обеспечение доступности качественного школьного образования.</w:t>
      </w:r>
      <w:r w:rsidR="00F31E03" w:rsidRPr="005B1F2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Обеспечение равного доступа всех участников образовательного процесса к лучшим образовательным ресурсам и технологиям. Обеспечение полного охвата детей  качественным дошкольным воспитанием и обучением, равного доступа детей к различным  программам дошкольного воспитания и обучения для подготовки к школе. Реализация образовательных программ дополнительного развития в целях всестороннего удовлетворения образовательных и культурных потребностей граждан, общества, государства, формирование функциональной грамотности. Укрепление материально-технической базы государственных организаций образования путем материально-технического оснащения.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F31E03" w:rsidRDefault="007A3AD4" w:rsidP="00F31E0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1E03">
        <w:rPr>
          <w:rFonts w:ascii="Times New Roman" w:hAnsi="Times New Roman" w:cs="Times New Roman"/>
          <w:b/>
          <w:sz w:val="28"/>
          <w:szCs w:val="28"/>
          <w:lang w:val="ru-RU"/>
        </w:rPr>
        <w:t>Конечные результаты бюджетной программы: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1E03" w:rsidRPr="005B1F29">
        <w:rPr>
          <w:rFonts w:ascii="Times New Roman" w:hAnsi="Times New Roman" w:cs="Times New Roman"/>
          <w:sz w:val="28"/>
          <w:szCs w:val="28"/>
          <w:u w:val="single"/>
          <w:lang w:val="ru-RU"/>
        </w:rPr>
        <w:t>реализация  мероприятий по выполнению Государственной программы развития образования Республики Казахстан на 2016-2019 годы; создание условий для обеспечения перехода на 12-летнюю модель обучения с обновлением содержания образования; формирование ресурсного обеспечения системы обра</w:t>
      </w:r>
      <w:r w:rsidR="00F31E03">
        <w:rPr>
          <w:rFonts w:ascii="Times New Roman" w:hAnsi="Times New Roman" w:cs="Times New Roman"/>
          <w:sz w:val="28"/>
          <w:szCs w:val="28"/>
          <w:u w:val="single"/>
          <w:lang w:val="ru-RU"/>
        </w:rPr>
        <w:t>зования Панфиловского района</w:t>
      </w:r>
      <w:r w:rsidR="00F31E03" w:rsidRPr="005B1F29">
        <w:rPr>
          <w:rFonts w:ascii="Times New Roman" w:hAnsi="Times New Roman" w:cs="Times New Roman"/>
          <w:sz w:val="28"/>
          <w:szCs w:val="28"/>
          <w:u w:val="single"/>
          <w:lang w:val="ru-RU"/>
        </w:rPr>
        <w:t>, создание оптимальных условий для качественного обучения и воспитания учащихся общеобразовательных школ</w:t>
      </w:r>
      <w:r w:rsidR="00F31E03">
        <w:rPr>
          <w:rFonts w:ascii="Times New Roman" w:hAnsi="Times New Roman" w:cs="Times New Roman"/>
          <w:sz w:val="28"/>
          <w:szCs w:val="28"/>
          <w:u w:val="single"/>
          <w:lang w:val="ru-RU"/>
        </w:rPr>
        <w:t>ах Панфиловского района</w:t>
      </w:r>
      <w:r w:rsidR="00F31E03" w:rsidRPr="005B1F2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, в том числе   для выполнения Государственного общеобязательного стандарта начального, основного среднего, общего среднего образования Республики Казахстан, а также организации полноценного и качественного питания учащихся общеобразовательных школ; создание оптимальных условий для полного охвата детей дошкольным воспитанием и обучением, в том числе выполнения Государственного общеобязательного стандарта образования Республики Казахстан в области дошкольного воспитания и обучения, а также для организации полноценного и качественного питания воспитанников дошкольных организациях; создание оптимальных условий в коррекционных организациях образования  для воспитания и обучения детей с ограниченными возможностями в развитии и обучении; приведение зданий бывших детских садов, возвращенных под целевую деятельность, в соответствие с </w:t>
      </w:r>
      <w:r w:rsidR="00F31E03" w:rsidRPr="005B1F29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санитарно-эпидемиологическими требованиями  к содержанию и эксплуатации дошкольных организаций образования; увеличение охвата детей программами дополнительного образования; обновление и укрепление материально-технической базы государственных организаций образования; создание условий для обеспечения безопасности, охраны жизни и здоровья детей в организациях образования, улучшения дисциплины в учебных заведениях и, как следствие, роста качества получаемых знаний; создание условий для модернизации школьного питания в целях улучшения здоровья школьников.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F31E03" w:rsidRPr="00A52A8D" w:rsidRDefault="007A3AD4" w:rsidP="00F31E0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1E03">
        <w:rPr>
          <w:rFonts w:ascii="Times New Roman" w:hAnsi="Times New Roman" w:cs="Times New Roman"/>
          <w:b/>
          <w:sz w:val="28"/>
          <w:szCs w:val="28"/>
          <w:lang w:val="ru-RU"/>
        </w:rPr>
        <w:t>Описание (обоснование) бюджетной программы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1E03" w:rsidRPr="005B1F2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Обеспечение деятельности общеобразовательных учреждений, дошкольных организаций и организаций дополнительного образования. Обновление материально-технической базы. Материально-техническое обеспечение государственных организаций образования с целью поддержания  в них надлежащих санитарно-гигиенических условий. Планами финансирования на текущий финансовый год определены виды расходов в соответствии с утвержденной структурой специфики экономической классификации расходов бюджета Республики Казахстан.  По данной программе предусмотрено финансирование расходов на оснащение учебным оборудованием кабинетов физики, химии, биологии государственных учреждений основного среднего и общего среднего образования за счет целевых текущих трансфертов из республиканского бюджета. Данной бюджетной программой предусматривается также финансирование следующих видов расходов: по приобретению для общеобразовательных школ </w:t>
      </w:r>
      <w:proofErr w:type="spellStart"/>
      <w:r w:rsidR="00F31E03">
        <w:rPr>
          <w:rFonts w:ascii="Times New Roman" w:hAnsi="Times New Roman" w:cs="Times New Roman"/>
          <w:sz w:val="28"/>
          <w:szCs w:val="28"/>
          <w:u w:val="single"/>
          <w:lang w:val="ru-RU"/>
        </w:rPr>
        <w:t>Панфиловсого</w:t>
      </w:r>
      <w:proofErr w:type="spellEnd"/>
      <w:r w:rsidR="00F31E0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района</w:t>
      </w:r>
      <w:r w:rsidR="00F31E03" w:rsidRPr="005B1F2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спортивного инвентаря; по приобретению специального оборудования для оснащения коррекционных организаций образования для детей с ограниченными возможностями в развитии и обучении с воспитанием и обучением на казахском и русском языках; по приобретению автобусов для организаций дополнительного образования в целях создания комфортных и качественных условий для организации практической части учебно-воспитательного процесса, экскурсионной  и экспедиционной работы кружковых объединений, а также организации работы передвижного туристического лагеря; по приобретению компьютерной техники, сервера; по оснащению организаций дополнител</w:t>
      </w:r>
      <w:r w:rsidR="00F31E03">
        <w:rPr>
          <w:rFonts w:ascii="Times New Roman" w:hAnsi="Times New Roman" w:cs="Times New Roman"/>
          <w:sz w:val="28"/>
          <w:szCs w:val="28"/>
          <w:u w:val="single"/>
          <w:lang w:val="ru-RU"/>
        </w:rPr>
        <w:t>ьного образования оборудованием</w:t>
      </w:r>
      <w:r w:rsidR="00F31E03" w:rsidRPr="005B1F2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. За счет средств </w:t>
      </w:r>
      <w:r w:rsidR="00F31E03">
        <w:rPr>
          <w:rFonts w:ascii="Times New Roman" w:hAnsi="Times New Roman" w:cs="Times New Roman"/>
          <w:sz w:val="28"/>
          <w:szCs w:val="28"/>
          <w:u w:val="single"/>
          <w:lang w:val="ru-RU"/>
        </w:rPr>
        <w:t>местного</w:t>
      </w:r>
      <w:r w:rsidR="00F31E03" w:rsidRPr="005B1F2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бюджета включены также расходы по оснащению государственных учреждений начального, основного среднего и общего среднего образования  по приобретению мебели, </w:t>
      </w:r>
      <w:proofErr w:type="spellStart"/>
      <w:r w:rsidR="00F31E03" w:rsidRPr="005B1F29">
        <w:rPr>
          <w:rFonts w:ascii="Times New Roman" w:hAnsi="Times New Roman" w:cs="Times New Roman"/>
          <w:sz w:val="28"/>
          <w:szCs w:val="28"/>
          <w:u w:val="single"/>
          <w:lang w:val="ru-RU"/>
        </w:rPr>
        <w:t>мультимедийного</w:t>
      </w:r>
      <w:proofErr w:type="spellEnd"/>
      <w:r w:rsidR="00F31E03" w:rsidRPr="005B1F2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оборудования для школ, транспортных средств (автобусы) для школ занимающихся подвозом детей, на капитальный ремонт, на разработку ПСД.</w:t>
      </w:r>
    </w:p>
    <w:p w:rsidR="00A52A8D" w:rsidRPr="00A52A8D" w:rsidRDefault="00A52A8D" w:rsidP="00F31E0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0312" w:rsidRPr="00A52A8D" w:rsidRDefault="005712A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b/>
          <w:sz w:val="28"/>
          <w:szCs w:val="28"/>
          <w:lang w:val="ru-RU"/>
        </w:rPr>
        <w:t>Расходы по бюджетной программе, всего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1305"/>
        <w:gridCol w:w="1496"/>
        <w:gridCol w:w="1448"/>
        <w:gridCol w:w="1029"/>
        <w:gridCol w:w="1029"/>
        <w:gridCol w:w="874"/>
      </w:tblGrid>
      <w:tr w:rsidR="00A52A8D" w:rsidRPr="00A52A8D" w:rsidTr="00A52A8D">
        <w:trPr>
          <w:trHeight w:val="1036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A52A8D" w:rsidRDefault="009C6737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="00F31E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="00F31E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  <w:r w:rsidR="00F31E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A52A8D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="00F31E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A52A8D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="00F31E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A52A8D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="00F31E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="00F31E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A52A8D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="00F31E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A52A8D" w:rsidRPr="00A52A8D" w:rsidTr="009268CB">
        <w:trPr>
          <w:trHeight w:val="555"/>
        </w:trPr>
        <w:tc>
          <w:tcPr>
            <w:tcW w:w="2884" w:type="dxa"/>
            <w:vMerge/>
          </w:tcPr>
          <w:p w:rsidR="00E339FD" w:rsidRPr="00A52A8D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339FD" w:rsidRPr="00A52A8D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E339FD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E339FD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E339FD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E339FD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A52A8D" w:rsidRDefault="00E339FD" w:rsidP="00E339F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г.</w:t>
            </w:r>
          </w:p>
        </w:tc>
      </w:tr>
      <w:tr w:rsidR="00531F93" w:rsidRPr="00A52A8D" w:rsidTr="008F3620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F93" w:rsidRPr="00B45A0D" w:rsidRDefault="00531F93" w:rsidP="00531F93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5A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F93" w:rsidRPr="00A52A8D" w:rsidRDefault="00531F93" w:rsidP="00531F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proofErr w:type="spellEnd"/>
            <w:r w:rsidR="00F31E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1F93" w:rsidRPr="00A23A1A" w:rsidRDefault="00531F93" w:rsidP="00A23A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46946</w:t>
            </w:r>
            <w:r w:rsidR="00A23A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1F93" w:rsidRPr="00121814" w:rsidRDefault="004C24A7" w:rsidP="00531F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568340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1F93" w:rsidRPr="00C95F87" w:rsidRDefault="00531F93" w:rsidP="00531F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1F93" w:rsidRPr="00C95F87" w:rsidRDefault="00531F93" w:rsidP="00531F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1F93" w:rsidRPr="00C95F87" w:rsidRDefault="00531F93" w:rsidP="00531F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531F93" w:rsidRPr="00A52A8D" w:rsidTr="008F3620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F93" w:rsidRPr="00A52A8D" w:rsidRDefault="00531F93" w:rsidP="00531F93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1F93" w:rsidRPr="00A52A8D" w:rsidRDefault="00531F93" w:rsidP="00531F9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proofErr w:type="spellEnd"/>
            <w:r w:rsidR="00F31E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1F93" w:rsidRPr="00A23A1A" w:rsidRDefault="00531F93" w:rsidP="00A23A1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46946</w:t>
            </w:r>
            <w:r w:rsidR="00A23A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1F93" w:rsidRPr="00121814" w:rsidRDefault="004C24A7" w:rsidP="00531F9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568340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1F93" w:rsidRPr="00C95F87" w:rsidRDefault="00531F93" w:rsidP="00531F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1F93" w:rsidRPr="00C95F87" w:rsidRDefault="00531F93" w:rsidP="00531F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31F93" w:rsidRPr="00C95F87" w:rsidRDefault="00531F93" w:rsidP="00531F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B71DAB" w:rsidRPr="00A52A8D" w:rsidRDefault="00B71DAB" w:rsidP="00B71DA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31E03">
        <w:rPr>
          <w:rFonts w:ascii="Times New Roman" w:hAnsi="Times New Roman" w:cs="Times New Roman"/>
          <w:b/>
          <w:sz w:val="28"/>
          <w:szCs w:val="28"/>
          <w:lang w:val="ru-RU"/>
        </w:rPr>
        <w:t>Код и наименование бюджетной подпрограммы: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2A8D"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01</w:t>
      </w:r>
      <w:r w:rsid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 w:rsidR="00A52A8D"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«За счет средств местного бюджета»</w:t>
      </w:r>
    </w:p>
    <w:p w:rsidR="00F31E03" w:rsidRDefault="00B71DAB" w:rsidP="00B71DA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B71DAB" w:rsidRPr="00F31E03" w:rsidRDefault="00B71DAB" w:rsidP="00B71DAB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31E03">
        <w:rPr>
          <w:rFonts w:ascii="Times New Roman" w:hAnsi="Times New Roman" w:cs="Times New Roman"/>
          <w:b/>
          <w:sz w:val="28"/>
          <w:szCs w:val="28"/>
          <w:lang w:val="ru-RU"/>
        </w:rPr>
        <w:t>Вид бюджетной подпрограммы:</w:t>
      </w:r>
    </w:p>
    <w:p w:rsidR="00F31E03" w:rsidRPr="00A52A8D" w:rsidRDefault="00F31E03" w:rsidP="00F31E03">
      <w:pPr>
        <w:spacing w:after="0"/>
        <w:rPr>
          <w:rFonts w:ascii="Times New Roman" w:hAnsi="Times New Roman" w:cs="Times New Roman"/>
          <w:lang w:val="ru-RU"/>
        </w:rPr>
      </w:pPr>
      <w:r w:rsidRPr="0035691B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капитальных расходов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31E03">
        <w:rPr>
          <w:rFonts w:ascii="Times New Roman" w:hAnsi="Times New Roman" w:cs="Times New Roman"/>
          <w:b/>
          <w:lang w:val="ru-RU"/>
        </w:rPr>
        <w:t>в зависимости от содержания</w:t>
      </w:r>
    </w:p>
    <w:p w:rsidR="00F31E03" w:rsidRDefault="00F31E03" w:rsidP="00A52A8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31E03" w:rsidRPr="00F31E03" w:rsidRDefault="00F31E03" w:rsidP="00A52A8D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31E03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A52A8D" w:rsidRPr="00F31E03" w:rsidRDefault="00A52A8D" w:rsidP="00A52A8D">
      <w:pPr>
        <w:spacing w:after="0"/>
        <w:rPr>
          <w:rFonts w:ascii="Times New Roman" w:hAnsi="Times New Roman" w:cs="Times New Roman"/>
          <w:b/>
          <w:lang w:val="ru-RU"/>
        </w:rPr>
      </w:pPr>
      <w:r w:rsidRPr="00F31E03">
        <w:rPr>
          <w:rFonts w:ascii="Times New Roman" w:hAnsi="Times New Roman" w:cs="Times New Roman"/>
          <w:b/>
          <w:lang w:val="ru-RU"/>
        </w:rPr>
        <w:t xml:space="preserve">развития </w:t>
      </w:r>
      <w:r w:rsidRPr="00F31E03">
        <w:rPr>
          <w:rFonts w:ascii="Times New Roman" w:hAnsi="Times New Roman" w:cs="Times New Roman"/>
          <w:b/>
          <w:u w:val="single"/>
          <w:lang w:val="ru-RU"/>
        </w:rPr>
        <w:t>текущая</w:t>
      </w:r>
    </w:p>
    <w:p w:rsidR="00F31E03" w:rsidRDefault="00F31E03" w:rsidP="00F31E0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E03" w:rsidRPr="00A52A8D" w:rsidRDefault="00A52A8D" w:rsidP="00F31E0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1E03">
        <w:rPr>
          <w:rFonts w:ascii="Times New Roman" w:hAnsi="Times New Roman" w:cs="Times New Roman"/>
          <w:b/>
          <w:sz w:val="28"/>
          <w:szCs w:val="28"/>
          <w:lang w:val="ru-RU"/>
        </w:rPr>
        <w:t>Описание (обоснование) бюджетной подпрограммы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1E03" w:rsidRPr="005B1F2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Обеспечение деятельности общеобразовательных учреждений, дошкольных организаций и организаций дополнительного образования. Обновление материально-технической базы. Материально-техническое обеспечение государственных организаций образования с целью поддержания  в них надлежащих санитарно-гигиенических условий. Планами финансирования на текущий финансовый год определены виды расходов в соответствии с утвержденной структурой специфики экономической классификации расходов бюджета Республики Казахстан.  По данной программе предусмотрено финансирование расходов на оснащение учебным оборудованием кабинетов физики, химии, биологии государственных учреждений основного среднего и общего среднего образования за счет целевых текущих трансфертов из республиканского бюджета. Данной бюджетной программой предусматривается также финансирование следующих видов расходов: по приобретению для общеобразовательных школ </w:t>
      </w:r>
      <w:proofErr w:type="spellStart"/>
      <w:r w:rsidR="00F31E03">
        <w:rPr>
          <w:rFonts w:ascii="Times New Roman" w:hAnsi="Times New Roman" w:cs="Times New Roman"/>
          <w:sz w:val="28"/>
          <w:szCs w:val="28"/>
          <w:u w:val="single"/>
          <w:lang w:val="ru-RU"/>
        </w:rPr>
        <w:t>Панфиловсого</w:t>
      </w:r>
      <w:proofErr w:type="spellEnd"/>
      <w:r w:rsidR="00F31E0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района</w:t>
      </w:r>
      <w:r w:rsidR="00F31E03" w:rsidRPr="005B1F2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спортивного инвентаря; по приобретению специального оборудования для оснащения коррекционных организаций образования для детей с ограниченными возможностями в развитии и обучении с воспитанием и обучением на казахском и русском языках; по приобретению автобусов для организаций дополнительного образования в целях создания комфортных и качественных условий для организации практической части учебно-воспитательного процесса, экскурсионной  и экспедиционной работы кружковых объединений, а также организации работы передвижного туристического лагеря; по приобретению компьютерной техники, сервера; по оснащению организаций дополнител</w:t>
      </w:r>
      <w:r w:rsidR="00F31E03">
        <w:rPr>
          <w:rFonts w:ascii="Times New Roman" w:hAnsi="Times New Roman" w:cs="Times New Roman"/>
          <w:sz w:val="28"/>
          <w:szCs w:val="28"/>
          <w:u w:val="single"/>
          <w:lang w:val="ru-RU"/>
        </w:rPr>
        <w:t>ьного образования оборудованием</w:t>
      </w:r>
      <w:r w:rsidR="00F31E03" w:rsidRPr="005B1F2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. За счет </w:t>
      </w:r>
      <w:r w:rsidR="00F31E03" w:rsidRPr="005B1F29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 xml:space="preserve">средств </w:t>
      </w:r>
      <w:r w:rsidR="00F31E03">
        <w:rPr>
          <w:rFonts w:ascii="Times New Roman" w:hAnsi="Times New Roman" w:cs="Times New Roman"/>
          <w:sz w:val="28"/>
          <w:szCs w:val="28"/>
          <w:u w:val="single"/>
          <w:lang w:val="ru-RU"/>
        </w:rPr>
        <w:t>местного</w:t>
      </w:r>
      <w:r w:rsidR="00F31E03" w:rsidRPr="005B1F2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бюджета включены также расходы по оснащению государственных учреждений начального, основного среднего и общего среднего образования  по приобретению мебели, </w:t>
      </w:r>
      <w:proofErr w:type="spellStart"/>
      <w:r w:rsidR="00F31E03" w:rsidRPr="005B1F29">
        <w:rPr>
          <w:rFonts w:ascii="Times New Roman" w:hAnsi="Times New Roman" w:cs="Times New Roman"/>
          <w:sz w:val="28"/>
          <w:szCs w:val="28"/>
          <w:u w:val="single"/>
          <w:lang w:val="ru-RU"/>
        </w:rPr>
        <w:t>мультимедийного</w:t>
      </w:r>
      <w:proofErr w:type="spellEnd"/>
      <w:r w:rsidR="00F31E03" w:rsidRPr="005B1F2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оборудования для школ, транспортных средств (автобусы) для школ занимающихся подвозом детей, на капитальный ремонт, на разработку ПСД.</w:t>
      </w:r>
    </w:p>
    <w:p w:rsidR="00B71DAB" w:rsidRPr="00A52A8D" w:rsidRDefault="00B71DAB" w:rsidP="00B71DA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1305"/>
        <w:gridCol w:w="1496"/>
        <w:gridCol w:w="1448"/>
        <w:gridCol w:w="1029"/>
        <w:gridCol w:w="1029"/>
        <w:gridCol w:w="874"/>
      </w:tblGrid>
      <w:tr w:rsidR="00A52A8D" w:rsidRPr="00A52A8D" w:rsidTr="00060B05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B71DAB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proofErr w:type="spellEnd"/>
            <w:r w:rsidR="00F31E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прямого</w:t>
            </w:r>
            <w:proofErr w:type="spellEnd"/>
            <w:r w:rsidR="00F31E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B71DAB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="00F31E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B71DAB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="00F31E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B71DAB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="00F31E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="00F31E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B71DAB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="00F31E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A52A8D" w:rsidRPr="00A52A8D" w:rsidTr="00060B05">
        <w:trPr>
          <w:trHeight w:val="399"/>
        </w:trPr>
        <w:tc>
          <w:tcPr>
            <w:tcW w:w="2884" w:type="dxa"/>
            <w:vMerge/>
          </w:tcPr>
          <w:p w:rsidR="00B71DAB" w:rsidRPr="00A52A8D" w:rsidRDefault="00B71DAB" w:rsidP="00060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71DAB" w:rsidRPr="00A52A8D" w:rsidRDefault="00B71DAB" w:rsidP="00060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B71DAB" w:rsidP="00060B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B71DAB" w:rsidP="00060B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B71DAB" w:rsidP="00060B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B71DAB" w:rsidP="00060B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B71DAB" w:rsidP="00060B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г.</w:t>
            </w:r>
          </w:p>
        </w:tc>
      </w:tr>
      <w:tr w:rsidR="00F31E03" w:rsidRPr="00A52A8D" w:rsidTr="009027B6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1E03" w:rsidRPr="00591749" w:rsidRDefault="00F31E03" w:rsidP="00F7222B">
            <w:pPr>
              <w:spacing w:after="20"/>
              <w:ind w:left="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</w:t>
            </w:r>
            <w:r w:rsidRPr="00B45A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апитальный ремонт объектов сферы образования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Pr="00431207" w:rsidRDefault="00F31E03" w:rsidP="00F7222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Кол-во школ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Pr="00A93EE2" w:rsidRDefault="00F31E03" w:rsidP="00F7222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Pr="00757B7C" w:rsidRDefault="00F31E03" w:rsidP="00F722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57B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Pr="00C95F87" w:rsidRDefault="00F31E03" w:rsidP="00197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Pr="00C95F87" w:rsidRDefault="00F31E03" w:rsidP="00197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Pr="00C95F87" w:rsidRDefault="00F31E03" w:rsidP="00197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31E03" w:rsidRPr="00A52A8D" w:rsidTr="009027B6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1E03" w:rsidRPr="00A460D8" w:rsidRDefault="00F31E03" w:rsidP="00F7222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Разработка ПСД для капитального ремонта объектов образования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Pr="00431207" w:rsidRDefault="00F31E03" w:rsidP="00F7222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Кол-во ПСД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Pr="00A93EE2" w:rsidRDefault="00F31E03" w:rsidP="00F7222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Pr="00757B7C" w:rsidRDefault="00F31E03" w:rsidP="00F722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57B7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Pr="00C95F87" w:rsidRDefault="00F31E03" w:rsidP="00197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Pr="00C95F87" w:rsidRDefault="00F31E03" w:rsidP="00197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Pr="00C95F87" w:rsidRDefault="00F31E03" w:rsidP="00197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B71DAB" w:rsidRPr="00A52A8D" w:rsidRDefault="00B71DAB" w:rsidP="00B71DA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7"/>
        <w:gridCol w:w="1605"/>
        <w:gridCol w:w="1471"/>
        <w:gridCol w:w="1420"/>
        <w:gridCol w:w="986"/>
        <w:gridCol w:w="986"/>
        <w:gridCol w:w="846"/>
      </w:tblGrid>
      <w:tr w:rsidR="00A52A8D" w:rsidRPr="00A52A8D" w:rsidTr="00F31E03">
        <w:trPr>
          <w:trHeight w:val="555"/>
        </w:trPr>
        <w:tc>
          <w:tcPr>
            <w:tcW w:w="283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B71DAB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="00F31E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="00F31E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6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B71DAB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="00F31E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B71DAB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="00F31E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B71DAB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="00F31E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="00F31E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81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B71DAB" w:rsidP="00060B0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="00F31E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A52A8D" w:rsidRPr="00A52A8D" w:rsidTr="00F31E03">
        <w:trPr>
          <w:trHeight w:val="555"/>
        </w:trPr>
        <w:tc>
          <w:tcPr>
            <w:tcW w:w="2837" w:type="dxa"/>
            <w:vMerge/>
          </w:tcPr>
          <w:p w:rsidR="00B71DAB" w:rsidRPr="00A52A8D" w:rsidRDefault="00B71DAB" w:rsidP="00060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Merge/>
          </w:tcPr>
          <w:p w:rsidR="00B71DAB" w:rsidRPr="00A52A8D" w:rsidRDefault="00B71DAB" w:rsidP="00060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B71DAB" w:rsidP="00060B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 г.</w:t>
            </w:r>
          </w:p>
        </w:tc>
        <w:tc>
          <w:tcPr>
            <w:tcW w:w="1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B71DAB" w:rsidP="00060B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B71DAB" w:rsidP="00060B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г.</w:t>
            </w:r>
          </w:p>
        </w:tc>
        <w:tc>
          <w:tcPr>
            <w:tcW w:w="9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B71DAB" w:rsidP="00060B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 г.</w:t>
            </w:r>
          </w:p>
        </w:tc>
        <w:tc>
          <w:tcPr>
            <w:tcW w:w="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1DAB" w:rsidRPr="00A52A8D" w:rsidRDefault="00B71DAB" w:rsidP="00060B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г.</w:t>
            </w:r>
          </w:p>
        </w:tc>
      </w:tr>
      <w:tr w:rsidR="00F31E03" w:rsidRPr="00A52A8D" w:rsidTr="00F31E03">
        <w:trPr>
          <w:trHeight w:val="555"/>
        </w:trPr>
        <w:tc>
          <w:tcPr>
            <w:tcW w:w="2837" w:type="dxa"/>
          </w:tcPr>
          <w:p w:rsidR="00F31E03" w:rsidRPr="00B10138" w:rsidRDefault="00F31E03" w:rsidP="00F7222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D73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Капитальный ремонт СШ Улкеншыган в с.Улкеншыган</w:t>
            </w:r>
          </w:p>
        </w:tc>
        <w:tc>
          <w:tcPr>
            <w:tcW w:w="1605" w:type="dxa"/>
          </w:tcPr>
          <w:p w:rsidR="00F31E03" w:rsidRDefault="00F31E03" w:rsidP="00F31E03">
            <w:pPr>
              <w:jc w:val="center"/>
            </w:pPr>
            <w:proofErr w:type="spellStart"/>
            <w:r w:rsidRPr="00F76E9A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76E9A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Pr="00B10138" w:rsidRDefault="00F31E03" w:rsidP="00F722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Default="004C24A7" w:rsidP="00F722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389351</w:t>
            </w:r>
          </w:p>
        </w:tc>
        <w:tc>
          <w:tcPr>
            <w:tcW w:w="9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Pr="00C95F87" w:rsidRDefault="00F31E03" w:rsidP="00197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Pr="00C95F87" w:rsidRDefault="00F31E03" w:rsidP="00197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Pr="00C95F87" w:rsidRDefault="00F31E03" w:rsidP="00197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31E03" w:rsidRPr="00A52A8D" w:rsidTr="00F31E03">
        <w:trPr>
          <w:trHeight w:val="555"/>
        </w:trPr>
        <w:tc>
          <w:tcPr>
            <w:tcW w:w="2837" w:type="dxa"/>
          </w:tcPr>
          <w:p w:rsidR="00F31E03" w:rsidRPr="00C95F87" w:rsidRDefault="00F31E03" w:rsidP="00F7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3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Кабинеты новой модификации</w:t>
            </w:r>
          </w:p>
        </w:tc>
        <w:tc>
          <w:tcPr>
            <w:tcW w:w="1605" w:type="dxa"/>
          </w:tcPr>
          <w:p w:rsidR="00F31E03" w:rsidRDefault="00F31E03" w:rsidP="00F31E03">
            <w:pPr>
              <w:jc w:val="center"/>
            </w:pPr>
            <w:proofErr w:type="spellStart"/>
            <w:r w:rsidRPr="00F76E9A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76E9A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Default="00F31E03" w:rsidP="00F722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Default="00F31E03" w:rsidP="00F722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26542</w:t>
            </w:r>
          </w:p>
        </w:tc>
        <w:tc>
          <w:tcPr>
            <w:tcW w:w="9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Pr="00C95F87" w:rsidRDefault="00F31E03" w:rsidP="00197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Pr="00C95F87" w:rsidRDefault="00F31E03" w:rsidP="00197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Pr="00C95F87" w:rsidRDefault="00F31E03" w:rsidP="00197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31E03" w:rsidRPr="00A52A8D" w:rsidTr="00F31E03">
        <w:trPr>
          <w:trHeight w:val="555"/>
        </w:trPr>
        <w:tc>
          <w:tcPr>
            <w:tcW w:w="2837" w:type="dxa"/>
          </w:tcPr>
          <w:p w:rsidR="00F31E03" w:rsidRPr="00B10138" w:rsidRDefault="00F31E03" w:rsidP="00F722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73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Приобретение компьютеров для предметных кабинетов</w:t>
            </w:r>
          </w:p>
        </w:tc>
        <w:tc>
          <w:tcPr>
            <w:tcW w:w="1605" w:type="dxa"/>
          </w:tcPr>
          <w:p w:rsidR="00F31E03" w:rsidRDefault="00F31E03" w:rsidP="00F31E03">
            <w:pPr>
              <w:jc w:val="center"/>
            </w:pPr>
            <w:proofErr w:type="spellStart"/>
            <w:r w:rsidRPr="00F76E9A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76E9A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Default="00F31E03" w:rsidP="00F722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Default="00F31E03" w:rsidP="00F722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18900</w:t>
            </w:r>
          </w:p>
        </w:tc>
        <w:tc>
          <w:tcPr>
            <w:tcW w:w="9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Pr="00C95F87" w:rsidRDefault="00F31E03" w:rsidP="00197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Pr="00C95F87" w:rsidRDefault="00F31E03" w:rsidP="00197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Pr="00C95F87" w:rsidRDefault="00F31E03" w:rsidP="00197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31E03" w:rsidRPr="00A52A8D" w:rsidTr="00F31E03">
        <w:trPr>
          <w:trHeight w:val="555"/>
        </w:trPr>
        <w:tc>
          <w:tcPr>
            <w:tcW w:w="2837" w:type="dxa"/>
          </w:tcPr>
          <w:p w:rsidR="00F31E03" w:rsidRPr="00B10138" w:rsidRDefault="00F31E03" w:rsidP="00F722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73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МТБ для IT-классов</w:t>
            </w:r>
          </w:p>
        </w:tc>
        <w:tc>
          <w:tcPr>
            <w:tcW w:w="1605" w:type="dxa"/>
          </w:tcPr>
          <w:p w:rsidR="00F31E03" w:rsidRDefault="00F31E03" w:rsidP="00F31E03">
            <w:pPr>
              <w:jc w:val="center"/>
            </w:pPr>
            <w:proofErr w:type="spellStart"/>
            <w:r w:rsidRPr="00F76E9A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76E9A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Default="00F31E03" w:rsidP="00F722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Default="00F31E03" w:rsidP="00F722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47685</w:t>
            </w:r>
          </w:p>
        </w:tc>
        <w:tc>
          <w:tcPr>
            <w:tcW w:w="9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Pr="00C95F87" w:rsidRDefault="00F31E03" w:rsidP="00197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Pr="00C95F87" w:rsidRDefault="00F31E03" w:rsidP="00197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Pr="00C95F87" w:rsidRDefault="00F31E03" w:rsidP="00197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31E03" w:rsidRPr="00A52A8D" w:rsidTr="00F31E03">
        <w:trPr>
          <w:trHeight w:val="555"/>
        </w:trPr>
        <w:tc>
          <w:tcPr>
            <w:tcW w:w="2837" w:type="dxa"/>
          </w:tcPr>
          <w:p w:rsidR="00F31E03" w:rsidRPr="00B10138" w:rsidRDefault="00F31E03" w:rsidP="00F722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73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Приобретение нового герба</w:t>
            </w:r>
          </w:p>
        </w:tc>
        <w:tc>
          <w:tcPr>
            <w:tcW w:w="1605" w:type="dxa"/>
          </w:tcPr>
          <w:p w:rsidR="00F31E03" w:rsidRDefault="00F31E03" w:rsidP="00F31E03">
            <w:pPr>
              <w:jc w:val="center"/>
            </w:pPr>
            <w:proofErr w:type="spellStart"/>
            <w:r w:rsidRPr="00F76E9A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76E9A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Default="00F31E03" w:rsidP="00F722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Default="00F31E03" w:rsidP="00F722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9072</w:t>
            </w:r>
          </w:p>
        </w:tc>
        <w:tc>
          <w:tcPr>
            <w:tcW w:w="9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Pr="00C95F87" w:rsidRDefault="00F31E03" w:rsidP="00197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Pr="00C95F87" w:rsidRDefault="00F31E03" w:rsidP="00197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Pr="00C95F87" w:rsidRDefault="00F31E03" w:rsidP="00197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31E03" w:rsidRPr="00A52A8D" w:rsidTr="00F31E03">
        <w:trPr>
          <w:trHeight w:val="555"/>
        </w:trPr>
        <w:tc>
          <w:tcPr>
            <w:tcW w:w="2837" w:type="dxa"/>
          </w:tcPr>
          <w:p w:rsidR="00F31E03" w:rsidRPr="00B10138" w:rsidRDefault="00F31E03" w:rsidP="00F722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0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Видеонаблюдение</w:t>
            </w:r>
          </w:p>
        </w:tc>
        <w:tc>
          <w:tcPr>
            <w:tcW w:w="1605" w:type="dxa"/>
          </w:tcPr>
          <w:p w:rsidR="00F31E03" w:rsidRDefault="00F31E03" w:rsidP="00F31E03">
            <w:pPr>
              <w:jc w:val="center"/>
            </w:pPr>
            <w:proofErr w:type="spellStart"/>
            <w:r w:rsidRPr="00F76E9A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76E9A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Default="00F31E03" w:rsidP="00F722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Default="00F31E03" w:rsidP="00F722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1F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19213</w:t>
            </w:r>
          </w:p>
        </w:tc>
        <w:tc>
          <w:tcPr>
            <w:tcW w:w="9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Pr="00C95F87" w:rsidRDefault="00F31E03" w:rsidP="00197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Pr="00C95F87" w:rsidRDefault="00F31E03" w:rsidP="00197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Pr="00C95F87" w:rsidRDefault="00F31E03" w:rsidP="00197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31E03" w:rsidRPr="00A52A8D" w:rsidTr="00F31E03">
        <w:trPr>
          <w:trHeight w:val="555"/>
        </w:trPr>
        <w:tc>
          <w:tcPr>
            <w:tcW w:w="2837" w:type="dxa"/>
          </w:tcPr>
          <w:p w:rsidR="00F31E03" w:rsidRPr="008C03B3" w:rsidRDefault="00F31E03" w:rsidP="00E60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Укрепление МТБ СШ </w:t>
            </w:r>
            <w:r w:rsidRPr="008831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Үлкеншыған</w:t>
            </w:r>
          </w:p>
        </w:tc>
        <w:tc>
          <w:tcPr>
            <w:tcW w:w="1605" w:type="dxa"/>
          </w:tcPr>
          <w:p w:rsidR="00F31E03" w:rsidRDefault="00F31E03" w:rsidP="00F31E03">
            <w:pPr>
              <w:jc w:val="center"/>
            </w:pPr>
            <w:proofErr w:type="spellStart"/>
            <w:r w:rsidRPr="00F76E9A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76E9A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Default="00F31E03" w:rsidP="00F722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Default="00F31E03" w:rsidP="00F722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20000</w:t>
            </w:r>
          </w:p>
        </w:tc>
        <w:tc>
          <w:tcPr>
            <w:tcW w:w="9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Pr="00C95F87" w:rsidRDefault="00F31E03" w:rsidP="00197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Pr="00C95F87" w:rsidRDefault="00F31E03" w:rsidP="00197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Pr="00C95F87" w:rsidRDefault="00F31E03" w:rsidP="00197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31E03" w:rsidRPr="00A52A8D" w:rsidTr="00F31E03">
        <w:trPr>
          <w:trHeight w:val="555"/>
        </w:trPr>
        <w:tc>
          <w:tcPr>
            <w:tcW w:w="2837" w:type="dxa"/>
          </w:tcPr>
          <w:p w:rsidR="00F31E03" w:rsidRPr="00E60BBF" w:rsidRDefault="00F31E03" w:rsidP="00F722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0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Корректировка ПСД для капитального ремонта СШ </w:t>
            </w:r>
            <w:proofErr w:type="spellStart"/>
            <w:r w:rsidRPr="00E60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им.Жамбул</w:t>
            </w:r>
            <w:proofErr w:type="spellEnd"/>
            <w:r w:rsidRPr="00E60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E60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г.Жаркент</w:t>
            </w:r>
            <w:proofErr w:type="spellEnd"/>
          </w:p>
        </w:tc>
        <w:tc>
          <w:tcPr>
            <w:tcW w:w="1605" w:type="dxa"/>
          </w:tcPr>
          <w:p w:rsidR="00F31E03" w:rsidRDefault="00F31E03" w:rsidP="00F31E03">
            <w:pPr>
              <w:jc w:val="center"/>
            </w:pPr>
            <w:proofErr w:type="spellStart"/>
            <w:r w:rsidRPr="00F76E9A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76E9A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Default="00F31E03" w:rsidP="00F722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Default="00F31E03" w:rsidP="00F722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2000</w:t>
            </w:r>
          </w:p>
        </w:tc>
        <w:tc>
          <w:tcPr>
            <w:tcW w:w="9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Pr="00C95F87" w:rsidRDefault="00F31E03" w:rsidP="00197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Pr="00C95F87" w:rsidRDefault="00F31E03" w:rsidP="00197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Pr="00C95F87" w:rsidRDefault="00F31E03" w:rsidP="00197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31E03" w:rsidRPr="00A52A8D" w:rsidTr="00F31E03">
        <w:trPr>
          <w:trHeight w:val="555"/>
        </w:trPr>
        <w:tc>
          <w:tcPr>
            <w:tcW w:w="2837" w:type="dxa"/>
          </w:tcPr>
          <w:p w:rsidR="00F31E03" w:rsidRPr="00E60BBF" w:rsidRDefault="00F31E03" w:rsidP="00F722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0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Разработка ПСД для капитального ремонта СШ </w:t>
            </w:r>
            <w:proofErr w:type="spellStart"/>
            <w:r w:rsidRPr="00E60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Нагарашы</w:t>
            </w:r>
            <w:proofErr w:type="spellEnd"/>
            <w:r w:rsidRPr="00E60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E60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с.Нагарашы</w:t>
            </w:r>
            <w:proofErr w:type="spellEnd"/>
          </w:p>
        </w:tc>
        <w:tc>
          <w:tcPr>
            <w:tcW w:w="1605" w:type="dxa"/>
          </w:tcPr>
          <w:p w:rsidR="00F31E03" w:rsidRDefault="00F31E03" w:rsidP="00F31E03">
            <w:pPr>
              <w:jc w:val="center"/>
            </w:pPr>
            <w:proofErr w:type="spellStart"/>
            <w:r w:rsidRPr="00F76E9A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76E9A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Default="00F31E03" w:rsidP="00F722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Default="00F31E03" w:rsidP="00F722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12000</w:t>
            </w:r>
          </w:p>
        </w:tc>
        <w:tc>
          <w:tcPr>
            <w:tcW w:w="9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Pr="00C95F87" w:rsidRDefault="00F31E03" w:rsidP="00197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Pr="00C95F87" w:rsidRDefault="00F31E03" w:rsidP="00197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Pr="00C95F87" w:rsidRDefault="00F31E03" w:rsidP="00197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31E03" w:rsidRPr="00A52A8D" w:rsidTr="00F31E03">
        <w:trPr>
          <w:trHeight w:val="555"/>
        </w:trPr>
        <w:tc>
          <w:tcPr>
            <w:tcW w:w="2837" w:type="dxa"/>
          </w:tcPr>
          <w:p w:rsidR="00F31E03" w:rsidRPr="00E60BBF" w:rsidRDefault="00F31E03" w:rsidP="00F722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0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Разработка ПСД для капитального ремонта СШ </w:t>
            </w:r>
            <w:proofErr w:type="spellStart"/>
            <w:r w:rsidRPr="00E60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Енбекши</w:t>
            </w:r>
            <w:proofErr w:type="spellEnd"/>
            <w:r w:rsidRPr="00E60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E60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г.Жаркент</w:t>
            </w:r>
            <w:proofErr w:type="spellEnd"/>
          </w:p>
        </w:tc>
        <w:tc>
          <w:tcPr>
            <w:tcW w:w="1605" w:type="dxa"/>
          </w:tcPr>
          <w:p w:rsidR="00F31E03" w:rsidRDefault="00F31E03" w:rsidP="00F31E03">
            <w:pPr>
              <w:jc w:val="center"/>
            </w:pPr>
            <w:proofErr w:type="spellStart"/>
            <w:r w:rsidRPr="00F76E9A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76E9A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Default="00F31E03" w:rsidP="00F722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Default="00F31E03" w:rsidP="00F722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6877</w:t>
            </w:r>
          </w:p>
        </w:tc>
        <w:tc>
          <w:tcPr>
            <w:tcW w:w="9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Pr="00C95F87" w:rsidRDefault="00F31E03" w:rsidP="00197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Pr="00C95F87" w:rsidRDefault="00F31E03" w:rsidP="00197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Pr="00C95F87" w:rsidRDefault="00F31E03" w:rsidP="00197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31E03" w:rsidRPr="00A52A8D" w:rsidTr="00F31E03">
        <w:trPr>
          <w:trHeight w:val="555"/>
        </w:trPr>
        <w:tc>
          <w:tcPr>
            <w:tcW w:w="2837" w:type="dxa"/>
          </w:tcPr>
          <w:p w:rsidR="00F31E03" w:rsidRPr="008C03B3" w:rsidRDefault="00F31E03" w:rsidP="00F72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УкреплениеМТБ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мини-центров</w:t>
            </w:r>
          </w:p>
        </w:tc>
        <w:tc>
          <w:tcPr>
            <w:tcW w:w="1605" w:type="dxa"/>
          </w:tcPr>
          <w:p w:rsidR="00F31E03" w:rsidRDefault="00F31E03" w:rsidP="00F31E03">
            <w:pPr>
              <w:jc w:val="center"/>
            </w:pPr>
            <w:proofErr w:type="spellStart"/>
            <w:r w:rsidRPr="00F76E9A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76E9A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Default="00F31E03" w:rsidP="00F722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Default="00F31E03" w:rsidP="00F722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3700</w:t>
            </w:r>
          </w:p>
        </w:tc>
        <w:tc>
          <w:tcPr>
            <w:tcW w:w="9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Pr="00C95F87" w:rsidRDefault="00F31E03" w:rsidP="00197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Pr="00C95F87" w:rsidRDefault="00F31E03" w:rsidP="00197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Pr="00C95F87" w:rsidRDefault="00F31E03" w:rsidP="00197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31E03" w:rsidRPr="00A52A8D" w:rsidTr="00F31E03">
        <w:trPr>
          <w:trHeight w:val="555"/>
        </w:trPr>
        <w:tc>
          <w:tcPr>
            <w:tcW w:w="2837" w:type="dxa"/>
          </w:tcPr>
          <w:p w:rsidR="00F31E03" w:rsidRPr="00E60BBF" w:rsidRDefault="00F31E03" w:rsidP="00F722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0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ПСД для капитального ремонта СШ Хоргос в с.Хоргос</w:t>
            </w:r>
          </w:p>
        </w:tc>
        <w:tc>
          <w:tcPr>
            <w:tcW w:w="1605" w:type="dxa"/>
          </w:tcPr>
          <w:p w:rsidR="00F31E03" w:rsidRDefault="00F31E03" w:rsidP="00F31E03">
            <w:pPr>
              <w:jc w:val="center"/>
            </w:pPr>
            <w:proofErr w:type="spellStart"/>
            <w:r w:rsidRPr="00F76E9A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76E9A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Default="00F31E03" w:rsidP="00F722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Default="00F31E03" w:rsidP="00F722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6000</w:t>
            </w:r>
          </w:p>
        </w:tc>
        <w:tc>
          <w:tcPr>
            <w:tcW w:w="9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Pr="00C95F87" w:rsidRDefault="00F31E03" w:rsidP="00197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Pr="00C95F87" w:rsidRDefault="00F31E03" w:rsidP="00197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Pr="00C95F87" w:rsidRDefault="00F31E03" w:rsidP="00197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31E03" w:rsidRPr="00A52A8D" w:rsidTr="00F31E03">
        <w:trPr>
          <w:trHeight w:val="555"/>
        </w:trPr>
        <w:tc>
          <w:tcPr>
            <w:tcW w:w="2837" w:type="dxa"/>
          </w:tcPr>
          <w:p w:rsidR="00F31E03" w:rsidRPr="00E60BBF" w:rsidRDefault="00F31E03" w:rsidP="00F722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0B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Разработка ПСД для капитального ремонта СШ им.Кобикова в с.Сарыбел</w:t>
            </w:r>
          </w:p>
        </w:tc>
        <w:tc>
          <w:tcPr>
            <w:tcW w:w="1605" w:type="dxa"/>
          </w:tcPr>
          <w:p w:rsidR="00F31E03" w:rsidRDefault="00F31E03" w:rsidP="00F31E03">
            <w:pPr>
              <w:jc w:val="center"/>
            </w:pPr>
            <w:proofErr w:type="spellStart"/>
            <w:r w:rsidRPr="00F76E9A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F76E9A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Default="00F31E03" w:rsidP="00F722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Default="00F31E03" w:rsidP="00F722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7000</w:t>
            </w:r>
          </w:p>
        </w:tc>
        <w:tc>
          <w:tcPr>
            <w:tcW w:w="9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Pr="00C95F87" w:rsidRDefault="00F31E03" w:rsidP="00197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Pr="00C95F87" w:rsidRDefault="00F31E03" w:rsidP="00197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1E03" w:rsidRPr="00C95F87" w:rsidRDefault="00F31E03" w:rsidP="00197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F60F4" w:rsidRPr="00A52A8D" w:rsidTr="00F31E03">
        <w:trPr>
          <w:trHeight w:val="30"/>
        </w:trPr>
        <w:tc>
          <w:tcPr>
            <w:tcW w:w="28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0F4" w:rsidRPr="00A52A8D" w:rsidRDefault="003F60F4" w:rsidP="00F7222B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Итого расходы по бюджетной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программе</w:t>
            </w:r>
          </w:p>
        </w:tc>
        <w:tc>
          <w:tcPr>
            <w:tcW w:w="1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60F4" w:rsidRPr="00A52A8D" w:rsidRDefault="003F60F4" w:rsidP="00F7222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proofErr w:type="spellEnd"/>
            <w:r w:rsidR="00F31E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60F4" w:rsidRPr="00121814" w:rsidRDefault="003F60F4" w:rsidP="004C24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46946</w:t>
            </w:r>
            <w:r w:rsidR="004C2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</w:t>
            </w:r>
          </w:p>
        </w:tc>
        <w:tc>
          <w:tcPr>
            <w:tcW w:w="14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60F4" w:rsidRPr="00121814" w:rsidRDefault="004C24A7" w:rsidP="00F722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568340</w:t>
            </w:r>
          </w:p>
        </w:tc>
        <w:tc>
          <w:tcPr>
            <w:tcW w:w="9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60F4" w:rsidRPr="00C95F87" w:rsidRDefault="003F60F4" w:rsidP="00F722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9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60F4" w:rsidRPr="00C95F87" w:rsidRDefault="003F60F4" w:rsidP="00F722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8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60F4" w:rsidRPr="00C95F87" w:rsidRDefault="003F60F4" w:rsidP="00F722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B71DAB" w:rsidRPr="00A52A8D" w:rsidRDefault="00B71DAB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A52A8D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C2CA4" w:rsidRPr="00A52A8D" w:rsidSect="00223B4D">
      <w:pgSz w:w="11907" w:h="16839" w:code="9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0A2" w:rsidRDefault="00E460A2" w:rsidP="00A52A8D">
      <w:pPr>
        <w:spacing w:after="0" w:line="240" w:lineRule="auto"/>
      </w:pPr>
      <w:r>
        <w:separator/>
      </w:r>
    </w:p>
  </w:endnote>
  <w:endnote w:type="continuationSeparator" w:id="0">
    <w:p w:rsidR="00E460A2" w:rsidRDefault="00E460A2" w:rsidP="00A5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0A2" w:rsidRDefault="00E460A2" w:rsidP="00A52A8D">
      <w:pPr>
        <w:spacing w:after="0" w:line="240" w:lineRule="auto"/>
      </w:pPr>
      <w:r>
        <w:separator/>
      </w:r>
    </w:p>
  </w:footnote>
  <w:footnote w:type="continuationSeparator" w:id="0">
    <w:p w:rsidR="00E460A2" w:rsidRDefault="00E460A2" w:rsidP="00A52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312"/>
    <w:rsid w:val="000113AF"/>
    <w:rsid w:val="00032A90"/>
    <w:rsid w:val="00055564"/>
    <w:rsid w:val="00060643"/>
    <w:rsid w:val="00062A6F"/>
    <w:rsid w:val="00065BE8"/>
    <w:rsid w:val="00067712"/>
    <w:rsid w:val="000816C0"/>
    <w:rsid w:val="00084028"/>
    <w:rsid w:val="000967B4"/>
    <w:rsid w:val="000A1110"/>
    <w:rsid w:val="000A20E3"/>
    <w:rsid w:val="000E5164"/>
    <w:rsid w:val="000F7829"/>
    <w:rsid w:val="0011521D"/>
    <w:rsid w:val="00143A77"/>
    <w:rsid w:val="001516D6"/>
    <w:rsid w:val="0015522D"/>
    <w:rsid w:val="00186407"/>
    <w:rsid w:val="001B789B"/>
    <w:rsid w:val="00223B4D"/>
    <w:rsid w:val="0024717C"/>
    <w:rsid w:val="00255723"/>
    <w:rsid w:val="00276206"/>
    <w:rsid w:val="0028551B"/>
    <w:rsid w:val="00291CF9"/>
    <w:rsid w:val="00292297"/>
    <w:rsid w:val="002941D5"/>
    <w:rsid w:val="002D58D5"/>
    <w:rsid w:val="002E1F9C"/>
    <w:rsid w:val="002F5C6C"/>
    <w:rsid w:val="003512B0"/>
    <w:rsid w:val="0035691B"/>
    <w:rsid w:val="00363E40"/>
    <w:rsid w:val="0036490F"/>
    <w:rsid w:val="0038434D"/>
    <w:rsid w:val="003A644F"/>
    <w:rsid w:val="003C2CA4"/>
    <w:rsid w:val="003F60F4"/>
    <w:rsid w:val="00401165"/>
    <w:rsid w:val="00416C28"/>
    <w:rsid w:val="00434208"/>
    <w:rsid w:val="00436452"/>
    <w:rsid w:val="00443CEA"/>
    <w:rsid w:val="004514DD"/>
    <w:rsid w:val="00477036"/>
    <w:rsid w:val="004816BA"/>
    <w:rsid w:val="004969C9"/>
    <w:rsid w:val="004C24A7"/>
    <w:rsid w:val="004E26BD"/>
    <w:rsid w:val="00515553"/>
    <w:rsid w:val="00531F93"/>
    <w:rsid w:val="00554B7C"/>
    <w:rsid w:val="005712AC"/>
    <w:rsid w:val="005777E9"/>
    <w:rsid w:val="005C5B28"/>
    <w:rsid w:val="005D5660"/>
    <w:rsid w:val="005E4002"/>
    <w:rsid w:val="006062EB"/>
    <w:rsid w:val="00627D0B"/>
    <w:rsid w:val="006805C1"/>
    <w:rsid w:val="00681A4E"/>
    <w:rsid w:val="006A184E"/>
    <w:rsid w:val="0070585B"/>
    <w:rsid w:val="00706A96"/>
    <w:rsid w:val="00711E68"/>
    <w:rsid w:val="0074197E"/>
    <w:rsid w:val="00744D31"/>
    <w:rsid w:val="00750312"/>
    <w:rsid w:val="00751F8F"/>
    <w:rsid w:val="00764032"/>
    <w:rsid w:val="00766600"/>
    <w:rsid w:val="00777563"/>
    <w:rsid w:val="0079007B"/>
    <w:rsid w:val="007A3AD4"/>
    <w:rsid w:val="008006E3"/>
    <w:rsid w:val="00811946"/>
    <w:rsid w:val="008366AE"/>
    <w:rsid w:val="00853786"/>
    <w:rsid w:val="008837F6"/>
    <w:rsid w:val="008A70D8"/>
    <w:rsid w:val="009127E0"/>
    <w:rsid w:val="0091428C"/>
    <w:rsid w:val="00926507"/>
    <w:rsid w:val="009268CB"/>
    <w:rsid w:val="0094327A"/>
    <w:rsid w:val="00965BE9"/>
    <w:rsid w:val="009C3489"/>
    <w:rsid w:val="009C36FD"/>
    <w:rsid w:val="009C6737"/>
    <w:rsid w:val="009D73C3"/>
    <w:rsid w:val="00A17E1A"/>
    <w:rsid w:val="00A20632"/>
    <w:rsid w:val="00A23A1A"/>
    <w:rsid w:val="00A52A8D"/>
    <w:rsid w:val="00A84631"/>
    <w:rsid w:val="00AA30B9"/>
    <w:rsid w:val="00AC0C1F"/>
    <w:rsid w:val="00AF6657"/>
    <w:rsid w:val="00B27E08"/>
    <w:rsid w:val="00B31A58"/>
    <w:rsid w:val="00B44841"/>
    <w:rsid w:val="00B45A0D"/>
    <w:rsid w:val="00B54354"/>
    <w:rsid w:val="00B71DAB"/>
    <w:rsid w:val="00BA364C"/>
    <w:rsid w:val="00BA3AA8"/>
    <w:rsid w:val="00BB17F3"/>
    <w:rsid w:val="00BD1D98"/>
    <w:rsid w:val="00BD322F"/>
    <w:rsid w:val="00BE75A6"/>
    <w:rsid w:val="00C1447B"/>
    <w:rsid w:val="00C14A51"/>
    <w:rsid w:val="00C64E1B"/>
    <w:rsid w:val="00C90DFD"/>
    <w:rsid w:val="00CA64AD"/>
    <w:rsid w:val="00CA76C9"/>
    <w:rsid w:val="00D00EF5"/>
    <w:rsid w:val="00D06776"/>
    <w:rsid w:val="00D11A57"/>
    <w:rsid w:val="00D11F81"/>
    <w:rsid w:val="00D149DD"/>
    <w:rsid w:val="00D667C7"/>
    <w:rsid w:val="00D678AB"/>
    <w:rsid w:val="00D7099D"/>
    <w:rsid w:val="00E2361B"/>
    <w:rsid w:val="00E339FD"/>
    <w:rsid w:val="00E460A2"/>
    <w:rsid w:val="00E52846"/>
    <w:rsid w:val="00E60BBF"/>
    <w:rsid w:val="00EE697F"/>
    <w:rsid w:val="00F30295"/>
    <w:rsid w:val="00F31E03"/>
    <w:rsid w:val="00F41A1B"/>
    <w:rsid w:val="00F5305A"/>
    <w:rsid w:val="00F76B08"/>
    <w:rsid w:val="00F8696C"/>
    <w:rsid w:val="00FC5B76"/>
    <w:rsid w:val="00FD4795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2D58D5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2D58D5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D58D5"/>
    <w:pPr>
      <w:jc w:val="center"/>
    </w:pPr>
    <w:rPr>
      <w:sz w:val="18"/>
      <w:szCs w:val="18"/>
    </w:rPr>
  </w:style>
  <w:style w:type="paragraph" w:customStyle="1" w:styleId="DocDefaults">
    <w:name w:val="DocDefaults"/>
    <w:rsid w:val="002D58D5"/>
  </w:style>
  <w:style w:type="paragraph" w:styleId="ae">
    <w:name w:val="footer"/>
    <w:basedOn w:val="a"/>
    <w:link w:val="af"/>
    <w:uiPriority w:val="99"/>
    <w:unhideWhenUsed/>
    <w:rsid w:val="00A5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2A8D"/>
    <w:rPr>
      <w:rFonts w:ascii="Consolas" w:eastAsia="Consolas" w:hAnsi="Consolas" w:cs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Нурбол</cp:lastModifiedBy>
  <cp:revision>79</cp:revision>
  <dcterms:created xsi:type="dcterms:W3CDTF">2018-01-29T11:47:00Z</dcterms:created>
  <dcterms:modified xsi:type="dcterms:W3CDTF">2020-01-28T15:22:00Z</dcterms:modified>
</cp:coreProperties>
</file>