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7D" w:rsidRPr="00C20959" w:rsidRDefault="005B497D" w:rsidP="005B497D">
      <w:pPr>
        <w:widowControl w:val="0"/>
        <w:autoSpaceDE w:val="0"/>
        <w:autoSpaceDN w:val="0"/>
        <w:adjustRightInd w:val="0"/>
        <w:ind w:left="1683" w:firstLine="5517"/>
        <w:jc w:val="center"/>
        <w:rPr>
          <w:lang w:val="kk-KZ"/>
        </w:rPr>
      </w:pPr>
      <w:r w:rsidRPr="00C20959">
        <w:rPr>
          <w:lang w:val="kk-KZ"/>
        </w:rPr>
        <w:t xml:space="preserve">Бюджеттік бағдарламаларды </w:t>
      </w:r>
    </w:p>
    <w:p w:rsidR="005B497D" w:rsidRPr="00C20959" w:rsidRDefault="005B497D" w:rsidP="005B497D">
      <w:pPr>
        <w:widowControl w:val="0"/>
        <w:autoSpaceDE w:val="0"/>
        <w:autoSpaceDN w:val="0"/>
        <w:adjustRightInd w:val="0"/>
        <w:ind w:firstLine="6237"/>
        <w:jc w:val="right"/>
        <w:rPr>
          <w:lang w:val="kk-KZ"/>
        </w:rPr>
      </w:pPr>
      <w:r w:rsidRPr="00C20959">
        <w:rPr>
          <w:lang w:val="kk-KZ"/>
        </w:rPr>
        <w:t xml:space="preserve">(кіші бағдарламаларды) </w:t>
      </w:r>
    </w:p>
    <w:p w:rsidR="005B497D" w:rsidRPr="00C20959" w:rsidRDefault="005B497D" w:rsidP="005B497D">
      <w:pPr>
        <w:widowControl w:val="0"/>
        <w:autoSpaceDE w:val="0"/>
        <w:autoSpaceDN w:val="0"/>
        <w:adjustRightInd w:val="0"/>
        <w:ind w:firstLine="7088"/>
        <w:rPr>
          <w:lang w:val="kk-KZ"/>
        </w:rPr>
      </w:pPr>
      <w:r w:rsidRPr="00C20959">
        <w:rPr>
          <w:lang w:val="kk-KZ"/>
        </w:rPr>
        <w:t xml:space="preserve">          әзірлеу және бекіту (қайта       </w:t>
      </w:r>
    </w:p>
    <w:p w:rsidR="005B497D" w:rsidRPr="00C20959" w:rsidRDefault="005B497D" w:rsidP="005B497D">
      <w:pPr>
        <w:widowControl w:val="0"/>
        <w:autoSpaceDE w:val="0"/>
        <w:autoSpaceDN w:val="0"/>
        <w:adjustRightInd w:val="0"/>
        <w:ind w:firstLine="7088"/>
        <w:jc w:val="right"/>
        <w:rPr>
          <w:lang w:val="kk-KZ"/>
        </w:rPr>
      </w:pPr>
      <w:r w:rsidRPr="00C20959">
        <w:rPr>
          <w:lang w:val="kk-KZ"/>
        </w:rPr>
        <w:t xml:space="preserve">бекіту) қағидаларын және            олардың мазмұнына </w:t>
      </w:r>
    </w:p>
    <w:p w:rsidR="005B497D" w:rsidRPr="00C20959" w:rsidRDefault="005B497D" w:rsidP="005B497D">
      <w:pPr>
        <w:widowControl w:val="0"/>
        <w:autoSpaceDE w:val="0"/>
        <w:autoSpaceDN w:val="0"/>
        <w:adjustRightInd w:val="0"/>
        <w:ind w:firstLine="7088"/>
        <w:jc w:val="right"/>
        <w:rPr>
          <w:lang w:val="kk-KZ"/>
        </w:rPr>
      </w:pPr>
      <w:r w:rsidRPr="00C20959">
        <w:rPr>
          <w:lang w:val="kk-KZ"/>
        </w:rPr>
        <w:t>қойылатын талаптарға</w:t>
      </w:r>
    </w:p>
    <w:p w:rsidR="005B497D" w:rsidRPr="00C20959" w:rsidRDefault="005B497D" w:rsidP="005B497D">
      <w:pPr>
        <w:widowControl w:val="0"/>
        <w:autoSpaceDE w:val="0"/>
        <w:autoSpaceDN w:val="0"/>
        <w:adjustRightInd w:val="0"/>
        <w:ind w:firstLine="7088"/>
        <w:jc w:val="right"/>
        <w:rPr>
          <w:lang w:val="kk-KZ"/>
        </w:rPr>
      </w:pPr>
      <w:r w:rsidRPr="00C20959">
        <w:rPr>
          <w:lang w:val="kk-KZ"/>
        </w:rPr>
        <w:t xml:space="preserve">бекіту туралы ережесінің  </w:t>
      </w:r>
    </w:p>
    <w:p w:rsidR="005B497D" w:rsidRPr="00C20959" w:rsidRDefault="005B497D" w:rsidP="005B497D">
      <w:pPr>
        <w:widowControl w:val="0"/>
        <w:autoSpaceDE w:val="0"/>
        <w:autoSpaceDN w:val="0"/>
        <w:adjustRightInd w:val="0"/>
        <w:ind w:firstLine="8505"/>
        <w:jc w:val="right"/>
        <w:rPr>
          <w:lang w:val="kk-KZ"/>
        </w:rPr>
      </w:pPr>
      <w:r w:rsidRPr="00C20959">
        <w:rPr>
          <w:lang w:val="kk-KZ"/>
        </w:rPr>
        <w:t>2-қосымшасы</w:t>
      </w:r>
    </w:p>
    <w:p w:rsidR="005B497D" w:rsidRPr="00C20959" w:rsidRDefault="005B497D" w:rsidP="005B497D">
      <w:pPr>
        <w:widowControl w:val="0"/>
        <w:autoSpaceDE w:val="0"/>
        <w:autoSpaceDN w:val="0"/>
        <w:adjustRightInd w:val="0"/>
        <w:ind w:firstLine="8505"/>
        <w:jc w:val="right"/>
        <w:rPr>
          <w:lang w:val="kk-KZ"/>
        </w:rPr>
      </w:pPr>
    </w:p>
    <w:p w:rsidR="005B497D" w:rsidRPr="00C20959" w:rsidRDefault="005B497D" w:rsidP="005B497D">
      <w:pPr>
        <w:widowControl w:val="0"/>
        <w:autoSpaceDE w:val="0"/>
        <w:autoSpaceDN w:val="0"/>
        <w:adjustRightInd w:val="0"/>
        <w:ind w:firstLine="7797"/>
        <w:jc w:val="both"/>
        <w:rPr>
          <w:b/>
          <w:sz w:val="24"/>
          <w:szCs w:val="24"/>
          <w:lang w:val="kk-KZ"/>
        </w:rPr>
      </w:pPr>
      <w:r w:rsidRPr="00C20959">
        <w:rPr>
          <w:b/>
          <w:sz w:val="24"/>
          <w:szCs w:val="24"/>
          <w:lang w:val="kk-KZ"/>
        </w:rPr>
        <w:t xml:space="preserve"> «Бекітілді»</w:t>
      </w:r>
    </w:p>
    <w:p w:rsidR="005B497D" w:rsidRPr="00C20959" w:rsidRDefault="005B497D" w:rsidP="005B497D">
      <w:pPr>
        <w:widowControl w:val="0"/>
        <w:autoSpaceDE w:val="0"/>
        <w:autoSpaceDN w:val="0"/>
        <w:adjustRightInd w:val="0"/>
        <w:ind w:left="7200"/>
        <w:jc w:val="both"/>
        <w:rPr>
          <w:sz w:val="24"/>
          <w:szCs w:val="24"/>
          <w:lang w:val="kk-KZ"/>
        </w:rPr>
      </w:pPr>
      <w:r w:rsidRPr="00C20959">
        <w:rPr>
          <w:sz w:val="24"/>
          <w:szCs w:val="24"/>
          <w:lang w:val="kk-KZ"/>
        </w:rPr>
        <w:t xml:space="preserve">«Алматы облысы жер қатынастары </w:t>
      </w:r>
    </w:p>
    <w:p w:rsidR="005B497D" w:rsidRPr="00C20959" w:rsidRDefault="005B497D" w:rsidP="005B497D">
      <w:pPr>
        <w:widowControl w:val="0"/>
        <w:autoSpaceDE w:val="0"/>
        <w:autoSpaceDN w:val="0"/>
        <w:adjustRightInd w:val="0"/>
        <w:ind w:left="7200"/>
        <w:jc w:val="both"/>
        <w:rPr>
          <w:sz w:val="24"/>
          <w:szCs w:val="24"/>
          <w:lang w:val="kk-KZ"/>
        </w:rPr>
      </w:pPr>
      <w:r w:rsidRPr="00C20959">
        <w:rPr>
          <w:sz w:val="24"/>
          <w:szCs w:val="24"/>
          <w:lang w:val="kk-KZ"/>
        </w:rPr>
        <w:t xml:space="preserve">басқармасы»  ММ                 </w:t>
      </w:r>
    </w:p>
    <w:p w:rsidR="005B497D" w:rsidRPr="00C20959" w:rsidRDefault="005B497D" w:rsidP="005B497D">
      <w:pPr>
        <w:widowControl w:val="0"/>
        <w:autoSpaceDE w:val="0"/>
        <w:autoSpaceDN w:val="0"/>
        <w:adjustRightInd w:val="0"/>
        <w:ind w:firstLine="5954"/>
        <w:jc w:val="both"/>
        <w:rPr>
          <w:sz w:val="24"/>
          <w:szCs w:val="24"/>
          <w:lang w:val="kk-KZ"/>
        </w:rPr>
      </w:pPr>
      <w:r w:rsidRPr="00C20959">
        <w:rPr>
          <w:sz w:val="24"/>
          <w:szCs w:val="24"/>
          <w:lang w:val="kk-KZ"/>
        </w:rPr>
        <w:t xml:space="preserve">                     Басқарма басшының                   </w:t>
      </w:r>
    </w:p>
    <w:p w:rsidR="005B497D" w:rsidRPr="00C20959" w:rsidRDefault="005B497D" w:rsidP="005B497D">
      <w:pPr>
        <w:widowControl w:val="0"/>
        <w:autoSpaceDE w:val="0"/>
        <w:autoSpaceDN w:val="0"/>
        <w:adjustRightInd w:val="0"/>
        <w:ind w:firstLine="5954"/>
        <w:jc w:val="both"/>
        <w:rPr>
          <w:sz w:val="24"/>
          <w:szCs w:val="24"/>
          <w:lang w:val="kk-KZ"/>
        </w:rPr>
      </w:pPr>
      <w:r w:rsidRPr="00C20959">
        <w:rPr>
          <w:sz w:val="24"/>
          <w:szCs w:val="24"/>
          <w:lang w:val="kk-KZ"/>
        </w:rPr>
        <w:t xml:space="preserve">                     Бұйрығымен</w:t>
      </w:r>
    </w:p>
    <w:p w:rsidR="005B497D" w:rsidRPr="00C20959" w:rsidRDefault="005B497D" w:rsidP="005B497D">
      <w:pPr>
        <w:widowControl w:val="0"/>
        <w:autoSpaceDE w:val="0"/>
        <w:autoSpaceDN w:val="0"/>
        <w:adjustRightInd w:val="0"/>
        <w:ind w:firstLine="5954"/>
        <w:jc w:val="both"/>
        <w:rPr>
          <w:sz w:val="24"/>
          <w:szCs w:val="24"/>
          <w:lang w:val="kk-KZ"/>
        </w:rPr>
      </w:pPr>
    </w:p>
    <w:p w:rsidR="005B497D" w:rsidRPr="00C20959" w:rsidRDefault="005B497D" w:rsidP="005B497D">
      <w:pPr>
        <w:shd w:val="clear" w:color="auto" w:fill="FFFFFF"/>
        <w:spacing w:before="7"/>
        <w:ind w:right="29" w:firstLine="5954"/>
        <w:jc w:val="both"/>
        <w:rPr>
          <w:bCs/>
          <w:color w:val="383838"/>
          <w:spacing w:val="2"/>
          <w:sz w:val="24"/>
          <w:szCs w:val="24"/>
          <w:lang w:val="kk-KZ"/>
        </w:rPr>
      </w:pPr>
      <w:r w:rsidRPr="00C20959">
        <w:rPr>
          <w:bCs/>
          <w:color w:val="383838"/>
          <w:spacing w:val="2"/>
          <w:sz w:val="24"/>
          <w:szCs w:val="24"/>
          <w:lang w:val="kk-KZ"/>
        </w:rPr>
        <w:t xml:space="preserve">                     ___________К.Кашкимбаев  </w:t>
      </w:r>
    </w:p>
    <w:p w:rsidR="005B497D" w:rsidRPr="00C20959" w:rsidRDefault="005B497D" w:rsidP="005B497D">
      <w:pPr>
        <w:shd w:val="clear" w:color="auto" w:fill="FFFFFF"/>
        <w:spacing w:before="7"/>
        <w:ind w:right="29" w:firstLine="8505"/>
        <w:jc w:val="both"/>
        <w:rPr>
          <w:bCs/>
          <w:color w:val="383838"/>
          <w:spacing w:val="2"/>
          <w:sz w:val="24"/>
          <w:szCs w:val="24"/>
          <w:lang w:val="kk-KZ"/>
        </w:rPr>
      </w:pPr>
    </w:p>
    <w:p w:rsidR="005B497D" w:rsidRPr="00C20959" w:rsidRDefault="005B497D" w:rsidP="005B497D">
      <w:pPr>
        <w:shd w:val="clear" w:color="auto" w:fill="FFFFFF"/>
        <w:spacing w:before="7"/>
        <w:ind w:right="29" w:firstLine="6946"/>
        <w:jc w:val="both"/>
        <w:rPr>
          <w:bCs/>
          <w:color w:val="383838"/>
          <w:spacing w:val="2"/>
          <w:lang w:val="kk-KZ"/>
        </w:rPr>
      </w:pPr>
      <w:r w:rsidRPr="00C20959">
        <w:rPr>
          <w:bCs/>
          <w:color w:val="383838"/>
          <w:spacing w:val="2"/>
          <w:lang w:val="kk-KZ"/>
        </w:rPr>
        <w:t>2019 жылғы  «</w:t>
      </w:r>
      <w:r>
        <w:rPr>
          <w:bCs/>
          <w:color w:val="383838"/>
          <w:spacing w:val="2"/>
          <w:lang w:val="kk-KZ"/>
        </w:rPr>
        <w:t>19</w:t>
      </w:r>
      <w:r w:rsidRPr="00C20959">
        <w:rPr>
          <w:bCs/>
          <w:color w:val="383838"/>
          <w:spacing w:val="2"/>
          <w:lang w:val="kk-KZ"/>
        </w:rPr>
        <w:t xml:space="preserve">» </w:t>
      </w:r>
      <w:r>
        <w:rPr>
          <w:bCs/>
          <w:color w:val="383838"/>
          <w:spacing w:val="2"/>
          <w:lang w:val="kk-KZ"/>
        </w:rPr>
        <w:t>желтоқсанындағы</w:t>
      </w:r>
    </w:p>
    <w:p w:rsidR="005B497D" w:rsidRPr="00C20959" w:rsidRDefault="005B497D" w:rsidP="005B497D">
      <w:pPr>
        <w:shd w:val="clear" w:color="auto" w:fill="FFFFFF"/>
        <w:spacing w:before="7"/>
        <w:ind w:right="29" w:firstLine="6946"/>
        <w:jc w:val="both"/>
        <w:rPr>
          <w:bCs/>
          <w:color w:val="383838"/>
          <w:spacing w:val="2"/>
          <w:lang w:val="kk-KZ"/>
        </w:rPr>
      </w:pPr>
      <w:r w:rsidRPr="00C20959">
        <w:rPr>
          <w:bCs/>
          <w:color w:val="383838"/>
          <w:spacing w:val="2"/>
          <w:lang w:val="kk-KZ"/>
        </w:rPr>
        <w:t>№</w:t>
      </w:r>
      <w:r>
        <w:rPr>
          <w:bCs/>
          <w:color w:val="383838"/>
          <w:spacing w:val="2"/>
          <w:lang w:val="kk-KZ"/>
        </w:rPr>
        <w:t>58</w:t>
      </w:r>
      <w:r w:rsidRPr="00C20959">
        <w:rPr>
          <w:bCs/>
          <w:color w:val="383838"/>
          <w:spacing w:val="2"/>
          <w:lang w:val="kk-KZ"/>
        </w:rPr>
        <w:t>-Н бұйрығының 1 қосымшасы</w:t>
      </w:r>
    </w:p>
    <w:p w:rsidR="005B497D" w:rsidRPr="00C20959" w:rsidRDefault="005B497D" w:rsidP="005B497D">
      <w:pPr>
        <w:jc w:val="both"/>
        <w:rPr>
          <w:lang w:val="kk-KZ"/>
        </w:rPr>
      </w:pPr>
      <w:r w:rsidRPr="00C20959">
        <w:rPr>
          <w:sz w:val="24"/>
          <w:szCs w:val="24"/>
          <w:lang w:val="kk-KZ"/>
        </w:rPr>
        <w:t xml:space="preserve">                         </w:t>
      </w:r>
      <w:r w:rsidRPr="00C20959">
        <w:rPr>
          <w:bCs/>
          <w:color w:val="383838"/>
          <w:spacing w:val="2"/>
          <w:sz w:val="24"/>
          <w:szCs w:val="24"/>
          <w:lang w:val="kk-KZ"/>
        </w:rPr>
        <w:t xml:space="preserve">                                                                                                                                                 </w:t>
      </w:r>
    </w:p>
    <w:p w:rsidR="005B497D" w:rsidRPr="00C20959" w:rsidRDefault="005B497D" w:rsidP="005B497D">
      <w:pPr>
        <w:ind w:left="6480"/>
        <w:jc w:val="both"/>
        <w:rPr>
          <w:lang w:val="kk-KZ"/>
        </w:rPr>
      </w:pPr>
    </w:p>
    <w:p w:rsidR="005B497D" w:rsidRPr="00C20959" w:rsidRDefault="005B497D" w:rsidP="005B497D">
      <w:pPr>
        <w:ind w:left="6480"/>
        <w:jc w:val="center"/>
        <w:rPr>
          <w:lang w:val="kk-KZ"/>
        </w:rPr>
      </w:pPr>
    </w:p>
    <w:p w:rsidR="005B497D" w:rsidRPr="00C20959" w:rsidRDefault="005B497D" w:rsidP="005B497D">
      <w:pPr>
        <w:jc w:val="center"/>
        <w:rPr>
          <w:b/>
          <w:lang w:val="kk-KZ"/>
        </w:rPr>
      </w:pPr>
      <w:r w:rsidRPr="00C20959">
        <w:rPr>
          <w:b/>
          <w:lang w:val="kk-KZ"/>
        </w:rPr>
        <w:t>2019-2021 жылдарға арналған</w:t>
      </w:r>
    </w:p>
    <w:p w:rsidR="005B497D" w:rsidRPr="00C20959" w:rsidRDefault="005B497D" w:rsidP="005B497D">
      <w:pPr>
        <w:jc w:val="center"/>
        <w:rPr>
          <w:b/>
          <w:lang w:val="kk-KZ"/>
        </w:rPr>
      </w:pPr>
      <w:r w:rsidRPr="00C20959">
        <w:rPr>
          <w:b/>
          <w:lang w:val="kk-KZ"/>
        </w:rPr>
        <w:t>бюджеттік бағдарламалардың әкімшісінің</w:t>
      </w:r>
    </w:p>
    <w:p w:rsidR="005B497D" w:rsidRPr="00C20959" w:rsidRDefault="005B497D" w:rsidP="005B497D">
      <w:pPr>
        <w:tabs>
          <w:tab w:val="center" w:pos="5102"/>
          <w:tab w:val="left" w:pos="8578"/>
        </w:tabs>
        <w:rPr>
          <w:b/>
          <w:lang w:val="kk-KZ"/>
        </w:rPr>
      </w:pPr>
      <w:r w:rsidRPr="00C20959">
        <w:rPr>
          <w:b/>
          <w:lang w:val="kk-KZ"/>
        </w:rPr>
        <w:tab/>
        <w:t>БЮДЖЕТТІК БАҒДАРЛАМАСЫ</w:t>
      </w:r>
      <w:r w:rsidRPr="00C20959">
        <w:rPr>
          <w:b/>
          <w:lang w:val="kk-KZ"/>
        </w:rPr>
        <w:tab/>
      </w:r>
    </w:p>
    <w:p w:rsidR="005B497D" w:rsidRPr="00C20959" w:rsidRDefault="005B497D" w:rsidP="005B497D">
      <w:pPr>
        <w:jc w:val="center"/>
        <w:rPr>
          <w:b/>
          <w:lang w:val="kk-KZ"/>
        </w:rPr>
      </w:pPr>
    </w:p>
    <w:p w:rsidR="005B497D" w:rsidRPr="00C20959" w:rsidRDefault="005B497D" w:rsidP="005B497D">
      <w:pPr>
        <w:jc w:val="center"/>
        <w:rPr>
          <w:b/>
          <w:lang w:val="kk-KZ"/>
        </w:rPr>
      </w:pPr>
    </w:p>
    <w:p w:rsidR="005B497D" w:rsidRPr="00C20959" w:rsidRDefault="005B497D" w:rsidP="005B497D">
      <w:pPr>
        <w:jc w:val="both"/>
        <w:rPr>
          <w:b/>
          <w:color w:val="222222"/>
          <w:u w:val="single"/>
          <w:lang w:val="kk-KZ"/>
        </w:rPr>
      </w:pPr>
      <w:r w:rsidRPr="00C20959">
        <w:rPr>
          <w:szCs w:val="24"/>
          <w:lang w:val="kk-KZ"/>
        </w:rPr>
        <w:t xml:space="preserve">Бюджеттік бағдарлама әкімшісінің коды және </w:t>
      </w:r>
      <w:r w:rsidRPr="00C20959">
        <w:rPr>
          <w:lang w:val="kk-KZ"/>
        </w:rPr>
        <w:t xml:space="preserve">атауы  </w:t>
      </w:r>
      <w:r w:rsidRPr="00C20959">
        <w:rPr>
          <w:b/>
          <w:color w:val="000000"/>
          <w:u w:val="single"/>
          <w:lang w:val="kk-KZ"/>
        </w:rPr>
        <w:t>251 «Алматы облысының жер қатынастары басқармасы» мемлекеттік мекемесі</w:t>
      </w:r>
      <w:r w:rsidRPr="00C20959">
        <w:rPr>
          <w:b/>
          <w:color w:val="222222"/>
          <w:u w:val="single"/>
          <w:lang w:val="kk-KZ"/>
        </w:rPr>
        <w:t xml:space="preserve"> </w:t>
      </w:r>
    </w:p>
    <w:p w:rsidR="005B497D" w:rsidRPr="00C20959" w:rsidRDefault="005B497D" w:rsidP="005B497D">
      <w:pPr>
        <w:jc w:val="both"/>
        <w:rPr>
          <w:b/>
          <w:color w:val="222222"/>
          <w:u w:val="single"/>
          <w:lang w:val="kk-KZ"/>
        </w:rPr>
      </w:pPr>
    </w:p>
    <w:p w:rsidR="005B497D" w:rsidRPr="00C20959" w:rsidRDefault="005B497D" w:rsidP="005B497D">
      <w:pPr>
        <w:jc w:val="both"/>
        <w:rPr>
          <w:b/>
          <w:color w:val="000000"/>
          <w:u w:val="single"/>
          <w:lang w:val="kk-KZ"/>
        </w:rPr>
      </w:pPr>
      <w:r w:rsidRPr="00C20959">
        <w:rPr>
          <w:lang w:val="kk-KZ"/>
        </w:rPr>
        <w:t xml:space="preserve">Бюджеттік бағдарламаның коды және атауы </w:t>
      </w:r>
      <w:r w:rsidRPr="00C20959">
        <w:rPr>
          <w:b/>
          <w:color w:val="000000"/>
          <w:u w:val="single"/>
          <w:lang w:val="kk-KZ"/>
        </w:rPr>
        <w:t>001 "Облыс аумағында жер қатынастарын реттеу саласындағы мемлекеттік саясатты жүзеге  асыру жөніндегі қызметтер"</w:t>
      </w:r>
    </w:p>
    <w:p w:rsidR="005B497D" w:rsidRPr="00C20959" w:rsidRDefault="005B497D" w:rsidP="005B497D">
      <w:pPr>
        <w:jc w:val="both"/>
        <w:rPr>
          <w:u w:val="single"/>
          <w:lang w:val="kk-KZ"/>
        </w:rPr>
      </w:pPr>
    </w:p>
    <w:p w:rsidR="005B497D" w:rsidRPr="00C20959" w:rsidRDefault="005B497D" w:rsidP="005B497D">
      <w:pPr>
        <w:jc w:val="both"/>
        <w:rPr>
          <w:b/>
          <w:u w:val="single"/>
          <w:lang w:val="kk-KZ"/>
        </w:rPr>
      </w:pPr>
      <w:r w:rsidRPr="00C20959">
        <w:rPr>
          <w:lang w:val="kk-KZ"/>
        </w:rPr>
        <w:t xml:space="preserve">Бюджеттік бағдарлама басшысы  </w:t>
      </w:r>
      <w:r w:rsidRPr="00C20959">
        <w:rPr>
          <w:b/>
          <w:u w:val="single"/>
          <w:lang w:val="kk-KZ"/>
        </w:rPr>
        <w:t>Басқарма басшысы  Кашкимбаев Куанышбек Калиевич</w:t>
      </w:r>
    </w:p>
    <w:p w:rsidR="005B497D" w:rsidRPr="00C20959" w:rsidRDefault="005B497D" w:rsidP="005B497D">
      <w:pPr>
        <w:jc w:val="both"/>
        <w:rPr>
          <w:b/>
          <w:u w:val="single"/>
          <w:lang w:val="kk-KZ"/>
        </w:rPr>
      </w:pPr>
    </w:p>
    <w:p w:rsidR="005B497D" w:rsidRDefault="005B497D" w:rsidP="005B497D">
      <w:pPr>
        <w:jc w:val="both"/>
        <w:rPr>
          <w:color w:val="000000"/>
          <w:lang w:val="kk-KZ"/>
        </w:rPr>
      </w:pPr>
      <w:r w:rsidRPr="00C20959">
        <w:rPr>
          <w:color w:val="000000"/>
          <w:lang w:val="kk-KZ"/>
        </w:rPr>
        <w:t xml:space="preserve">Бюджеттiк бағдарламаның нормативтік құқықтық негізі: </w:t>
      </w:r>
    </w:p>
    <w:p w:rsidR="00D4491B" w:rsidRDefault="00D4491B" w:rsidP="005B497D">
      <w:pPr>
        <w:jc w:val="both"/>
        <w:rPr>
          <w:b/>
          <w:u w:val="single"/>
          <w:lang w:val="kk-KZ"/>
        </w:rPr>
      </w:pPr>
      <w:r w:rsidRPr="00D4491B">
        <w:rPr>
          <w:b/>
          <w:u w:val="single"/>
          <w:lang w:val="kk-KZ"/>
        </w:rPr>
        <w:t xml:space="preserve">«Қазақстан Республикасы Ұлттық экономика министрінің 2014 жылғы 30 желтоқсандағы № 195« Бюджеттік бағдарламаларды (кіші бағдарламаларды) әзірлеу және бекіту (қайта бекіту) және оларды күтіп-ұстау жөніндегі талаптарын бекіту туралы »бұйрығы, </w:t>
      </w:r>
    </w:p>
    <w:p w:rsidR="00D4491B" w:rsidRPr="00C20959" w:rsidRDefault="00D4491B" w:rsidP="005B497D">
      <w:pPr>
        <w:jc w:val="both"/>
        <w:rPr>
          <w:b/>
          <w:u w:val="single"/>
          <w:lang w:val="kk-KZ"/>
        </w:rPr>
      </w:pPr>
      <w:r w:rsidRPr="00D4491B">
        <w:rPr>
          <w:b/>
          <w:u w:val="single"/>
          <w:lang w:val="kk-KZ"/>
        </w:rPr>
        <w:t>Алматы облысы әкімінің 2019 жылғы 07 ақпанындағы  № 59« «Алматы облысының жер қатынастары басқармасы» мекемесі</w:t>
      </w:r>
    </w:p>
    <w:p w:rsidR="005B497D" w:rsidRPr="00C20959" w:rsidRDefault="005B497D" w:rsidP="005B497D">
      <w:pPr>
        <w:widowControl w:val="0"/>
        <w:jc w:val="both"/>
        <w:rPr>
          <w:b/>
          <w:u w:val="single"/>
          <w:lang w:val="kk-KZ"/>
        </w:rPr>
      </w:pPr>
      <w:r w:rsidRPr="00C20959">
        <w:rPr>
          <w:b/>
          <w:u w:val="single"/>
          <w:lang w:val="kk-KZ"/>
        </w:rPr>
        <w:t xml:space="preserve">Қазақстан Республикасының Бюджеттік кодексі 4 желтоқсан 2008 жыл № 95-IV. </w:t>
      </w:r>
    </w:p>
    <w:p w:rsidR="005B497D" w:rsidRPr="00C20959" w:rsidRDefault="005B497D" w:rsidP="005B497D">
      <w:pPr>
        <w:widowControl w:val="0"/>
        <w:jc w:val="both"/>
        <w:rPr>
          <w:b/>
          <w:u w:val="single"/>
          <w:lang w:val="kk-KZ"/>
        </w:rPr>
      </w:pPr>
      <w:r w:rsidRPr="00C20959">
        <w:rPr>
          <w:b/>
          <w:u w:val="single"/>
          <w:lang w:val="kk-KZ"/>
        </w:rPr>
        <w:t>Қазақстан Республикасының Еңбек кодексі 23 қараша 2015 жыл N 414-V.</w:t>
      </w:r>
    </w:p>
    <w:p w:rsidR="005B497D" w:rsidRPr="00C20959" w:rsidRDefault="005B497D" w:rsidP="005B497D">
      <w:pPr>
        <w:widowControl w:val="0"/>
        <w:jc w:val="both"/>
        <w:rPr>
          <w:b/>
          <w:u w:val="single"/>
          <w:lang w:val="kk-KZ"/>
        </w:rPr>
      </w:pPr>
      <w:r w:rsidRPr="00C20959">
        <w:rPr>
          <w:b/>
          <w:u w:val="single"/>
          <w:lang w:val="kk-KZ"/>
        </w:rPr>
        <w:t xml:space="preserve">Қазақстан Республикасының «Салық және бюджетке төленетін басқа да міндетті төлемдер туралы» салық кодексі 10 желтоқсан 2008 жыл № 99-IV. </w:t>
      </w:r>
    </w:p>
    <w:p w:rsidR="005B497D" w:rsidRPr="00C20959" w:rsidRDefault="005B497D" w:rsidP="005B497D">
      <w:pPr>
        <w:widowControl w:val="0"/>
        <w:jc w:val="both"/>
        <w:rPr>
          <w:b/>
          <w:u w:val="single"/>
          <w:lang w:val="kk-KZ"/>
        </w:rPr>
      </w:pPr>
      <w:r w:rsidRPr="00C20959">
        <w:rPr>
          <w:b/>
          <w:u w:val="single"/>
          <w:lang w:val="kk-KZ"/>
        </w:rPr>
        <w:t>Қазақстан Республикасының 23 қараша 2015 жылғы 416-V «Мемлекеттік қызметі туралы» Заңы</w:t>
      </w:r>
    </w:p>
    <w:p w:rsidR="005B497D" w:rsidRPr="00C20959" w:rsidRDefault="005B497D" w:rsidP="005B497D">
      <w:pPr>
        <w:jc w:val="both"/>
        <w:rPr>
          <w:b/>
          <w:u w:val="single"/>
          <w:lang w:val="kk-KZ"/>
        </w:rPr>
      </w:pPr>
      <w:r w:rsidRPr="00C20959">
        <w:rPr>
          <w:b/>
          <w:u w:val="single"/>
          <w:lang w:val="kk-KZ"/>
        </w:rPr>
        <w:t>Қазақстан Республикасының 18 қараша 2015 жылғы 410-V «Сыбайлас жемқорлыққа қарсы іс-қимыл туралы» Заңы</w:t>
      </w:r>
    </w:p>
    <w:p w:rsidR="005B497D" w:rsidRPr="00C20959" w:rsidRDefault="005B497D" w:rsidP="005B497D">
      <w:pPr>
        <w:jc w:val="both"/>
        <w:rPr>
          <w:lang w:val="kk-KZ"/>
        </w:rPr>
      </w:pPr>
    </w:p>
    <w:p w:rsidR="005B497D" w:rsidRPr="00C20959" w:rsidRDefault="005B497D" w:rsidP="005B497D">
      <w:pPr>
        <w:jc w:val="both"/>
        <w:rPr>
          <w:color w:val="000000"/>
          <w:lang w:val="kk-KZ"/>
        </w:rPr>
      </w:pPr>
      <w:r w:rsidRPr="00C20959">
        <w:rPr>
          <w:color w:val="000000"/>
          <w:lang w:val="kk-KZ"/>
        </w:rPr>
        <w:t>Бюджеттiк бағдарламаның түрі:</w:t>
      </w:r>
    </w:p>
    <w:p w:rsidR="005B497D" w:rsidRPr="00C20959" w:rsidRDefault="005B497D" w:rsidP="005B497D">
      <w:pPr>
        <w:jc w:val="both"/>
        <w:rPr>
          <w:lang w:val="kk-KZ"/>
        </w:rPr>
      </w:pPr>
    </w:p>
    <w:p w:rsidR="005B497D" w:rsidRPr="00C20959" w:rsidRDefault="005B497D" w:rsidP="005B497D">
      <w:pPr>
        <w:jc w:val="both"/>
        <w:rPr>
          <w:lang w:val="kk-KZ"/>
        </w:rPr>
      </w:pPr>
      <w:r w:rsidRPr="00C20959">
        <w:rPr>
          <w:color w:val="000000"/>
          <w:lang w:val="kk-KZ"/>
        </w:rPr>
        <w:t>мемлекеттік басқару деңгейіне қарай:</w:t>
      </w:r>
      <w:r w:rsidRPr="00C20959">
        <w:rPr>
          <w:u w:val="single"/>
          <w:lang w:val="kk-KZ"/>
        </w:rPr>
        <w:t xml:space="preserve"> </w:t>
      </w:r>
      <w:r w:rsidRPr="00C20959">
        <w:rPr>
          <w:b/>
          <w:u w:val="single"/>
          <w:lang w:val="kk-KZ"/>
        </w:rPr>
        <w:t>облыстық</w:t>
      </w:r>
    </w:p>
    <w:p w:rsidR="005B497D" w:rsidRPr="00C20959" w:rsidRDefault="005B497D" w:rsidP="005B497D">
      <w:pPr>
        <w:jc w:val="both"/>
        <w:rPr>
          <w:b/>
          <w:lang w:val="kk-KZ"/>
        </w:rPr>
      </w:pPr>
      <w:r w:rsidRPr="00C20959">
        <w:rPr>
          <w:color w:val="000000"/>
          <w:lang w:val="kk-KZ"/>
        </w:rPr>
        <w:t>мазмұнына қарайіске асыру түріне қарай:</w:t>
      </w:r>
      <w:r w:rsidRPr="00C20959">
        <w:rPr>
          <w:lang w:val="kk-KZ"/>
        </w:rPr>
        <w:t xml:space="preserve"> </w:t>
      </w:r>
      <w:r w:rsidRPr="00C20959">
        <w:rPr>
          <w:b/>
          <w:u w:val="single"/>
          <w:lang w:val="kk-KZ"/>
        </w:rPr>
        <w:t>мемлекеттік функцияларды, өкілеттіктерді жүзеге асыру</w:t>
      </w:r>
    </w:p>
    <w:p w:rsidR="005B497D" w:rsidRPr="00C20959" w:rsidRDefault="005B497D" w:rsidP="005B497D">
      <w:pPr>
        <w:jc w:val="both"/>
        <w:rPr>
          <w:lang w:val="kk-KZ"/>
        </w:rPr>
      </w:pPr>
      <w:r w:rsidRPr="00C20959">
        <w:rPr>
          <w:color w:val="000000"/>
          <w:lang w:val="kk-KZ"/>
        </w:rPr>
        <w:t>ағымдағы/даму</w:t>
      </w:r>
      <w:r w:rsidRPr="00C20959">
        <w:rPr>
          <w:color w:val="000000"/>
          <w:sz w:val="24"/>
          <w:lang w:val="kk-KZ"/>
        </w:rPr>
        <w:t xml:space="preserve"> </w:t>
      </w:r>
      <w:r w:rsidRPr="00C20959">
        <w:rPr>
          <w:b/>
          <w:u w:val="single"/>
          <w:lang w:val="kk-KZ"/>
        </w:rPr>
        <w:t>ағымдағы бюджеттік бағдарлама</w:t>
      </w:r>
    </w:p>
    <w:p w:rsidR="005B497D" w:rsidRPr="00C20959" w:rsidRDefault="005B497D" w:rsidP="005B497D">
      <w:pPr>
        <w:jc w:val="both"/>
        <w:rPr>
          <w:lang w:val="kk-KZ"/>
        </w:rPr>
      </w:pPr>
    </w:p>
    <w:p w:rsidR="005B497D" w:rsidRPr="00C20959" w:rsidRDefault="005B497D" w:rsidP="005B497D">
      <w:pPr>
        <w:jc w:val="both"/>
        <w:rPr>
          <w:color w:val="222222"/>
          <w:u w:val="single"/>
          <w:shd w:val="clear" w:color="auto" w:fill="FFFFFF"/>
          <w:lang w:val="kk-KZ"/>
        </w:rPr>
      </w:pPr>
      <w:r w:rsidRPr="00C20959">
        <w:rPr>
          <w:color w:val="000000"/>
          <w:lang w:val="kk-KZ"/>
        </w:rPr>
        <w:t xml:space="preserve">Бюджеттiк бағдарламаның мақсаты: </w:t>
      </w:r>
      <w:r w:rsidR="00D4491B" w:rsidRPr="00D4491B">
        <w:rPr>
          <w:b/>
          <w:color w:val="222222"/>
          <w:u w:val="single"/>
          <w:shd w:val="clear" w:color="auto" w:fill="FFFFFF"/>
          <w:lang w:val="kk-KZ"/>
        </w:rPr>
        <w:t>Басқарма аппаратын қамтамасыз ету</w:t>
      </w:r>
    </w:p>
    <w:p w:rsidR="005B497D" w:rsidRPr="00C20959" w:rsidRDefault="005B497D" w:rsidP="005B497D">
      <w:pPr>
        <w:jc w:val="both"/>
        <w:rPr>
          <w:u w:val="single"/>
          <w:lang w:val="kk-KZ"/>
        </w:rPr>
      </w:pPr>
    </w:p>
    <w:p w:rsidR="005B497D" w:rsidRPr="00C20959" w:rsidRDefault="005B497D" w:rsidP="005B497D">
      <w:pPr>
        <w:jc w:val="both"/>
        <w:rPr>
          <w:b/>
          <w:u w:val="single"/>
          <w:lang w:val="kk-KZ"/>
        </w:rPr>
      </w:pPr>
      <w:r w:rsidRPr="00C20959">
        <w:rPr>
          <w:color w:val="000000"/>
          <w:lang w:val="kk-KZ"/>
        </w:rPr>
        <w:t>Бюджеттiк бағдарламаның түпкілікті нәтижелері;</w:t>
      </w:r>
      <w:r w:rsidRPr="00C20959">
        <w:rPr>
          <w:b/>
          <w:u w:val="single"/>
          <w:lang w:val="kk-KZ"/>
        </w:rPr>
        <w:t>Қаржы жылына жоспарланған бюджеттік қаражаттардың 100% -ға игерілуін қамтамасыз ету</w:t>
      </w:r>
    </w:p>
    <w:p w:rsidR="005B497D" w:rsidRPr="00C20959" w:rsidRDefault="005B497D" w:rsidP="005B497D">
      <w:pPr>
        <w:jc w:val="both"/>
        <w:rPr>
          <w:b/>
          <w:color w:val="000000"/>
          <w:lang w:val="kk-KZ"/>
        </w:rPr>
      </w:pPr>
      <w:r w:rsidRPr="00C20959">
        <w:rPr>
          <w:color w:val="000000"/>
          <w:lang w:val="kk-KZ"/>
        </w:rPr>
        <w:t xml:space="preserve">Бюджеттiк бағдарламаның сипаттамасы (негіздемесі) </w:t>
      </w:r>
      <w:r w:rsidRPr="00C20959">
        <w:rPr>
          <w:b/>
          <w:color w:val="000000"/>
          <w:u w:val="single"/>
          <w:lang w:val="kk-KZ"/>
        </w:rPr>
        <w:t xml:space="preserve">Басқарманың штаттағы және штаттан тыс қызметшілерінің қызметін қамтамасыз ету, еңбек ақы, әлеуметтік төлемдер, салық аударымдары, іс сапар шығындарын төлеу. </w:t>
      </w:r>
    </w:p>
    <w:p w:rsidR="005B497D" w:rsidRPr="00C20959" w:rsidRDefault="005B497D" w:rsidP="005B497D">
      <w:pPr>
        <w:rPr>
          <w:b/>
          <w:u w:val="single"/>
          <w:lang w:val="kk-KZ"/>
        </w:rPr>
      </w:pPr>
    </w:p>
    <w:p w:rsidR="005B497D" w:rsidRPr="00C20959" w:rsidRDefault="005B497D" w:rsidP="005B497D">
      <w:pPr>
        <w:rPr>
          <w:lang w:val="kk-KZ"/>
        </w:rPr>
      </w:pPr>
      <w:r w:rsidRPr="00C20959">
        <w:rPr>
          <w:b/>
          <w:color w:val="000000"/>
          <w:lang w:val="kk-KZ"/>
        </w:rPr>
        <w:t>Бюджеттік бағдарлама бойынша шығыстар, барлығы</w:t>
      </w:r>
    </w:p>
    <w:p w:rsidR="005B497D" w:rsidRPr="00C20959" w:rsidRDefault="005B497D" w:rsidP="005B497D">
      <w:pPr>
        <w:rPr>
          <w:lang w:val="kk-KZ"/>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993"/>
        <w:gridCol w:w="1176"/>
        <w:gridCol w:w="1233"/>
        <w:gridCol w:w="1418"/>
        <w:gridCol w:w="1369"/>
        <w:gridCol w:w="1288"/>
      </w:tblGrid>
      <w:tr w:rsidR="005B497D" w:rsidRPr="00C20959" w:rsidTr="001C6E9C">
        <w:tc>
          <w:tcPr>
            <w:tcW w:w="2943" w:type="dxa"/>
            <w:vMerge w:val="restart"/>
            <w:vAlign w:val="center"/>
          </w:tcPr>
          <w:p w:rsidR="005B497D" w:rsidRPr="00C20959" w:rsidRDefault="005B497D" w:rsidP="001C6E9C">
            <w:pPr>
              <w:jc w:val="center"/>
            </w:pPr>
            <w:proofErr w:type="spellStart"/>
            <w:r w:rsidRPr="00C20959">
              <w:rPr>
                <w:color w:val="000000"/>
              </w:rPr>
              <w:t>Бюджеттік</w:t>
            </w:r>
            <w:proofErr w:type="spellEnd"/>
            <w:r w:rsidRPr="00C20959">
              <w:rPr>
                <w:color w:val="000000"/>
              </w:rPr>
              <w:t xml:space="preserve"> </w:t>
            </w:r>
            <w:proofErr w:type="spellStart"/>
            <w:r w:rsidRPr="00C20959">
              <w:rPr>
                <w:color w:val="000000"/>
              </w:rPr>
              <w:t>бағдарлама</w:t>
            </w:r>
            <w:proofErr w:type="spellEnd"/>
            <w:r w:rsidRPr="00C20959">
              <w:rPr>
                <w:color w:val="000000"/>
              </w:rPr>
              <w:t xml:space="preserve"> </w:t>
            </w:r>
            <w:proofErr w:type="spellStart"/>
            <w:r w:rsidRPr="00C20959">
              <w:rPr>
                <w:color w:val="000000"/>
              </w:rPr>
              <w:t>бойынша</w:t>
            </w:r>
            <w:proofErr w:type="spellEnd"/>
            <w:r w:rsidRPr="00C20959">
              <w:rPr>
                <w:color w:val="000000"/>
              </w:rPr>
              <w:t xml:space="preserve"> </w:t>
            </w:r>
            <w:proofErr w:type="spellStart"/>
            <w:r w:rsidRPr="00C20959">
              <w:rPr>
                <w:color w:val="000000"/>
              </w:rPr>
              <w:t>шығыстар</w:t>
            </w:r>
            <w:proofErr w:type="spellEnd"/>
          </w:p>
        </w:tc>
        <w:tc>
          <w:tcPr>
            <w:tcW w:w="993" w:type="dxa"/>
            <w:vMerge w:val="restart"/>
            <w:vAlign w:val="center"/>
          </w:tcPr>
          <w:p w:rsidR="005B497D" w:rsidRPr="00C20959" w:rsidRDefault="005B497D" w:rsidP="001C6E9C">
            <w:pPr>
              <w:jc w:val="center"/>
            </w:pPr>
            <w:r w:rsidRPr="00C20959">
              <w:rPr>
                <w:lang w:val="kk-KZ"/>
              </w:rPr>
              <w:t>Өлшем бірлігі</w:t>
            </w:r>
          </w:p>
        </w:tc>
        <w:tc>
          <w:tcPr>
            <w:tcW w:w="1176" w:type="dxa"/>
            <w:vMerge w:val="restart"/>
            <w:vAlign w:val="center"/>
          </w:tcPr>
          <w:p w:rsidR="005B497D" w:rsidRPr="00C20959" w:rsidRDefault="005B497D" w:rsidP="001C6E9C">
            <w:pPr>
              <w:jc w:val="center"/>
            </w:pPr>
            <w:r w:rsidRPr="00C20959">
              <w:rPr>
                <w:lang w:val="kk-KZ"/>
              </w:rPr>
              <w:t xml:space="preserve">Есептік жыл </w:t>
            </w:r>
            <w:r w:rsidRPr="00C20959">
              <w:t>201</w:t>
            </w:r>
            <w:r>
              <w:rPr>
                <w:lang w:val="kk-KZ"/>
              </w:rPr>
              <w:t>8</w:t>
            </w:r>
            <w:r w:rsidRPr="00C20959">
              <w:rPr>
                <w:lang w:val="kk-KZ"/>
              </w:rPr>
              <w:t>ж</w:t>
            </w:r>
          </w:p>
        </w:tc>
        <w:tc>
          <w:tcPr>
            <w:tcW w:w="1233" w:type="dxa"/>
            <w:vMerge w:val="restart"/>
            <w:vAlign w:val="center"/>
          </w:tcPr>
          <w:p w:rsidR="005B497D" w:rsidRPr="00C20959" w:rsidRDefault="005B497D" w:rsidP="001C6E9C">
            <w:pPr>
              <w:jc w:val="center"/>
            </w:pPr>
            <w:r w:rsidRPr="00C20959">
              <w:rPr>
                <w:lang w:val="kk-KZ"/>
              </w:rPr>
              <w:t>Ағымдағы жылдың жоспары</w:t>
            </w:r>
            <w:r w:rsidRPr="00C20959">
              <w:t xml:space="preserve"> 201</w:t>
            </w:r>
            <w:r>
              <w:rPr>
                <w:lang w:val="kk-KZ"/>
              </w:rPr>
              <w:t>9</w:t>
            </w:r>
            <w:r w:rsidRPr="00C20959">
              <w:rPr>
                <w:lang w:val="kk-KZ"/>
              </w:rPr>
              <w:t>ж</w:t>
            </w:r>
            <w:r w:rsidRPr="00C20959">
              <w:t xml:space="preserve">        </w:t>
            </w:r>
          </w:p>
        </w:tc>
        <w:tc>
          <w:tcPr>
            <w:tcW w:w="4075" w:type="dxa"/>
            <w:gridSpan w:val="3"/>
            <w:vAlign w:val="center"/>
          </w:tcPr>
          <w:p w:rsidR="005B497D" w:rsidRPr="00C20959" w:rsidRDefault="005B497D" w:rsidP="001C6E9C">
            <w:pPr>
              <w:jc w:val="center"/>
              <w:rPr>
                <w:lang w:val="kk-KZ"/>
              </w:rPr>
            </w:pPr>
            <w:r w:rsidRPr="00C20959">
              <w:rPr>
                <w:lang w:val="kk-KZ"/>
              </w:rPr>
              <w:t>Жоспарлы кезең</w:t>
            </w:r>
          </w:p>
        </w:tc>
      </w:tr>
      <w:tr w:rsidR="005B497D" w:rsidRPr="00C20959" w:rsidTr="001C6E9C">
        <w:tc>
          <w:tcPr>
            <w:tcW w:w="2943" w:type="dxa"/>
            <w:vMerge/>
          </w:tcPr>
          <w:p w:rsidR="005B497D" w:rsidRPr="00C20959" w:rsidRDefault="005B497D" w:rsidP="001C6E9C"/>
        </w:tc>
        <w:tc>
          <w:tcPr>
            <w:tcW w:w="993" w:type="dxa"/>
            <w:vMerge/>
          </w:tcPr>
          <w:p w:rsidR="005B497D" w:rsidRPr="00C20959" w:rsidRDefault="005B497D" w:rsidP="001C6E9C"/>
        </w:tc>
        <w:tc>
          <w:tcPr>
            <w:tcW w:w="1176" w:type="dxa"/>
            <w:vMerge/>
          </w:tcPr>
          <w:p w:rsidR="005B497D" w:rsidRPr="00C20959" w:rsidRDefault="005B497D" w:rsidP="001C6E9C"/>
        </w:tc>
        <w:tc>
          <w:tcPr>
            <w:tcW w:w="1233" w:type="dxa"/>
            <w:vMerge/>
          </w:tcPr>
          <w:p w:rsidR="005B497D" w:rsidRPr="00C20959" w:rsidRDefault="005B497D" w:rsidP="001C6E9C"/>
        </w:tc>
        <w:tc>
          <w:tcPr>
            <w:tcW w:w="1418" w:type="dxa"/>
            <w:vAlign w:val="center"/>
          </w:tcPr>
          <w:p w:rsidR="005B497D" w:rsidRPr="00C20959" w:rsidRDefault="005B497D" w:rsidP="001C6E9C">
            <w:pPr>
              <w:jc w:val="center"/>
              <w:rPr>
                <w:lang w:val="kk-KZ"/>
              </w:rPr>
            </w:pPr>
            <w:r w:rsidRPr="00C20959">
              <w:t>20</w:t>
            </w:r>
            <w:r>
              <w:rPr>
                <w:lang w:val="kk-KZ"/>
              </w:rPr>
              <w:t>20</w:t>
            </w:r>
          </w:p>
        </w:tc>
        <w:tc>
          <w:tcPr>
            <w:tcW w:w="1369" w:type="dxa"/>
            <w:vAlign w:val="center"/>
          </w:tcPr>
          <w:p w:rsidR="005B497D" w:rsidRPr="00C20959" w:rsidRDefault="005B497D" w:rsidP="001C6E9C">
            <w:pPr>
              <w:jc w:val="center"/>
              <w:rPr>
                <w:lang w:val="kk-KZ"/>
              </w:rPr>
            </w:pPr>
            <w:r w:rsidRPr="00C20959">
              <w:t>20</w:t>
            </w:r>
            <w:r w:rsidRPr="00C20959">
              <w:rPr>
                <w:lang w:val="kk-KZ"/>
              </w:rPr>
              <w:t>2</w:t>
            </w:r>
            <w:r>
              <w:rPr>
                <w:lang w:val="kk-KZ"/>
              </w:rPr>
              <w:t>1</w:t>
            </w:r>
          </w:p>
        </w:tc>
        <w:tc>
          <w:tcPr>
            <w:tcW w:w="1288" w:type="dxa"/>
            <w:vAlign w:val="center"/>
          </w:tcPr>
          <w:p w:rsidR="005B497D" w:rsidRPr="00C20959" w:rsidRDefault="005B497D" w:rsidP="001C6E9C">
            <w:pPr>
              <w:jc w:val="center"/>
              <w:rPr>
                <w:lang w:val="kk-KZ"/>
              </w:rPr>
            </w:pPr>
            <w:r w:rsidRPr="00C20959">
              <w:t>202</w:t>
            </w:r>
            <w:r>
              <w:rPr>
                <w:lang w:val="kk-KZ"/>
              </w:rPr>
              <w:t>2</w:t>
            </w:r>
          </w:p>
        </w:tc>
      </w:tr>
      <w:tr w:rsidR="005B497D" w:rsidRPr="00C20959" w:rsidTr="001C6E9C">
        <w:tc>
          <w:tcPr>
            <w:tcW w:w="2943" w:type="dxa"/>
          </w:tcPr>
          <w:p w:rsidR="005B497D" w:rsidRPr="00C20959" w:rsidRDefault="005B497D" w:rsidP="001C6E9C">
            <w:pPr>
              <w:jc w:val="center"/>
            </w:pPr>
            <w:r w:rsidRPr="00C20959">
              <w:t>1</w:t>
            </w:r>
          </w:p>
        </w:tc>
        <w:tc>
          <w:tcPr>
            <w:tcW w:w="993" w:type="dxa"/>
          </w:tcPr>
          <w:p w:rsidR="005B497D" w:rsidRPr="00C20959" w:rsidRDefault="005B497D" w:rsidP="001C6E9C">
            <w:pPr>
              <w:jc w:val="center"/>
            </w:pPr>
            <w:r w:rsidRPr="00C20959">
              <w:t>2</w:t>
            </w:r>
          </w:p>
        </w:tc>
        <w:tc>
          <w:tcPr>
            <w:tcW w:w="1176" w:type="dxa"/>
          </w:tcPr>
          <w:p w:rsidR="005B497D" w:rsidRPr="00C20959" w:rsidRDefault="005B497D" w:rsidP="001C6E9C">
            <w:pPr>
              <w:jc w:val="center"/>
            </w:pPr>
            <w:r w:rsidRPr="00C20959">
              <w:t>3</w:t>
            </w:r>
          </w:p>
        </w:tc>
        <w:tc>
          <w:tcPr>
            <w:tcW w:w="1233" w:type="dxa"/>
          </w:tcPr>
          <w:p w:rsidR="005B497D" w:rsidRPr="00C20959" w:rsidRDefault="005B497D" w:rsidP="001C6E9C">
            <w:pPr>
              <w:jc w:val="center"/>
            </w:pPr>
            <w:r w:rsidRPr="00C20959">
              <w:t>4</w:t>
            </w:r>
          </w:p>
        </w:tc>
        <w:tc>
          <w:tcPr>
            <w:tcW w:w="1418" w:type="dxa"/>
          </w:tcPr>
          <w:p w:rsidR="005B497D" w:rsidRPr="00C20959" w:rsidRDefault="005B497D" w:rsidP="001C6E9C">
            <w:pPr>
              <w:jc w:val="center"/>
            </w:pPr>
            <w:r w:rsidRPr="00C20959">
              <w:t>5</w:t>
            </w:r>
          </w:p>
        </w:tc>
        <w:tc>
          <w:tcPr>
            <w:tcW w:w="1369" w:type="dxa"/>
          </w:tcPr>
          <w:p w:rsidR="005B497D" w:rsidRPr="00C20959" w:rsidRDefault="005B497D" w:rsidP="001C6E9C">
            <w:pPr>
              <w:jc w:val="center"/>
            </w:pPr>
            <w:r w:rsidRPr="00C20959">
              <w:t>6</w:t>
            </w:r>
          </w:p>
        </w:tc>
        <w:tc>
          <w:tcPr>
            <w:tcW w:w="1288" w:type="dxa"/>
          </w:tcPr>
          <w:p w:rsidR="005B497D" w:rsidRPr="00C20959" w:rsidRDefault="005B497D" w:rsidP="001C6E9C">
            <w:pPr>
              <w:jc w:val="center"/>
            </w:pPr>
            <w:r w:rsidRPr="00C20959">
              <w:t>7</w:t>
            </w:r>
          </w:p>
        </w:tc>
      </w:tr>
      <w:tr w:rsidR="005B497D" w:rsidRPr="00C20959" w:rsidTr="001C6E9C">
        <w:trPr>
          <w:trHeight w:val="273"/>
        </w:trPr>
        <w:tc>
          <w:tcPr>
            <w:tcW w:w="2943" w:type="dxa"/>
          </w:tcPr>
          <w:p w:rsidR="005B497D" w:rsidRPr="00C20959" w:rsidRDefault="005B497D" w:rsidP="001C6E9C">
            <w:r w:rsidRPr="00C20959">
              <w:rPr>
                <w:lang w:val="kk-KZ"/>
              </w:rPr>
              <w:t>Тікелей нәтиже көрсеткіштері</w:t>
            </w:r>
          </w:p>
        </w:tc>
        <w:tc>
          <w:tcPr>
            <w:tcW w:w="993" w:type="dxa"/>
          </w:tcPr>
          <w:p w:rsidR="005B497D" w:rsidRPr="00C20959" w:rsidRDefault="005B497D" w:rsidP="001C6E9C"/>
        </w:tc>
        <w:tc>
          <w:tcPr>
            <w:tcW w:w="1176" w:type="dxa"/>
          </w:tcPr>
          <w:p w:rsidR="005B497D" w:rsidRPr="00C20959" w:rsidRDefault="005B497D" w:rsidP="001C6E9C"/>
        </w:tc>
        <w:tc>
          <w:tcPr>
            <w:tcW w:w="1233" w:type="dxa"/>
          </w:tcPr>
          <w:p w:rsidR="005B497D" w:rsidRPr="00C20959" w:rsidRDefault="005B497D" w:rsidP="001C6E9C"/>
        </w:tc>
        <w:tc>
          <w:tcPr>
            <w:tcW w:w="1418" w:type="dxa"/>
          </w:tcPr>
          <w:p w:rsidR="005B497D" w:rsidRPr="00C20959" w:rsidRDefault="005B497D" w:rsidP="001C6E9C"/>
        </w:tc>
        <w:tc>
          <w:tcPr>
            <w:tcW w:w="1369" w:type="dxa"/>
          </w:tcPr>
          <w:p w:rsidR="005B497D" w:rsidRPr="00C20959" w:rsidRDefault="005B497D" w:rsidP="001C6E9C"/>
        </w:tc>
        <w:tc>
          <w:tcPr>
            <w:tcW w:w="1288" w:type="dxa"/>
          </w:tcPr>
          <w:p w:rsidR="005B497D" w:rsidRPr="00C20959" w:rsidRDefault="005B497D" w:rsidP="001C6E9C"/>
        </w:tc>
      </w:tr>
      <w:tr w:rsidR="005B497D" w:rsidRPr="00C20959" w:rsidTr="001C6E9C">
        <w:tc>
          <w:tcPr>
            <w:tcW w:w="2943" w:type="dxa"/>
          </w:tcPr>
          <w:p w:rsidR="005B497D" w:rsidRPr="00C20959" w:rsidRDefault="005B497D" w:rsidP="001C6E9C">
            <w:pPr>
              <w:rPr>
                <w:b/>
                <w:lang w:val="kk-KZ"/>
              </w:rPr>
            </w:pPr>
            <w:r w:rsidRPr="00C20959">
              <w:rPr>
                <w:b/>
                <w:lang w:val="kk-KZ"/>
              </w:rPr>
              <w:t>Барлығы</w:t>
            </w:r>
          </w:p>
        </w:tc>
        <w:tc>
          <w:tcPr>
            <w:tcW w:w="993" w:type="dxa"/>
          </w:tcPr>
          <w:p w:rsidR="005B497D" w:rsidRPr="00C20959" w:rsidRDefault="005B497D" w:rsidP="001C6E9C">
            <w:pPr>
              <w:rPr>
                <w:b/>
                <w:lang w:val="kk-KZ"/>
              </w:rPr>
            </w:pPr>
            <w:r w:rsidRPr="00C20959">
              <w:rPr>
                <w:b/>
                <w:lang w:val="kk-KZ"/>
              </w:rPr>
              <w:t xml:space="preserve">   адам</w:t>
            </w:r>
          </w:p>
        </w:tc>
        <w:tc>
          <w:tcPr>
            <w:tcW w:w="1176" w:type="dxa"/>
          </w:tcPr>
          <w:p w:rsidR="005B497D" w:rsidRPr="00C20959" w:rsidRDefault="005B497D" w:rsidP="001C6E9C">
            <w:pPr>
              <w:jc w:val="center"/>
              <w:rPr>
                <w:b/>
                <w:lang w:val="kk-KZ"/>
              </w:rPr>
            </w:pPr>
            <w:r w:rsidRPr="00C20959">
              <w:rPr>
                <w:b/>
                <w:lang w:val="kk-KZ"/>
              </w:rPr>
              <w:t>24</w:t>
            </w:r>
          </w:p>
        </w:tc>
        <w:tc>
          <w:tcPr>
            <w:tcW w:w="1233" w:type="dxa"/>
          </w:tcPr>
          <w:p w:rsidR="005B497D" w:rsidRPr="00C20959" w:rsidRDefault="005B497D" w:rsidP="001C6E9C">
            <w:pPr>
              <w:jc w:val="center"/>
              <w:rPr>
                <w:b/>
                <w:lang w:val="kk-KZ"/>
              </w:rPr>
            </w:pPr>
            <w:r w:rsidRPr="00C20959">
              <w:rPr>
                <w:b/>
                <w:lang w:val="kk-KZ"/>
              </w:rPr>
              <w:t>23</w:t>
            </w:r>
          </w:p>
        </w:tc>
        <w:tc>
          <w:tcPr>
            <w:tcW w:w="1418" w:type="dxa"/>
          </w:tcPr>
          <w:p w:rsidR="005B497D" w:rsidRPr="00C20959" w:rsidRDefault="005B497D" w:rsidP="001C6E9C">
            <w:pPr>
              <w:jc w:val="center"/>
              <w:rPr>
                <w:b/>
                <w:lang w:val="kk-KZ"/>
              </w:rPr>
            </w:pPr>
            <w:r w:rsidRPr="00C20959">
              <w:rPr>
                <w:b/>
                <w:lang w:val="kk-KZ"/>
              </w:rPr>
              <w:t>23</w:t>
            </w:r>
          </w:p>
        </w:tc>
        <w:tc>
          <w:tcPr>
            <w:tcW w:w="1369" w:type="dxa"/>
          </w:tcPr>
          <w:p w:rsidR="005B497D" w:rsidRPr="00C20959" w:rsidRDefault="005B497D" w:rsidP="001C6E9C">
            <w:pPr>
              <w:jc w:val="center"/>
              <w:rPr>
                <w:b/>
                <w:lang w:val="kk-KZ"/>
              </w:rPr>
            </w:pPr>
            <w:r w:rsidRPr="00C20959">
              <w:rPr>
                <w:b/>
                <w:lang w:val="kk-KZ"/>
              </w:rPr>
              <w:t>23</w:t>
            </w:r>
          </w:p>
        </w:tc>
        <w:tc>
          <w:tcPr>
            <w:tcW w:w="1288" w:type="dxa"/>
          </w:tcPr>
          <w:p w:rsidR="005B497D" w:rsidRPr="00C20959" w:rsidRDefault="005B497D" w:rsidP="001C6E9C">
            <w:pPr>
              <w:jc w:val="center"/>
              <w:rPr>
                <w:b/>
                <w:lang w:val="kk-KZ"/>
              </w:rPr>
            </w:pPr>
            <w:r w:rsidRPr="00C20959">
              <w:rPr>
                <w:b/>
                <w:lang w:val="kk-KZ"/>
              </w:rPr>
              <w:t>23</w:t>
            </w:r>
          </w:p>
        </w:tc>
      </w:tr>
      <w:tr w:rsidR="005B497D" w:rsidRPr="00C20959" w:rsidTr="001C6E9C">
        <w:tc>
          <w:tcPr>
            <w:tcW w:w="2943" w:type="dxa"/>
          </w:tcPr>
          <w:p w:rsidR="005B497D" w:rsidRPr="00C20959" w:rsidRDefault="005B497D" w:rsidP="001C6E9C">
            <w:pPr>
              <w:rPr>
                <w:lang w:val="kk-KZ"/>
              </w:rPr>
            </w:pPr>
            <w:r w:rsidRPr="00C20959">
              <w:rPr>
                <w:color w:val="000000"/>
                <w:lang w:val="kk-KZ"/>
              </w:rPr>
              <w:t>Басқарманың штаттағы қызметшілерінің қызметін қамтамасыз ету, еңбек ақы, әлеуметтік төлемдер, салық аударымдары, іс сапар шығындарын төлеу.</w:t>
            </w:r>
          </w:p>
        </w:tc>
        <w:tc>
          <w:tcPr>
            <w:tcW w:w="993" w:type="dxa"/>
            <w:vAlign w:val="center"/>
          </w:tcPr>
          <w:p w:rsidR="005B497D" w:rsidRPr="00C20959" w:rsidRDefault="005B497D" w:rsidP="001C6E9C">
            <w:pPr>
              <w:jc w:val="center"/>
              <w:rPr>
                <w:lang w:val="kk-KZ"/>
              </w:rPr>
            </w:pPr>
            <w:r w:rsidRPr="00C20959">
              <w:rPr>
                <w:lang w:val="kk-KZ"/>
              </w:rPr>
              <w:t>адам</w:t>
            </w:r>
          </w:p>
        </w:tc>
        <w:tc>
          <w:tcPr>
            <w:tcW w:w="1176" w:type="dxa"/>
            <w:vAlign w:val="center"/>
          </w:tcPr>
          <w:p w:rsidR="005B497D" w:rsidRPr="00C20959" w:rsidRDefault="005B497D" w:rsidP="001C6E9C">
            <w:pPr>
              <w:jc w:val="center"/>
              <w:rPr>
                <w:lang w:val="kk-KZ"/>
              </w:rPr>
            </w:pPr>
            <w:r w:rsidRPr="00C20959">
              <w:rPr>
                <w:lang w:val="kk-KZ"/>
              </w:rPr>
              <w:t>19</w:t>
            </w:r>
          </w:p>
        </w:tc>
        <w:tc>
          <w:tcPr>
            <w:tcW w:w="1233" w:type="dxa"/>
            <w:vAlign w:val="center"/>
          </w:tcPr>
          <w:p w:rsidR="005B497D" w:rsidRPr="00C20959" w:rsidRDefault="005B497D" w:rsidP="001C6E9C">
            <w:pPr>
              <w:jc w:val="center"/>
              <w:rPr>
                <w:lang w:val="kk-KZ"/>
              </w:rPr>
            </w:pPr>
            <w:r w:rsidRPr="00C20959">
              <w:rPr>
                <w:lang w:val="kk-KZ"/>
              </w:rPr>
              <w:t>18</w:t>
            </w:r>
          </w:p>
        </w:tc>
        <w:tc>
          <w:tcPr>
            <w:tcW w:w="1418" w:type="dxa"/>
            <w:vAlign w:val="center"/>
          </w:tcPr>
          <w:p w:rsidR="005B497D" w:rsidRPr="00C20959" w:rsidRDefault="005B497D" w:rsidP="001C6E9C">
            <w:pPr>
              <w:jc w:val="center"/>
              <w:rPr>
                <w:lang w:val="kk-KZ"/>
              </w:rPr>
            </w:pPr>
            <w:r w:rsidRPr="00C20959">
              <w:rPr>
                <w:lang w:val="kk-KZ"/>
              </w:rPr>
              <w:t>18</w:t>
            </w:r>
          </w:p>
        </w:tc>
        <w:tc>
          <w:tcPr>
            <w:tcW w:w="1369" w:type="dxa"/>
            <w:vAlign w:val="center"/>
          </w:tcPr>
          <w:p w:rsidR="005B497D" w:rsidRPr="00C20959" w:rsidRDefault="005B497D" w:rsidP="001C6E9C">
            <w:pPr>
              <w:jc w:val="center"/>
              <w:rPr>
                <w:lang w:val="kk-KZ"/>
              </w:rPr>
            </w:pPr>
            <w:r w:rsidRPr="00C20959">
              <w:rPr>
                <w:lang w:val="kk-KZ"/>
              </w:rPr>
              <w:t>18</w:t>
            </w:r>
          </w:p>
        </w:tc>
        <w:tc>
          <w:tcPr>
            <w:tcW w:w="1288" w:type="dxa"/>
            <w:vAlign w:val="center"/>
          </w:tcPr>
          <w:p w:rsidR="005B497D" w:rsidRPr="00C20959" w:rsidRDefault="005B497D" w:rsidP="001C6E9C">
            <w:pPr>
              <w:jc w:val="center"/>
              <w:rPr>
                <w:lang w:val="kk-KZ"/>
              </w:rPr>
            </w:pPr>
            <w:r w:rsidRPr="00C20959">
              <w:rPr>
                <w:lang w:val="kk-KZ"/>
              </w:rPr>
              <w:t>18</w:t>
            </w:r>
          </w:p>
        </w:tc>
      </w:tr>
      <w:tr w:rsidR="005B497D" w:rsidRPr="00C20959" w:rsidTr="001C6E9C">
        <w:tc>
          <w:tcPr>
            <w:tcW w:w="2943" w:type="dxa"/>
          </w:tcPr>
          <w:p w:rsidR="005B497D" w:rsidRPr="00C20959" w:rsidRDefault="005B497D" w:rsidP="001C6E9C">
            <w:pPr>
              <w:rPr>
                <w:lang w:val="kk-KZ"/>
              </w:rPr>
            </w:pPr>
            <w:r w:rsidRPr="00C20959">
              <w:rPr>
                <w:color w:val="000000"/>
                <w:lang w:val="kk-KZ"/>
              </w:rPr>
              <w:t>Штаттан тыс қызметшілерінің қызметін қамтамасыз ету, еңбек ақы, әлеуметтік төлемдер, салық аударымдары, іс сапар шығындарын төлеу.</w:t>
            </w:r>
          </w:p>
        </w:tc>
        <w:tc>
          <w:tcPr>
            <w:tcW w:w="993" w:type="dxa"/>
            <w:vAlign w:val="center"/>
          </w:tcPr>
          <w:p w:rsidR="005B497D" w:rsidRPr="00C20959" w:rsidRDefault="005B497D" w:rsidP="001C6E9C">
            <w:pPr>
              <w:jc w:val="center"/>
              <w:rPr>
                <w:lang w:val="kk-KZ"/>
              </w:rPr>
            </w:pPr>
            <w:r w:rsidRPr="00C20959">
              <w:rPr>
                <w:lang w:val="kk-KZ"/>
              </w:rPr>
              <w:t>адам</w:t>
            </w:r>
          </w:p>
        </w:tc>
        <w:tc>
          <w:tcPr>
            <w:tcW w:w="1176" w:type="dxa"/>
          </w:tcPr>
          <w:p w:rsidR="005B497D" w:rsidRPr="00C20959" w:rsidRDefault="005B497D" w:rsidP="001C6E9C">
            <w:pPr>
              <w:jc w:val="center"/>
            </w:pPr>
            <w:r w:rsidRPr="00C20959">
              <w:rPr>
                <w:lang w:val="kk-KZ"/>
              </w:rPr>
              <w:t>5</w:t>
            </w:r>
          </w:p>
        </w:tc>
        <w:tc>
          <w:tcPr>
            <w:tcW w:w="1233" w:type="dxa"/>
          </w:tcPr>
          <w:p w:rsidR="005B497D" w:rsidRPr="00C20959" w:rsidRDefault="005B497D" w:rsidP="001C6E9C">
            <w:pPr>
              <w:jc w:val="center"/>
            </w:pPr>
            <w:r w:rsidRPr="00C20959">
              <w:rPr>
                <w:lang w:val="kk-KZ"/>
              </w:rPr>
              <w:t>5</w:t>
            </w:r>
          </w:p>
        </w:tc>
        <w:tc>
          <w:tcPr>
            <w:tcW w:w="1418" w:type="dxa"/>
          </w:tcPr>
          <w:p w:rsidR="005B497D" w:rsidRPr="00C20959" w:rsidRDefault="005B497D" w:rsidP="001C6E9C">
            <w:pPr>
              <w:jc w:val="center"/>
            </w:pPr>
            <w:r w:rsidRPr="00C20959">
              <w:rPr>
                <w:lang w:val="kk-KZ"/>
              </w:rPr>
              <w:t>5</w:t>
            </w:r>
          </w:p>
        </w:tc>
        <w:tc>
          <w:tcPr>
            <w:tcW w:w="1369" w:type="dxa"/>
          </w:tcPr>
          <w:p w:rsidR="005B497D" w:rsidRPr="00C20959" w:rsidRDefault="005B497D" w:rsidP="001C6E9C">
            <w:pPr>
              <w:jc w:val="center"/>
            </w:pPr>
            <w:r w:rsidRPr="00C20959">
              <w:rPr>
                <w:lang w:val="kk-KZ"/>
              </w:rPr>
              <w:t>5</w:t>
            </w:r>
          </w:p>
        </w:tc>
        <w:tc>
          <w:tcPr>
            <w:tcW w:w="1288" w:type="dxa"/>
          </w:tcPr>
          <w:p w:rsidR="005B497D" w:rsidRPr="00C20959" w:rsidRDefault="005B497D" w:rsidP="001C6E9C">
            <w:pPr>
              <w:jc w:val="center"/>
            </w:pPr>
            <w:r w:rsidRPr="00C20959">
              <w:rPr>
                <w:lang w:val="kk-KZ"/>
              </w:rPr>
              <w:t>5</w:t>
            </w:r>
          </w:p>
        </w:tc>
      </w:tr>
      <w:tr w:rsidR="005B497D" w:rsidRPr="00C20959" w:rsidTr="001C6E9C">
        <w:tc>
          <w:tcPr>
            <w:tcW w:w="2943" w:type="dxa"/>
          </w:tcPr>
          <w:p w:rsidR="005B497D" w:rsidRPr="00C20959" w:rsidRDefault="005B497D" w:rsidP="001C6E9C">
            <w:pPr>
              <w:rPr>
                <w:lang w:val="kk-KZ"/>
              </w:rPr>
            </w:pPr>
            <w:r w:rsidRPr="00C20959">
              <w:rPr>
                <w:lang w:val="kk-KZ"/>
              </w:rPr>
              <w:t>Түпкілікті нәтижелер көрсеткіштері</w:t>
            </w:r>
          </w:p>
        </w:tc>
        <w:tc>
          <w:tcPr>
            <w:tcW w:w="993" w:type="dxa"/>
          </w:tcPr>
          <w:p w:rsidR="005B497D" w:rsidRPr="00C20959" w:rsidRDefault="005B497D" w:rsidP="001C6E9C">
            <w:pPr>
              <w:jc w:val="center"/>
              <w:rPr>
                <w:lang w:val="kk-KZ"/>
              </w:rPr>
            </w:pPr>
          </w:p>
        </w:tc>
        <w:tc>
          <w:tcPr>
            <w:tcW w:w="1176" w:type="dxa"/>
          </w:tcPr>
          <w:p w:rsidR="005B497D" w:rsidRPr="00C20959" w:rsidRDefault="005B497D" w:rsidP="001C6E9C">
            <w:pPr>
              <w:jc w:val="center"/>
            </w:pPr>
          </w:p>
        </w:tc>
        <w:tc>
          <w:tcPr>
            <w:tcW w:w="1233" w:type="dxa"/>
          </w:tcPr>
          <w:p w:rsidR="005B497D" w:rsidRPr="00C20959" w:rsidRDefault="005B497D" w:rsidP="001C6E9C">
            <w:pPr>
              <w:jc w:val="center"/>
            </w:pPr>
          </w:p>
        </w:tc>
        <w:tc>
          <w:tcPr>
            <w:tcW w:w="1418" w:type="dxa"/>
          </w:tcPr>
          <w:p w:rsidR="005B497D" w:rsidRPr="00C20959" w:rsidRDefault="005B497D" w:rsidP="001C6E9C">
            <w:pPr>
              <w:jc w:val="center"/>
            </w:pPr>
          </w:p>
        </w:tc>
        <w:tc>
          <w:tcPr>
            <w:tcW w:w="1369" w:type="dxa"/>
          </w:tcPr>
          <w:p w:rsidR="005B497D" w:rsidRPr="00C20959" w:rsidRDefault="005B497D" w:rsidP="001C6E9C">
            <w:pPr>
              <w:jc w:val="center"/>
            </w:pPr>
          </w:p>
        </w:tc>
        <w:tc>
          <w:tcPr>
            <w:tcW w:w="1288" w:type="dxa"/>
          </w:tcPr>
          <w:p w:rsidR="005B497D" w:rsidRPr="00C20959" w:rsidRDefault="005B497D" w:rsidP="001C6E9C">
            <w:pPr>
              <w:jc w:val="center"/>
            </w:pPr>
          </w:p>
        </w:tc>
      </w:tr>
      <w:tr w:rsidR="005B497D" w:rsidRPr="00C20959" w:rsidTr="001C6E9C">
        <w:tc>
          <w:tcPr>
            <w:tcW w:w="2943" w:type="dxa"/>
          </w:tcPr>
          <w:p w:rsidR="005B497D" w:rsidRPr="00C20959" w:rsidRDefault="005B497D" w:rsidP="001C6E9C">
            <w:r w:rsidRPr="00C20959">
              <w:rPr>
                <w:lang w:val="kk-KZ"/>
              </w:rPr>
              <w:t>Сапа көрсеткіштері</w:t>
            </w:r>
          </w:p>
        </w:tc>
        <w:tc>
          <w:tcPr>
            <w:tcW w:w="993" w:type="dxa"/>
          </w:tcPr>
          <w:p w:rsidR="005B497D" w:rsidRPr="00C20959" w:rsidRDefault="005B497D" w:rsidP="001C6E9C"/>
        </w:tc>
        <w:tc>
          <w:tcPr>
            <w:tcW w:w="1176" w:type="dxa"/>
          </w:tcPr>
          <w:p w:rsidR="005B497D" w:rsidRPr="00C20959" w:rsidRDefault="005B497D" w:rsidP="001C6E9C"/>
        </w:tc>
        <w:tc>
          <w:tcPr>
            <w:tcW w:w="1233" w:type="dxa"/>
          </w:tcPr>
          <w:p w:rsidR="005B497D" w:rsidRPr="00C20959" w:rsidRDefault="005B497D" w:rsidP="001C6E9C"/>
        </w:tc>
        <w:tc>
          <w:tcPr>
            <w:tcW w:w="1418" w:type="dxa"/>
          </w:tcPr>
          <w:p w:rsidR="005B497D" w:rsidRPr="00C20959" w:rsidRDefault="005B497D" w:rsidP="001C6E9C"/>
        </w:tc>
        <w:tc>
          <w:tcPr>
            <w:tcW w:w="1369" w:type="dxa"/>
          </w:tcPr>
          <w:p w:rsidR="005B497D" w:rsidRPr="00C20959" w:rsidRDefault="005B497D" w:rsidP="001C6E9C"/>
        </w:tc>
        <w:tc>
          <w:tcPr>
            <w:tcW w:w="1288" w:type="dxa"/>
          </w:tcPr>
          <w:p w:rsidR="005B497D" w:rsidRPr="00C20959" w:rsidRDefault="005B497D" w:rsidP="001C6E9C"/>
        </w:tc>
      </w:tr>
      <w:tr w:rsidR="005B497D" w:rsidRPr="00C20959" w:rsidTr="001C6E9C">
        <w:trPr>
          <w:trHeight w:val="251"/>
        </w:trPr>
        <w:tc>
          <w:tcPr>
            <w:tcW w:w="2943" w:type="dxa"/>
          </w:tcPr>
          <w:p w:rsidR="005B497D" w:rsidRPr="00C20959" w:rsidRDefault="005B497D" w:rsidP="001C6E9C">
            <w:r w:rsidRPr="00C20959">
              <w:rPr>
                <w:lang w:val="kk-KZ"/>
              </w:rPr>
              <w:t>Тиімділік көрсеткіштері</w:t>
            </w:r>
          </w:p>
        </w:tc>
        <w:tc>
          <w:tcPr>
            <w:tcW w:w="993" w:type="dxa"/>
          </w:tcPr>
          <w:p w:rsidR="005B497D" w:rsidRPr="00C20959" w:rsidRDefault="005B497D" w:rsidP="001C6E9C"/>
        </w:tc>
        <w:tc>
          <w:tcPr>
            <w:tcW w:w="1176" w:type="dxa"/>
          </w:tcPr>
          <w:p w:rsidR="005B497D" w:rsidRPr="00C20959" w:rsidRDefault="005B497D" w:rsidP="001C6E9C"/>
        </w:tc>
        <w:tc>
          <w:tcPr>
            <w:tcW w:w="1233" w:type="dxa"/>
          </w:tcPr>
          <w:p w:rsidR="005B497D" w:rsidRPr="00C20959" w:rsidRDefault="005B497D" w:rsidP="001C6E9C"/>
        </w:tc>
        <w:tc>
          <w:tcPr>
            <w:tcW w:w="1418" w:type="dxa"/>
          </w:tcPr>
          <w:p w:rsidR="005B497D" w:rsidRPr="00C20959" w:rsidRDefault="005B497D" w:rsidP="001C6E9C"/>
        </w:tc>
        <w:tc>
          <w:tcPr>
            <w:tcW w:w="1369" w:type="dxa"/>
          </w:tcPr>
          <w:p w:rsidR="005B497D" w:rsidRPr="00C20959" w:rsidRDefault="005B497D" w:rsidP="001C6E9C"/>
        </w:tc>
        <w:tc>
          <w:tcPr>
            <w:tcW w:w="1288" w:type="dxa"/>
          </w:tcPr>
          <w:p w:rsidR="005B497D" w:rsidRPr="00C20959" w:rsidRDefault="005B497D" w:rsidP="001C6E9C"/>
        </w:tc>
      </w:tr>
      <w:tr w:rsidR="005B497D" w:rsidRPr="00C20959" w:rsidTr="001C6E9C">
        <w:tc>
          <w:tcPr>
            <w:tcW w:w="2943" w:type="dxa"/>
          </w:tcPr>
          <w:p w:rsidR="005B497D" w:rsidRPr="00C20959" w:rsidRDefault="005B497D" w:rsidP="001C6E9C">
            <w:r w:rsidRPr="00C20959">
              <w:rPr>
                <w:lang w:val="kk-KZ"/>
              </w:rPr>
              <w:t>Бюджет қаржажат көлемі</w:t>
            </w:r>
          </w:p>
        </w:tc>
        <w:tc>
          <w:tcPr>
            <w:tcW w:w="993" w:type="dxa"/>
          </w:tcPr>
          <w:p w:rsidR="005B497D" w:rsidRPr="00C20959" w:rsidRDefault="005B497D" w:rsidP="001C6E9C">
            <w:r w:rsidRPr="00C20959">
              <w:rPr>
                <w:lang w:val="kk-KZ"/>
              </w:rPr>
              <w:t>мың</w:t>
            </w:r>
            <w:r w:rsidRPr="00C20959">
              <w:t xml:space="preserve"> те</w:t>
            </w:r>
            <w:r w:rsidRPr="00C20959">
              <w:rPr>
                <w:lang w:val="kk-KZ"/>
              </w:rPr>
              <w:t>ң</w:t>
            </w:r>
            <w:proofErr w:type="spellStart"/>
            <w:r w:rsidRPr="00C20959">
              <w:t>ге</w:t>
            </w:r>
            <w:proofErr w:type="spellEnd"/>
          </w:p>
        </w:tc>
        <w:tc>
          <w:tcPr>
            <w:tcW w:w="1176" w:type="dxa"/>
            <w:vAlign w:val="center"/>
          </w:tcPr>
          <w:p w:rsidR="005B497D" w:rsidRPr="00C20959" w:rsidRDefault="005B497D" w:rsidP="001C6E9C">
            <w:pPr>
              <w:jc w:val="center"/>
              <w:rPr>
                <w:b/>
                <w:lang w:val="kk-KZ"/>
              </w:rPr>
            </w:pPr>
            <w:r>
              <w:rPr>
                <w:b/>
                <w:lang w:val="kk-KZ"/>
              </w:rPr>
              <w:t>56349</w:t>
            </w:r>
          </w:p>
        </w:tc>
        <w:tc>
          <w:tcPr>
            <w:tcW w:w="1233" w:type="dxa"/>
            <w:vAlign w:val="center"/>
          </w:tcPr>
          <w:p w:rsidR="005B497D" w:rsidRPr="00C20959" w:rsidRDefault="005B497D" w:rsidP="001C6E9C">
            <w:pPr>
              <w:jc w:val="center"/>
              <w:rPr>
                <w:b/>
                <w:lang w:val="kk-KZ"/>
              </w:rPr>
            </w:pPr>
            <w:r>
              <w:rPr>
                <w:b/>
                <w:lang w:val="kk-KZ"/>
              </w:rPr>
              <w:t>60109</w:t>
            </w:r>
          </w:p>
        </w:tc>
        <w:tc>
          <w:tcPr>
            <w:tcW w:w="1418" w:type="dxa"/>
            <w:vAlign w:val="center"/>
          </w:tcPr>
          <w:p w:rsidR="005B497D" w:rsidRPr="00C20959" w:rsidRDefault="005B497D" w:rsidP="001C6E9C">
            <w:pPr>
              <w:jc w:val="center"/>
              <w:rPr>
                <w:b/>
                <w:lang w:val="kk-KZ"/>
              </w:rPr>
            </w:pPr>
            <w:r>
              <w:rPr>
                <w:b/>
                <w:lang w:val="kk-KZ"/>
              </w:rPr>
              <w:t>60396</w:t>
            </w:r>
          </w:p>
        </w:tc>
        <w:tc>
          <w:tcPr>
            <w:tcW w:w="1369" w:type="dxa"/>
            <w:vAlign w:val="center"/>
          </w:tcPr>
          <w:p w:rsidR="005B497D" w:rsidRPr="00C20959" w:rsidRDefault="005B497D" w:rsidP="001C6E9C">
            <w:pPr>
              <w:jc w:val="center"/>
              <w:rPr>
                <w:b/>
                <w:lang w:val="kk-KZ"/>
              </w:rPr>
            </w:pPr>
            <w:r>
              <w:rPr>
                <w:b/>
                <w:lang w:val="kk-KZ"/>
              </w:rPr>
              <w:t>61292</w:t>
            </w:r>
          </w:p>
        </w:tc>
        <w:tc>
          <w:tcPr>
            <w:tcW w:w="1288" w:type="dxa"/>
            <w:vAlign w:val="center"/>
          </w:tcPr>
          <w:p w:rsidR="005B497D" w:rsidRPr="00C20959" w:rsidRDefault="005B497D" w:rsidP="001C6E9C">
            <w:pPr>
              <w:jc w:val="center"/>
              <w:rPr>
                <w:b/>
                <w:lang w:val="kk-KZ"/>
              </w:rPr>
            </w:pPr>
            <w:r>
              <w:rPr>
                <w:b/>
                <w:lang w:val="kk-KZ"/>
              </w:rPr>
              <w:t>68628</w:t>
            </w:r>
          </w:p>
        </w:tc>
      </w:tr>
    </w:tbl>
    <w:p w:rsidR="005B497D" w:rsidRPr="00C20959" w:rsidRDefault="005B497D" w:rsidP="005B497D"/>
    <w:tbl>
      <w:tblPr>
        <w:tblW w:w="15243" w:type="dxa"/>
        <w:tblInd w:w="148" w:type="dxa"/>
        <w:tblLook w:val="04A0" w:firstRow="1" w:lastRow="0" w:firstColumn="1" w:lastColumn="0" w:noHBand="0" w:noVBand="1"/>
      </w:tblPr>
      <w:tblGrid>
        <w:gridCol w:w="2835"/>
        <w:gridCol w:w="1206"/>
        <w:gridCol w:w="1134"/>
        <w:gridCol w:w="1275"/>
        <w:gridCol w:w="1418"/>
        <w:gridCol w:w="1417"/>
        <w:gridCol w:w="1134"/>
        <w:gridCol w:w="1278"/>
        <w:gridCol w:w="1134"/>
        <w:gridCol w:w="2412"/>
      </w:tblGrid>
      <w:tr w:rsidR="005B497D" w:rsidRPr="00C20959" w:rsidTr="001C6E9C">
        <w:trPr>
          <w:trHeight w:val="91"/>
        </w:trPr>
        <w:tc>
          <w:tcPr>
            <w:tcW w:w="10419" w:type="dxa"/>
            <w:gridSpan w:val="7"/>
            <w:tcBorders>
              <w:top w:val="nil"/>
              <w:left w:val="nil"/>
              <w:bottom w:val="nil"/>
              <w:right w:val="nil"/>
            </w:tcBorders>
            <w:shd w:val="clear" w:color="auto" w:fill="auto"/>
            <w:noWrap/>
            <w:vAlign w:val="center"/>
            <w:hideMark/>
          </w:tcPr>
          <w:p w:rsidR="005B497D" w:rsidRPr="00C20959" w:rsidRDefault="005B497D" w:rsidP="001C6E9C">
            <w:pPr>
              <w:rPr>
                <w:rFonts w:ascii="Consolas" w:hAnsi="Consolas" w:cs="Consolas"/>
                <w:b/>
                <w:bCs/>
                <w:color w:val="000000"/>
                <w:sz w:val="24"/>
                <w:lang w:val="kk-KZ"/>
              </w:rPr>
            </w:pPr>
            <w:r w:rsidRPr="00C20959">
              <w:rPr>
                <w:lang w:val="kk-KZ"/>
              </w:rPr>
              <w:t xml:space="preserve">Бюджеттік кіші бағдарламаның коды және атауы </w:t>
            </w:r>
            <w:r w:rsidRPr="00C20959">
              <w:rPr>
                <w:b/>
                <w:u w:val="single"/>
                <w:lang w:val="kk-KZ"/>
              </w:rPr>
              <w:t>011 Республикалық бюджет қаражаты есебінен</w:t>
            </w:r>
            <w:r w:rsidRPr="00C20959">
              <w:rPr>
                <w:u w:val="single"/>
                <w:lang w:val="kk-KZ"/>
              </w:rPr>
              <w:t xml:space="preserve"> </w:t>
            </w:r>
          </w:p>
        </w:tc>
        <w:tc>
          <w:tcPr>
            <w:tcW w:w="2412" w:type="dxa"/>
            <w:gridSpan w:val="2"/>
            <w:tcBorders>
              <w:top w:val="nil"/>
              <w:left w:val="nil"/>
              <w:bottom w:val="nil"/>
              <w:right w:val="nil"/>
            </w:tcBorders>
          </w:tcPr>
          <w:p w:rsidR="005B497D" w:rsidRPr="00C20959" w:rsidRDefault="005B497D" w:rsidP="001C6E9C">
            <w:pPr>
              <w:rPr>
                <w:rFonts w:ascii="Consolas" w:hAnsi="Consolas" w:cs="Consolas"/>
                <w:b/>
                <w:bCs/>
                <w:color w:val="000000"/>
              </w:rPr>
            </w:pP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rFonts w:ascii="Consolas" w:hAnsi="Consolas" w:cs="Consolas"/>
                <w:b/>
                <w:bCs/>
                <w:color w:val="000000"/>
              </w:rPr>
            </w:pPr>
          </w:p>
        </w:tc>
      </w:tr>
      <w:tr w:rsidR="005B497D" w:rsidRPr="00C20959" w:rsidTr="001C6E9C">
        <w:trPr>
          <w:trHeight w:val="91"/>
        </w:trPr>
        <w:tc>
          <w:tcPr>
            <w:tcW w:w="6450" w:type="dxa"/>
            <w:gridSpan w:val="4"/>
            <w:tcBorders>
              <w:top w:val="nil"/>
              <w:left w:val="nil"/>
              <w:bottom w:val="nil"/>
              <w:right w:val="nil"/>
            </w:tcBorders>
            <w:shd w:val="clear" w:color="auto" w:fill="auto"/>
            <w:noWrap/>
            <w:vAlign w:val="center"/>
            <w:hideMark/>
          </w:tcPr>
          <w:p w:rsidR="005B497D" w:rsidRPr="00C20959" w:rsidRDefault="005B497D" w:rsidP="001C6E9C">
            <w:pPr>
              <w:rPr>
                <w:rFonts w:ascii="Consolas" w:hAnsi="Consolas" w:cs="Consolas"/>
                <w:color w:val="000000"/>
              </w:rPr>
            </w:pPr>
            <w:r w:rsidRPr="00C20959">
              <w:rPr>
                <w:lang w:val="kk-KZ"/>
              </w:rPr>
              <w:t>Бюджеттік бағдарламаның түрі</w:t>
            </w:r>
            <w:r w:rsidRPr="00C20959">
              <w:rPr>
                <w:rFonts w:ascii="Consolas" w:hAnsi="Consolas" w:cs="Consolas"/>
                <w:b/>
                <w:bCs/>
                <w:color w:val="000000"/>
              </w:rPr>
              <w:t>:</w:t>
            </w:r>
            <w:r w:rsidRPr="00C20959">
              <w:rPr>
                <w:rFonts w:ascii="Consolas" w:hAnsi="Consolas" w:cs="Consolas"/>
                <w:color w:val="000000"/>
              </w:rPr>
              <w:t xml:space="preserve"> </w:t>
            </w:r>
          </w:p>
        </w:tc>
        <w:tc>
          <w:tcPr>
            <w:tcW w:w="1418" w:type="dxa"/>
            <w:tcBorders>
              <w:top w:val="nil"/>
              <w:left w:val="nil"/>
              <w:bottom w:val="nil"/>
              <w:right w:val="nil"/>
            </w:tcBorders>
            <w:shd w:val="clear" w:color="auto" w:fill="auto"/>
            <w:noWrap/>
            <w:vAlign w:val="bottom"/>
            <w:hideMark/>
          </w:tcPr>
          <w:p w:rsidR="005B497D" w:rsidRPr="00C20959" w:rsidRDefault="005B497D" w:rsidP="001C6E9C">
            <w:pPr>
              <w:rPr>
                <w:rFonts w:ascii="Consolas" w:hAnsi="Consolas" w:cs="Consolas"/>
                <w:color w:val="000000"/>
              </w:rPr>
            </w:pPr>
          </w:p>
        </w:tc>
        <w:tc>
          <w:tcPr>
            <w:tcW w:w="1417" w:type="dxa"/>
            <w:tcBorders>
              <w:top w:val="nil"/>
              <w:left w:val="nil"/>
              <w:bottom w:val="nil"/>
              <w:right w:val="nil"/>
            </w:tcBorders>
            <w:shd w:val="clear" w:color="auto" w:fill="auto"/>
            <w:noWrap/>
            <w:vAlign w:val="bottom"/>
            <w:hideMark/>
          </w:tcPr>
          <w:p w:rsidR="005B497D" w:rsidRPr="00C20959" w:rsidRDefault="005B497D" w:rsidP="001C6E9C"/>
        </w:tc>
        <w:tc>
          <w:tcPr>
            <w:tcW w:w="1134" w:type="dxa"/>
            <w:tcBorders>
              <w:top w:val="nil"/>
              <w:left w:val="nil"/>
              <w:bottom w:val="nil"/>
              <w:right w:val="nil"/>
            </w:tcBorders>
            <w:shd w:val="clear" w:color="auto" w:fill="auto"/>
            <w:noWrap/>
            <w:vAlign w:val="bottom"/>
            <w:hideMark/>
          </w:tcPr>
          <w:p w:rsidR="005B497D" w:rsidRPr="00C20959" w:rsidRDefault="005B497D" w:rsidP="001C6E9C"/>
        </w:tc>
        <w:tc>
          <w:tcPr>
            <w:tcW w:w="2412" w:type="dxa"/>
            <w:gridSpan w:val="2"/>
            <w:tcBorders>
              <w:top w:val="nil"/>
              <w:left w:val="nil"/>
              <w:bottom w:val="nil"/>
              <w:right w:val="nil"/>
            </w:tcBorders>
          </w:tcPr>
          <w:p w:rsidR="005B497D" w:rsidRPr="00C20959" w:rsidRDefault="005B497D" w:rsidP="001C6E9C"/>
        </w:tc>
        <w:tc>
          <w:tcPr>
            <w:tcW w:w="2412" w:type="dxa"/>
            <w:tcBorders>
              <w:top w:val="nil"/>
              <w:left w:val="nil"/>
              <w:bottom w:val="nil"/>
              <w:right w:val="nil"/>
            </w:tcBorders>
            <w:shd w:val="clear" w:color="auto" w:fill="auto"/>
            <w:noWrap/>
            <w:vAlign w:val="bottom"/>
            <w:hideMark/>
          </w:tcPr>
          <w:p w:rsidR="005B497D" w:rsidRPr="00C20959" w:rsidRDefault="005B497D" w:rsidP="001C6E9C"/>
        </w:tc>
      </w:tr>
      <w:tr w:rsidR="005B497D" w:rsidRPr="00C20959" w:rsidTr="001C6E9C">
        <w:trPr>
          <w:gridAfter w:val="2"/>
          <w:wAfter w:w="3546" w:type="dxa"/>
          <w:trHeight w:val="91"/>
        </w:trPr>
        <w:tc>
          <w:tcPr>
            <w:tcW w:w="9285" w:type="dxa"/>
            <w:gridSpan w:val="6"/>
            <w:tcBorders>
              <w:top w:val="nil"/>
              <w:left w:val="nil"/>
              <w:bottom w:val="nil"/>
              <w:right w:val="nil"/>
            </w:tcBorders>
            <w:shd w:val="clear" w:color="auto" w:fill="auto"/>
            <w:noWrap/>
            <w:hideMark/>
          </w:tcPr>
          <w:p w:rsidR="005B497D" w:rsidRPr="00C20959" w:rsidRDefault="005B497D" w:rsidP="001C6E9C">
            <w:r w:rsidRPr="00C20959">
              <w:rPr>
                <w:lang w:val="kk-KZ"/>
              </w:rPr>
              <w:t xml:space="preserve">Мазмұнына байланысты: </w:t>
            </w:r>
            <w:r w:rsidRPr="00C20959">
              <w:rPr>
                <w:b/>
                <w:lang w:val="kk-KZ"/>
              </w:rPr>
              <w:t>Мемлекеттік функцияларды, өкілеттіктерді жүзеге асыру</w:t>
            </w:r>
            <w:r w:rsidRPr="00C20959">
              <w:rPr>
                <w:lang w:val="kk-KZ"/>
              </w:rPr>
              <w:t xml:space="preserve"> </w:t>
            </w:r>
          </w:p>
        </w:tc>
        <w:tc>
          <w:tcPr>
            <w:tcW w:w="2412" w:type="dxa"/>
            <w:gridSpan w:val="2"/>
            <w:tcBorders>
              <w:top w:val="nil"/>
              <w:left w:val="nil"/>
              <w:bottom w:val="nil"/>
              <w:right w:val="nil"/>
            </w:tcBorders>
          </w:tcPr>
          <w:p w:rsidR="005B497D" w:rsidRPr="00C20959" w:rsidRDefault="005B497D" w:rsidP="001C6E9C">
            <w:pPr>
              <w:rPr>
                <w:lang w:val="kk-KZ"/>
              </w:rPr>
            </w:pPr>
          </w:p>
        </w:tc>
      </w:tr>
      <w:tr w:rsidR="005B497D" w:rsidRPr="00C20959" w:rsidTr="001C6E9C">
        <w:trPr>
          <w:gridAfter w:val="2"/>
          <w:wAfter w:w="3546" w:type="dxa"/>
          <w:trHeight w:val="91"/>
        </w:trPr>
        <w:tc>
          <w:tcPr>
            <w:tcW w:w="9285" w:type="dxa"/>
            <w:gridSpan w:val="6"/>
            <w:tcBorders>
              <w:top w:val="nil"/>
              <w:left w:val="nil"/>
              <w:bottom w:val="nil"/>
              <w:right w:val="nil"/>
            </w:tcBorders>
            <w:shd w:val="clear" w:color="auto" w:fill="auto"/>
            <w:noWrap/>
            <w:vAlign w:val="center"/>
            <w:hideMark/>
          </w:tcPr>
          <w:p w:rsidR="005B497D" w:rsidRPr="00C20959" w:rsidRDefault="005B497D" w:rsidP="001C6E9C">
            <w:pPr>
              <w:rPr>
                <w:lang w:val="kk-KZ"/>
              </w:rPr>
            </w:pPr>
            <w:r w:rsidRPr="00C20959">
              <w:rPr>
                <w:lang w:val="kk-KZ"/>
              </w:rPr>
              <w:t>Ағымдағы/даму</w:t>
            </w:r>
            <w:r w:rsidRPr="00C20959">
              <w:rPr>
                <w:rFonts w:ascii="Consolas" w:hAnsi="Consolas" w:cs="Consolas"/>
                <w:color w:val="000000"/>
                <w:sz w:val="24"/>
              </w:rPr>
              <w:t xml:space="preserve"> </w:t>
            </w:r>
            <w:r w:rsidRPr="00C20959">
              <w:rPr>
                <w:b/>
                <w:lang w:val="kk-KZ"/>
              </w:rPr>
              <w:t>Ағымдағы бюджеттік бағдарлама</w:t>
            </w:r>
          </w:p>
          <w:p w:rsidR="005B497D" w:rsidRPr="00C20959" w:rsidRDefault="005B497D" w:rsidP="001C6E9C">
            <w:pPr>
              <w:jc w:val="both"/>
              <w:rPr>
                <w:lang w:val="kk-KZ"/>
              </w:rPr>
            </w:pPr>
            <w:r w:rsidRPr="00C20959">
              <w:rPr>
                <w:lang w:val="kk-KZ"/>
              </w:rPr>
              <w:t xml:space="preserve">Бюджетті бағдарламаның сипаттамасы (негіздемесі) </w:t>
            </w:r>
            <w:bookmarkStart w:id="0" w:name="_GoBack"/>
            <w:r w:rsidRPr="00C20959">
              <w:rPr>
                <w:b/>
                <w:color w:val="000000"/>
                <w:lang w:val="kk-KZ"/>
              </w:rPr>
              <w:t xml:space="preserve">Басқарманың штаттағы және штаттан тыс қызметшілерінің қызметін қамтамасыз ету, еңбек ақы, әлеуметтік төлемдер, салық аударымдары, іс сапар шығындарын төлеу. </w:t>
            </w:r>
          </w:p>
          <w:bookmarkEnd w:id="0"/>
          <w:p w:rsidR="005B497D" w:rsidRPr="00C20959" w:rsidRDefault="005B497D" w:rsidP="001C6E9C">
            <w:pPr>
              <w:rPr>
                <w:rFonts w:ascii="Consolas" w:hAnsi="Consolas" w:cs="Consolas"/>
                <w:color w:val="000000"/>
                <w:lang w:val="kk-KZ"/>
              </w:rPr>
            </w:pPr>
          </w:p>
        </w:tc>
        <w:tc>
          <w:tcPr>
            <w:tcW w:w="2412" w:type="dxa"/>
            <w:gridSpan w:val="2"/>
            <w:tcBorders>
              <w:top w:val="nil"/>
              <w:left w:val="nil"/>
              <w:bottom w:val="nil"/>
              <w:right w:val="nil"/>
            </w:tcBorders>
          </w:tcPr>
          <w:p w:rsidR="005B497D" w:rsidRPr="00C20959" w:rsidRDefault="005B497D" w:rsidP="001C6E9C">
            <w:pPr>
              <w:rPr>
                <w:lang w:val="kk-KZ"/>
              </w:rPr>
            </w:pPr>
          </w:p>
        </w:tc>
      </w:tr>
      <w:tr w:rsidR="005B497D" w:rsidRPr="00C20959" w:rsidTr="001C6E9C">
        <w:trPr>
          <w:gridAfter w:val="2"/>
          <w:wAfter w:w="3546" w:type="dxa"/>
          <w:trHeight w:val="91"/>
        </w:trPr>
        <w:tc>
          <w:tcPr>
            <w:tcW w:w="9285" w:type="dxa"/>
            <w:gridSpan w:val="6"/>
            <w:tcBorders>
              <w:top w:val="nil"/>
              <w:left w:val="nil"/>
              <w:bottom w:val="nil"/>
              <w:right w:val="nil"/>
            </w:tcBorders>
            <w:shd w:val="clear" w:color="auto" w:fill="auto"/>
            <w:noWrap/>
            <w:vAlign w:val="center"/>
            <w:hideMark/>
          </w:tcPr>
          <w:p w:rsidR="005B497D" w:rsidRPr="00C20959" w:rsidRDefault="005B497D" w:rsidP="001C6E9C">
            <w:pPr>
              <w:rPr>
                <w:rFonts w:ascii="Consolas" w:hAnsi="Consolas" w:cs="Consolas"/>
                <w:color w:val="000000"/>
              </w:rPr>
            </w:pPr>
            <w:r w:rsidRPr="00C20959">
              <w:rPr>
                <w:rFonts w:ascii="Consolas" w:hAnsi="Consolas" w:cs="Consolas"/>
                <w:color w:val="000000"/>
                <w:lang w:val="kk-KZ"/>
              </w:rPr>
              <w:t xml:space="preserve">       </w:t>
            </w:r>
          </w:p>
        </w:tc>
        <w:tc>
          <w:tcPr>
            <w:tcW w:w="2412" w:type="dxa"/>
            <w:gridSpan w:val="2"/>
            <w:tcBorders>
              <w:top w:val="nil"/>
              <w:left w:val="nil"/>
              <w:bottom w:val="nil"/>
              <w:right w:val="nil"/>
            </w:tcBorders>
          </w:tcPr>
          <w:p w:rsidR="005B497D" w:rsidRPr="00C20959" w:rsidRDefault="005B497D" w:rsidP="001C6E9C">
            <w:pPr>
              <w:rPr>
                <w:rFonts w:ascii="Consolas" w:hAnsi="Consolas" w:cs="Consolas"/>
                <w:color w:val="000000"/>
                <w:lang w:val="kk-KZ"/>
              </w:rPr>
            </w:pPr>
          </w:p>
        </w:tc>
      </w:tr>
      <w:tr w:rsidR="005B497D" w:rsidRPr="00C20959" w:rsidTr="001C6E9C">
        <w:trPr>
          <w:trHeight w:val="407"/>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497D" w:rsidRPr="00776344" w:rsidRDefault="005B497D" w:rsidP="001C6E9C">
            <w:proofErr w:type="spellStart"/>
            <w:r w:rsidRPr="00776344">
              <w:t>Тікелей</w:t>
            </w:r>
            <w:proofErr w:type="spellEnd"/>
            <w:r w:rsidRPr="00776344">
              <w:t xml:space="preserve"> </w:t>
            </w:r>
            <w:proofErr w:type="spellStart"/>
            <w:r w:rsidRPr="00776344">
              <w:t>нәтиже</w:t>
            </w:r>
            <w:proofErr w:type="spellEnd"/>
            <w:r w:rsidRPr="00776344">
              <w:t xml:space="preserve"> </w:t>
            </w:r>
            <w:proofErr w:type="spellStart"/>
            <w:r w:rsidRPr="00776344">
              <w:t>көрсеткіштері</w:t>
            </w:r>
            <w:proofErr w:type="spellEnd"/>
          </w:p>
          <w:p w:rsidR="005B497D" w:rsidRPr="00776344" w:rsidRDefault="005B497D" w:rsidP="001C6E9C"/>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497D" w:rsidRPr="00776344" w:rsidRDefault="005B497D" w:rsidP="001C6E9C">
            <w:proofErr w:type="spellStart"/>
            <w:r w:rsidRPr="00776344">
              <w:t>Өлшем</w:t>
            </w:r>
            <w:proofErr w:type="spellEnd"/>
            <w:r w:rsidRPr="00776344">
              <w:t xml:space="preserve"> </w:t>
            </w:r>
            <w:proofErr w:type="spellStart"/>
            <w:r w:rsidRPr="00776344">
              <w:t>бірлігі</w:t>
            </w:r>
            <w:proofErr w:type="spellEnd"/>
          </w:p>
          <w:p w:rsidR="005B497D" w:rsidRPr="00776344" w:rsidRDefault="005B497D" w:rsidP="001C6E9C"/>
        </w:tc>
        <w:tc>
          <w:tcPr>
            <w:tcW w:w="1134" w:type="dxa"/>
            <w:tcBorders>
              <w:top w:val="single" w:sz="4" w:space="0" w:color="auto"/>
              <w:left w:val="nil"/>
              <w:bottom w:val="single" w:sz="4" w:space="0" w:color="auto"/>
              <w:right w:val="single" w:sz="4" w:space="0" w:color="auto"/>
            </w:tcBorders>
            <w:shd w:val="clear" w:color="auto" w:fill="auto"/>
          </w:tcPr>
          <w:p w:rsidR="005B497D" w:rsidRPr="00776344" w:rsidRDefault="005B497D" w:rsidP="001C6E9C">
            <w:pPr>
              <w:jc w:val="center"/>
            </w:pPr>
            <w:proofErr w:type="spellStart"/>
            <w:r>
              <w:t>Есептік</w:t>
            </w:r>
            <w:proofErr w:type="spellEnd"/>
            <w:r>
              <w:t xml:space="preserve"> </w:t>
            </w:r>
            <w:proofErr w:type="spellStart"/>
            <w:r>
              <w:t>жыл</w:t>
            </w:r>
            <w:proofErr w:type="spellEnd"/>
            <w:r>
              <w:t xml:space="preserve"> 2018</w:t>
            </w:r>
            <w:r w:rsidRPr="00776344">
              <w:t>ж</w:t>
            </w:r>
          </w:p>
        </w:tc>
        <w:tc>
          <w:tcPr>
            <w:tcW w:w="1275" w:type="dxa"/>
            <w:tcBorders>
              <w:top w:val="single" w:sz="4" w:space="0" w:color="auto"/>
              <w:left w:val="nil"/>
              <w:bottom w:val="single" w:sz="4" w:space="0" w:color="auto"/>
              <w:right w:val="single" w:sz="4" w:space="0" w:color="auto"/>
            </w:tcBorders>
            <w:shd w:val="clear" w:color="auto" w:fill="auto"/>
          </w:tcPr>
          <w:p w:rsidR="005B497D" w:rsidRPr="00776344" w:rsidRDefault="005B497D" w:rsidP="001C6E9C">
            <w:pPr>
              <w:jc w:val="center"/>
            </w:pPr>
            <w:proofErr w:type="spellStart"/>
            <w:r w:rsidRPr="00776344">
              <w:t>Ағымдағы</w:t>
            </w:r>
            <w:proofErr w:type="spellEnd"/>
            <w:r w:rsidRPr="00776344">
              <w:t xml:space="preserve"> </w:t>
            </w:r>
            <w:proofErr w:type="spellStart"/>
            <w:r w:rsidRPr="00776344">
              <w:t>жылдың</w:t>
            </w:r>
            <w:proofErr w:type="spellEnd"/>
            <w:r w:rsidRPr="00776344">
              <w:t xml:space="preserve"> </w:t>
            </w:r>
            <w:proofErr w:type="spellStart"/>
            <w:r w:rsidRPr="00776344">
              <w:t>жоспары</w:t>
            </w:r>
            <w:proofErr w:type="spellEnd"/>
            <w:r w:rsidRPr="00776344">
              <w:t xml:space="preserve"> 201</w:t>
            </w:r>
            <w:r>
              <w:rPr>
                <w:lang w:val="kk-KZ"/>
              </w:rPr>
              <w:t>9</w:t>
            </w:r>
            <w:r w:rsidRPr="00776344">
              <w:t>ж</w:t>
            </w:r>
          </w:p>
        </w:tc>
        <w:tc>
          <w:tcPr>
            <w:tcW w:w="3969" w:type="dxa"/>
            <w:gridSpan w:val="3"/>
            <w:tcBorders>
              <w:top w:val="single" w:sz="4" w:space="0" w:color="auto"/>
              <w:left w:val="nil"/>
              <w:bottom w:val="single" w:sz="4" w:space="0" w:color="auto"/>
              <w:right w:val="single" w:sz="4" w:space="0" w:color="auto"/>
            </w:tcBorders>
            <w:shd w:val="clear" w:color="auto" w:fill="auto"/>
            <w:hideMark/>
          </w:tcPr>
          <w:p w:rsidR="005B497D" w:rsidRPr="00776344" w:rsidRDefault="005B497D" w:rsidP="001C6E9C">
            <w:pPr>
              <w:jc w:val="center"/>
            </w:pPr>
            <w:proofErr w:type="spellStart"/>
            <w:r w:rsidRPr="00776344">
              <w:t>Жоспарлы</w:t>
            </w:r>
            <w:proofErr w:type="spellEnd"/>
            <w:r w:rsidRPr="00776344">
              <w:t xml:space="preserve"> </w:t>
            </w:r>
            <w:proofErr w:type="spellStart"/>
            <w:r w:rsidRPr="00776344">
              <w:t>кезең</w:t>
            </w:r>
            <w:proofErr w:type="spellEnd"/>
          </w:p>
        </w:tc>
        <w:tc>
          <w:tcPr>
            <w:tcW w:w="2412" w:type="dxa"/>
            <w:gridSpan w:val="2"/>
            <w:tcBorders>
              <w:top w:val="nil"/>
              <w:left w:val="nil"/>
              <w:bottom w:val="nil"/>
              <w:right w:val="nil"/>
            </w:tcBorders>
          </w:tcPr>
          <w:p w:rsidR="005B497D" w:rsidRPr="00776344" w:rsidRDefault="005B497D" w:rsidP="001C6E9C"/>
        </w:tc>
        <w:tc>
          <w:tcPr>
            <w:tcW w:w="2412" w:type="dxa"/>
            <w:tcBorders>
              <w:top w:val="nil"/>
              <w:left w:val="nil"/>
              <w:bottom w:val="nil"/>
              <w:right w:val="nil"/>
            </w:tcBorders>
            <w:shd w:val="clear" w:color="auto" w:fill="auto"/>
            <w:noWrap/>
            <w:hideMark/>
          </w:tcPr>
          <w:p w:rsidR="005B497D" w:rsidRPr="00776344" w:rsidRDefault="005B497D" w:rsidP="001C6E9C"/>
        </w:tc>
      </w:tr>
      <w:tr w:rsidR="005B497D" w:rsidRPr="00C20959" w:rsidTr="001C6E9C">
        <w:trPr>
          <w:trHeight w:val="91"/>
        </w:trPr>
        <w:tc>
          <w:tcPr>
            <w:tcW w:w="2835" w:type="dxa"/>
            <w:vMerge/>
            <w:tcBorders>
              <w:top w:val="single" w:sz="4" w:space="0" w:color="auto"/>
              <w:left w:val="single" w:sz="4" w:space="0" w:color="auto"/>
              <w:bottom w:val="single" w:sz="4" w:space="0" w:color="auto"/>
              <w:right w:val="single" w:sz="4" w:space="0" w:color="auto"/>
            </w:tcBorders>
            <w:hideMark/>
          </w:tcPr>
          <w:p w:rsidR="005B497D" w:rsidRPr="00C20959" w:rsidRDefault="005B497D" w:rsidP="001C6E9C">
            <w:pPr>
              <w:rPr>
                <w:rFonts w:ascii="Consolas" w:hAnsi="Consolas" w:cs="Consolas"/>
                <w:color w:val="000000"/>
              </w:rPr>
            </w:pPr>
          </w:p>
        </w:tc>
        <w:tc>
          <w:tcPr>
            <w:tcW w:w="1206" w:type="dxa"/>
            <w:vMerge/>
            <w:tcBorders>
              <w:top w:val="single" w:sz="4" w:space="0" w:color="auto"/>
              <w:left w:val="single" w:sz="4" w:space="0" w:color="auto"/>
              <w:bottom w:val="single" w:sz="4" w:space="0" w:color="auto"/>
              <w:right w:val="single" w:sz="4" w:space="0" w:color="auto"/>
            </w:tcBorders>
            <w:hideMark/>
          </w:tcPr>
          <w:p w:rsidR="005B497D" w:rsidRPr="00C20959" w:rsidRDefault="005B497D" w:rsidP="001C6E9C">
            <w:pPr>
              <w:jc w:val="center"/>
              <w:rPr>
                <w:rFonts w:ascii="Consolas" w:hAnsi="Consolas" w:cs="Consolas"/>
                <w:color w:val="000000"/>
              </w:rPr>
            </w:pPr>
          </w:p>
        </w:tc>
        <w:tc>
          <w:tcPr>
            <w:tcW w:w="1134" w:type="dxa"/>
            <w:tcBorders>
              <w:top w:val="nil"/>
              <w:left w:val="nil"/>
              <w:bottom w:val="single" w:sz="4" w:space="0" w:color="auto"/>
              <w:right w:val="single" w:sz="4" w:space="0" w:color="auto"/>
            </w:tcBorders>
            <w:shd w:val="clear" w:color="auto" w:fill="auto"/>
            <w:hideMark/>
          </w:tcPr>
          <w:p w:rsidR="005B497D" w:rsidRPr="00C20959" w:rsidRDefault="005B497D" w:rsidP="001C6E9C">
            <w:pPr>
              <w:jc w:val="center"/>
              <w:rPr>
                <w:color w:val="000000"/>
              </w:rPr>
            </w:pPr>
          </w:p>
        </w:tc>
        <w:tc>
          <w:tcPr>
            <w:tcW w:w="1275" w:type="dxa"/>
            <w:tcBorders>
              <w:top w:val="nil"/>
              <w:left w:val="nil"/>
              <w:bottom w:val="single" w:sz="4" w:space="0" w:color="auto"/>
              <w:right w:val="single" w:sz="4" w:space="0" w:color="auto"/>
            </w:tcBorders>
            <w:shd w:val="clear" w:color="auto" w:fill="auto"/>
            <w:hideMark/>
          </w:tcPr>
          <w:p w:rsidR="005B497D" w:rsidRPr="00C20959" w:rsidRDefault="005B497D" w:rsidP="001C6E9C">
            <w:pPr>
              <w:jc w:val="center"/>
              <w:rPr>
                <w:color w:val="000000"/>
              </w:rPr>
            </w:pPr>
          </w:p>
        </w:tc>
        <w:tc>
          <w:tcPr>
            <w:tcW w:w="1418" w:type="dxa"/>
            <w:tcBorders>
              <w:top w:val="nil"/>
              <w:left w:val="nil"/>
              <w:bottom w:val="single" w:sz="4" w:space="0" w:color="auto"/>
              <w:right w:val="single" w:sz="4" w:space="0" w:color="auto"/>
            </w:tcBorders>
            <w:shd w:val="clear" w:color="auto" w:fill="auto"/>
            <w:hideMark/>
          </w:tcPr>
          <w:p w:rsidR="005B497D" w:rsidRPr="000045BF" w:rsidRDefault="005B497D" w:rsidP="001C6E9C">
            <w:pPr>
              <w:jc w:val="center"/>
              <w:rPr>
                <w:color w:val="000000"/>
                <w:lang w:val="kk-KZ"/>
              </w:rPr>
            </w:pPr>
            <w:r w:rsidRPr="00776344">
              <w:t>20</w:t>
            </w:r>
            <w:r>
              <w:rPr>
                <w:lang w:val="kk-KZ"/>
              </w:rPr>
              <w:t>20</w:t>
            </w:r>
          </w:p>
        </w:tc>
        <w:tc>
          <w:tcPr>
            <w:tcW w:w="1417" w:type="dxa"/>
            <w:tcBorders>
              <w:top w:val="nil"/>
              <w:left w:val="nil"/>
              <w:bottom w:val="single" w:sz="4" w:space="0" w:color="auto"/>
              <w:right w:val="single" w:sz="4" w:space="0" w:color="auto"/>
            </w:tcBorders>
            <w:shd w:val="clear" w:color="auto" w:fill="auto"/>
            <w:hideMark/>
          </w:tcPr>
          <w:p w:rsidR="005B497D" w:rsidRPr="000045BF" w:rsidRDefault="005B497D" w:rsidP="001C6E9C">
            <w:pPr>
              <w:jc w:val="center"/>
              <w:rPr>
                <w:color w:val="000000"/>
                <w:lang w:val="kk-KZ"/>
              </w:rPr>
            </w:pPr>
            <w:r>
              <w:t>2021</w:t>
            </w:r>
          </w:p>
        </w:tc>
        <w:tc>
          <w:tcPr>
            <w:tcW w:w="1134" w:type="dxa"/>
            <w:tcBorders>
              <w:top w:val="nil"/>
              <w:left w:val="nil"/>
              <w:bottom w:val="single" w:sz="4" w:space="0" w:color="auto"/>
              <w:right w:val="single" w:sz="4" w:space="0" w:color="auto"/>
            </w:tcBorders>
            <w:shd w:val="clear" w:color="auto" w:fill="auto"/>
            <w:hideMark/>
          </w:tcPr>
          <w:p w:rsidR="005B497D" w:rsidRPr="00C20959" w:rsidRDefault="005B497D" w:rsidP="001C6E9C">
            <w:pPr>
              <w:jc w:val="center"/>
              <w:rPr>
                <w:color w:val="000000"/>
                <w:lang w:val="kk-KZ"/>
              </w:rPr>
            </w:pPr>
            <w:r w:rsidRPr="00776344">
              <w:t>202</w:t>
            </w:r>
            <w:r>
              <w:t>2</w:t>
            </w:r>
          </w:p>
        </w:tc>
        <w:tc>
          <w:tcPr>
            <w:tcW w:w="2412" w:type="dxa"/>
            <w:gridSpan w:val="2"/>
            <w:tcBorders>
              <w:top w:val="nil"/>
              <w:left w:val="nil"/>
              <w:bottom w:val="nil"/>
              <w:right w:val="nil"/>
            </w:tcBorders>
          </w:tcPr>
          <w:p w:rsidR="005B497D" w:rsidRPr="00C20959" w:rsidRDefault="005B497D" w:rsidP="001C6E9C">
            <w:pPr>
              <w:rPr>
                <w:rFonts w:ascii="Consolas" w:hAnsi="Consolas" w:cs="Consolas"/>
                <w:color w:val="000000"/>
                <w:sz w:val="22"/>
                <w:szCs w:val="22"/>
              </w:rPr>
            </w:pP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rFonts w:ascii="Consolas" w:hAnsi="Consolas" w:cs="Consolas"/>
                <w:color w:val="000000"/>
                <w:sz w:val="22"/>
                <w:szCs w:val="22"/>
              </w:rPr>
            </w:pPr>
          </w:p>
        </w:tc>
      </w:tr>
      <w:tr w:rsidR="005B497D" w:rsidRPr="00C20959" w:rsidTr="001C6E9C">
        <w:trPr>
          <w:trHeight w:val="91"/>
        </w:trPr>
        <w:tc>
          <w:tcPr>
            <w:tcW w:w="2835" w:type="dxa"/>
            <w:tcBorders>
              <w:top w:val="nil"/>
              <w:left w:val="single" w:sz="4" w:space="0" w:color="auto"/>
              <w:bottom w:val="single" w:sz="4" w:space="0" w:color="auto"/>
              <w:right w:val="single" w:sz="4" w:space="0" w:color="auto"/>
            </w:tcBorders>
            <w:shd w:val="clear" w:color="auto" w:fill="auto"/>
            <w:hideMark/>
          </w:tcPr>
          <w:p w:rsidR="005B497D" w:rsidRPr="00776344" w:rsidRDefault="005B497D" w:rsidP="001C6E9C">
            <w:proofErr w:type="spellStart"/>
            <w:r w:rsidRPr="00776344">
              <w:t>Барлығы</w:t>
            </w:r>
            <w:proofErr w:type="spellEnd"/>
          </w:p>
        </w:tc>
        <w:tc>
          <w:tcPr>
            <w:tcW w:w="1206" w:type="dxa"/>
            <w:tcBorders>
              <w:top w:val="nil"/>
              <w:left w:val="nil"/>
              <w:bottom w:val="single" w:sz="4" w:space="0" w:color="auto"/>
              <w:right w:val="single" w:sz="4" w:space="0" w:color="auto"/>
            </w:tcBorders>
            <w:shd w:val="clear" w:color="auto" w:fill="auto"/>
            <w:hideMark/>
          </w:tcPr>
          <w:p w:rsidR="005B497D" w:rsidRPr="00461E57" w:rsidRDefault="005B497D" w:rsidP="001C6E9C">
            <w:pPr>
              <w:jc w:val="center"/>
              <w:rPr>
                <w:b/>
              </w:rPr>
            </w:pPr>
            <w:proofErr w:type="spellStart"/>
            <w:r w:rsidRPr="00461E57">
              <w:rPr>
                <w:b/>
              </w:rPr>
              <w:t>адам</w:t>
            </w:r>
            <w:proofErr w:type="spellEnd"/>
          </w:p>
        </w:tc>
        <w:tc>
          <w:tcPr>
            <w:tcW w:w="1134" w:type="dxa"/>
            <w:tcBorders>
              <w:top w:val="nil"/>
              <w:left w:val="nil"/>
              <w:bottom w:val="single" w:sz="4" w:space="0" w:color="auto"/>
              <w:right w:val="single" w:sz="4" w:space="0" w:color="auto"/>
            </w:tcBorders>
            <w:shd w:val="clear" w:color="auto" w:fill="auto"/>
            <w:hideMark/>
          </w:tcPr>
          <w:p w:rsidR="005B497D" w:rsidRPr="00461E57" w:rsidRDefault="005B497D" w:rsidP="001C6E9C">
            <w:pPr>
              <w:jc w:val="center"/>
              <w:rPr>
                <w:b/>
              </w:rPr>
            </w:pPr>
            <w:r w:rsidRPr="00461E57">
              <w:rPr>
                <w:b/>
              </w:rPr>
              <w:t>24</w:t>
            </w:r>
          </w:p>
        </w:tc>
        <w:tc>
          <w:tcPr>
            <w:tcW w:w="1275" w:type="dxa"/>
            <w:tcBorders>
              <w:top w:val="nil"/>
              <w:left w:val="nil"/>
              <w:bottom w:val="single" w:sz="4" w:space="0" w:color="auto"/>
              <w:right w:val="single" w:sz="4" w:space="0" w:color="auto"/>
            </w:tcBorders>
            <w:shd w:val="clear" w:color="auto" w:fill="auto"/>
            <w:hideMark/>
          </w:tcPr>
          <w:p w:rsidR="005B497D" w:rsidRPr="00461E57" w:rsidRDefault="005B497D" w:rsidP="001C6E9C">
            <w:pPr>
              <w:jc w:val="center"/>
              <w:rPr>
                <w:b/>
              </w:rPr>
            </w:pPr>
            <w:r w:rsidRPr="00461E57">
              <w:rPr>
                <w:b/>
              </w:rPr>
              <w:t>23</w:t>
            </w:r>
          </w:p>
        </w:tc>
        <w:tc>
          <w:tcPr>
            <w:tcW w:w="1418" w:type="dxa"/>
            <w:tcBorders>
              <w:top w:val="nil"/>
              <w:left w:val="nil"/>
              <w:bottom w:val="single" w:sz="4" w:space="0" w:color="auto"/>
              <w:right w:val="single" w:sz="4" w:space="0" w:color="auto"/>
            </w:tcBorders>
            <w:shd w:val="clear" w:color="auto" w:fill="auto"/>
            <w:hideMark/>
          </w:tcPr>
          <w:p w:rsidR="005B497D" w:rsidRPr="00461E57" w:rsidRDefault="005B497D" w:rsidP="001C6E9C">
            <w:pPr>
              <w:jc w:val="center"/>
              <w:rPr>
                <w:b/>
              </w:rPr>
            </w:pPr>
            <w:r w:rsidRPr="00461E57">
              <w:rPr>
                <w:b/>
              </w:rPr>
              <w:t>23</w:t>
            </w:r>
          </w:p>
        </w:tc>
        <w:tc>
          <w:tcPr>
            <w:tcW w:w="1417" w:type="dxa"/>
            <w:tcBorders>
              <w:top w:val="nil"/>
              <w:left w:val="nil"/>
              <w:bottom w:val="single" w:sz="4" w:space="0" w:color="auto"/>
              <w:right w:val="single" w:sz="4" w:space="0" w:color="auto"/>
            </w:tcBorders>
            <w:shd w:val="clear" w:color="auto" w:fill="auto"/>
            <w:hideMark/>
          </w:tcPr>
          <w:p w:rsidR="005B497D" w:rsidRPr="00461E57" w:rsidRDefault="005B497D" w:rsidP="001C6E9C">
            <w:pPr>
              <w:jc w:val="center"/>
              <w:rPr>
                <w:b/>
              </w:rPr>
            </w:pPr>
            <w:r w:rsidRPr="00461E57">
              <w:rPr>
                <w:b/>
              </w:rPr>
              <w:t>23</w:t>
            </w:r>
          </w:p>
        </w:tc>
        <w:tc>
          <w:tcPr>
            <w:tcW w:w="1134" w:type="dxa"/>
            <w:tcBorders>
              <w:top w:val="nil"/>
              <w:left w:val="nil"/>
              <w:bottom w:val="single" w:sz="4" w:space="0" w:color="auto"/>
              <w:right w:val="single" w:sz="4" w:space="0" w:color="auto"/>
            </w:tcBorders>
            <w:shd w:val="clear" w:color="auto" w:fill="auto"/>
            <w:hideMark/>
          </w:tcPr>
          <w:p w:rsidR="005B497D" w:rsidRPr="00461E57" w:rsidRDefault="005B497D" w:rsidP="001C6E9C">
            <w:pPr>
              <w:jc w:val="center"/>
              <w:rPr>
                <w:b/>
              </w:rPr>
            </w:pPr>
            <w:r w:rsidRPr="00461E57">
              <w:rPr>
                <w:b/>
              </w:rPr>
              <w:t>23</w:t>
            </w:r>
          </w:p>
        </w:tc>
        <w:tc>
          <w:tcPr>
            <w:tcW w:w="2412" w:type="dxa"/>
            <w:gridSpan w:val="2"/>
            <w:tcBorders>
              <w:top w:val="nil"/>
              <w:left w:val="nil"/>
              <w:bottom w:val="nil"/>
              <w:right w:val="nil"/>
            </w:tcBorders>
          </w:tcPr>
          <w:p w:rsidR="005B497D" w:rsidRPr="00C20959" w:rsidRDefault="005B497D" w:rsidP="001C6E9C">
            <w:pPr>
              <w:rPr>
                <w:rFonts w:ascii="Consolas" w:hAnsi="Consolas" w:cs="Consolas"/>
                <w:color w:val="000000"/>
                <w:sz w:val="22"/>
                <w:szCs w:val="22"/>
              </w:rPr>
            </w:pP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rFonts w:ascii="Consolas" w:hAnsi="Consolas" w:cs="Consolas"/>
                <w:color w:val="000000"/>
                <w:sz w:val="22"/>
                <w:szCs w:val="22"/>
              </w:rPr>
            </w:pPr>
          </w:p>
        </w:tc>
      </w:tr>
      <w:tr w:rsidR="005B497D" w:rsidRPr="00C20959" w:rsidTr="001C6E9C">
        <w:trPr>
          <w:trHeight w:val="91"/>
        </w:trPr>
        <w:tc>
          <w:tcPr>
            <w:tcW w:w="2835" w:type="dxa"/>
            <w:tcBorders>
              <w:top w:val="nil"/>
              <w:left w:val="single" w:sz="4" w:space="0" w:color="auto"/>
              <w:bottom w:val="single" w:sz="4" w:space="0" w:color="auto"/>
              <w:right w:val="single" w:sz="4" w:space="0" w:color="auto"/>
            </w:tcBorders>
            <w:shd w:val="clear" w:color="auto" w:fill="auto"/>
          </w:tcPr>
          <w:p w:rsidR="005B497D" w:rsidRPr="00776344" w:rsidRDefault="005B497D" w:rsidP="001C6E9C"/>
        </w:tc>
        <w:tc>
          <w:tcPr>
            <w:tcW w:w="1206" w:type="dxa"/>
            <w:tcBorders>
              <w:top w:val="nil"/>
              <w:left w:val="nil"/>
              <w:bottom w:val="single" w:sz="4" w:space="0" w:color="auto"/>
              <w:right w:val="single" w:sz="4" w:space="0" w:color="auto"/>
            </w:tcBorders>
            <w:shd w:val="clear" w:color="auto" w:fill="auto"/>
          </w:tcPr>
          <w:p w:rsidR="005B497D" w:rsidRPr="00776344" w:rsidRDefault="005B497D" w:rsidP="001C6E9C"/>
        </w:tc>
        <w:tc>
          <w:tcPr>
            <w:tcW w:w="1134" w:type="dxa"/>
            <w:tcBorders>
              <w:top w:val="nil"/>
              <w:left w:val="nil"/>
              <w:bottom w:val="single" w:sz="4" w:space="0" w:color="auto"/>
              <w:right w:val="single" w:sz="4" w:space="0" w:color="auto"/>
            </w:tcBorders>
            <w:shd w:val="clear" w:color="auto" w:fill="auto"/>
          </w:tcPr>
          <w:p w:rsidR="005B497D" w:rsidRPr="00776344" w:rsidRDefault="005B497D" w:rsidP="001C6E9C"/>
        </w:tc>
        <w:tc>
          <w:tcPr>
            <w:tcW w:w="1275" w:type="dxa"/>
            <w:tcBorders>
              <w:top w:val="nil"/>
              <w:left w:val="nil"/>
              <w:bottom w:val="single" w:sz="4" w:space="0" w:color="auto"/>
              <w:right w:val="single" w:sz="4" w:space="0" w:color="auto"/>
            </w:tcBorders>
            <w:shd w:val="clear" w:color="auto" w:fill="auto"/>
          </w:tcPr>
          <w:p w:rsidR="005B497D" w:rsidRPr="00776344" w:rsidRDefault="005B497D" w:rsidP="001C6E9C"/>
        </w:tc>
        <w:tc>
          <w:tcPr>
            <w:tcW w:w="1418" w:type="dxa"/>
            <w:tcBorders>
              <w:top w:val="nil"/>
              <w:left w:val="nil"/>
              <w:bottom w:val="single" w:sz="4" w:space="0" w:color="auto"/>
              <w:right w:val="single" w:sz="4" w:space="0" w:color="auto"/>
            </w:tcBorders>
            <w:shd w:val="clear" w:color="auto" w:fill="auto"/>
          </w:tcPr>
          <w:p w:rsidR="005B497D" w:rsidRPr="00776344" w:rsidRDefault="005B497D" w:rsidP="001C6E9C"/>
        </w:tc>
        <w:tc>
          <w:tcPr>
            <w:tcW w:w="1417" w:type="dxa"/>
            <w:tcBorders>
              <w:top w:val="nil"/>
              <w:left w:val="nil"/>
              <w:bottom w:val="single" w:sz="4" w:space="0" w:color="auto"/>
              <w:right w:val="single" w:sz="4" w:space="0" w:color="auto"/>
            </w:tcBorders>
            <w:shd w:val="clear" w:color="auto" w:fill="auto"/>
          </w:tcPr>
          <w:p w:rsidR="005B497D" w:rsidRPr="00776344" w:rsidRDefault="005B497D" w:rsidP="001C6E9C"/>
        </w:tc>
        <w:tc>
          <w:tcPr>
            <w:tcW w:w="1134" w:type="dxa"/>
            <w:tcBorders>
              <w:top w:val="nil"/>
              <w:left w:val="nil"/>
              <w:bottom w:val="single" w:sz="4" w:space="0" w:color="auto"/>
              <w:right w:val="single" w:sz="4" w:space="0" w:color="auto"/>
            </w:tcBorders>
            <w:shd w:val="clear" w:color="auto" w:fill="auto"/>
          </w:tcPr>
          <w:p w:rsidR="005B497D" w:rsidRPr="00776344" w:rsidRDefault="005B497D" w:rsidP="001C6E9C"/>
        </w:tc>
        <w:tc>
          <w:tcPr>
            <w:tcW w:w="2412" w:type="dxa"/>
            <w:gridSpan w:val="2"/>
            <w:tcBorders>
              <w:top w:val="nil"/>
              <w:left w:val="nil"/>
              <w:bottom w:val="nil"/>
              <w:right w:val="nil"/>
            </w:tcBorders>
          </w:tcPr>
          <w:p w:rsidR="005B497D" w:rsidRPr="00C20959" w:rsidRDefault="005B497D" w:rsidP="001C6E9C">
            <w:pPr>
              <w:rPr>
                <w:rFonts w:ascii="Consolas" w:hAnsi="Consolas" w:cs="Consolas"/>
                <w:color w:val="000000"/>
                <w:sz w:val="22"/>
                <w:szCs w:val="22"/>
              </w:rPr>
            </w:pPr>
          </w:p>
        </w:tc>
        <w:tc>
          <w:tcPr>
            <w:tcW w:w="2412" w:type="dxa"/>
            <w:tcBorders>
              <w:top w:val="nil"/>
              <w:left w:val="nil"/>
              <w:bottom w:val="nil"/>
              <w:right w:val="nil"/>
            </w:tcBorders>
            <w:shd w:val="clear" w:color="auto" w:fill="auto"/>
            <w:noWrap/>
            <w:vAlign w:val="bottom"/>
          </w:tcPr>
          <w:p w:rsidR="005B497D" w:rsidRPr="00C20959" w:rsidRDefault="005B497D" w:rsidP="001C6E9C">
            <w:pPr>
              <w:rPr>
                <w:rFonts w:ascii="Consolas" w:hAnsi="Consolas" w:cs="Consolas"/>
                <w:color w:val="000000"/>
                <w:sz w:val="22"/>
                <w:szCs w:val="22"/>
              </w:rPr>
            </w:pPr>
          </w:p>
        </w:tc>
      </w:tr>
      <w:tr w:rsidR="005B497D" w:rsidRPr="00C20959" w:rsidTr="001C6E9C">
        <w:trPr>
          <w:trHeight w:val="91"/>
        </w:trPr>
        <w:tc>
          <w:tcPr>
            <w:tcW w:w="2835" w:type="dxa"/>
            <w:tcBorders>
              <w:top w:val="nil"/>
              <w:left w:val="single" w:sz="4" w:space="0" w:color="auto"/>
              <w:bottom w:val="single" w:sz="4" w:space="0" w:color="auto"/>
              <w:right w:val="single" w:sz="4" w:space="0" w:color="auto"/>
            </w:tcBorders>
            <w:shd w:val="clear" w:color="auto" w:fill="auto"/>
            <w:noWrap/>
            <w:hideMark/>
          </w:tcPr>
          <w:p w:rsidR="005B497D" w:rsidRPr="00776344" w:rsidRDefault="005B497D" w:rsidP="001C6E9C">
            <w:proofErr w:type="spellStart"/>
            <w:r w:rsidRPr="00776344">
              <w:t>Басқарманың</w:t>
            </w:r>
            <w:proofErr w:type="spellEnd"/>
            <w:r w:rsidRPr="00776344">
              <w:t xml:space="preserve"> </w:t>
            </w:r>
            <w:proofErr w:type="spellStart"/>
            <w:r w:rsidRPr="00776344">
              <w:t>штаттағы</w:t>
            </w:r>
            <w:proofErr w:type="spellEnd"/>
            <w:r w:rsidRPr="00776344">
              <w:t xml:space="preserve"> </w:t>
            </w:r>
            <w:proofErr w:type="spellStart"/>
            <w:r w:rsidRPr="00776344">
              <w:t>қызметшілерінің</w:t>
            </w:r>
            <w:proofErr w:type="spellEnd"/>
            <w:r w:rsidRPr="00776344">
              <w:t xml:space="preserve"> </w:t>
            </w:r>
            <w:proofErr w:type="spellStart"/>
            <w:r w:rsidRPr="00776344">
              <w:t>қызметін</w:t>
            </w:r>
            <w:proofErr w:type="spellEnd"/>
            <w:r w:rsidRPr="00776344">
              <w:t xml:space="preserve"> </w:t>
            </w:r>
            <w:proofErr w:type="spellStart"/>
            <w:r w:rsidRPr="00776344">
              <w:t>қамтамасыз</w:t>
            </w:r>
            <w:proofErr w:type="spellEnd"/>
            <w:r w:rsidRPr="00776344">
              <w:t xml:space="preserve"> </w:t>
            </w:r>
            <w:proofErr w:type="spellStart"/>
            <w:r w:rsidRPr="00776344">
              <w:t>ету</w:t>
            </w:r>
            <w:proofErr w:type="spellEnd"/>
            <w:r w:rsidRPr="00776344">
              <w:t xml:space="preserve">, </w:t>
            </w:r>
            <w:proofErr w:type="spellStart"/>
            <w:r w:rsidRPr="00776344">
              <w:t>еңбек</w:t>
            </w:r>
            <w:proofErr w:type="spellEnd"/>
            <w:r w:rsidRPr="00776344">
              <w:t xml:space="preserve"> </w:t>
            </w:r>
            <w:proofErr w:type="spellStart"/>
            <w:r w:rsidRPr="00776344">
              <w:t>ақы</w:t>
            </w:r>
            <w:proofErr w:type="spellEnd"/>
            <w:r w:rsidRPr="00776344">
              <w:t xml:space="preserve">, </w:t>
            </w:r>
            <w:proofErr w:type="spellStart"/>
            <w:r w:rsidRPr="00776344">
              <w:t>әлеуметтік</w:t>
            </w:r>
            <w:proofErr w:type="spellEnd"/>
            <w:r w:rsidRPr="00776344">
              <w:t xml:space="preserve"> </w:t>
            </w:r>
            <w:proofErr w:type="spellStart"/>
            <w:r w:rsidRPr="00776344">
              <w:t>төлемдер</w:t>
            </w:r>
            <w:proofErr w:type="spellEnd"/>
            <w:r w:rsidRPr="00776344">
              <w:t xml:space="preserve">, </w:t>
            </w:r>
            <w:proofErr w:type="spellStart"/>
            <w:r w:rsidRPr="00776344">
              <w:t>салық</w:t>
            </w:r>
            <w:proofErr w:type="spellEnd"/>
            <w:r w:rsidRPr="00776344">
              <w:t xml:space="preserve"> </w:t>
            </w:r>
            <w:proofErr w:type="spellStart"/>
            <w:r w:rsidRPr="00776344">
              <w:t>аударымдары</w:t>
            </w:r>
            <w:proofErr w:type="spellEnd"/>
            <w:r w:rsidRPr="00776344">
              <w:t xml:space="preserve">, </w:t>
            </w:r>
            <w:proofErr w:type="spellStart"/>
            <w:r w:rsidRPr="00776344">
              <w:t>іс</w:t>
            </w:r>
            <w:proofErr w:type="spellEnd"/>
            <w:r w:rsidRPr="00776344">
              <w:t xml:space="preserve"> </w:t>
            </w:r>
            <w:proofErr w:type="spellStart"/>
            <w:r w:rsidRPr="00776344">
              <w:t>сапар</w:t>
            </w:r>
            <w:proofErr w:type="spellEnd"/>
            <w:r w:rsidRPr="00776344">
              <w:t xml:space="preserve"> </w:t>
            </w:r>
            <w:proofErr w:type="spellStart"/>
            <w:r w:rsidRPr="00776344">
              <w:t>шығындарын</w:t>
            </w:r>
            <w:proofErr w:type="spellEnd"/>
            <w:r w:rsidRPr="00776344">
              <w:t xml:space="preserve"> </w:t>
            </w:r>
            <w:proofErr w:type="spellStart"/>
            <w:r w:rsidRPr="00776344">
              <w:t>төлеу</w:t>
            </w:r>
            <w:proofErr w:type="spellEnd"/>
            <w:r w:rsidRPr="00776344">
              <w:t>.</w:t>
            </w:r>
          </w:p>
        </w:tc>
        <w:tc>
          <w:tcPr>
            <w:tcW w:w="1206" w:type="dxa"/>
            <w:tcBorders>
              <w:top w:val="nil"/>
              <w:left w:val="nil"/>
              <w:bottom w:val="single" w:sz="4" w:space="0" w:color="auto"/>
              <w:right w:val="single" w:sz="4" w:space="0" w:color="auto"/>
            </w:tcBorders>
            <w:shd w:val="clear" w:color="auto" w:fill="auto"/>
            <w:noWrap/>
            <w:hideMark/>
          </w:tcPr>
          <w:p w:rsidR="005B497D" w:rsidRPr="00776344" w:rsidRDefault="005B497D" w:rsidP="001C6E9C">
            <w:pPr>
              <w:jc w:val="center"/>
            </w:pPr>
            <w:proofErr w:type="spellStart"/>
            <w:r w:rsidRPr="00776344">
              <w:t>адам</w:t>
            </w:r>
            <w:proofErr w:type="spellEnd"/>
          </w:p>
        </w:tc>
        <w:tc>
          <w:tcPr>
            <w:tcW w:w="1134" w:type="dxa"/>
            <w:tcBorders>
              <w:top w:val="nil"/>
              <w:left w:val="nil"/>
              <w:bottom w:val="single" w:sz="4" w:space="0" w:color="auto"/>
              <w:right w:val="single" w:sz="4" w:space="0" w:color="auto"/>
            </w:tcBorders>
            <w:shd w:val="clear" w:color="auto" w:fill="auto"/>
            <w:noWrap/>
            <w:hideMark/>
          </w:tcPr>
          <w:p w:rsidR="005B497D" w:rsidRPr="00776344" w:rsidRDefault="005B497D" w:rsidP="001C6E9C">
            <w:pPr>
              <w:jc w:val="center"/>
            </w:pPr>
            <w:r w:rsidRPr="00776344">
              <w:t>19</w:t>
            </w:r>
          </w:p>
        </w:tc>
        <w:tc>
          <w:tcPr>
            <w:tcW w:w="1275" w:type="dxa"/>
            <w:tcBorders>
              <w:top w:val="nil"/>
              <w:left w:val="nil"/>
              <w:bottom w:val="single" w:sz="4" w:space="0" w:color="auto"/>
              <w:right w:val="single" w:sz="4" w:space="0" w:color="auto"/>
            </w:tcBorders>
            <w:shd w:val="clear" w:color="auto" w:fill="auto"/>
            <w:noWrap/>
            <w:hideMark/>
          </w:tcPr>
          <w:p w:rsidR="005B497D" w:rsidRPr="00776344" w:rsidRDefault="005B497D" w:rsidP="001C6E9C">
            <w:pPr>
              <w:jc w:val="center"/>
            </w:pPr>
            <w:r w:rsidRPr="00776344">
              <w:t>18</w:t>
            </w:r>
          </w:p>
        </w:tc>
        <w:tc>
          <w:tcPr>
            <w:tcW w:w="1418" w:type="dxa"/>
            <w:tcBorders>
              <w:top w:val="nil"/>
              <w:left w:val="nil"/>
              <w:bottom w:val="single" w:sz="4" w:space="0" w:color="auto"/>
              <w:right w:val="single" w:sz="4" w:space="0" w:color="auto"/>
            </w:tcBorders>
            <w:shd w:val="clear" w:color="auto" w:fill="auto"/>
            <w:noWrap/>
            <w:hideMark/>
          </w:tcPr>
          <w:p w:rsidR="005B497D" w:rsidRPr="00776344" w:rsidRDefault="005B497D" w:rsidP="001C6E9C">
            <w:pPr>
              <w:jc w:val="center"/>
            </w:pPr>
            <w:r w:rsidRPr="00776344">
              <w:t>18</w:t>
            </w:r>
          </w:p>
        </w:tc>
        <w:tc>
          <w:tcPr>
            <w:tcW w:w="1417" w:type="dxa"/>
            <w:tcBorders>
              <w:top w:val="nil"/>
              <w:left w:val="nil"/>
              <w:bottom w:val="single" w:sz="4" w:space="0" w:color="auto"/>
              <w:right w:val="single" w:sz="4" w:space="0" w:color="auto"/>
            </w:tcBorders>
            <w:shd w:val="clear" w:color="auto" w:fill="auto"/>
            <w:noWrap/>
            <w:hideMark/>
          </w:tcPr>
          <w:p w:rsidR="005B497D" w:rsidRPr="00776344" w:rsidRDefault="005B497D" w:rsidP="001C6E9C">
            <w:pPr>
              <w:jc w:val="center"/>
            </w:pPr>
            <w:r w:rsidRPr="00776344">
              <w:t>18</w:t>
            </w:r>
          </w:p>
        </w:tc>
        <w:tc>
          <w:tcPr>
            <w:tcW w:w="1134" w:type="dxa"/>
            <w:tcBorders>
              <w:top w:val="nil"/>
              <w:left w:val="nil"/>
              <w:bottom w:val="single" w:sz="4" w:space="0" w:color="auto"/>
              <w:right w:val="single" w:sz="4" w:space="0" w:color="auto"/>
            </w:tcBorders>
            <w:shd w:val="clear" w:color="auto" w:fill="auto"/>
            <w:noWrap/>
            <w:hideMark/>
          </w:tcPr>
          <w:p w:rsidR="005B497D" w:rsidRPr="00776344" w:rsidRDefault="005B497D" w:rsidP="001C6E9C">
            <w:pPr>
              <w:jc w:val="center"/>
            </w:pPr>
            <w:r w:rsidRPr="00776344">
              <w:t>18</w:t>
            </w:r>
          </w:p>
        </w:tc>
        <w:tc>
          <w:tcPr>
            <w:tcW w:w="2412" w:type="dxa"/>
            <w:gridSpan w:val="2"/>
            <w:tcBorders>
              <w:top w:val="nil"/>
              <w:left w:val="nil"/>
              <w:bottom w:val="nil"/>
              <w:right w:val="nil"/>
            </w:tcBorders>
          </w:tcPr>
          <w:p w:rsidR="005B497D" w:rsidRPr="00C20959" w:rsidRDefault="005B497D" w:rsidP="001C6E9C">
            <w:pPr>
              <w:rPr>
                <w:rFonts w:ascii="Calibri" w:hAnsi="Calibri"/>
                <w:color w:val="000000"/>
                <w:sz w:val="22"/>
                <w:szCs w:val="22"/>
              </w:rPr>
            </w:pPr>
          </w:p>
          <w:p w:rsidR="005B497D" w:rsidRPr="00C20959" w:rsidRDefault="005B497D" w:rsidP="001C6E9C">
            <w:pPr>
              <w:rPr>
                <w:rFonts w:ascii="Calibri" w:hAnsi="Calibri"/>
                <w:color w:val="000000"/>
                <w:sz w:val="22"/>
                <w:szCs w:val="22"/>
              </w:rPr>
            </w:pP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rFonts w:ascii="Calibri" w:hAnsi="Calibri"/>
                <w:color w:val="000000"/>
                <w:sz w:val="22"/>
                <w:szCs w:val="22"/>
              </w:rPr>
            </w:pPr>
          </w:p>
        </w:tc>
      </w:tr>
      <w:tr w:rsidR="005B497D" w:rsidRPr="00C20959" w:rsidTr="001C6E9C">
        <w:trPr>
          <w:trHeight w:val="91"/>
        </w:trPr>
        <w:tc>
          <w:tcPr>
            <w:tcW w:w="2835" w:type="dxa"/>
            <w:tcBorders>
              <w:top w:val="nil"/>
              <w:left w:val="single" w:sz="4" w:space="0" w:color="auto"/>
              <w:bottom w:val="single" w:sz="4" w:space="0" w:color="auto"/>
              <w:right w:val="single" w:sz="4" w:space="0" w:color="auto"/>
            </w:tcBorders>
            <w:shd w:val="clear" w:color="auto" w:fill="auto"/>
            <w:noWrap/>
            <w:hideMark/>
          </w:tcPr>
          <w:p w:rsidR="005B497D" w:rsidRPr="00776344" w:rsidRDefault="005B497D" w:rsidP="001C6E9C">
            <w:proofErr w:type="spellStart"/>
            <w:r w:rsidRPr="00776344">
              <w:t>Штаттан</w:t>
            </w:r>
            <w:proofErr w:type="spellEnd"/>
            <w:r w:rsidRPr="00776344">
              <w:t xml:space="preserve"> </w:t>
            </w:r>
            <w:proofErr w:type="spellStart"/>
            <w:r w:rsidRPr="00776344">
              <w:t>тыс</w:t>
            </w:r>
            <w:proofErr w:type="spellEnd"/>
            <w:r w:rsidRPr="00776344">
              <w:t xml:space="preserve"> </w:t>
            </w:r>
            <w:proofErr w:type="spellStart"/>
            <w:r w:rsidRPr="00776344">
              <w:t>қызметшілерінің</w:t>
            </w:r>
            <w:proofErr w:type="spellEnd"/>
            <w:r w:rsidRPr="00776344">
              <w:t xml:space="preserve"> </w:t>
            </w:r>
            <w:proofErr w:type="spellStart"/>
            <w:r w:rsidRPr="00776344">
              <w:t>қызметін</w:t>
            </w:r>
            <w:proofErr w:type="spellEnd"/>
            <w:r w:rsidRPr="00776344">
              <w:t xml:space="preserve"> </w:t>
            </w:r>
            <w:proofErr w:type="spellStart"/>
            <w:r w:rsidRPr="00776344">
              <w:t>қамтамасыз</w:t>
            </w:r>
            <w:proofErr w:type="spellEnd"/>
            <w:r w:rsidRPr="00776344">
              <w:t xml:space="preserve"> </w:t>
            </w:r>
            <w:proofErr w:type="spellStart"/>
            <w:r w:rsidRPr="00776344">
              <w:t>ету</w:t>
            </w:r>
            <w:proofErr w:type="spellEnd"/>
            <w:r w:rsidRPr="00776344">
              <w:t xml:space="preserve">, </w:t>
            </w:r>
            <w:proofErr w:type="spellStart"/>
            <w:r w:rsidRPr="00776344">
              <w:t>еңбек</w:t>
            </w:r>
            <w:proofErr w:type="spellEnd"/>
            <w:r w:rsidRPr="00776344">
              <w:t xml:space="preserve"> </w:t>
            </w:r>
            <w:proofErr w:type="spellStart"/>
            <w:r w:rsidRPr="00776344">
              <w:t>ақы</w:t>
            </w:r>
            <w:proofErr w:type="spellEnd"/>
            <w:r w:rsidRPr="00776344">
              <w:t xml:space="preserve">, </w:t>
            </w:r>
            <w:proofErr w:type="spellStart"/>
            <w:r w:rsidRPr="00776344">
              <w:t>әлеуметтік</w:t>
            </w:r>
            <w:proofErr w:type="spellEnd"/>
            <w:r w:rsidRPr="00776344">
              <w:t xml:space="preserve"> </w:t>
            </w:r>
            <w:proofErr w:type="spellStart"/>
            <w:r w:rsidRPr="00776344">
              <w:t>төлемдер</w:t>
            </w:r>
            <w:proofErr w:type="spellEnd"/>
            <w:r w:rsidRPr="00776344">
              <w:t xml:space="preserve">, </w:t>
            </w:r>
            <w:proofErr w:type="spellStart"/>
            <w:r w:rsidRPr="00776344">
              <w:t>салық</w:t>
            </w:r>
            <w:proofErr w:type="spellEnd"/>
            <w:r w:rsidRPr="00776344">
              <w:t xml:space="preserve"> </w:t>
            </w:r>
            <w:proofErr w:type="spellStart"/>
            <w:r w:rsidRPr="00776344">
              <w:t>аударымдары</w:t>
            </w:r>
            <w:proofErr w:type="spellEnd"/>
            <w:r w:rsidRPr="00776344">
              <w:t xml:space="preserve">, </w:t>
            </w:r>
            <w:proofErr w:type="spellStart"/>
            <w:r w:rsidRPr="00776344">
              <w:t>іс</w:t>
            </w:r>
            <w:proofErr w:type="spellEnd"/>
            <w:r w:rsidRPr="00776344">
              <w:t xml:space="preserve"> </w:t>
            </w:r>
            <w:proofErr w:type="spellStart"/>
            <w:r w:rsidRPr="00776344">
              <w:t>сапар</w:t>
            </w:r>
            <w:proofErr w:type="spellEnd"/>
            <w:r w:rsidRPr="00776344">
              <w:t xml:space="preserve"> </w:t>
            </w:r>
            <w:proofErr w:type="spellStart"/>
            <w:r w:rsidRPr="00776344">
              <w:t>шығындарын</w:t>
            </w:r>
            <w:proofErr w:type="spellEnd"/>
            <w:r w:rsidRPr="00776344">
              <w:t xml:space="preserve"> </w:t>
            </w:r>
            <w:proofErr w:type="spellStart"/>
            <w:r w:rsidRPr="00776344">
              <w:t>төлеу</w:t>
            </w:r>
            <w:proofErr w:type="spellEnd"/>
            <w:r w:rsidRPr="00776344">
              <w:t>.</w:t>
            </w:r>
          </w:p>
        </w:tc>
        <w:tc>
          <w:tcPr>
            <w:tcW w:w="1206" w:type="dxa"/>
            <w:tcBorders>
              <w:top w:val="nil"/>
              <w:left w:val="nil"/>
              <w:bottom w:val="single" w:sz="4" w:space="0" w:color="auto"/>
              <w:right w:val="single" w:sz="4" w:space="0" w:color="auto"/>
            </w:tcBorders>
            <w:shd w:val="clear" w:color="auto" w:fill="auto"/>
            <w:noWrap/>
            <w:hideMark/>
          </w:tcPr>
          <w:p w:rsidR="005B497D" w:rsidRPr="00776344" w:rsidRDefault="005B497D" w:rsidP="001C6E9C">
            <w:pPr>
              <w:jc w:val="center"/>
            </w:pPr>
            <w:proofErr w:type="spellStart"/>
            <w:r w:rsidRPr="00776344">
              <w:t>адам</w:t>
            </w:r>
            <w:proofErr w:type="spellEnd"/>
          </w:p>
        </w:tc>
        <w:tc>
          <w:tcPr>
            <w:tcW w:w="1134" w:type="dxa"/>
            <w:tcBorders>
              <w:top w:val="nil"/>
              <w:left w:val="nil"/>
              <w:bottom w:val="single" w:sz="4" w:space="0" w:color="auto"/>
              <w:right w:val="single" w:sz="4" w:space="0" w:color="auto"/>
            </w:tcBorders>
            <w:shd w:val="clear" w:color="auto" w:fill="auto"/>
            <w:noWrap/>
            <w:hideMark/>
          </w:tcPr>
          <w:p w:rsidR="005B497D" w:rsidRPr="00776344" w:rsidRDefault="005B497D" w:rsidP="001C6E9C">
            <w:pPr>
              <w:jc w:val="center"/>
            </w:pPr>
            <w:r w:rsidRPr="00776344">
              <w:t>5</w:t>
            </w:r>
          </w:p>
        </w:tc>
        <w:tc>
          <w:tcPr>
            <w:tcW w:w="1275" w:type="dxa"/>
            <w:tcBorders>
              <w:top w:val="nil"/>
              <w:left w:val="nil"/>
              <w:bottom w:val="single" w:sz="4" w:space="0" w:color="auto"/>
              <w:right w:val="single" w:sz="4" w:space="0" w:color="auto"/>
            </w:tcBorders>
            <w:shd w:val="clear" w:color="auto" w:fill="auto"/>
            <w:noWrap/>
            <w:hideMark/>
          </w:tcPr>
          <w:p w:rsidR="005B497D" w:rsidRPr="00776344" w:rsidRDefault="005B497D" w:rsidP="001C6E9C">
            <w:pPr>
              <w:jc w:val="center"/>
            </w:pPr>
            <w:r w:rsidRPr="00776344">
              <w:t>5</w:t>
            </w:r>
          </w:p>
        </w:tc>
        <w:tc>
          <w:tcPr>
            <w:tcW w:w="1418" w:type="dxa"/>
            <w:tcBorders>
              <w:top w:val="nil"/>
              <w:left w:val="nil"/>
              <w:bottom w:val="single" w:sz="4" w:space="0" w:color="auto"/>
              <w:right w:val="single" w:sz="4" w:space="0" w:color="auto"/>
            </w:tcBorders>
            <w:shd w:val="clear" w:color="auto" w:fill="auto"/>
            <w:noWrap/>
            <w:hideMark/>
          </w:tcPr>
          <w:p w:rsidR="005B497D" w:rsidRPr="00776344" w:rsidRDefault="005B497D" w:rsidP="001C6E9C">
            <w:pPr>
              <w:jc w:val="center"/>
            </w:pPr>
            <w:r w:rsidRPr="00776344">
              <w:t>5</w:t>
            </w:r>
          </w:p>
        </w:tc>
        <w:tc>
          <w:tcPr>
            <w:tcW w:w="1417" w:type="dxa"/>
            <w:tcBorders>
              <w:top w:val="nil"/>
              <w:left w:val="nil"/>
              <w:bottom w:val="single" w:sz="4" w:space="0" w:color="auto"/>
              <w:right w:val="single" w:sz="4" w:space="0" w:color="auto"/>
            </w:tcBorders>
            <w:shd w:val="clear" w:color="auto" w:fill="auto"/>
            <w:noWrap/>
            <w:hideMark/>
          </w:tcPr>
          <w:p w:rsidR="005B497D" w:rsidRPr="00776344" w:rsidRDefault="005B497D" w:rsidP="001C6E9C">
            <w:pPr>
              <w:jc w:val="center"/>
            </w:pPr>
            <w:r w:rsidRPr="00776344">
              <w:t>5</w:t>
            </w:r>
          </w:p>
        </w:tc>
        <w:tc>
          <w:tcPr>
            <w:tcW w:w="1134" w:type="dxa"/>
            <w:tcBorders>
              <w:top w:val="nil"/>
              <w:left w:val="nil"/>
              <w:bottom w:val="single" w:sz="4" w:space="0" w:color="auto"/>
              <w:right w:val="single" w:sz="4" w:space="0" w:color="auto"/>
            </w:tcBorders>
            <w:shd w:val="clear" w:color="auto" w:fill="auto"/>
            <w:noWrap/>
            <w:hideMark/>
          </w:tcPr>
          <w:p w:rsidR="005B497D" w:rsidRPr="00776344" w:rsidRDefault="005B497D" w:rsidP="001C6E9C">
            <w:pPr>
              <w:jc w:val="center"/>
            </w:pPr>
            <w:r w:rsidRPr="00776344">
              <w:t>5</w:t>
            </w:r>
          </w:p>
        </w:tc>
        <w:tc>
          <w:tcPr>
            <w:tcW w:w="2412" w:type="dxa"/>
            <w:gridSpan w:val="2"/>
            <w:tcBorders>
              <w:top w:val="nil"/>
              <w:left w:val="nil"/>
              <w:bottom w:val="nil"/>
              <w:right w:val="nil"/>
            </w:tcBorders>
          </w:tcPr>
          <w:p w:rsidR="005B497D" w:rsidRPr="00C20959" w:rsidRDefault="005B497D" w:rsidP="001C6E9C">
            <w:pPr>
              <w:rPr>
                <w:rFonts w:ascii="Calibri" w:hAnsi="Calibri"/>
                <w:color w:val="000000"/>
                <w:sz w:val="22"/>
                <w:szCs w:val="22"/>
              </w:rPr>
            </w:pP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rFonts w:ascii="Calibri" w:hAnsi="Calibri"/>
                <w:color w:val="000000"/>
                <w:sz w:val="22"/>
                <w:szCs w:val="22"/>
              </w:rPr>
            </w:pPr>
          </w:p>
        </w:tc>
      </w:tr>
      <w:tr w:rsidR="005B497D" w:rsidRPr="00C20959" w:rsidTr="001C6E9C">
        <w:trPr>
          <w:trHeight w:val="407"/>
        </w:trPr>
        <w:tc>
          <w:tcPr>
            <w:tcW w:w="2835" w:type="dxa"/>
            <w:vMerge w:val="restart"/>
            <w:tcBorders>
              <w:top w:val="nil"/>
              <w:left w:val="single" w:sz="4" w:space="0" w:color="auto"/>
              <w:bottom w:val="single" w:sz="4" w:space="0" w:color="auto"/>
              <w:right w:val="single" w:sz="4" w:space="0" w:color="auto"/>
            </w:tcBorders>
            <w:shd w:val="clear" w:color="auto" w:fill="auto"/>
            <w:hideMark/>
          </w:tcPr>
          <w:p w:rsidR="005B497D" w:rsidRPr="00776344" w:rsidRDefault="005B497D" w:rsidP="001C6E9C">
            <w:proofErr w:type="spellStart"/>
            <w:r w:rsidRPr="00776344">
              <w:t>Түпкілікті</w:t>
            </w:r>
            <w:proofErr w:type="spellEnd"/>
            <w:r w:rsidRPr="00776344">
              <w:t xml:space="preserve"> </w:t>
            </w:r>
            <w:proofErr w:type="spellStart"/>
            <w:r w:rsidRPr="00776344">
              <w:t>нәтижелер</w:t>
            </w:r>
            <w:proofErr w:type="spellEnd"/>
            <w:r w:rsidRPr="00776344">
              <w:t xml:space="preserve"> </w:t>
            </w:r>
            <w:proofErr w:type="spellStart"/>
            <w:r w:rsidRPr="00776344">
              <w:t>көрсеткіштері</w:t>
            </w:r>
            <w:proofErr w:type="spellEnd"/>
          </w:p>
          <w:p w:rsidR="005B497D" w:rsidRPr="00776344" w:rsidRDefault="005B497D" w:rsidP="001C6E9C">
            <w:r w:rsidRPr="00776344">
              <w:t xml:space="preserve">Сапа </w:t>
            </w:r>
            <w:proofErr w:type="spellStart"/>
            <w:r w:rsidRPr="00776344">
              <w:t>көрсеткіштері</w:t>
            </w:r>
            <w:proofErr w:type="spellEnd"/>
          </w:p>
        </w:tc>
        <w:tc>
          <w:tcPr>
            <w:tcW w:w="1206" w:type="dxa"/>
            <w:vMerge w:val="restart"/>
            <w:tcBorders>
              <w:top w:val="nil"/>
              <w:left w:val="single" w:sz="4" w:space="0" w:color="auto"/>
              <w:bottom w:val="single" w:sz="4" w:space="0" w:color="auto"/>
              <w:right w:val="single" w:sz="4" w:space="0" w:color="auto"/>
            </w:tcBorders>
            <w:shd w:val="clear" w:color="auto" w:fill="auto"/>
            <w:hideMark/>
          </w:tcPr>
          <w:p w:rsidR="005B497D" w:rsidRPr="00776344" w:rsidRDefault="005B497D" w:rsidP="001C6E9C"/>
          <w:p w:rsidR="005B497D" w:rsidRPr="00776344" w:rsidRDefault="005B497D" w:rsidP="001C6E9C"/>
        </w:tc>
        <w:tc>
          <w:tcPr>
            <w:tcW w:w="1134" w:type="dxa"/>
            <w:tcBorders>
              <w:top w:val="nil"/>
              <w:left w:val="nil"/>
              <w:bottom w:val="single" w:sz="4" w:space="0" w:color="auto"/>
              <w:right w:val="single" w:sz="4" w:space="0" w:color="auto"/>
            </w:tcBorders>
            <w:shd w:val="clear" w:color="auto" w:fill="auto"/>
          </w:tcPr>
          <w:p w:rsidR="005B497D" w:rsidRPr="00776344" w:rsidRDefault="005B497D" w:rsidP="001C6E9C"/>
        </w:tc>
        <w:tc>
          <w:tcPr>
            <w:tcW w:w="1275" w:type="dxa"/>
            <w:tcBorders>
              <w:top w:val="nil"/>
              <w:left w:val="nil"/>
              <w:bottom w:val="single" w:sz="4" w:space="0" w:color="auto"/>
              <w:right w:val="single" w:sz="4" w:space="0" w:color="auto"/>
            </w:tcBorders>
            <w:shd w:val="clear" w:color="auto" w:fill="auto"/>
          </w:tcPr>
          <w:p w:rsidR="005B497D" w:rsidRPr="00776344" w:rsidRDefault="005B497D" w:rsidP="001C6E9C"/>
        </w:tc>
        <w:tc>
          <w:tcPr>
            <w:tcW w:w="3969" w:type="dxa"/>
            <w:gridSpan w:val="3"/>
            <w:tcBorders>
              <w:top w:val="single" w:sz="4" w:space="0" w:color="auto"/>
              <w:left w:val="nil"/>
              <w:bottom w:val="single" w:sz="4" w:space="0" w:color="auto"/>
              <w:right w:val="single" w:sz="4" w:space="0" w:color="auto"/>
            </w:tcBorders>
            <w:shd w:val="clear" w:color="auto" w:fill="auto"/>
          </w:tcPr>
          <w:p w:rsidR="005B497D" w:rsidRPr="00776344" w:rsidRDefault="005B497D" w:rsidP="001C6E9C"/>
        </w:tc>
        <w:tc>
          <w:tcPr>
            <w:tcW w:w="2412" w:type="dxa"/>
            <w:gridSpan w:val="2"/>
            <w:tcBorders>
              <w:top w:val="nil"/>
              <w:left w:val="nil"/>
              <w:bottom w:val="nil"/>
              <w:right w:val="nil"/>
            </w:tcBorders>
          </w:tcPr>
          <w:p w:rsidR="005B497D" w:rsidRPr="00776344" w:rsidRDefault="005B497D" w:rsidP="001C6E9C"/>
        </w:tc>
        <w:tc>
          <w:tcPr>
            <w:tcW w:w="2412" w:type="dxa"/>
            <w:tcBorders>
              <w:top w:val="nil"/>
              <w:left w:val="nil"/>
              <w:bottom w:val="nil"/>
              <w:right w:val="nil"/>
            </w:tcBorders>
            <w:shd w:val="clear" w:color="auto" w:fill="auto"/>
            <w:noWrap/>
            <w:hideMark/>
          </w:tcPr>
          <w:p w:rsidR="005B497D" w:rsidRPr="00776344" w:rsidRDefault="005B497D" w:rsidP="001C6E9C"/>
        </w:tc>
      </w:tr>
      <w:tr w:rsidR="005B497D" w:rsidRPr="00C20959" w:rsidTr="001C6E9C">
        <w:trPr>
          <w:trHeight w:val="91"/>
        </w:trPr>
        <w:tc>
          <w:tcPr>
            <w:tcW w:w="2835" w:type="dxa"/>
            <w:vMerge/>
            <w:tcBorders>
              <w:top w:val="nil"/>
              <w:left w:val="single" w:sz="4" w:space="0" w:color="auto"/>
              <w:bottom w:val="single" w:sz="4" w:space="0" w:color="auto"/>
              <w:right w:val="single" w:sz="4" w:space="0" w:color="auto"/>
            </w:tcBorders>
            <w:hideMark/>
          </w:tcPr>
          <w:p w:rsidR="005B497D" w:rsidRPr="00C20959" w:rsidRDefault="005B497D" w:rsidP="001C6E9C">
            <w:pPr>
              <w:rPr>
                <w:rFonts w:ascii="Consolas" w:hAnsi="Consolas" w:cs="Consolas"/>
                <w:color w:val="000000"/>
              </w:rPr>
            </w:pPr>
          </w:p>
        </w:tc>
        <w:tc>
          <w:tcPr>
            <w:tcW w:w="1206" w:type="dxa"/>
            <w:vMerge/>
            <w:tcBorders>
              <w:top w:val="nil"/>
              <w:left w:val="single" w:sz="4" w:space="0" w:color="auto"/>
              <w:bottom w:val="single" w:sz="4" w:space="0" w:color="auto"/>
              <w:right w:val="single" w:sz="4" w:space="0" w:color="auto"/>
            </w:tcBorders>
            <w:hideMark/>
          </w:tcPr>
          <w:p w:rsidR="005B497D" w:rsidRPr="00C20959" w:rsidRDefault="005B497D" w:rsidP="001C6E9C">
            <w:pPr>
              <w:jc w:val="center"/>
              <w:rPr>
                <w:rFonts w:ascii="Consolas" w:hAnsi="Consolas" w:cs="Consolas"/>
                <w:color w:val="000000"/>
              </w:rPr>
            </w:pPr>
          </w:p>
        </w:tc>
        <w:tc>
          <w:tcPr>
            <w:tcW w:w="1134" w:type="dxa"/>
            <w:tcBorders>
              <w:top w:val="nil"/>
              <w:left w:val="nil"/>
              <w:bottom w:val="single" w:sz="4" w:space="0" w:color="auto"/>
              <w:right w:val="single" w:sz="4" w:space="0" w:color="auto"/>
            </w:tcBorders>
            <w:shd w:val="clear" w:color="auto" w:fill="auto"/>
            <w:hideMark/>
          </w:tcPr>
          <w:p w:rsidR="005B497D" w:rsidRPr="00C20959" w:rsidRDefault="005B497D" w:rsidP="001C6E9C">
            <w:pPr>
              <w:jc w:val="center"/>
              <w:rPr>
                <w:color w:val="000000"/>
              </w:rPr>
            </w:pPr>
          </w:p>
        </w:tc>
        <w:tc>
          <w:tcPr>
            <w:tcW w:w="1275" w:type="dxa"/>
            <w:tcBorders>
              <w:top w:val="nil"/>
              <w:left w:val="nil"/>
              <w:bottom w:val="single" w:sz="4" w:space="0" w:color="auto"/>
              <w:right w:val="single" w:sz="4" w:space="0" w:color="auto"/>
            </w:tcBorders>
            <w:shd w:val="clear" w:color="auto" w:fill="auto"/>
            <w:hideMark/>
          </w:tcPr>
          <w:p w:rsidR="005B497D" w:rsidRPr="00C20959" w:rsidRDefault="005B497D" w:rsidP="001C6E9C">
            <w:pPr>
              <w:jc w:val="center"/>
              <w:rPr>
                <w:color w:val="000000"/>
              </w:rPr>
            </w:pPr>
          </w:p>
        </w:tc>
        <w:tc>
          <w:tcPr>
            <w:tcW w:w="1418" w:type="dxa"/>
            <w:tcBorders>
              <w:top w:val="nil"/>
              <w:left w:val="nil"/>
              <w:bottom w:val="single" w:sz="4" w:space="0" w:color="auto"/>
              <w:right w:val="single" w:sz="4" w:space="0" w:color="auto"/>
            </w:tcBorders>
            <w:shd w:val="clear" w:color="auto" w:fill="auto"/>
            <w:hideMark/>
          </w:tcPr>
          <w:p w:rsidR="005B497D" w:rsidRPr="00C20959" w:rsidRDefault="005B497D" w:rsidP="001C6E9C">
            <w:pPr>
              <w:jc w:val="center"/>
              <w:rPr>
                <w:color w:val="000000"/>
                <w:lang w:val="kk-KZ"/>
              </w:rPr>
            </w:pPr>
          </w:p>
        </w:tc>
        <w:tc>
          <w:tcPr>
            <w:tcW w:w="1417" w:type="dxa"/>
            <w:tcBorders>
              <w:top w:val="nil"/>
              <w:left w:val="nil"/>
              <w:bottom w:val="single" w:sz="4" w:space="0" w:color="auto"/>
              <w:right w:val="single" w:sz="4" w:space="0" w:color="auto"/>
            </w:tcBorders>
            <w:shd w:val="clear" w:color="auto" w:fill="auto"/>
            <w:hideMark/>
          </w:tcPr>
          <w:p w:rsidR="005B497D" w:rsidRPr="00C20959" w:rsidRDefault="005B497D" w:rsidP="001C6E9C">
            <w:pPr>
              <w:jc w:val="center"/>
              <w:rPr>
                <w:color w:val="000000"/>
                <w:lang w:val="kk-KZ"/>
              </w:rPr>
            </w:pPr>
          </w:p>
        </w:tc>
        <w:tc>
          <w:tcPr>
            <w:tcW w:w="1134" w:type="dxa"/>
            <w:tcBorders>
              <w:top w:val="nil"/>
              <w:left w:val="nil"/>
              <w:bottom w:val="single" w:sz="4" w:space="0" w:color="auto"/>
              <w:right w:val="single" w:sz="4" w:space="0" w:color="auto"/>
            </w:tcBorders>
            <w:shd w:val="clear" w:color="auto" w:fill="auto"/>
            <w:hideMark/>
          </w:tcPr>
          <w:p w:rsidR="005B497D" w:rsidRPr="00C20959" w:rsidRDefault="005B497D" w:rsidP="001C6E9C">
            <w:pPr>
              <w:jc w:val="center"/>
              <w:rPr>
                <w:color w:val="000000"/>
                <w:lang w:val="kk-KZ"/>
              </w:rPr>
            </w:pPr>
          </w:p>
        </w:tc>
        <w:tc>
          <w:tcPr>
            <w:tcW w:w="2412" w:type="dxa"/>
            <w:gridSpan w:val="2"/>
            <w:tcBorders>
              <w:top w:val="nil"/>
              <w:left w:val="nil"/>
              <w:bottom w:val="nil"/>
              <w:right w:val="nil"/>
            </w:tcBorders>
          </w:tcPr>
          <w:p w:rsidR="005B497D" w:rsidRPr="00C20959" w:rsidRDefault="005B497D" w:rsidP="001C6E9C">
            <w:pPr>
              <w:rPr>
                <w:rFonts w:ascii="Consolas" w:hAnsi="Consolas" w:cs="Consolas"/>
                <w:color w:val="000000"/>
                <w:sz w:val="22"/>
                <w:szCs w:val="22"/>
              </w:rPr>
            </w:pP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rFonts w:ascii="Consolas" w:hAnsi="Consolas" w:cs="Consolas"/>
                <w:color w:val="000000"/>
                <w:sz w:val="22"/>
                <w:szCs w:val="22"/>
              </w:rPr>
            </w:pPr>
          </w:p>
        </w:tc>
      </w:tr>
      <w:tr w:rsidR="005B497D" w:rsidRPr="00C20959" w:rsidTr="001C6E9C">
        <w:trPr>
          <w:trHeight w:val="1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497D" w:rsidRPr="00C20959" w:rsidRDefault="005B497D" w:rsidP="001C6E9C">
            <w:pPr>
              <w:rPr>
                <w:b/>
                <w:color w:val="000000"/>
              </w:rPr>
            </w:pPr>
            <w:r w:rsidRPr="00C20959">
              <w:rPr>
                <w:b/>
                <w:color w:val="000000"/>
                <w:lang w:val="kk-KZ"/>
              </w:rPr>
              <w:t>001 011</w:t>
            </w:r>
          </w:p>
        </w:tc>
        <w:tc>
          <w:tcPr>
            <w:tcW w:w="1206"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lang w:val="kk-KZ"/>
              </w:rPr>
            </w:pPr>
            <w:r w:rsidRPr="00C20959">
              <w:rPr>
                <w:color w:val="000000"/>
                <w:lang w:val="kk-KZ"/>
              </w:rPr>
              <w:t>мың теңге</w:t>
            </w:r>
          </w:p>
        </w:tc>
        <w:tc>
          <w:tcPr>
            <w:tcW w:w="1134" w:type="dxa"/>
            <w:tcBorders>
              <w:top w:val="nil"/>
              <w:left w:val="nil"/>
              <w:bottom w:val="single" w:sz="4" w:space="0" w:color="auto"/>
              <w:right w:val="single" w:sz="4" w:space="0" w:color="auto"/>
            </w:tcBorders>
            <w:shd w:val="clear" w:color="auto" w:fill="auto"/>
            <w:vAlign w:val="center"/>
          </w:tcPr>
          <w:p w:rsidR="005B497D" w:rsidRPr="00C20959" w:rsidRDefault="005B497D" w:rsidP="001C6E9C">
            <w:pPr>
              <w:jc w:val="center"/>
              <w:rPr>
                <w:color w:val="000000"/>
                <w:lang w:val="kk-KZ"/>
              </w:rPr>
            </w:pPr>
            <w:r w:rsidRPr="00C20959">
              <w:rPr>
                <w:color w:val="000000"/>
                <w:lang w:val="kk-KZ"/>
              </w:rPr>
              <w:t>-</w:t>
            </w:r>
          </w:p>
        </w:tc>
        <w:tc>
          <w:tcPr>
            <w:tcW w:w="1275" w:type="dxa"/>
            <w:tcBorders>
              <w:top w:val="nil"/>
              <w:left w:val="nil"/>
              <w:bottom w:val="single" w:sz="4" w:space="0" w:color="auto"/>
              <w:right w:val="single" w:sz="4" w:space="0" w:color="auto"/>
            </w:tcBorders>
            <w:shd w:val="clear" w:color="auto" w:fill="auto"/>
            <w:vAlign w:val="center"/>
          </w:tcPr>
          <w:p w:rsidR="005B497D" w:rsidRPr="00C20959" w:rsidRDefault="005B497D" w:rsidP="001C6E9C">
            <w:pPr>
              <w:jc w:val="center"/>
              <w:rPr>
                <w:color w:val="000000"/>
                <w:lang w:val="kk-KZ"/>
              </w:rPr>
            </w:pPr>
            <w:r>
              <w:rPr>
                <w:color w:val="000000"/>
                <w:lang w:val="kk-KZ"/>
              </w:rPr>
              <w:t>4259</w:t>
            </w:r>
          </w:p>
        </w:tc>
        <w:tc>
          <w:tcPr>
            <w:tcW w:w="1418"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lang w:val="kk-KZ"/>
              </w:rPr>
            </w:pPr>
            <w:r>
              <w:rPr>
                <w:color w:val="000000"/>
                <w:lang w:val="kk-KZ"/>
              </w:rPr>
              <w:t>-</w:t>
            </w:r>
          </w:p>
        </w:tc>
        <w:tc>
          <w:tcPr>
            <w:tcW w:w="1417"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lang w:val="kk-KZ"/>
              </w:rPr>
            </w:pPr>
            <w:r w:rsidRPr="00C20959">
              <w:rPr>
                <w:color w:val="000000"/>
                <w:lang w:val="kk-KZ"/>
              </w:rPr>
              <w:t>-</w:t>
            </w:r>
          </w:p>
        </w:tc>
        <w:tc>
          <w:tcPr>
            <w:tcW w:w="1134"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lang w:val="kk-KZ"/>
              </w:rPr>
            </w:pPr>
            <w:r w:rsidRPr="00C20959">
              <w:rPr>
                <w:color w:val="000000"/>
                <w:lang w:val="kk-KZ"/>
              </w:rPr>
              <w:t>-</w:t>
            </w:r>
          </w:p>
        </w:tc>
        <w:tc>
          <w:tcPr>
            <w:tcW w:w="2412" w:type="dxa"/>
            <w:gridSpan w:val="2"/>
            <w:tcBorders>
              <w:top w:val="nil"/>
              <w:left w:val="nil"/>
              <w:bottom w:val="nil"/>
              <w:right w:val="nil"/>
            </w:tcBorders>
          </w:tcPr>
          <w:p w:rsidR="005B497D" w:rsidRPr="00C20959" w:rsidRDefault="005B497D" w:rsidP="001C6E9C">
            <w:pPr>
              <w:rPr>
                <w:color w:val="000000"/>
                <w:sz w:val="22"/>
                <w:szCs w:val="22"/>
              </w:rPr>
            </w:pP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color w:val="000000"/>
                <w:sz w:val="22"/>
                <w:szCs w:val="22"/>
              </w:rPr>
            </w:pPr>
          </w:p>
        </w:tc>
      </w:tr>
      <w:tr w:rsidR="005B497D" w:rsidRPr="00C20959" w:rsidTr="001C6E9C">
        <w:trPr>
          <w:trHeight w:val="58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497D" w:rsidRPr="00C20959" w:rsidRDefault="005B497D" w:rsidP="001C6E9C">
            <w:pPr>
              <w:rPr>
                <w:color w:val="000000"/>
              </w:rPr>
            </w:pPr>
            <w:r w:rsidRPr="00C20959">
              <w:rPr>
                <w:lang w:val="kk-KZ"/>
              </w:rPr>
              <w:t>Бюджеттік кіші бағдарламаның шығындары</w:t>
            </w:r>
            <w:r w:rsidRPr="00C20959">
              <w:rPr>
                <w:color w:val="000000"/>
              </w:rPr>
              <w:t xml:space="preserve"> </w:t>
            </w:r>
          </w:p>
        </w:tc>
        <w:tc>
          <w:tcPr>
            <w:tcW w:w="1206"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lang w:val="kk-KZ"/>
              </w:rPr>
            </w:pPr>
            <w:r w:rsidRPr="00C20959">
              <w:rPr>
                <w:color w:val="000000"/>
                <w:lang w:val="kk-KZ"/>
              </w:rPr>
              <w:t>мың теңге</w:t>
            </w:r>
          </w:p>
        </w:tc>
        <w:tc>
          <w:tcPr>
            <w:tcW w:w="1134" w:type="dxa"/>
            <w:tcBorders>
              <w:top w:val="nil"/>
              <w:left w:val="nil"/>
              <w:bottom w:val="single" w:sz="4" w:space="0" w:color="auto"/>
              <w:right w:val="single" w:sz="4" w:space="0" w:color="auto"/>
            </w:tcBorders>
            <w:shd w:val="clear" w:color="auto" w:fill="auto"/>
            <w:vAlign w:val="center"/>
          </w:tcPr>
          <w:p w:rsidR="005B497D" w:rsidRPr="00C20959" w:rsidRDefault="005B497D" w:rsidP="001C6E9C">
            <w:pPr>
              <w:jc w:val="center"/>
              <w:rPr>
                <w:b/>
                <w:color w:val="000000"/>
                <w:lang w:val="kk-KZ"/>
              </w:rPr>
            </w:pPr>
            <w:r w:rsidRPr="00C20959">
              <w:rPr>
                <w:b/>
                <w:color w:val="000000"/>
                <w:lang w:val="kk-KZ"/>
              </w:rPr>
              <w:t>-</w:t>
            </w:r>
          </w:p>
        </w:tc>
        <w:tc>
          <w:tcPr>
            <w:tcW w:w="1275" w:type="dxa"/>
            <w:tcBorders>
              <w:top w:val="nil"/>
              <w:left w:val="nil"/>
              <w:bottom w:val="single" w:sz="4" w:space="0" w:color="auto"/>
              <w:right w:val="single" w:sz="4" w:space="0" w:color="auto"/>
            </w:tcBorders>
            <w:shd w:val="clear" w:color="auto" w:fill="auto"/>
            <w:vAlign w:val="center"/>
          </w:tcPr>
          <w:p w:rsidR="005B497D" w:rsidRPr="00C20959" w:rsidRDefault="005B497D" w:rsidP="001C6E9C">
            <w:pPr>
              <w:jc w:val="center"/>
              <w:rPr>
                <w:b/>
                <w:color w:val="000000"/>
                <w:lang w:val="kk-KZ"/>
              </w:rPr>
            </w:pPr>
            <w:r>
              <w:rPr>
                <w:b/>
                <w:color w:val="000000"/>
                <w:lang w:val="kk-KZ"/>
              </w:rPr>
              <w:t>4259</w:t>
            </w:r>
          </w:p>
        </w:tc>
        <w:tc>
          <w:tcPr>
            <w:tcW w:w="1418"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b/>
                <w:color w:val="000000"/>
                <w:lang w:val="kk-KZ"/>
              </w:rPr>
            </w:pPr>
            <w:r>
              <w:rPr>
                <w:b/>
                <w:color w:val="000000"/>
                <w:lang w:val="kk-KZ"/>
              </w:rPr>
              <w:t>-</w:t>
            </w:r>
          </w:p>
        </w:tc>
        <w:tc>
          <w:tcPr>
            <w:tcW w:w="1417"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b/>
                <w:color w:val="000000"/>
                <w:lang w:val="kk-KZ"/>
              </w:rPr>
            </w:pPr>
            <w:r w:rsidRPr="00C20959">
              <w:rPr>
                <w:b/>
                <w:color w:val="000000"/>
                <w:lang w:val="kk-KZ"/>
              </w:rPr>
              <w:t>-</w:t>
            </w:r>
          </w:p>
        </w:tc>
        <w:tc>
          <w:tcPr>
            <w:tcW w:w="1134"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b/>
                <w:color w:val="000000"/>
                <w:lang w:val="kk-KZ"/>
              </w:rPr>
            </w:pPr>
            <w:r w:rsidRPr="00C20959">
              <w:rPr>
                <w:b/>
                <w:color w:val="000000"/>
                <w:lang w:val="kk-KZ"/>
              </w:rPr>
              <w:t>-</w:t>
            </w:r>
          </w:p>
        </w:tc>
        <w:tc>
          <w:tcPr>
            <w:tcW w:w="2412" w:type="dxa"/>
            <w:gridSpan w:val="2"/>
            <w:tcBorders>
              <w:top w:val="nil"/>
              <w:left w:val="nil"/>
              <w:bottom w:val="nil"/>
              <w:right w:val="nil"/>
            </w:tcBorders>
          </w:tcPr>
          <w:p w:rsidR="005B497D" w:rsidRPr="00C20959" w:rsidRDefault="005B497D" w:rsidP="001C6E9C">
            <w:pPr>
              <w:rPr>
                <w:color w:val="000000"/>
                <w:sz w:val="22"/>
                <w:szCs w:val="22"/>
              </w:rPr>
            </w:pP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color w:val="000000"/>
                <w:sz w:val="22"/>
                <w:szCs w:val="22"/>
              </w:rPr>
            </w:pPr>
          </w:p>
        </w:tc>
      </w:tr>
    </w:tbl>
    <w:p w:rsidR="005B497D" w:rsidRPr="00C20959" w:rsidRDefault="005B497D" w:rsidP="005B497D">
      <w:pPr>
        <w:rPr>
          <w:b/>
          <w:color w:val="000000"/>
          <w:highlight w:val="yellow"/>
        </w:rPr>
      </w:pPr>
    </w:p>
    <w:tbl>
      <w:tblPr>
        <w:tblW w:w="12831" w:type="dxa"/>
        <w:tblInd w:w="133" w:type="dxa"/>
        <w:tblLook w:val="04A0" w:firstRow="1" w:lastRow="0" w:firstColumn="1" w:lastColumn="0" w:noHBand="0" w:noVBand="1"/>
      </w:tblPr>
      <w:tblGrid>
        <w:gridCol w:w="2835"/>
        <w:gridCol w:w="1206"/>
        <w:gridCol w:w="1134"/>
        <w:gridCol w:w="1275"/>
        <w:gridCol w:w="1418"/>
        <w:gridCol w:w="1417"/>
        <w:gridCol w:w="1134"/>
        <w:gridCol w:w="2412"/>
      </w:tblGrid>
      <w:tr w:rsidR="005B497D" w:rsidRPr="005B497D" w:rsidTr="001C6E9C">
        <w:trPr>
          <w:trHeight w:val="91"/>
        </w:trPr>
        <w:tc>
          <w:tcPr>
            <w:tcW w:w="10419" w:type="dxa"/>
            <w:gridSpan w:val="7"/>
            <w:tcBorders>
              <w:top w:val="nil"/>
              <w:left w:val="nil"/>
              <w:bottom w:val="nil"/>
              <w:right w:val="nil"/>
            </w:tcBorders>
            <w:shd w:val="clear" w:color="auto" w:fill="auto"/>
            <w:noWrap/>
            <w:vAlign w:val="center"/>
            <w:hideMark/>
          </w:tcPr>
          <w:p w:rsidR="005B497D" w:rsidRPr="00C20959" w:rsidRDefault="005B497D" w:rsidP="001C6E9C">
            <w:pPr>
              <w:rPr>
                <w:lang w:val="kk-KZ"/>
              </w:rPr>
            </w:pPr>
          </w:p>
          <w:p w:rsidR="005B497D" w:rsidRPr="00C20959" w:rsidRDefault="005B497D" w:rsidP="001C6E9C">
            <w:pPr>
              <w:rPr>
                <w:lang w:val="kk-KZ"/>
              </w:rPr>
            </w:pPr>
          </w:p>
          <w:p w:rsidR="005B497D" w:rsidRPr="00C20959" w:rsidRDefault="005B497D" w:rsidP="001C6E9C">
            <w:pPr>
              <w:rPr>
                <w:b/>
                <w:bCs/>
                <w:color w:val="000000"/>
                <w:sz w:val="24"/>
                <w:lang w:val="kk-KZ"/>
              </w:rPr>
            </w:pPr>
            <w:r w:rsidRPr="00C20959">
              <w:rPr>
                <w:lang w:val="kk-KZ"/>
              </w:rPr>
              <w:t xml:space="preserve">Бюджеттік кіші бағдарламаның коды және атауы </w:t>
            </w:r>
            <w:r w:rsidRPr="00C20959">
              <w:rPr>
                <w:b/>
                <w:u w:val="single"/>
                <w:lang w:val="kk-KZ"/>
              </w:rPr>
              <w:t xml:space="preserve">015 Жергілікті бюджет қаражаты есебінен </w:t>
            </w: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b/>
                <w:bCs/>
                <w:color w:val="000000"/>
                <w:lang w:val="kk-KZ"/>
              </w:rPr>
            </w:pPr>
          </w:p>
        </w:tc>
      </w:tr>
      <w:tr w:rsidR="005B497D" w:rsidRPr="00C20959" w:rsidTr="001C6E9C">
        <w:trPr>
          <w:trHeight w:val="91"/>
        </w:trPr>
        <w:tc>
          <w:tcPr>
            <w:tcW w:w="6450" w:type="dxa"/>
            <w:gridSpan w:val="4"/>
            <w:tcBorders>
              <w:top w:val="nil"/>
              <w:left w:val="nil"/>
              <w:bottom w:val="nil"/>
              <w:right w:val="nil"/>
            </w:tcBorders>
            <w:shd w:val="clear" w:color="auto" w:fill="auto"/>
            <w:noWrap/>
            <w:vAlign w:val="center"/>
            <w:hideMark/>
          </w:tcPr>
          <w:p w:rsidR="005B497D" w:rsidRPr="00C20959" w:rsidRDefault="005B497D" w:rsidP="001C6E9C">
            <w:pPr>
              <w:rPr>
                <w:color w:val="000000"/>
              </w:rPr>
            </w:pPr>
            <w:r w:rsidRPr="00C20959">
              <w:rPr>
                <w:lang w:val="kk-KZ"/>
              </w:rPr>
              <w:t>Бюджеттік бағдарламаның түрі</w:t>
            </w:r>
            <w:r w:rsidRPr="00C20959">
              <w:rPr>
                <w:b/>
                <w:bCs/>
                <w:color w:val="000000"/>
              </w:rPr>
              <w:t>:</w:t>
            </w:r>
            <w:r w:rsidRPr="00C20959">
              <w:rPr>
                <w:color w:val="000000"/>
              </w:rPr>
              <w:t xml:space="preserve"> </w:t>
            </w:r>
          </w:p>
        </w:tc>
        <w:tc>
          <w:tcPr>
            <w:tcW w:w="1418" w:type="dxa"/>
            <w:tcBorders>
              <w:top w:val="nil"/>
              <w:left w:val="nil"/>
              <w:bottom w:val="nil"/>
              <w:right w:val="nil"/>
            </w:tcBorders>
            <w:shd w:val="clear" w:color="auto" w:fill="auto"/>
            <w:noWrap/>
            <w:vAlign w:val="bottom"/>
            <w:hideMark/>
          </w:tcPr>
          <w:p w:rsidR="005B497D" w:rsidRPr="00C20959" w:rsidRDefault="005B497D" w:rsidP="001C6E9C">
            <w:pPr>
              <w:rPr>
                <w:color w:val="000000"/>
              </w:rPr>
            </w:pPr>
          </w:p>
        </w:tc>
        <w:tc>
          <w:tcPr>
            <w:tcW w:w="1417" w:type="dxa"/>
            <w:tcBorders>
              <w:top w:val="nil"/>
              <w:left w:val="nil"/>
              <w:bottom w:val="nil"/>
              <w:right w:val="nil"/>
            </w:tcBorders>
            <w:shd w:val="clear" w:color="auto" w:fill="auto"/>
            <w:noWrap/>
            <w:vAlign w:val="bottom"/>
            <w:hideMark/>
          </w:tcPr>
          <w:p w:rsidR="005B497D" w:rsidRPr="00C20959" w:rsidRDefault="005B497D" w:rsidP="001C6E9C"/>
        </w:tc>
        <w:tc>
          <w:tcPr>
            <w:tcW w:w="1134" w:type="dxa"/>
            <w:tcBorders>
              <w:top w:val="nil"/>
              <w:left w:val="nil"/>
              <w:bottom w:val="nil"/>
              <w:right w:val="nil"/>
            </w:tcBorders>
            <w:shd w:val="clear" w:color="auto" w:fill="auto"/>
            <w:noWrap/>
            <w:vAlign w:val="bottom"/>
            <w:hideMark/>
          </w:tcPr>
          <w:p w:rsidR="005B497D" w:rsidRPr="00C20959" w:rsidRDefault="005B497D" w:rsidP="001C6E9C"/>
        </w:tc>
        <w:tc>
          <w:tcPr>
            <w:tcW w:w="2412" w:type="dxa"/>
            <w:tcBorders>
              <w:top w:val="nil"/>
              <w:left w:val="nil"/>
              <w:bottom w:val="nil"/>
              <w:right w:val="nil"/>
            </w:tcBorders>
            <w:shd w:val="clear" w:color="auto" w:fill="auto"/>
            <w:noWrap/>
            <w:vAlign w:val="bottom"/>
            <w:hideMark/>
          </w:tcPr>
          <w:p w:rsidR="005B497D" w:rsidRPr="00C20959" w:rsidRDefault="005B497D" w:rsidP="001C6E9C"/>
        </w:tc>
      </w:tr>
      <w:tr w:rsidR="005B497D" w:rsidRPr="00C20959" w:rsidTr="001C6E9C">
        <w:trPr>
          <w:gridAfter w:val="2"/>
          <w:wAfter w:w="3546" w:type="dxa"/>
          <w:trHeight w:val="91"/>
        </w:trPr>
        <w:tc>
          <w:tcPr>
            <w:tcW w:w="9285" w:type="dxa"/>
            <w:gridSpan w:val="6"/>
            <w:tcBorders>
              <w:top w:val="nil"/>
              <w:left w:val="nil"/>
              <w:bottom w:val="nil"/>
              <w:right w:val="nil"/>
            </w:tcBorders>
            <w:shd w:val="clear" w:color="auto" w:fill="auto"/>
            <w:noWrap/>
            <w:hideMark/>
          </w:tcPr>
          <w:p w:rsidR="005B497D" w:rsidRPr="00C20959" w:rsidRDefault="005B497D" w:rsidP="001C6E9C">
            <w:r w:rsidRPr="00C20959">
              <w:rPr>
                <w:lang w:val="kk-KZ"/>
              </w:rPr>
              <w:t xml:space="preserve">Мазмұнына байланысты: </w:t>
            </w:r>
            <w:r w:rsidRPr="00C20959">
              <w:rPr>
                <w:b/>
                <w:lang w:val="kk-KZ"/>
              </w:rPr>
              <w:t>Мемлекеттік функцияларды, өкілеттіктерді жүзеге асыру</w:t>
            </w:r>
            <w:r w:rsidRPr="00C20959">
              <w:rPr>
                <w:lang w:val="kk-KZ"/>
              </w:rPr>
              <w:t xml:space="preserve"> </w:t>
            </w:r>
          </w:p>
        </w:tc>
      </w:tr>
      <w:tr w:rsidR="005B497D" w:rsidRPr="00C20959" w:rsidTr="001C6E9C">
        <w:trPr>
          <w:gridAfter w:val="2"/>
          <w:wAfter w:w="3546" w:type="dxa"/>
          <w:trHeight w:val="1384"/>
        </w:trPr>
        <w:tc>
          <w:tcPr>
            <w:tcW w:w="9285" w:type="dxa"/>
            <w:gridSpan w:val="6"/>
            <w:tcBorders>
              <w:top w:val="nil"/>
              <w:left w:val="nil"/>
              <w:bottom w:val="nil"/>
              <w:right w:val="nil"/>
            </w:tcBorders>
            <w:shd w:val="clear" w:color="auto" w:fill="auto"/>
            <w:noWrap/>
            <w:vAlign w:val="center"/>
            <w:hideMark/>
          </w:tcPr>
          <w:p w:rsidR="005B497D" w:rsidRPr="00C20959" w:rsidRDefault="005B497D" w:rsidP="001C6E9C">
            <w:pPr>
              <w:rPr>
                <w:lang w:val="kk-KZ"/>
              </w:rPr>
            </w:pPr>
            <w:r w:rsidRPr="00C20959">
              <w:rPr>
                <w:lang w:val="kk-KZ"/>
              </w:rPr>
              <w:t>Ағымдағы/даму</w:t>
            </w:r>
            <w:r w:rsidRPr="00C20959">
              <w:rPr>
                <w:color w:val="000000"/>
                <w:sz w:val="24"/>
              </w:rPr>
              <w:t xml:space="preserve"> </w:t>
            </w:r>
            <w:r w:rsidRPr="00C20959">
              <w:rPr>
                <w:b/>
                <w:lang w:val="kk-KZ"/>
              </w:rPr>
              <w:t>Ағымдағы бюджеттік бағдарлама</w:t>
            </w:r>
          </w:p>
          <w:p w:rsidR="005B497D" w:rsidRPr="00C20959" w:rsidRDefault="005B497D" w:rsidP="001C6E9C">
            <w:pPr>
              <w:jc w:val="both"/>
              <w:rPr>
                <w:lang w:val="kk-KZ"/>
              </w:rPr>
            </w:pPr>
            <w:r w:rsidRPr="00C20959">
              <w:rPr>
                <w:lang w:val="kk-KZ"/>
              </w:rPr>
              <w:t xml:space="preserve">Бюджетті бағдарламаның сипаттамасы (негіздемесі) </w:t>
            </w:r>
            <w:r w:rsidRPr="00C20959">
              <w:rPr>
                <w:b/>
                <w:color w:val="000000"/>
                <w:lang w:val="kk-KZ"/>
              </w:rPr>
              <w:t>Басқарманың штаттағы және штаттан тыс қызметшілерінің қызметін қамтамасыз ету, еңбек ақы, әлеуметтік төлемдер, салық аударымдары, іс сапар шығындарын төлеу.</w:t>
            </w:r>
          </w:p>
          <w:p w:rsidR="005B497D" w:rsidRPr="00C20959" w:rsidRDefault="005B497D" w:rsidP="001C6E9C">
            <w:pPr>
              <w:rPr>
                <w:color w:val="000000"/>
                <w:lang w:val="kk-KZ"/>
              </w:rPr>
            </w:pPr>
          </w:p>
        </w:tc>
      </w:tr>
      <w:tr w:rsidR="005B497D" w:rsidRPr="00C20959" w:rsidTr="001C6E9C">
        <w:trPr>
          <w:gridAfter w:val="2"/>
          <w:wAfter w:w="3546" w:type="dxa"/>
          <w:trHeight w:val="91"/>
        </w:trPr>
        <w:tc>
          <w:tcPr>
            <w:tcW w:w="9285" w:type="dxa"/>
            <w:gridSpan w:val="6"/>
            <w:tcBorders>
              <w:top w:val="nil"/>
              <w:left w:val="nil"/>
              <w:bottom w:val="nil"/>
              <w:right w:val="nil"/>
            </w:tcBorders>
            <w:shd w:val="clear" w:color="auto" w:fill="auto"/>
            <w:noWrap/>
            <w:vAlign w:val="center"/>
            <w:hideMark/>
          </w:tcPr>
          <w:p w:rsidR="005B497D" w:rsidRPr="00C20959" w:rsidRDefault="005B497D" w:rsidP="001C6E9C">
            <w:pPr>
              <w:rPr>
                <w:color w:val="000000"/>
                <w:lang w:val="kk-KZ"/>
              </w:rPr>
            </w:pPr>
          </w:p>
        </w:tc>
      </w:tr>
      <w:tr w:rsidR="005B497D" w:rsidRPr="00C20959" w:rsidTr="001C6E9C">
        <w:trPr>
          <w:trHeight w:val="407"/>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97D" w:rsidRPr="00C20959" w:rsidRDefault="005B497D" w:rsidP="001C6E9C">
            <w:pPr>
              <w:rPr>
                <w:color w:val="000000"/>
              </w:rPr>
            </w:pPr>
            <w:r w:rsidRPr="00C20959">
              <w:rPr>
                <w:lang w:val="kk-KZ"/>
              </w:rPr>
              <w:t>Тікелей нәтиже көрсеткіштері</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rPr>
            </w:pPr>
            <w:r w:rsidRPr="00C20959">
              <w:rPr>
                <w:lang w:val="kk-KZ"/>
              </w:rPr>
              <w:t>Өлшем бірлігі</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97D" w:rsidRPr="00C20959" w:rsidRDefault="005B497D" w:rsidP="001C6E9C">
            <w:pPr>
              <w:jc w:val="center"/>
              <w:rPr>
                <w:color w:val="000000"/>
              </w:rPr>
            </w:pPr>
            <w:r w:rsidRPr="00C20959">
              <w:rPr>
                <w:lang w:val="kk-KZ"/>
              </w:rPr>
              <w:t xml:space="preserve">Есептік жыл </w:t>
            </w:r>
            <w:r w:rsidRPr="00C20959">
              <w:t>201</w:t>
            </w:r>
            <w:r>
              <w:rPr>
                <w:lang w:val="kk-KZ"/>
              </w:rPr>
              <w:t>8</w:t>
            </w:r>
            <w:r w:rsidRPr="00C20959">
              <w:rPr>
                <w:lang w:val="kk-KZ"/>
              </w:rPr>
              <w:t>ж</w:t>
            </w:r>
          </w:p>
        </w:tc>
        <w:tc>
          <w:tcPr>
            <w:tcW w:w="1275" w:type="dxa"/>
            <w:tcBorders>
              <w:top w:val="single" w:sz="4" w:space="0" w:color="auto"/>
              <w:left w:val="nil"/>
              <w:bottom w:val="single" w:sz="4" w:space="0" w:color="auto"/>
              <w:right w:val="single" w:sz="4" w:space="0" w:color="auto"/>
            </w:tcBorders>
            <w:shd w:val="clear" w:color="auto" w:fill="auto"/>
            <w:vAlign w:val="center"/>
          </w:tcPr>
          <w:p w:rsidR="005B497D" w:rsidRPr="00C20959" w:rsidRDefault="005B497D" w:rsidP="001C6E9C">
            <w:pPr>
              <w:jc w:val="center"/>
              <w:rPr>
                <w:color w:val="000000"/>
              </w:rPr>
            </w:pPr>
            <w:r w:rsidRPr="00C20959">
              <w:rPr>
                <w:lang w:val="kk-KZ"/>
              </w:rPr>
              <w:t>Ағымдағы жылдың жоспары</w:t>
            </w:r>
            <w:r w:rsidRPr="00C20959">
              <w:t xml:space="preserve"> 201</w:t>
            </w:r>
            <w:r>
              <w:rPr>
                <w:lang w:val="kk-KZ"/>
              </w:rPr>
              <w:t>9</w:t>
            </w:r>
            <w:r w:rsidRPr="00C20959">
              <w:rPr>
                <w:lang w:val="kk-KZ"/>
              </w:rPr>
              <w:t>ж</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rPr>
            </w:pPr>
            <w:r w:rsidRPr="00C20959">
              <w:rPr>
                <w:lang w:val="kk-KZ"/>
              </w:rPr>
              <w:t>Жоспарлы кезең</w:t>
            </w: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color w:val="000000"/>
              </w:rPr>
            </w:pPr>
          </w:p>
        </w:tc>
      </w:tr>
      <w:tr w:rsidR="005B497D" w:rsidRPr="00C20959" w:rsidTr="001C6E9C">
        <w:trPr>
          <w:trHeight w:val="91"/>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B497D" w:rsidRPr="00C20959" w:rsidRDefault="005B497D" w:rsidP="001C6E9C">
            <w:pPr>
              <w:rPr>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5B497D" w:rsidRPr="00C20959" w:rsidRDefault="005B497D" w:rsidP="001C6E9C">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lang w:val="kk-KZ"/>
              </w:rPr>
            </w:pPr>
            <w:r>
              <w:rPr>
                <w:color w:val="000000"/>
                <w:lang w:val="kk-KZ"/>
              </w:rPr>
              <w:t>2020</w:t>
            </w:r>
          </w:p>
        </w:tc>
        <w:tc>
          <w:tcPr>
            <w:tcW w:w="1417"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lang w:val="kk-KZ"/>
              </w:rPr>
            </w:pPr>
            <w:r w:rsidRPr="00C20959">
              <w:rPr>
                <w:color w:val="000000"/>
                <w:lang w:val="kk-KZ"/>
              </w:rPr>
              <w:t>20</w:t>
            </w:r>
            <w:r>
              <w:rPr>
                <w:color w:val="000000"/>
                <w:lang w:val="kk-KZ"/>
              </w:rPr>
              <w:t>21</w:t>
            </w:r>
          </w:p>
        </w:tc>
        <w:tc>
          <w:tcPr>
            <w:tcW w:w="1134"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lang w:val="kk-KZ"/>
              </w:rPr>
            </w:pPr>
            <w:r w:rsidRPr="00C20959">
              <w:rPr>
                <w:color w:val="000000"/>
                <w:lang w:val="kk-KZ"/>
              </w:rPr>
              <w:t>202</w:t>
            </w:r>
            <w:r>
              <w:rPr>
                <w:color w:val="000000"/>
                <w:lang w:val="kk-KZ"/>
              </w:rPr>
              <w:t>2</w:t>
            </w: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color w:val="000000"/>
                <w:sz w:val="22"/>
                <w:szCs w:val="22"/>
              </w:rPr>
            </w:pPr>
          </w:p>
        </w:tc>
      </w:tr>
      <w:tr w:rsidR="005B497D" w:rsidRPr="00C20959" w:rsidTr="001C6E9C">
        <w:trPr>
          <w:trHeight w:val="91"/>
        </w:trPr>
        <w:tc>
          <w:tcPr>
            <w:tcW w:w="2835" w:type="dxa"/>
            <w:tcBorders>
              <w:top w:val="nil"/>
              <w:left w:val="single" w:sz="4" w:space="0" w:color="auto"/>
              <w:bottom w:val="single" w:sz="4" w:space="0" w:color="auto"/>
              <w:right w:val="single" w:sz="4" w:space="0" w:color="auto"/>
            </w:tcBorders>
            <w:shd w:val="clear" w:color="auto" w:fill="auto"/>
            <w:hideMark/>
          </w:tcPr>
          <w:p w:rsidR="005B497D" w:rsidRPr="00C20959" w:rsidRDefault="005B497D" w:rsidP="001C6E9C">
            <w:pPr>
              <w:rPr>
                <w:b/>
              </w:rPr>
            </w:pPr>
            <w:proofErr w:type="spellStart"/>
            <w:r w:rsidRPr="00C20959">
              <w:rPr>
                <w:b/>
              </w:rPr>
              <w:t>Барлығы</w:t>
            </w:r>
            <w:proofErr w:type="spellEnd"/>
          </w:p>
        </w:tc>
        <w:tc>
          <w:tcPr>
            <w:tcW w:w="1206" w:type="dxa"/>
            <w:tcBorders>
              <w:top w:val="nil"/>
              <w:left w:val="nil"/>
              <w:bottom w:val="single" w:sz="4" w:space="0" w:color="auto"/>
              <w:right w:val="single" w:sz="4" w:space="0" w:color="auto"/>
            </w:tcBorders>
            <w:shd w:val="clear" w:color="auto" w:fill="auto"/>
            <w:hideMark/>
          </w:tcPr>
          <w:p w:rsidR="005B497D" w:rsidRPr="00C20959" w:rsidRDefault="005B497D" w:rsidP="001C6E9C">
            <w:pPr>
              <w:jc w:val="center"/>
              <w:rPr>
                <w:b/>
              </w:rPr>
            </w:pPr>
            <w:proofErr w:type="spellStart"/>
            <w:r w:rsidRPr="00C20959">
              <w:rPr>
                <w:b/>
              </w:rPr>
              <w:t>адам</w:t>
            </w:r>
            <w:proofErr w:type="spellEnd"/>
          </w:p>
        </w:tc>
        <w:tc>
          <w:tcPr>
            <w:tcW w:w="1134" w:type="dxa"/>
            <w:tcBorders>
              <w:top w:val="nil"/>
              <w:left w:val="nil"/>
              <w:bottom w:val="single" w:sz="4" w:space="0" w:color="auto"/>
              <w:right w:val="single" w:sz="4" w:space="0" w:color="auto"/>
            </w:tcBorders>
            <w:shd w:val="clear" w:color="auto" w:fill="auto"/>
            <w:hideMark/>
          </w:tcPr>
          <w:p w:rsidR="005B497D" w:rsidRPr="00C20959" w:rsidRDefault="005B497D" w:rsidP="001C6E9C">
            <w:pPr>
              <w:jc w:val="center"/>
              <w:rPr>
                <w:b/>
              </w:rPr>
            </w:pPr>
            <w:r w:rsidRPr="00C20959">
              <w:rPr>
                <w:b/>
              </w:rPr>
              <w:t>24</w:t>
            </w:r>
          </w:p>
        </w:tc>
        <w:tc>
          <w:tcPr>
            <w:tcW w:w="1275" w:type="dxa"/>
            <w:tcBorders>
              <w:top w:val="nil"/>
              <w:left w:val="nil"/>
              <w:bottom w:val="single" w:sz="4" w:space="0" w:color="auto"/>
              <w:right w:val="single" w:sz="4" w:space="0" w:color="auto"/>
            </w:tcBorders>
            <w:shd w:val="clear" w:color="auto" w:fill="auto"/>
            <w:hideMark/>
          </w:tcPr>
          <w:p w:rsidR="005B497D" w:rsidRPr="00C20959" w:rsidRDefault="005B497D" w:rsidP="001C6E9C">
            <w:pPr>
              <w:jc w:val="center"/>
              <w:rPr>
                <w:b/>
              </w:rPr>
            </w:pPr>
            <w:r w:rsidRPr="00C20959">
              <w:rPr>
                <w:b/>
              </w:rPr>
              <w:t>23</w:t>
            </w:r>
          </w:p>
        </w:tc>
        <w:tc>
          <w:tcPr>
            <w:tcW w:w="1418" w:type="dxa"/>
            <w:tcBorders>
              <w:top w:val="nil"/>
              <w:left w:val="nil"/>
              <w:bottom w:val="single" w:sz="4" w:space="0" w:color="auto"/>
              <w:right w:val="single" w:sz="4" w:space="0" w:color="auto"/>
            </w:tcBorders>
            <w:shd w:val="clear" w:color="auto" w:fill="auto"/>
            <w:hideMark/>
          </w:tcPr>
          <w:p w:rsidR="005B497D" w:rsidRPr="00C20959" w:rsidRDefault="005B497D" w:rsidP="001C6E9C">
            <w:pPr>
              <w:jc w:val="center"/>
              <w:rPr>
                <w:b/>
              </w:rPr>
            </w:pPr>
            <w:r w:rsidRPr="00C20959">
              <w:rPr>
                <w:b/>
              </w:rPr>
              <w:t>23</w:t>
            </w:r>
          </w:p>
        </w:tc>
        <w:tc>
          <w:tcPr>
            <w:tcW w:w="1417" w:type="dxa"/>
            <w:tcBorders>
              <w:top w:val="nil"/>
              <w:left w:val="nil"/>
              <w:bottom w:val="single" w:sz="4" w:space="0" w:color="auto"/>
              <w:right w:val="single" w:sz="4" w:space="0" w:color="auto"/>
            </w:tcBorders>
            <w:shd w:val="clear" w:color="auto" w:fill="auto"/>
            <w:hideMark/>
          </w:tcPr>
          <w:p w:rsidR="005B497D" w:rsidRPr="00C20959" w:rsidRDefault="005B497D" w:rsidP="001C6E9C">
            <w:pPr>
              <w:jc w:val="center"/>
              <w:rPr>
                <w:b/>
              </w:rPr>
            </w:pPr>
            <w:r w:rsidRPr="00C20959">
              <w:rPr>
                <w:b/>
              </w:rPr>
              <w:t>23</w:t>
            </w:r>
          </w:p>
        </w:tc>
        <w:tc>
          <w:tcPr>
            <w:tcW w:w="1134" w:type="dxa"/>
            <w:tcBorders>
              <w:top w:val="nil"/>
              <w:left w:val="nil"/>
              <w:bottom w:val="single" w:sz="4" w:space="0" w:color="auto"/>
              <w:right w:val="single" w:sz="4" w:space="0" w:color="auto"/>
            </w:tcBorders>
            <w:shd w:val="clear" w:color="auto" w:fill="auto"/>
            <w:hideMark/>
          </w:tcPr>
          <w:p w:rsidR="005B497D" w:rsidRPr="00C20959" w:rsidRDefault="005B497D" w:rsidP="001C6E9C">
            <w:pPr>
              <w:jc w:val="center"/>
              <w:rPr>
                <w:b/>
              </w:rPr>
            </w:pPr>
            <w:r w:rsidRPr="00C20959">
              <w:rPr>
                <w:b/>
              </w:rPr>
              <w:t>23</w:t>
            </w: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color w:val="000000"/>
                <w:sz w:val="22"/>
                <w:szCs w:val="22"/>
              </w:rPr>
            </w:pPr>
          </w:p>
          <w:p w:rsidR="005B497D" w:rsidRPr="00C20959" w:rsidRDefault="005B497D" w:rsidP="001C6E9C">
            <w:pPr>
              <w:rPr>
                <w:color w:val="000000"/>
                <w:sz w:val="22"/>
                <w:szCs w:val="22"/>
                <w:lang w:val="kk-KZ"/>
              </w:rPr>
            </w:pPr>
          </w:p>
        </w:tc>
      </w:tr>
      <w:tr w:rsidR="005B497D" w:rsidRPr="00C20959" w:rsidTr="001C6E9C">
        <w:trPr>
          <w:trHeight w:val="91"/>
        </w:trPr>
        <w:tc>
          <w:tcPr>
            <w:tcW w:w="2835" w:type="dxa"/>
            <w:tcBorders>
              <w:top w:val="nil"/>
              <w:left w:val="single" w:sz="4" w:space="0" w:color="auto"/>
              <w:bottom w:val="single" w:sz="4" w:space="0" w:color="auto"/>
              <w:right w:val="single" w:sz="4" w:space="0" w:color="auto"/>
            </w:tcBorders>
            <w:shd w:val="clear" w:color="auto" w:fill="auto"/>
          </w:tcPr>
          <w:p w:rsidR="005B497D" w:rsidRPr="00C20959" w:rsidRDefault="005B497D" w:rsidP="001C6E9C">
            <w:proofErr w:type="spellStart"/>
            <w:r w:rsidRPr="00C20959">
              <w:t>Басқарманың</w:t>
            </w:r>
            <w:proofErr w:type="spellEnd"/>
            <w:r w:rsidRPr="00C20959">
              <w:t xml:space="preserve"> </w:t>
            </w:r>
            <w:proofErr w:type="spellStart"/>
            <w:r w:rsidRPr="00C20959">
              <w:t>штаттағы</w:t>
            </w:r>
            <w:proofErr w:type="spellEnd"/>
            <w:r w:rsidRPr="00C20959">
              <w:t xml:space="preserve"> </w:t>
            </w:r>
            <w:proofErr w:type="spellStart"/>
            <w:r w:rsidRPr="00C20959">
              <w:t>қызметшілерінің</w:t>
            </w:r>
            <w:proofErr w:type="spellEnd"/>
            <w:r w:rsidRPr="00C20959">
              <w:t xml:space="preserve"> </w:t>
            </w:r>
            <w:proofErr w:type="spellStart"/>
            <w:r w:rsidRPr="00C20959">
              <w:t>қызметін</w:t>
            </w:r>
            <w:proofErr w:type="spellEnd"/>
            <w:r w:rsidRPr="00C20959">
              <w:t xml:space="preserve"> </w:t>
            </w:r>
            <w:proofErr w:type="spellStart"/>
            <w:r w:rsidRPr="00C20959">
              <w:t>қамтамасыз</w:t>
            </w:r>
            <w:proofErr w:type="spellEnd"/>
            <w:r w:rsidRPr="00C20959">
              <w:t xml:space="preserve"> </w:t>
            </w:r>
            <w:proofErr w:type="spellStart"/>
            <w:r w:rsidRPr="00C20959">
              <w:t>ету</w:t>
            </w:r>
            <w:proofErr w:type="spellEnd"/>
            <w:r w:rsidRPr="00C20959">
              <w:t xml:space="preserve">, </w:t>
            </w:r>
            <w:proofErr w:type="spellStart"/>
            <w:r w:rsidRPr="00C20959">
              <w:t>еңбек</w:t>
            </w:r>
            <w:proofErr w:type="spellEnd"/>
            <w:r w:rsidRPr="00C20959">
              <w:t xml:space="preserve"> </w:t>
            </w:r>
            <w:proofErr w:type="spellStart"/>
            <w:r w:rsidRPr="00C20959">
              <w:t>ақы</w:t>
            </w:r>
            <w:proofErr w:type="spellEnd"/>
            <w:r w:rsidRPr="00C20959">
              <w:t xml:space="preserve">, </w:t>
            </w:r>
            <w:proofErr w:type="spellStart"/>
            <w:r w:rsidRPr="00C20959">
              <w:t>әлеуметтік</w:t>
            </w:r>
            <w:proofErr w:type="spellEnd"/>
            <w:r w:rsidRPr="00C20959">
              <w:t xml:space="preserve"> </w:t>
            </w:r>
            <w:proofErr w:type="spellStart"/>
            <w:r w:rsidRPr="00C20959">
              <w:t>төлемдер</w:t>
            </w:r>
            <w:proofErr w:type="spellEnd"/>
            <w:r w:rsidRPr="00C20959">
              <w:t xml:space="preserve">, </w:t>
            </w:r>
            <w:proofErr w:type="spellStart"/>
            <w:r w:rsidRPr="00C20959">
              <w:t>салық</w:t>
            </w:r>
            <w:proofErr w:type="spellEnd"/>
            <w:r w:rsidRPr="00C20959">
              <w:t xml:space="preserve"> </w:t>
            </w:r>
            <w:proofErr w:type="spellStart"/>
            <w:r w:rsidRPr="00C20959">
              <w:t>аударымдары</w:t>
            </w:r>
            <w:proofErr w:type="spellEnd"/>
            <w:r w:rsidRPr="00C20959">
              <w:t xml:space="preserve">, </w:t>
            </w:r>
            <w:proofErr w:type="spellStart"/>
            <w:r w:rsidRPr="00C20959">
              <w:t>іс</w:t>
            </w:r>
            <w:proofErr w:type="spellEnd"/>
            <w:r w:rsidRPr="00C20959">
              <w:t xml:space="preserve"> </w:t>
            </w:r>
            <w:proofErr w:type="spellStart"/>
            <w:r w:rsidRPr="00C20959">
              <w:t>сапар</w:t>
            </w:r>
            <w:proofErr w:type="spellEnd"/>
            <w:r w:rsidRPr="00C20959">
              <w:t xml:space="preserve"> </w:t>
            </w:r>
            <w:proofErr w:type="spellStart"/>
            <w:r w:rsidRPr="00C20959">
              <w:t>шығындарын</w:t>
            </w:r>
            <w:proofErr w:type="spellEnd"/>
            <w:r w:rsidRPr="00C20959">
              <w:t xml:space="preserve"> </w:t>
            </w:r>
            <w:proofErr w:type="spellStart"/>
            <w:r w:rsidRPr="00C20959">
              <w:t>төлеу</w:t>
            </w:r>
            <w:proofErr w:type="spellEnd"/>
            <w:r w:rsidRPr="00C20959">
              <w:t>.</w:t>
            </w:r>
          </w:p>
        </w:tc>
        <w:tc>
          <w:tcPr>
            <w:tcW w:w="1206" w:type="dxa"/>
            <w:tcBorders>
              <w:top w:val="nil"/>
              <w:left w:val="nil"/>
              <w:bottom w:val="single" w:sz="4" w:space="0" w:color="auto"/>
              <w:right w:val="single" w:sz="4" w:space="0" w:color="auto"/>
            </w:tcBorders>
            <w:shd w:val="clear" w:color="auto" w:fill="auto"/>
          </w:tcPr>
          <w:p w:rsidR="005B497D" w:rsidRPr="00C20959" w:rsidRDefault="005B497D" w:rsidP="001C6E9C">
            <w:pPr>
              <w:jc w:val="center"/>
            </w:pPr>
            <w:proofErr w:type="spellStart"/>
            <w:r w:rsidRPr="00C20959">
              <w:t>адам</w:t>
            </w:r>
            <w:proofErr w:type="spellEnd"/>
          </w:p>
        </w:tc>
        <w:tc>
          <w:tcPr>
            <w:tcW w:w="1134" w:type="dxa"/>
            <w:tcBorders>
              <w:top w:val="nil"/>
              <w:left w:val="nil"/>
              <w:bottom w:val="single" w:sz="4" w:space="0" w:color="auto"/>
              <w:right w:val="single" w:sz="4" w:space="0" w:color="auto"/>
            </w:tcBorders>
            <w:shd w:val="clear" w:color="auto" w:fill="auto"/>
          </w:tcPr>
          <w:p w:rsidR="005B497D" w:rsidRPr="00C20959" w:rsidRDefault="005B497D" w:rsidP="001C6E9C">
            <w:pPr>
              <w:jc w:val="center"/>
            </w:pPr>
            <w:r w:rsidRPr="00C20959">
              <w:t>19</w:t>
            </w:r>
          </w:p>
        </w:tc>
        <w:tc>
          <w:tcPr>
            <w:tcW w:w="1275" w:type="dxa"/>
            <w:tcBorders>
              <w:top w:val="nil"/>
              <w:left w:val="nil"/>
              <w:bottom w:val="single" w:sz="4" w:space="0" w:color="auto"/>
              <w:right w:val="single" w:sz="4" w:space="0" w:color="auto"/>
            </w:tcBorders>
            <w:shd w:val="clear" w:color="auto" w:fill="auto"/>
          </w:tcPr>
          <w:p w:rsidR="005B497D" w:rsidRPr="00C20959" w:rsidRDefault="005B497D" w:rsidP="001C6E9C">
            <w:pPr>
              <w:jc w:val="center"/>
            </w:pPr>
            <w:r w:rsidRPr="00C20959">
              <w:t>18</w:t>
            </w:r>
          </w:p>
        </w:tc>
        <w:tc>
          <w:tcPr>
            <w:tcW w:w="1418" w:type="dxa"/>
            <w:tcBorders>
              <w:top w:val="nil"/>
              <w:left w:val="nil"/>
              <w:bottom w:val="single" w:sz="4" w:space="0" w:color="auto"/>
              <w:right w:val="single" w:sz="4" w:space="0" w:color="auto"/>
            </w:tcBorders>
            <w:shd w:val="clear" w:color="auto" w:fill="auto"/>
          </w:tcPr>
          <w:p w:rsidR="005B497D" w:rsidRPr="00C20959" w:rsidRDefault="005B497D" w:rsidP="001C6E9C">
            <w:pPr>
              <w:jc w:val="center"/>
            </w:pPr>
            <w:r w:rsidRPr="00C20959">
              <w:t>18</w:t>
            </w:r>
          </w:p>
        </w:tc>
        <w:tc>
          <w:tcPr>
            <w:tcW w:w="1417" w:type="dxa"/>
            <w:tcBorders>
              <w:top w:val="nil"/>
              <w:left w:val="nil"/>
              <w:bottom w:val="single" w:sz="4" w:space="0" w:color="auto"/>
              <w:right w:val="single" w:sz="4" w:space="0" w:color="auto"/>
            </w:tcBorders>
            <w:shd w:val="clear" w:color="auto" w:fill="auto"/>
          </w:tcPr>
          <w:p w:rsidR="005B497D" w:rsidRPr="00C20959" w:rsidRDefault="005B497D" w:rsidP="001C6E9C">
            <w:pPr>
              <w:jc w:val="center"/>
            </w:pPr>
            <w:r w:rsidRPr="00C20959">
              <w:t>18</w:t>
            </w:r>
          </w:p>
        </w:tc>
        <w:tc>
          <w:tcPr>
            <w:tcW w:w="1134" w:type="dxa"/>
            <w:tcBorders>
              <w:top w:val="nil"/>
              <w:left w:val="nil"/>
              <w:bottom w:val="single" w:sz="4" w:space="0" w:color="auto"/>
              <w:right w:val="single" w:sz="4" w:space="0" w:color="auto"/>
            </w:tcBorders>
            <w:shd w:val="clear" w:color="auto" w:fill="auto"/>
          </w:tcPr>
          <w:p w:rsidR="005B497D" w:rsidRPr="00C20959" w:rsidRDefault="005B497D" w:rsidP="001C6E9C">
            <w:pPr>
              <w:jc w:val="center"/>
            </w:pPr>
            <w:r w:rsidRPr="00C20959">
              <w:t>18</w:t>
            </w:r>
          </w:p>
        </w:tc>
        <w:tc>
          <w:tcPr>
            <w:tcW w:w="2412" w:type="dxa"/>
            <w:tcBorders>
              <w:top w:val="nil"/>
              <w:left w:val="nil"/>
              <w:bottom w:val="nil"/>
              <w:right w:val="nil"/>
            </w:tcBorders>
            <w:shd w:val="clear" w:color="auto" w:fill="auto"/>
            <w:noWrap/>
            <w:vAlign w:val="bottom"/>
          </w:tcPr>
          <w:p w:rsidR="005B497D" w:rsidRPr="00C20959" w:rsidRDefault="005B497D" w:rsidP="001C6E9C">
            <w:pPr>
              <w:rPr>
                <w:color w:val="000000"/>
                <w:sz w:val="22"/>
                <w:szCs w:val="22"/>
              </w:rPr>
            </w:pPr>
          </w:p>
        </w:tc>
      </w:tr>
      <w:tr w:rsidR="005B497D" w:rsidRPr="00C20959" w:rsidTr="001C6E9C">
        <w:trPr>
          <w:trHeight w:val="91"/>
        </w:trPr>
        <w:tc>
          <w:tcPr>
            <w:tcW w:w="2835" w:type="dxa"/>
            <w:tcBorders>
              <w:top w:val="nil"/>
              <w:left w:val="single" w:sz="4" w:space="0" w:color="auto"/>
              <w:bottom w:val="single" w:sz="4" w:space="0" w:color="auto"/>
              <w:right w:val="single" w:sz="4" w:space="0" w:color="auto"/>
            </w:tcBorders>
            <w:shd w:val="clear" w:color="auto" w:fill="auto"/>
          </w:tcPr>
          <w:p w:rsidR="005B497D" w:rsidRPr="00C20959" w:rsidRDefault="005B497D" w:rsidP="001C6E9C">
            <w:proofErr w:type="spellStart"/>
            <w:r w:rsidRPr="00C20959">
              <w:t>Штаттан</w:t>
            </w:r>
            <w:proofErr w:type="spellEnd"/>
            <w:r w:rsidRPr="00C20959">
              <w:t xml:space="preserve"> </w:t>
            </w:r>
            <w:proofErr w:type="spellStart"/>
            <w:r w:rsidRPr="00C20959">
              <w:t>тыс</w:t>
            </w:r>
            <w:proofErr w:type="spellEnd"/>
            <w:r w:rsidRPr="00C20959">
              <w:t xml:space="preserve"> </w:t>
            </w:r>
            <w:proofErr w:type="spellStart"/>
            <w:r w:rsidRPr="00C20959">
              <w:t>қызметшілерінің</w:t>
            </w:r>
            <w:proofErr w:type="spellEnd"/>
            <w:r w:rsidRPr="00C20959">
              <w:t xml:space="preserve"> </w:t>
            </w:r>
            <w:proofErr w:type="spellStart"/>
            <w:r w:rsidRPr="00C20959">
              <w:t>қызметін</w:t>
            </w:r>
            <w:proofErr w:type="spellEnd"/>
            <w:r w:rsidRPr="00C20959">
              <w:t xml:space="preserve"> </w:t>
            </w:r>
            <w:proofErr w:type="spellStart"/>
            <w:r w:rsidRPr="00C20959">
              <w:t>қамтамасыз</w:t>
            </w:r>
            <w:proofErr w:type="spellEnd"/>
            <w:r w:rsidRPr="00C20959">
              <w:t xml:space="preserve"> </w:t>
            </w:r>
            <w:proofErr w:type="spellStart"/>
            <w:r w:rsidRPr="00C20959">
              <w:t>ету</w:t>
            </w:r>
            <w:proofErr w:type="spellEnd"/>
            <w:r w:rsidRPr="00C20959">
              <w:t xml:space="preserve">, </w:t>
            </w:r>
            <w:proofErr w:type="spellStart"/>
            <w:r w:rsidRPr="00C20959">
              <w:t>еңбек</w:t>
            </w:r>
            <w:proofErr w:type="spellEnd"/>
            <w:r w:rsidRPr="00C20959">
              <w:t xml:space="preserve"> </w:t>
            </w:r>
            <w:proofErr w:type="spellStart"/>
            <w:r w:rsidRPr="00C20959">
              <w:t>ақы</w:t>
            </w:r>
            <w:proofErr w:type="spellEnd"/>
            <w:r w:rsidRPr="00C20959">
              <w:t xml:space="preserve">, </w:t>
            </w:r>
            <w:proofErr w:type="spellStart"/>
            <w:r w:rsidRPr="00C20959">
              <w:t>әлеуметтік</w:t>
            </w:r>
            <w:proofErr w:type="spellEnd"/>
            <w:r w:rsidRPr="00C20959">
              <w:t xml:space="preserve"> </w:t>
            </w:r>
            <w:proofErr w:type="spellStart"/>
            <w:r w:rsidRPr="00C20959">
              <w:t>төлемдер</w:t>
            </w:r>
            <w:proofErr w:type="spellEnd"/>
            <w:r w:rsidRPr="00C20959">
              <w:t xml:space="preserve">, </w:t>
            </w:r>
            <w:proofErr w:type="spellStart"/>
            <w:r w:rsidRPr="00C20959">
              <w:t>салық</w:t>
            </w:r>
            <w:proofErr w:type="spellEnd"/>
            <w:r w:rsidRPr="00C20959">
              <w:t xml:space="preserve"> </w:t>
            </w:r>
            <w:proofErr w:type="spellStart"/>
            <w:r w:rsidRPr="00C20959">
              <w:t>аударымдары</w:t>
            </w:r>
            <w:proofErr w:type="spellEnd"/>
            <w:r w:rsidRPr="00C20959">
              <w:t xml:space="preserve">, </w:t>
            </w:r>
            <w:proofErr w:type="spellStart"/>
            <w:r w:rsidRPr="00C20959">
              <w:t>іс</w:t>
            </w:r>
            <w:proofErr w:type="spellEnd"/>
            <w:r w:rsidRPr="00C20959">
              <w:t xml:space="preserve"> </w:t>
            </w:r>
            <w:proofErr w:type="spellStart"/>
            <w:r w:rsidRPr="00C20959">
              <w:t>сапар</w:t>
            </w:r>
            <w:proofErr w:type="spellEnd"/>
            <w:r w:rsidRPr="00C20959">
              <w:t xml:space="preserve"> </w:t>
            </w:r>
            <w:proofErr w:type="spellStart"/>
            <w:r w:rsidRPr="00C20959">
              <w:t>шығындарын</w:t>
            </w:r>
            <w:proofErr w:type="spellEnd"/>
            <w:r w:rsidRPr="00C20959">
              <w:t xml:space="preserve"> </w:t>
            </w:r>
            <w:proofErr w:type="spellStart"/>
            <w:r w:rsidRPr="00C20959">
              <w:t>төлеу</w:t>
            </w:r>
            <w:proofErr w:type="spellEnd"/>
            <w:r w:rsidRPr="00C20959">
              <w:t>.</w:t>
            </w:r>
          </w:p>
        </w:tc>
        <w:tc>
          <w:tcPr>
            <w:tcW w:w="1206" w:type="dxa"/>
            <w:tcBorders>
              <w:top w:val="nil"/>
              <w:left w:val="nil"/>
              <w:bottom w:val="single" w:sz="4" w:space="0" w:color="auto"/>
              <w:right w:val="single" w:sz="4" w:space="0" w:color="auto"/>
            </w:tcBorders>
            <w:shd w:val="clear" w:color="auto" w:fill="auto"/>
          </w:tcPr>
          <w:p w:rsidR="005B497D" w:rsidRPr="00C20959" w:rsidRDefault="005B497D" w:rsidP="001C6E9C">
            <w:pPr>
              <w:jc w:val="center"/>
            </w:pPr>
            <w:proofErr w:type="spellStart"/>
            <w:r w:rsidRPr="00C20959">
              <w:t>адам</w:t>
            </w:r>
            <w:proofErr w:type="spellEnd"/>
          </w:p>
        </w:tc>
        <w:tc>
          <w:tcPr>
            <w:tcW w:w="1134" w:type="dxa"/>
            <w:tcBorders>
              <w:top w:val="nil"/>
              <w:left w:val="nil"/>
              <w:bottom w:val="single" w:sz="4" w:space="0" w:color="auto"/>
              <w:right w:val="single" w:sz="4" w:space="0" w:color="auto"/>
            </w:tcBorders>
            <w:shd w:val="clear" w:color="auto" w:fill="auto"/>
          </w:tcPr>
          <w:p w:rsidR="005B497D" w:rsidRPr="00C20959" w:rsidRDefault="005B497D" w:rsidP="001C6E9C">
            <w:pPr>
              <w:jc w:val="center"/>
            </w:pPr>
            <w:r w:rsidRPr="00C20959">
              <w:rPr>
                <w:lang w:val="kk-KZ"/>
              </w:rPr>
              <w:t>5</w:t>
            </w:r>
          </w:p>
        </w:tc>
        <w:tc>
          <w:tcPr>
            <w:tcW w:w="1275" w:type="dxa"/>
            <w:tcBorders>
              <w:top w:val="nil"/>
              <w:left w:val="nil"/>
              <w:bottom w:val="single" w:sz="4" w:space="0" w:color="auto"/>
              <w:right w:val="single" w:sz="4" w:space="0" w:color="auto"/>
            </w:tcBorders>
            <w:shd w:val="clear" w:color="auto" w:fill="auto"/>
          </w:tcPr>
          <w:p w:rsidR="005B497D" w:rsidRPr="00C20959" w:rsidRDefault="005B497D" w:rsidP="001C6E9C">
            <w:pPr>
              <w:jc w:val="center"/>
            </w:pPr>
            <w:r w:rsidRPr="00C20959">
              <w:rPr>
                <w:lang w:val="kk-KZ"/>
              </w:rPr>
              <w:t>5</w:t>
            </w:r>
          </w:p>
        </w:tc>
        <w:tc>
          <w:tcPr>
            <w:tcW w:w="1418" w:type="dxa"/>
            <w:tcBorders>
              <w:top w:val="nil"/>
              <w:left w:val="nil"/>
              <w:bottom w:val="single" w:sz="4" w:space="0" w:color="auto"/>
              <w:right w:val="single" w:sz="4" w:space="0" w:color="auto"/>
            </w:tcBorders>
            <w:shd w:val="clear" w:color="auto" w:fill="auto"/>
          </w:tcPr>
          <w:p w:rsidR="005B497D" w:rsidRPr="00C20959" w:rsidRDefault="005B497D" w:rsidP="001C6E9C">
            <w:pPr>
              <w:jc w:val="center"/>
            </w:pPr>
            <w:r w:rsidRPr="00C20959">
              <w:rPr>
                <w:lang w:val="kk-KZ"/>
              </w:rPr>
              <w:t>5</w:t>
            </w:r>
          </w:p>
        </w:tc>
        <w:tc>
          <w:tcPr>
            <w:tcW w:w="1417" w:type="dxa"/>
            <w:tcBorders>
              <w:top w:val="nil"/>
              <w:left w:val="nil"/>
              <w:bottom w:val="single" w:sz="4" w:space="0" w:color="auto"/>
              <w:right w:val="single" w:sz="4" w:space="0" w:color="auto"/>
            </w:tcBorders>
            <w:shd w:val="clear" w:color="auto" w:fill="auto"/>
          </w:tcPr>
          <w:p w:rsidR="005B497D" w:rsidRPr="00C20959" w:rsidRDefault="005B497D" w:rsidP="001C6E9C">
            <w:pPr>
              <w:jc w:val="center"/>
            </w:pPr>
            <w:r w:rsidRPr="00C20959">
              <w:rPr>
                <w:lang w:val="kk-KZ"/>
              </w:rPr>
              <w:t>5</w:t>
            </w:r>
          </w:p>
        </w:tc>
        <w:tc>
          <w:tcPr>
            <w:tcW w:w="1134" w:type="dxa"/>
            <w:tcBorders>
              <w:top w:val="nil"/>
              <w:left w:val="nil"/>
              <w:bottom w:val="single" w:sz="4" w:space="0" w:color="auto"/>
              <w:right w:val="single" w:sz="4" w:space="0" w:color="auto"/>
            </w:tcBorders>
            <w:shd w:val="clear" w:color="auto" w:fill="auto"/>
          </w:tcPr>
          <w:p w:rsidR="005B497D" w:rsidRPr="00C20959" w:rsidRDefault="005B497D" w:rsidP="001C6E9C">
            <w:pPr>
              <w:jc w:val="center"/>
            </w:pPr>
            <w:r w:rsidRPr="00C20959">
              <w:rPr>
                <w:lang w:val="kk-KZ"/>
              </w:rPr>
              <w:t>5</w:t>
            </w:r>
          </w:p>
        </w:tc>
        <w:tc>
          <w:tcPr>
            <w:tcW w:w="2412" w:type="dxa"/>
            <w:tcBorders>
              <w:top w:val="nil"/>
              <w:left w:val="nil"/>
              <w:bottom w:val="nil"/>
              <w:right w:val="nil"/>
            </w:tcBorders>
            <w:shd w:val="clear" w:color="auto" w:fill="auto"/>
            <w:noWrap/>
            <w:vAlign w:val="bottom"/>
          </w:tcPr>
          <w:p w:rsidR="005B497D" w:rsidRPr="00C20959" w:rsidRDefault="005B497D" w:rsidP="001C6E9C">
            <w:pPr>
              <w:rPr>
                <w:color w:val="000000"/>
                <w:sz w:val="22"/>
                <w:szCs w:val="22"/>
              </w:rPr>
            </w:pPr>
          </w:p>
        </w:tc>
      </w:tr>
      <w:tr w:rsidR="005B497D" w:rsidRPr="00C20959" w:rsidTr="001C6E9C">
        <w:trPr>
          <w:trHeight w:val="91"/>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B497D" w:rsidRPr="00C20959" w:rsidRDefault="005B497D" w:rsidP="001C6E9C">
            <w:pPr>
              <w:rPr>
                <w:color w:val="000000"/>
                <w:sz w:val="22"/>
                <w:szCs w:val="22"/>
              </w:rPr>
            </w:pPr>
            <w:r w:rsidRPr="00C20959">
              <w:rPr>
                <w:lang w:val="kk-KZ"/>
              </w:rPr>
              <w:t>Түпкілікті нәтижелер көрсеткіштері</w:t>
            </w:r>
          </w:p>
        </w:tc>
        <w:tc>
          <w:tcPr>
            <w:tcW w:w="1206" w:type="dxa"/>
            <w:tcBorders>
              <w:top w:val="nil"/>
              <w:left w:val="nil"/>
              <w:bottom w:val="single" w:sz="4" w:space="0" w:color="auto"/>
              <w:right w:val="single" w:sz="4" w:space="0" w:color="auto"/>
            </w:tcBorders>
            <w:shd w:val="clear" w:color="auto" w:fill="auto"/>
            <w:noWrap/>
            <w:vAlign w:val="bottom"/>
            <w:hideMark/>
          </w:tcPr>
          <w:p w:rsidR="005B497D" w:rsidRPr="00C20959" w:rsidRDefault="005B497D" w:rsidP="001C6E9C">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5B497D" w:rsidRPr="00C20959" w:rsidRDefault="005B497D" w:rsidP="001C6E9C">
            <w:pPr>
              <w:jc w:val="center"/>
              <w:rPr>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rsidR="005B497D" w:rsidRPr="00C20959" w:rsidRDefault="005B497D" w:rsidP="001C6E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5B497D" w:rsidRPr="00C20959" w:rsidRDefault="005B497D" w:rsidP="001C6E9C">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5B497D" w:rsidRPr="00C20959" w:rsidRDefault="005B497D" w:rsidP="001C6E9C">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5B497D" w:rsidRPr="00C20959" w:rsidRDefault="005B497D" w:rsidP="001C6E9C">
            <w:pPr>
              <w:jc w:val="center"/>
              <w:rPr>
                <w:color w:val="000000"/>
              </w:rPr>
            </w:pP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color w:val="000000"/>
                <w:sz w:val="22"/>
                <w:szCs w:val="22"/>
              </w:rPr>
            </w:pPr>
          </w:p>
        </w:tc>
      </w:tr>
      <w:tr w:rsidR="005B497D" w:rsidRPr="00C20959" w:rsidTr="001C6E9C">
        <w:trPr>
          <w:trHeight w:val="91"/>
        </w:trPr>
        <w:tc>
          <w:tcPr>
            <w:tcW w:w="2835" w:type="dxa"/>
            <w:tcBorders>
              <w:top w:val="nil"/>
              <w:left w:val="single" w:sz="4" w:space="0" w:color="auto"/>
              <w:bottom w:val="single" w:sz="4" w:space="0" w:color="auto"/>
              <w:right w:val="single" w:sz="4" w:space="0" w:color="auto"/>
            </w:tcBorders>
            <w:shd w:val="clear" w:color="auto" w:fill="auto"/>
            <w:noWrap/>
            <w:hideMark/>
          </w:tcPr>
          <w:p w:rsidR="005B497D" w:rsidRPr="00C20959" w:rsidRDefault="005B497D" w:rsidP="001C6E9C">
            <w:r w:rsidRPr="00C20959">
              <w:rPr>
                <w:lang w:val="kk-KZ"/>
              </w:rPr>
              <w:t>Сапа көрсеткіштері</w:t>
            </w:r>
          </w:p>
        </w:tc>
        <w:tc>
          <w:tcPr>
            <w:tcW w:w="1206" w:type="dxa"/>
            <w:tcBorders>
              <w:top w:val="nil"/>
              <w:left w:val="nil"/>
              <w:bottom w:val="single" w:sz="4" w:space="0" w:color="auto"/>
              <w:right w:val="single" w:sz="4" w:space="0" w:color="auto"/>
            </w:tcBorders>
            <w:shd w:val="clear" w:color="auto" w:fill="auto"/>
            <w:noWrap/>
            <w:vAlign w:val="bottom"/>
            <w:hideMark/>
          </w:tcPr>
          <w:p w:rsidR="005B497D" w:rsidRPr="00C20959" w:rsidRDefault="005B497D" w:rsidP="001C6E9C">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5B497D" w:rsidRPr="00C20959" w:rsidRDefault="005B497D" w:rsidP="001C6E9C">
            <w:pPr>
              <w:jc w:val="center"/>
              <w:rPr>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rsidR="005B497D" w:rsidRPr="00C20959" w:rsidRDefault="005B497D" w:rsidP="001C6E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5B497D" w:rsidRPr="00C20959" w:rsidRDefault="005B497D" w:rsidP="001C6E9C">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5B497D" w:rsidRPr="00C20959" w:rsidRDefault="005B497D" w:rsidP="001C6E9C">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5B497D" w:rsidRPr="00C20959" w:rsidRDefault="005B497D" w:rsidP="001C6E9C">
            <w:pPr>
              <w:jc w:val="center"/>
              <w:rPr>
                <w:color w:val="000000"/>
              </w:rPr>
            </w:pP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color w:val="000000"/>
                <w:sz w:val="22"/>
                <w:szCs w:val="22"/>
              </w:rPr>
            </w:pPr>
          </w:p>
        </w:tc>
      </w:tr>
      <w:tr w:rsidR="005B497D" w:rsidRPr="00C20959" w:rsidTr="001C6E9C">
        <w:trPr>
          <w:trHeight w:val="407"/>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5B497D" w:rsidRPr="00C20959" w:rsidRDefault="005B497D" w:rsidP="001C6E9C">
            <w:pPr>
              <w:rPr>
                <w:color w:val="000000"/>
              </w:rPr>
            </w:pPr>
            <w:r w:rsidRPr="00C20959">
              <w:rPr>
                <w:lang w:val="kk-KZ"/>
              </w:rPr>
              <w:t>Бюджеттік кіші бағдарламаның шығындары</w:t>
            </w:r>
          </w:p>
        </w:tc>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rPr>
            </w:pPr>
            <w:r w:rsidRPr="00C20959">
              <w:rPr>
                <w:lang w:val="kk-KZ"/>
              </w:rPr>
              <w:t>Өлшем бірлігі</w:t>
            </w:r>
          </w:p>
        </w:tc>
        <w:tc>
          <w:tcPr>
            <w:tcW w:w="1134" w:type="dxa"/>
            <w:tcBorders>
              <w:top w:val="nil"/>
              <w:left w:val="nil"/>
              <w:bottom w:val="single" w:sz="4" w:space="0" w:color="auto"/>
              <w:right w:val="single" w:sz="4" w:space="0" w:color="auto"/>
            </w:tcBorders>
            <w:shd w:val="clear" w:color="auto" w:fill="auto"/>
            <w:vAlign w:val="center"/>
          </w:tcPr>
          <w:p w:rsidR="005B497D" w:rsidRPr="00C20959" w:rsidRDefault="005B497D" w:rsidP="001C6E9C">
            <w:pPr>
              <w:jc w:val="center"/>
              <w:rPr>
                <w:color w:val="000000"/>
              </w:rPr>
            </w:pPr>
            <w:r w:rsidRPr="00C20959">
              <w:rPr>
                <w:lang w:val="kk-KZ"/>
              </w:rPr>
              <w:t xml:space="preserve">Есептік жыл </w:t>
            </w:r>
            <w:r w:rsidRPr="00C20959">
              <w:t>201</w:t>
            </w:r>
            <w:r>
              <w:rPr>
                <w:lang w:val="kk-KZ"/>
              </w:rPr>
              <w:t>8</w:t>
            </w:r>
            <w:r w:rsidRPr="00C20959">
              <w:rPr>
                <w:lang w:val="kk-KZ"/>
              </w:rPr>
              <w:t>ж</w:t>
            </w:r>
          </w:p>
        </w:tc>
        <w:tc>
          <w:tcPr>
            <w:tcW w:w="1275" w:type="dxa"/>
            <w:tcBorders>
              <w:top w:val="nil"/>
              <w:left w:val="nil"/>
              <w:bottom w:val="single" w:sz="4" w:space="0" w:color="auto"/>
              <w:right w:val="single" w:sz="4" w:space="0" w:color="auto"/>
            </w:tcBorders>
            <w:shd w:val="clear" w:color="auto" w:fill="auto"/>
            <w:vAlign w:val="center"/>
          </w:tcPr>
          <w:p w:rsidR="005B497D" w:rsidRPr="00786728" w:rsidRDefault="005B497D" w:rsidP="001C6E9C">
            <w:pPr>
              <w:jc w:val="center"/>
            </w:pPr>
            <w:r w:rsidRPr="00C20959">
              <w:rPr>
                <w:lang w:val="kk-KZ"/>
              </w:rPr>
              <w:t>Ағымдағы жылдың жоспары</w:t>
            </w:r>
            <w:r w:rsidRPr="00C20959">
              <w:t xml:space="preserve"> 201</w:t>
            </w:r>
            <w:r>
              <w:rPr>
                <w:lang w:val="kk-KZ"/>
              </w:rPr>
              <w:t>9</w:t>
            </w:r>
            <w:r w:rsidRPr="00C20959">
              <w:rPr>
                <w:lang w:val="kk-KZ"/>
              </w:rPr>
              <w:t>ж</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5B497D" w:rsidRPr="00C20959" w:rsidRDefault="005B497D" w:rsidP="001C6E9C">
            <w:pPr>
              <w:jc w:val="center"/>
              <w:rPr>
                <w:color w:val="000000"/>
              </w:rPr>
            </w:pPr>
            <w:r w:rsidRPr="00C20959">
              <w:rPr>
                <w:lang w:val="kk-KZ"/>
              </w:rPr>
              <w:t>Жоспарлы кезең</w:t>
            </w: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color w:val="000000"/>
              </w:rPr>
            </w:pPr>
          </w:p>
        </w:tc>
      </w:tr>
      <w:tr w:rsidR="005B497D" w:rsidRPr="00C20959" w:rsidTr="001C6E9C">
        <w:trPr>
          <w:trHeight w:val="496"/>
        </w:trPr>
        <w:tc>
          <w:tcPr>
            <w:tcW w:w="2835" w:type="dxa"/>
            <w:vMerge/>
            <w:tcBorders>
              <w:top w:val="nil"/>
              <w:left w:val="single" w:sz="4" w:space="0" w:color="auto"/>
              <w:bottom w:val="single" w:sz="4" w:space="0" w:color="auto"/>
              <w:right w:val="single" w:sz="4" w:space="0" w:color="auto"/>
            </w:tcBorders>
            <w:vAlign w:val="center"/>
            <w:hideMark/>
          </w:tcPr>
          <w:p w:rsidR="005B497D" w:rsidRPr="00C20959" w:rsidRDefault="005B497D" w:rsidP="001C6E9C">
            <w:pPr>
              <w:rPr>
                <w:color w:val="000000"/>
              </w:rPr>
            </w:pPr>
          </w:p>
        </w:tc>
        <w:tc>
          <w:tcPr>
            <w:tcW w:w="1206" w:type="dxa"/>
            <w:vMerge/>
            <w:tcBorders>
              <w:top w:val="nil"/>
              <w:left w:val="single" w:sz="4" w:space="0" w:color="auto"/>
              <w:bottom w:val="single" w:sz="4" w:space="0" w:color="auto"/>
              <w:right w:val="single" w:sz="4" w:space="0" w:color="auto"/>
            </w:tcBorders>
            <w:vAlign w:val="center"/>
            <w:hideMark/>
          </w:tcPr>
          <w:p w:rsidR="005B497D" w:rsidRPr="00C20959" w:rsidRDefault="005B497D" w:rsidP="001C6E9C">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lang w:val="kk-KZ"/>
              </w:rPr>
            </w:pPr>
            <w:r>
              <w:rPr>
                <w:color w:val="000000"/>
                <w:lang w:val="kk-KZ"/>
              </w:rPr>
              <w:t>2020</w:t>
            </w:r>
          </w:p>
        </w:tc>
        <w:tc>
          <w:tcPr>
            <w:tcW w:w="1417"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lang w:val="kk-KZ"/>
              </w:rPr>
            </w:pPr>
            <w:r w:rsidRPr="00C20959">
              <w:rPr>
                <w:color w:val="000000"/>
                <w:lang w:val="kk-KZ"/>
              </w:rPr>
              <w:t>202</w:t>
            </w:r>
            <w:r>
              <w:rPr>
                <w:color w:val="000000"/>
                <w:lang w:val="kk-KZ"/>
              </w:rPr>
              <w:t>1</w:t>
            </w:r>
          </w:p>
        </w:tc>
        <w:tc>
          <w:tcPr>
            <w:tcW w:w="1134"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lang w:val="kk-KZ"/>
              </w:rPr>
            </w:pPr>
            <w:r w:rsidRPr="00C20959">
              <w:rPr>
                <w:color w:val="000000"/>
                <w:lang w:val="kk-KZ"/>
              </w:rPr>
              <w:t>202</w:t>
            </w:r>
            <w:r>
              <w:rPr>
                <w:color w:val="000000"/>
                <w:lang w:val="kk-KZ"/>
              </w:rPr>
              <w:t>2</w:t>
            </w: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color w:val="000000"/>
                <w:sz w:val="22"/>
                <w:szCs w:val="22"/>
              </w:rPr>
            </w:pPr>
          </w:p>
        </w:tc>
      </w:tr>
      <w:tr w:rsidR="005B497D" w:rsidRPr="00C20959" w:rsidTr="001C6E9C">
        <w:trPr>
          <w:trHeight w:val="1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497D" w:rsidRPr="00C20959" w:rsidRDefault="005B497D" w:rsidP="001C6E9C">
            <w:pPr>
              <w:rPr>
                <w:b/>
                <w:color w:val="000000"/>
              </w:rPr>
            </w:pPr>
            <w:r w:rsidRPr="00C20959">
              <w:rPr>
                <w:b/>
                <w:color w:val="000000"/>
                <w:lang w:val="kk-KZ"/>
              </w:rPr>
              <w:t>001 015</w:t>
            </w:r>
          </w:p>
        </w:tc>
        <w:tc>
          <w:tcPr>
            <w:tcW w:w="1206"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lang w:val="kk-KZ"/>
              </w:rPr>
            </w:pPr>
            <w:r w:rsidRPr="00C20959">
              <w:rPr>
                <w:color w:val="000000"/>
                <w:lang w:val="kk-KZ"/>
              </w:rPr>
              <w:t>мың теңге</w:t>
            </w:r>
          </w:p>
        </w:tc>
        <w:tc>
          <w:tcPr>
            <w:tcW w:w="1134" w:type="dxa"/>
            <w:tcBorders>
              <w:top w:val="nil"/>
              <w:left w:val="nil"/>
              <w:bottom w:val="single" w:sz="4" w:space="0" w:color="auto"/>
              <w:right w:val="single" w:sz="4" w:space="0" w:color="auto"/>
            </w:tcBorders>
            <w:shd w:val="clear" w:color="auto" w:fill="auto"/>
            <w:vAlign w:val="center"/>
          </w:tcPr>
          <w:p w:rsidR="005B497D" w:rsidRPr="00C20959" w:rsidRDefault="005B497D" w:rsidP="001C6E9C">
            <w:pPr>
              <w:jc w:val="center"/>
              <w:rPr>
                <w:color w:val="000000"/>
                <w:lang w:val="kk-KZ"/>
              </w:rPr>
            </w:pPr>
            <w:r w:rsidRPr="00786728">
              <w:rPr>
                <w:color w:val="000000"/>
                <w:lang w:val="kk-KZ"/>
              </w:rPr>
              <w:t>56349</w:t>
            </w:r>
          </w:p>
        </w:tc>
        <w:tc>
          <w:tcPr>
            <w:tcW w:w="1275" w:type="dxa"/>
            <w:tcBorders>
              <w:top w:val="nil"/>
              <w:left w:val="nil"/>
              <w:bottom w:val="single" w:sz="4" w:space="0" w:color="auto"/>
              <w:right w:val="single" w:sz="4" w:space="0" w:color="auto"/>
            </w:tcBorders>
            <w:shd w:val="clear" w:color="auto" w:fill="auto"/>
            <w:vAlign w:val="center"/>
          </w:tcPr>
          <w:p w:rsidR="005B497D" w:rsidRPr="00C20959" w:rsidRDefault="005B497D" w:rsidP="001C6E9C">
            <w:pPr>
              <w:jc w:val="center"/>
              <w:rPr>
                <w:color w:val="000000"/>
                <w:lang w:val="en-US"/>
              </w:rPr>
            </w:pPr>
            <w:r>
              <w:rPr>
                <w:color w:val="000000"/>
                <w:lang w:val="kk-KZ"/>
              </w:rPr>
              <w:t>60109</w:t>
            </w:r>
          </w:p>
        </w:tc>
        <w:tc>
          <w:tcPr>
            <w:tcW w:w="1418" w:type="dxa"/>
            <w:tcBorders>
              <w:top w:val="nil"/>
              <w:left w:val="nil"/>
              <w:bottom w:val="single" w:sz="4" w:space="0" w:color="auto"/>
              <w:right w:val="single" w:sz="4" w:space="0" w:color="auto"/>
            </w:tcBorders>
            <w:shd w:val="clear" w:color="auto" w:fill="auto"/>
            <w:vAlign w:val="center"/>
          </w:tcPr>
          <w:p w:rsidR="005B497D" w:rsidRPr="00C20959" w:rsidRDefault="005B497D" w:rsidP="001C6E9C">
            <w:pPr>
              <w:jc w:val="center"/>
              <w:rPr>
                <w:color w:val="000000"/>
                <w:lang w:val="kk-KZ"/>
              </w:rPr>
            </w:pPr>
            <w:r>
              <w:rPr>
                <w:color w:val="000000"/>
                <w:lang w:val="kk-KZ"/>
              </w:rPr>
              <w:t>60396</w:t>
            </w:r>
          </w:p>
        </w:tc>
        <w:tc>
          <w:tcPr>
            <w:tcW w:w="1417" w:type="dxa"/>
            <w:tcBorders>
              <w:top w:val="nil"/>
              <w:left w:val="nil"/>
              <w:bottom w:val="single" w:sz="4" w:space="0" w:color="auto"/>
              <w:right w:val="single" w:sz="4" w:space="0" w:color="auto"/>
            </w:tcBorders>
            <w:shd w:val="clear" w:color="auto" w:fill="auto"/>
            <w:vAlign w:val="center"/>
          </w:tcPr>
          <w:p w:rsidR="005B497D" w:rsidRPr="00C20959" w:rsidRDefault="005B497D" w:rsidP="001C6E9C">
            <w:pPr>
              <w:jc w:val="center"/>
              <w:rPr>
                <w:color w:val="000000"/>
                <w:lang w:val="kk-KZ"/>
              </w:rPr>
            </w:pPr>
            <w:r>
              <w:rPr>
                <w:color w:val="000000"/>
                <w:lang w:val="kk-KZ"/>
              </w:rPr>
              <w:t>61292</w:t>
            </w:r>
          </w:p>
        </w:tc>
        <w:tc>
          <w:tcPr>
            <w:tcW w:w="1134" w:type="dxa"/>
            <w:tcBorders>
              <w:top w:val="nil"/>
              <w:left w:val="nil"/>
              <w:bottom w:val="single" w:sz="4" w:space="0" w:color="auto"/>
              <w:right w:val="single" w:sz="4" w:space="0" w:color="auto"/>
            </w:tcBorders>
            <w:shd w:val="clear" w:color="auto" w:fill="auto"/>
            <w:vAlign w:val="center"/>
          </w:tcPr>
          <w:p w:rsidR="005B497D" w:rsidRPr="00C20959" w:rsidRDefault="005B497D" w:rsidP="001C6E9C">
            <w:pPr>
              <w:jc w:val="center"/>
              <w:rPr>
                <w:color w:val="000000"/>
                <w:lang w:val="kk-KZ"/>
              </w:rPr>
            </w:pPr>
            <w:r>
              <w:rPr>
                <w:color w:val="000000"/>
                <w:lang w:val="kk-KZ"/>
              </w:rPr>
              <w:t>68628</w:t>
            </w: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color w:val="000000"/>
                <w:sz w:val="22"/>
                <w:szCs w:val="22"/>
              </w:rPr>
            </w:pPr>
          </w:p>
        </w:tc>
      </w:tr>
      <w:tr w:rsidR="005B497D" w:rsidRPr="00C20959" w:rsidTr="001C6E9C">
        <w:trPr>
          <w:trHeight w:val="58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497D" w:rsidRPr="00C20959" w:rsidRDefault="005B497D" w:rsidP="001C6E9C">
            <w:pPr>
              <w:rPr>
                <w:color w:val="000000"/>
              </w:rPr>
            </w:pPr>
            <w:r w:rsidRPr="00C20959">
              <w:rPr>
                <w:lang w:val="kk-KZ"/>
              </w:rPr>
              <w:t>Бюджеттік кіші бағдарламаның шығындары</w:t>
            </w:r>
            <w:r w:rsidRPr="00C20959">
              <w:rPr>
                <w:color w:val="000000"/>
              </w:rPr>
              <w:t xml:space="preserve"> </w:t>
            </w:r>
          </w:p>
        </w:tc>
        <w:tc>
          <w:tcPr>
            <w:tcW w:w="1206"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color w:val="000000"/>
                <w:lang w:val="kk-KZ"/>
              </w:rPr>
            </w:pPr>
            <w:r w:rsidRPr="00C20959">
              <w:rPr>
                <w:color w:val="000000"/>
                <w:lang w:val="kk-KZ"/>
              </w:rPr>
              <w:t>мың теңге</w:t>
            </w:r>
          </w:p>
        </w:tc>
        <w:tc>
          <w:tcPr>
            <w:tcW w:w="1134"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b/>
                <w:color w:val="000000"/>
                <w:lang w:val="kk-KZ"/>
              </w:rPr>
            </w:pPr>
            <w:r>
              <w:rPr>
                <w:b/>
                <w:color w:val="000000"/>
                <w:lang w:val="kk-KZ"/>
              </w:rPr>
              <w:t>56349</w:t>
            </w:r>
          </w:p>
        </w:tc>
        <w:tc>
          <w:tcPr>
            <w:tcW w:w="1275"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b/>
                <w:color w:val="000000"/>
                <w:lang w:val="kk-KZ"/>
              </w:rPr>
            </w:pPr>
            <w:r>
              <w:rPr>
                <w:b/>
                <w:color w:val="000000"/>
                <w:lang w:val="kk-KZ"/>
              </w:rPr>
              <w:t>60109</w:t>
            </w:r>
          </w:p>
        </w:tc>
        <w:tc>
          <w:tcPr>
            <w:tcW w:w="1418"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b/>
                <w:color w:val="000000"/>
                <w:lang w:val="kk-KZ"/>
              </w:rPr>
            </w:pPr>
            <w:r>
              <w:rPr>
                <w:b/>
                <w:color w:val="000000"/>
                <w:lang w:val="kk-KZ"/>
              </w:rPr>
              <w:t>60396</w:t>
            </w:r>
          </w:p>
        </w:tc>
        <w:tc>
          <w:tcPr>
            <w:tcW w:w="1417"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b/>
                <w:color w:val="000000"/>
                <w:lang w:val="kk-KZ"/>
              </w:rPr>
            </w:pPr>
            <w:r>
              <w:rPr>
                <w:b/>
                <w:color w:val="000000"/>
                <w:lang w:val="kk-KZ"/>
              </w:rPr>
              <w:t>61292</w:t>
            </w:r>
          </w:p>
        </w:tc>
        <w:tc>
          <w:tcPr>
            <w:tcW w:w="1134" w:type="dxa"/>
            <w:tcBorders>
              <w:top w:val="nil"/>
              <w:left w:val="nil"/>
              <w:bottom w:val="single" w:sz="4" w:space="0" w:color="auto"/>
              <w:right w:val="single" w:sz="4" w:space="0" w:color="auto"/>
            </w:tcBorders>
            <w:shd w:val="clear" w:color="auto" w:fill="auto"/>
            <w:vAlign w:val="center"/>
            <w:hideMark/>
          </w:tcPr>
          <w:p w:rsidR="005B497D" w:rsidRPr="00C20959" w:rsidRDefault="005B497D" w:rsidP="001C6E9C">
            <w:pPr>
              <w:jc w:val="center"/>
              <w:rPr>
                <w:b/>
                <w:color w:val="000000"/>
                <w:lang w:val="kk-KZ"/>
              </w:rPr>
            </w:pPr>
            <w:r>
              <w:rPr>
                <w:b/>
                <w:color w:val="000000"/>
                <w:lang w:val="kk-KZ"/>
              </w:rPr>
              <w:t>68628</w:t>
            </w:r>
          </w:p>
        </w:tc>
        <w:tc>
          <w:tcPr>
            <w:tcW w:w="2412" w:type="dxa"/>
            <w:tcBorders>
              <w:top w:val="nil"/>
              <w:left w:val="nil"/>
              <w:bottom w:val="nil"/>
              <w:right w:val="nil"/>
            </w:tcBorders>
            <w:shd w:val="clear" w:color="auto" w:fill="auto"/>
            <w:noWrap/>
            <w:vAlign w:val="bottom"/>
            <w:hideMark/>
          </w:tcPr>
          <w:p w:rsidR="005B497D" w:rsidRPr="00C20959" w:rsidRDefault="005B497D" w:rsidP="001C6E9C">
            <w:pPr>
              <w:rPr>
                <w:color w:val="000000"/>
                <w:sz w:val="22"/>
                <w:szCs w:val="22"/>
              </w:rPr>
            </w:pPr>
          </w:p>
        </w:tc>
      </w:tr>
    </w:tbl>
    <w:p w:rsidR="005B497D" w:rsidRPr="00C20959" w:rsidRDefault="005B497D" w:rsidP="005B497D">
      <w:pPr>
        <w:rPr>
          <w:b/>
          <w:color w:val="000000"/>
          <w:highlight w:val="yellow"/>
        </w:rPr>
      </w:pPr>
    </w:p>
    <w:p w:rsidR="005B497D" w:rsidRPr="00C20959" w:rsidRDefault="005B497D" w:rsidP="005B497D">
      <w:pPr>
        <w:rPr>
          <w:lang w:val="kk-KZ"/>
        </w:rPr>
      </w:pPr>
    </w:p>
    <w:p w:rsidR="005B497D" w:rsidRPr="00461E57" w:rsidRDefault="005B497D" w:rsidP="005B497D">
      <w:pPr>
        <w:ind w:left="720" w:firstLine="720"/>
        <w:rPr>
          <w:b/>
          <w:sz w:val="24"/>
          <w:szCs w:val="24"/>
          <w:lang w:val="kk-KZ"/>
        </w:rPr>
      </w:pPr>
      <w:r w:rsidRPr="00461E57">
        <w:rPr>
          <w:b/>
          <w:color w:val="000000"/>
          <w:sz w:val="24"/>
          <w:szCs w:val="24"/>
          <w:lang w:val="kk-KZ"/>
        </w:rPr>
        <w:t xml:space="preserve">Бас маман – бас бухгалтер </w:t>
      </w:r>
      <w:r>
        <w:rPr>
          <w:b/>
          <w:color w:val="000000"/>
          <w:sz w:val="24"/>
          <w:szCs w:val="24"/>
          <w:lang w:val="kk-KZ"/>
        </w:rPr>
        <w:tab/>
      </w:r>
      <w:r>
        <w:rPr>
          <w:b/>
          <w:color w:val="000000"/>
          <w:sz w:val="24"/>
          <w:szCs w:val="24"/>
          <w:lang w:val="kk-KZ"/>
        </w:rPr>
        <w:tab/>
      </w:r>
      <w:r>
        <w:rPr>
          <w:b/>
          <w:color w:val="000000"/>
          <w:sz w:val="24"/>
          <w:szCs w:val="24"/>
          <w:lang w:val="kk-KZ"/>
        </w:rPr>
        <w:tab/>
      </w:r>
      <w:r>
        <w:rPr>
          <w:b/>
          <w:color w:val="000000"/>
          <w:sz w:val="24"/>
          <w:szCs w:val="24"/>
          <w:lang w:val="kk-KZ"/>
        </w:rPr>
        <w:tab/>
      </w:r>
      <w:r>
        <w:rPr>
          <w:b/>
          <w:color w:val="000000"/>
          <w:sz w:val="24"/>
          <w:szCs w:val="24"/>
          <w:lang w:val="kk-KZ"/>
        </w:rPr>
        <w:tab/>
      </w:r>
      <w:r w:rsidRPr="00461E57">
        <w:rPr>
          <w:b/>
          <w:color w:val="000000"/>
          <w:sz w:val="24"/>
          <w:szCs w:val="24"/>
          <w:lang w:val="kk-KZ"/>
        </w:rPr>
        <w:t>М.Әбдірахманова</w:t>
      </w:r>
    </w:p>
    <w:p w:rsidR="005B497D" w:rsidRPr="00C20959" w:rsidRDefault="005B497D" w:rsidP="005B497D">
      <w:pPr>
        <w:rPr>
          <w:lang w:val="kk-KZ"/>
        </w:rPr>
      </w:pPr>
    </w:p>
    <w:p w:rsidR="005B497D" w:rsidRPr="00C20959" w:rsidRDefault="005B497D" w:rsidP="005B497D">
      <w:pPr>
        <w:rPr>
          <w:lang w:val="kk-KZ"/>
        </w:rPr>
      </w:pPr>
    </w:p>
    <w:p w:rsidR="005B497D" w:rsidRPr="00C20959" w:rsidRDefault="005B497D" w:rsidP="005B497D">
      <w:pPr>
        <w:rPr>
          <w:lang w:val="kk-KZ"/>
        </w:rPr>
      </w:pPr>
    </w:p>
    <w:p w:rsidR="005B497D" w:rsidRPr="00C20959" w:rsidRDefault="005B497D" w:rsidP="005B497D">
      <w:pPr>
        <w:tabs>
          <w:tab w:val="left" w:pos="4127"/>
        </w:tabs>
        <w:rPr>
          <w:lang w:val="kk-KZ"/>
        </w:rPr>
      </w:pPr>
      <w:r w:rsidRPr="00C20959">
        <w:rPr>
          <w:lang w:val="kk-KZ"/>
        </w:rPr>
        <w:tab/>
      </w:r>
    </w:p>
    <w:p w:rsidR="009144C5" w:rsidRPr="005B497D" w:rsidRDefault="009144C5" w:rsidP="005B497D">
      <w:pPr>
        <w:rPr>
          <w:lang w:val="kk-KZ"/>
        </w:rPr>
      </w:pPr>
    </w:p>
    <w:sectPr w:rsidR="009144C5" w:rsidRPr="005B497D" w:rsidSect="00056693">
      <w:pgSz w:w="11906" w:h="16838" w:code="9"/>
      <w:pgMar w:top="567" w:right="851"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C"/>
    <w:rsid w:val="005B497D"/>
    <w:rsid w:val="005C4A21"/>
    <w:rsid w:val="00667010"/>
    <w:rsid w:val="00742ABF"/>
    <w:rsid w:val="008C59BC"/>
    <w:rsid w:val="009144C5"/>
    <w:rsid w:val="00A71024"/>
    <w:rsid w:val="00D44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A20C6-69F4-40D0-905D-BA7E6681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A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C4A21"/>
    <w:pPr>
      <w:jc w:val="center"/>
    </w:pPr>
    <w:rPr>
      <w:sz w:val="24"/>
    </w:rPr>
  </w:style>
  <w:style w:type="character" w:customStyle="1" w:styleId="a4">
    <w:name w:val="Название Знак"/>
    <w:basedOn w:val="a0"/>
    <w:link w:val="a3"/>
    <w:rsid w:val="005C4A21"/>
    <w:rPr>
      <w:rFonts w:ascii="Times New Roman" w:eastAsia="Times New Roman" w:hAnsi="Times New Roman" w:cs="Times New Roman"/>
      <w:sz w:val="24"/>
      <w:szCs w:val="20"/>
      <w:lang w:eastAsia="ru-RU"/>
    </w:rPr>
  </w:style>
  <w:style w:type="paragraph" w:styleId="a5">
    <w:name w:val="No Spacing"/>
    <w:uiPriority w:val="1"/>
    <w:qFormat/>
    <w:rsid w:val="005C4A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rsid w:val="005C4A21"/>
    <w:pPr>
      <w:spacing w:before="100" w:beforeAutospacing="1" w:after="100" w:afterAutospacing="1"/>
    </w:pPr>
    <w:rPr>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C4A21"/>
    <w:rPr>
      <w:rFonts w:ascii="Times New Roman" w:eastAsia="Times New Roman" w:hAnsi="Times New Roman" w:cs="Times New Roman"/>
      <w:sz w:val="24"/>
      <w:szCs w:val="24"/>
      <w:lang w:eastAsia="ru-RU"/>
    </w:rPr>
  </w:style>
  <w:style w:type="character" w:customStyle="1" w:styleId="translation-chunk">
    <w:name w:val="translation-chunk"/>
    <w:basedOn w:val="a0"/>
    <w:rsid w:val="005C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dc:creator>
  <cp:keywords/>
  <dc:description/>
  <cp:lastModifiedBy>Crown</cp:lastModifiedBy>
  <cp:revision>1</cp:revision>
  <dcterms:created xsi:type="dcterms:W3CDTF">2019-12-25T05:19:00Z</dcterms:created>
  <dcterms:modified xsi:type="dcterms:W3CDTF">2020-01-28T09:43:00Z</dcterms:modified>
</cp:coreProperties>
</file>