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1" w:rsidRDefault="00963781" w:rsidP="00963781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Гражданский бюджет на </w:t>
      </w: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EA73C1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>-202</w:t>
      </w:r>
      <w:r w:rsidR="00EA73C1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годы</w:t>
      </w:r>
    </w:p>
    <w:p w:rsidR="00963781" w:rsidRDefault="00786A4A" w:rsidP="00EA7300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4531025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ГУ 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«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Отдел </w:t>
      </w:r>
      <w:r w:rsidR="00EA7300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экономики и бюджетного планирования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E135D4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Сарканс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кого района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» </w:t>
      </w:r>
      <w:r w:rsidR="00963781" w:rsidRPr="005727C9">
        <w:rPr>
          <w:rFonts w:ascii="Times New Roman" w:hAnsi="Times New Roman" w:cs="Times New Roman"/>
          <w:sz w:val="40"/>
          <w:szCs w:val="40"/>
          <w:lang w:val="kk-KZ"/>
        </w:rPr>
        <w:br/>
      </w:r>
      <w:r w:rsidR="00963781" w:rsidRPr="00020BAA">
        <w:rPr>
          <w:rFonts w:ascii="Times New Roman" w:eastAsia="Consolas" w:hAnsi="Times New Roman" w:cs="Times New Roman"/>
          <w:b/>
          <w:color w:val="000000"/>
        </w:rPr>
        <w:t>код и наименование администратора бюджетной программы</w:t>
      </w:r>
    </w:p>
    <w:p w:rsidR="00963781" w:rsidRDefault="00EA73C1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Гражданский бюджет на 2020</w:t>
      </w:r>
      <w:r w:rsidR="00963781" w:rsidRPr="00020BAA">
        <w:rPr>
          <w:rFonts w:ascii="Times New Roman" w:hAnsi="Times New Roman" w:cs="Times New Roman"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63781" w:rsidRPr="00020BAA">
        <w:rPr>
          <w:rFonts w:ascii="Times New Roman" w:hAnsi="Times New Roman" w:cs="Times New Roman"/>
          <w:sz w:val="28"/>
          <w:szCs w:val="28"/>
          <w:lang w:val="kk-KZ"/>
        </w:rPr>
        <w:t xml:space="preserve"> годы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3781"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 xml:space="preserve"> это основной показатель затрат бюджетных средств отдела экономики и бюджетного планирования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Саркан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>ского района.</w:t>
      </w:r>
      <w:r w:rsidR="00963781"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3781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Министра финансов Республики Казахстан от 9 января 2018 года № 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«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Об утверждении Правил составления и представления гражданского бюджета на стадиях бюджетного планирования и исполнения бюджетов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</w:p>
    <w:p w:rsidR="00963781" w:rsidRPr="00B81B2F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Объем бюджета утвержден решением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Сарканс</w:t>
      </w:r>
      <w:r>
        <w:rPr>
          <w:rFonts w:ascii="Times New Roman" w:hAnsi="Times New Roman" w:cs="Times New Roman"/>
          <w:sz w:val="28"/>
          <w:szCs w:val="28"/>
          <w:lang w:val="kk-KZ"/>
        </w:rPr>
        <w:t>кого районного маслихата от 2</w:t>
      </w:r>
      <w:r w:rsidR="00EA73C1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декабря 2018 года № </w:t>
      </w:r>
      <w:r w:rsidR="00EA73C1">
        <w:rPr>
          <w:sz w:val="28"/>
          <w:szCs w:val="28"/>
          <w:lang w:val="kk-KZ"/>
        </w:rPr>
        <w:t>7</w:t>
      </w:r>
      <w:r w:rsidR="00E135D4">
        <w:rPr>
          <w:sz w:val="28"/>
          <w:szCs w:val="28"/>
        </w:rPr>
        <w:t>2-2</w:t>
      </w:r>
      <w:r w:rsidR="00EA73C1">
        <w:rPr>
          <w:sz w:val="28"/>
          <w:szCs w:val="28"/>
          <w:lang w:val="kk-KZ"/>
        </w:rPr>
        <w:t>87</w:t>
      </w:r>
      <w:r w:rsidR="00E135D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«О бюджете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Саркан</w:t>
      </w:r>
      <w:r w:rsidR="00EA73C1">
        <w:rPr>
          <w:rFonts w:ascii="Times New Roman" w:hAnsi="Times New Roman" w:cs="Times New Roman"/>
          <w:sz w:val="28"/>
          <w:szCs w:val="28"/>
          <w:lang w:val="kk-KZ"/>
        </w:rPr>
        <w:t>ского района на 2020</w:t>
      </w:r>
      <w:r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EA73C1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годы».</w:t>
      </w:r>
    </w:p>
    <w:tbl>
      <w:tblPr>
        <w:tblStyle w:val="a4"/>
        <w:tblW w:w="15191" w:type="dxa"/>
        <w:tblLook w:val="04A0"/>
      </w:tblPr>
      <w:tblGrid>
        <w:gridCol w:w="3794"/>
        <w:gridCol w:w="3685"/>
        <w:gridCol w:w="2977"/>
        <w:gridCol w:w="1142"/>
        <w:gridCol w:w="1217"/>
        <w:gridCol w:w="1151"/>
        <w:gridCol w:w="1225"/>
      </w:tblGrid>
      <w:tr w:rsidR="00963781" w:rsidRPr="00EC7956" w:rsidTr="00E46E12">
        <w:tc>
          <w:tcPr>
            <w:tcW w:w="3794" w:type="dxa"/>
            <w:vMerge w:val="restart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бюджетной программы</w:t>
            </w:r>
          </w:p>
        </w:tc>
        <w:tc>
          <w:tcPr>
            <w:tcW w:w="3685" w:type="dxa"/>
            <w:vMerge w:val="restart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Показатели</w:t>
            </w:r>
            <w:proofErr w:type="spellEnd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прямого</w:t>
            </w:r>
            <w:proofErr w:type="spellEnd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результата</w:t>
            </w:r>
            <w:proofErr w:type="spellEnd"/>
          </w:p>
        </w:tc>
        <w:tc>
          <w:tcPr>
            <w:tcW w:w="2977" w:type="dxa"/>
            <w:vMerge w:val="restart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728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3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Расходы по бюджетной 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, млн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енге</w:t>
            </w:r>
          </w:p>
        </w:tc>
      </w:tr>
      <w:tr w:rsidR="00963781" w:rsidRPr="004A7E98" w:rsidTr="00E46E12">
        <w:tc>
          <w:tcPr>
            <w:tcW w:w="3794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4A7E98" w:rsidRDefault="00963781" w:rsidP="00EA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</w:t>
            </w:r>
            <w:r w:rsidR="00EA73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факт</w:t>
            </w:r>
          </w:p>
        </w:tc>
        <w:tc>
          <w:tcPr>
            <w:tcW w:w="1217" w:type="dxa"/>
          </w:tcPr>
          <w:p w:rsidR="00963781" w:rsidRPr="004A7E98" w:rsidRDefault="00EA73C1" w:rsidP="00EA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9637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план</w:t>
            </w:r>
          </w:p>
        </w:tc>
        <w:tc>
          <w:tcPr>
            <w:tcW w:w="1151" w:type="dxa"/>
          </w:tcPr>
          <w:p w:rsidR="00963781" w:rsidRPr="004A7E98" w:rsidRDefault="00963781" w:rsidP="00EA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EA73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225" w:type="dxa"/>
          </w:tcPr>
          <w:p w:rsidR="00963781" w:rsidRPr="004A7E98" w:rsidRDefault="00963781" w:rsidP="00EA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EA73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</w:tr>
      <w:tr w:rsidR="00EA73C1" w:rsidRPr="004A7E98" w:rsidTr="00E46E12">
        <w:tc>
          <w:tcPr>
            <w:tcW w:w="3794" w:type="dxa"/>
          </w:tcPr>
          <w:p w:rsidR="00EA73C1" w:rsidRPr="00887F00" w:rsidRDefault="00EA73C1" w:rsidP="00EA7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F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001-</w:t>
            </w:r>
            <w:r w:rsidRPr="00EA7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3685" w:type="dxa"/>
          </w:tcPr>
          <w:p w:rsidR="00EA73C1" w:rsidRPr="00887F00" w:rsidRDefault="00EA73C1" w:rsidP="00E20A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Расходы направлены</w:t>
            </w:r>
            <w:r w:rsidRPr="001064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1D48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содержание отдела, на единиц </w:t>
            </w:r>
            <w:r w:rsidRPr="001064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технического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                                   5 </w:t>
            </w:r>
            <w:r w:rsidRPr="001064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государственных служащих </w:t>
            </w:r>
          </w:p>
        </w:tc>
        <w:tc>
          <w:tcPr>
            <w:tcW w:w="2977" w:type="dxa"/>
          </w:tcPr>
          <w:p w:rsidR="00EA73C1" w:rsidRPr="00887F00" w:rsidRDefault="00EA73C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26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42" w:type="dxa"/>
          </w:tcPr>
          <w:p w:rsidR="00EA73C1" w:rsidRPr="008D2249" w:rsidRDefault="00EA73C1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19588</w:t>
            </w:r>
          </w:p>
        </w:tc>
        <w:tc>
          <w:tcPr>
            <w:tcW w:w="1217" w:type="dxa"/>
          </w:tcPr>
          <w:p w:rsidR="00EA73C1" w:rsidRPr="008D2249" w:rsidRDefault="00EA73C1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18348</w:t>
            </w:r>
          </w:p>
        </w:tc>
        <w:tc>
          <w:tcPr>
            <w:tcW w:w="1151" w:type="dxa"/>
          </w:tcPr>
          <w:p w:rsidR="00EA73C1" w:rsidRPr="008D2249" w:rsidRDefault="00EA73C1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18791</w:t>
            </w:r>
          </w:p>
        </w:tc>
        <w:tc>
          <w:tcPr>
            <w:tcW w:w="1225" w:type="dxa"/>
          </w:tcPr>
          <w:p w:rsidR="00EA73C1" w:rsidRPr="008D2249" w:rsidRDefault="00EA73C1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19153</w:t>
            </w:r>
          </w:p>
        </w:tc>
      </w:tr>
      <w:tr w:rsidR="00EA73C1" w:rsidRPr="004A7E98" w:rsidTr="00E46E12">
        <w:tc>
          <w:tcPr>
            <w:tcW w:w="3794" w:type="dxa"/>
          </w:tcPr>
          <w:p w:rsidR="00EA73C1" w:rsidRPr="008353FA" w:rsidRDefault="00EA73C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004-</w:t>
            </w:r>
            <w:r>
              <w:t xml:space="preserve"> </w:t>
            </w:r>
            <w:r w:rsidRPr="008353FA">
              <w:rPr>
                <w:rFonts w:ascii="Times New Roman" w:hAnsi="Times New Roman" w:cs="Times New Roman"/>
                <w:sz w:val="28"/>
                <w:szCs w:val="28"/>
              </w:rPr>
              <w:t>Капитальные расходы государственного</w:t>
            </w:r>
          </w:p>
          <w:p w:rsidR="00EA73C1" w:rsidRPr="00887F00" w:rsidRDefault="00EA73C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3685" w:type="dxa"/>
          </w:tcPr>
          <w:p w:rsidR="00EA73C1" w:rsidRPr="008353FA" w:rsidRDefault="00EA73C1" w:rsidP="00644C4F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8353FA">
              <w:rPr>
                <w:rFonts w:ascii="Times New Roman" w:eastAsia="Consolas" w:hAnsi="Times New Roman" w:cs="Times New Roman"/>
                <w:sz w:val="28"/>
                <w:szCs w:val="28"/>
              </w:rPr>
              <w:lastRenderedPageBreak/>
              <w:t xml:space="preserve">Капитальные расходы </w:t>
            </w:r>
            <w:proofErr w:type="gramStart"/>
            <w:r w:rsidRPr="008353FA">
              <w:rPr>
                <w:rFonts w:ascii="Times New Roman" w:eastAsia="Consolas" w:hAnsi="Times New Roman" w:cs="Times New Roman"/>
                <w:sz w:val="28"/>
                <w:szCs w:val="28"/>
              </w:rPr>
              <w:t>государственного</w:t>
            </w:r>
            <w:proofErr w:type="gramEnd"/>
          </w:p>
          <w:p w:rsidR="00EA73C1" w:rsidRPr="00887F00" w:rsidRDefault="00EA73C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eastAsia="Consolas" w:hAnsi="Times New Roman" w:cs="Times New Roman"/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2977" w:type="dxa"/>
          </w:tcPr>
          <w:p w:rsidR="00EA73C1" w:rsidRPr="00887F00" w:rsidRDefault="00EA73C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Достижения выполнений </w:t>
            </w: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программы на 100 %.</w:t>
            </w:r>
          </w:p>
        </w:tc>
        <w:tc>
          <w:tcPr>
            <w:tcW w:w="1142" w:type="dxa"/>
          </w:tcPr>
          <w:p w:rsidR="00EA73C1" w:rsidRPr="008D2249" w:rsidRDefault="00EA73C1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35</w:t>
            </w:r>
          </w:p>
        </w:tc>
        <w:tc>
          <w:tcPr>
            <w:tcW w:w="1217" w:type="dxa"/>
          </w:tcPr>
          <w:p w:rsidR="00EA73C1" w:rsidRPr="008D2249" w:rsidRDefault="00EA73C1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188</w:t>
            </w:r>
          </w:p>
        </w:tc>
        <w:tc>
          <w:tcPr>
            <w:tcW w:w="1151" w:type="dxa"/>
          </w:tcPr>
          <w:p w:rsidR="00EA73C1" w:rsidRPr="008D2249" w:rsidRDefault="00EA73C1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  <w:tc>
          <w:tcPr>
            <w:tcW w:w="1225" w:type="dxa"/>
          </w:tcPr>
          <w:p w:rsidR="00EA73C1" w:rsidRPr="008D2249" w:rsidRDefault="00EA73C1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</w:tr>
      <w:tr w:rsidR="00EA73C1" w:rsidRPr="004A7E98" w:rsidTr="00E46E12">
        <w:tc>
          <w:tcPr>
            <w:tcW w:w="3794" w:type="dxa"/>
          </w:tcPr>
          <w:p w:rsidR="00EA73C1" w:rsidRPr="00887F00" w:rsidRDefault="00EA73C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099-</w:t>
            </w:r>
            <w:r w:rsidRPr="009C3F34">
              <w:rPr>
                <w:sz w:val="24"/>
                <w:szCs w:val="24"/>
              </w:rPr>
              <w:t xml:space="preserve"> </w:t>
            </w:r>
            <w:r w:rsidRPr="00E20AC1">
              <w:rPr>
                <w:rFonts w:ascii="Times New Roman" w:hAnsi="Times New Roman" w:cs="Times New Roman"/>
                <w:sz w:val="28"/>
                <w:szCs w:val="28"/>
              </w:rPr>
              <w:t>Реализация мер по оказанию социальной поддержки специалистов</w:t>
            </w:r>
          </w:p>
        </w:tc>
        <w:tc>
          <w:tcPr>
            <w:tcW w:w="3685" w:type="dxa"/>
          </w:tcPr>
          <w:p w:rsidR="00EA73C1" w:rsidRPr="00887F00" w:rsidRDefault="00EA73C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AC1">
              <w:rPr>
                <w:rFonts w:ascii="Times New Roman" w:hAnsi="Times New Roman" w:cs="Times New Roman"/>
                <w:sz w:val="28"/>
                <w:szCs w:val="28"/>
              </w:rPr>
              <w:t>Реализация мер по оказанию социальной поддержки специалистов</w:t>
            </w:r>
          </w:p>
        </w:tc>
        <w:tc>
          <w:tcPr>
            <w:tcW w:w="2977" w:type="dxa"/>
          </w:tcPr>
          <w:p w:rsidR="00EA73C1" w:rsidRPr="00887F00" w:rsidRDefault="00EA73C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EA73C1" w:rsidRPr="008D2249" w:rsidRDefault="00EA73C1" w:rsidP="00EA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13294</w:t>
            </w:r>
          </w:p>
        </w:tc>
        <w:tc>
          <w:tcPr>
            <w:tcW w:w="1217" w:type="dxa"/>
          </w:tcPr>
          <w:p w:rsidR="00EA73C1" w:rsidRPr="008D2249" w:rsidRDefault="00EA73C1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16218</w:t>
            </w:r>
          </w:p>
        </w:tc>
        <w:tc>
          <w:tcPr>
            <w:tcW w:w="1151" w:type="dxa"/>
          </w:tcPr>
          <w:p w:rsidR="00EA73C1" w:rsidRPr="008D2249" w:rsidRDefault="00EA73C1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18722</w:t>
            </w:r>
          </w:p>
        </w:tc>
        <w:tc>
          <w:tcPr>
            <w:tcW w:w="1225" w:type="dxa"/>
          </w:tcPr>
          <w:p w:rsidR="00EA73C1" w:rsidRPr="008D2249" w:rsidRDefault="00EA73C1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21140</w:t>
            </w:r>
          </w:p>
        </w:tc>
      </w:tr>
      <w:tr w:rsidR="00EA73C1" w:rsidRPr="004A7E98" w:rsidTr="00E46E12">
        <w:tc>
          <w:tcPr>
            <w:tcW w:w="3794" w:type="dxa"/>
          </w:tcPr>
          <w:p w:rsidR="00EA73C1" w:rsidRDefault="00EA73C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006</w:t>
            </w:r>
            <w:r w:rsidRPr="00835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AC1">
              <w:rPr>
                <w:rFonts w:ascii="Times New Roman" w:hAnsi="Times New Roman" w:cs="Times New Roman"/>
                <w:sz w:val="28"/>
                <w:szCs w:val="28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685" w:type="dxa"/>
          </w:tcPr>
          <w:p w:rsidR="00EA73C1" w:rsidRPr="00595206" w:rsidRDefault="00EA73C1" w:rsidP="00644C4F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кредиты</w:t>
            </w:r>
            <w:r w:rsidRPr="00E20AC1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мер социальной поддержки специалистов</w:t>
            </w:r>
          </w:p>
        </w:tc>
        <w:tc>
          <w:tcPr>
            <w:tcW w:w="2977" w:type="dxa"/>
          </w:tcPr>
          <w:p w:rsidR="00EA73C1" w:rsidRPr="008353FA" w:rsidRDefault="00EA73C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EA73C1" w:rsidRPr="008D2249" w:rsidRDefault="00EA73C1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63435</w:t>
            </w:r>
          </w:p>
        </w:tc>
        <w:tc>
          <w:tcPr>
            <w:tcW w:w="1217" w:type="dxa"/>
          </w:tcPr>
          <w:p w:rsidR="00EA73C1" w:rsidRPr="008D2249" w:rsidRDefault="00EA73C1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624</w:t>
            </w:r>
          </w:p>
        </w:tc>
        <w:tc>
          <w:tcPr>
            <w:tcW w:w="1151" w:type="dxa"/>
          </w:tcPr>
          <w:p w:rsidR="00EA73C1" w:rsidRPr="008D2249" w:rsidRDefault="00EA73C1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75168</w:t>
            </w:r>
          </w:p>
        </w:tc>
        <w:tc>
          <w:tcPr>
            <w:tcW w:w="1225" w:type="dxa"/>
          </w:tcPr>
          <w:p w:rsidR="00EA73C1" w:rsidRPr="008D2249" w:rsidRDefault="00EA73C1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78165</w:t>
            </w:r>
          </w:p>
        </w:tc>
      </w:tr>
      <w:tr w:rsidR="00963781" w:rsidRPr="004A7E98" w:rsidTr="00E46E12">
        <w:tc>
          <w:tcPr>
            <w:tcW w:w="3794" w:type="dxa"/>
          </w:tcPr>
          <w:p w:rsidR="00963781" w:rsidRPr="000A18E0" w:rsidRDefault="00963781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5" w:type="dxa"/>
          </w:tcPr>
          <w:p w:rsidR="00963781" w:rsidRPr="000A18E0" w:rsidRDefault="00963781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63781" w:rsidRPr="000A18E0" w:rsidRDefault="00963781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0A18E0" w:rsidRDefault="00EA73C1" w:rsidP="00EA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96352</w:t>
            </w:r>
          </w:p>
        </w:tc>
        <w:tc>
          <w:tcPr>
            <w:tcW w:w="1217" w:type="dxa"/>
          </w:tcPr>
          <w:p w:rsidR="00963781" w:rsidRPr="000A18E0" w:rsidRDefault="00EA73C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98378</w:t>
            </w:r>
          </w:p>
        </w:tc>
        <w:tc>
          <w:tcPr>
            <w:tcW w:w="1151" w:type="dxa"/>
          </w:tcPr>
          <w:p w:rsidR="00963781" w:rsidRPr="000A18E0" w:rsidRDefault="00EA73C1" w:rsidP="0059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112681</w:t>
            </w:r>
          </w:p>
        </w:tc>
        <w:tc>
          <w:tcPr>
            <w:tcW w:w="1225" w:type="dxa"/>
          </w:tcPr>
          <w:p w:rsidR="00963781" w:rsidRPr="000A18E0" w:rsidRDefault="00EA73C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118458</w:t>
            </w:r>
          </w:p>
        </w:tc>
      </w:tr>
    </w:tbl>
    <w:p w:rsidR="00FB534B" w:rsidRDefault="00EA73C1"/>
    <w:sectPr w:rsidR="00FB534B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781"/>
    <w:rsid w:val="00024EF7"/>
    <w:rsid w:val="00106442"/>
    <w:rsid w:val="001977AC"/>
    <w:rsid w:val="001D4829"/>
    <w:rsid w:val="001D799C"/>
    <w:rsid w:val="00287FBE"/>
    <w:rsid w:val="003B0ECC"/>
    <w:rsid w:val="00595206"/>
    <w:rsid w:val="00664C85"/>
    <w:rsid w:val="00664F59"/>
    <w:rsid w:val="00786A4A"/>
    <w:rsid w:val="007F1F67"/>
    <w:rsid w:val="008D2249"/>
    <w:rsid w:val="00963781"/>
    <w:rsid w:val="00A111EA"/>
    <w:rsid w:val="00E135D4"/>
    <w:rsid w:val="00E20353"/>
    <w:rsid w:val="00E20AC1"/>
    <w:rsid w:val="00E46E12"/>
    <w:rsid w:val="00EA7300"/>
    <w:rsid w:val="00EA73C1"/>
    <w:rsid w:val="00FD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16</cp:revision>
  <dcterms:created xsi:type="dcterms:W3CDTF">2019-11-04T04:57:00Z</dcterms:created>
  <dcterms:modified xsi:type="dcterms:W3CDTF">2020-01-21T07:17:00Z</dcterms:modified>
</cp:coreProperties>
</file>