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800"/>
      </w:tblGrid>
      <w:tr w:rsidR="007E65D1" w:rsidRPr="0082318A" w:rsidTr="007E65D1">
        <w:tc>
          <w:tcPr>
            <w:tcW w:w="7479" w:type="dxa"/>
          </w:tcPr>
          <w:p w:rsidR="007E65D1" w:rsidRDefault="007E65D1" w:rsidP="000607C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</w:tcPr>
          <w:p w:rsidR="007E65D1" w:rsidRDefault="007E65D1" w:rsidP="000607C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0" w:name="z45"/>
            <w:r w:rsidRPr="00F23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Приложение 2</w:t>
            </w:r>
            <w:bookmarkEnd w:id="0"/>
          </w:p>
          <w:p w:rsidR="007E65D1" w:rsidRDefault="007E65D1" w:rsidP="000607C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F23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Утверждена распоряжением акима города Саркан Сарканского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F23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района</w:t>
            </w:r>
            <w:r w:rsidRPr="00F231B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F23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</w:t>
            </w:r>
            <w:r w:rsidRPr="00F23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F23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26.12.2019 года  №350-</w:t>
            </w:r>
            <w:r w:rsidRPr="00F23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</w:t>
            </w:r>
            <w:r w:rsidRPr="00F231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3B6770" w:rsidRPr="00E6653C" w:rsidRDefault="003B6770" w:rsidP="003B677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B6770" w:rsidRPr="00E6653C" w:rsidRDefault="003B6770" w:rsidP="003B677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3B6770" w:rsidRPr="00E6653C" w:rsidRDefault="003B6770" w:rsidP="003B677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B6770" w:rsidRPr="00E6653C" w:rsidRDefault="003B6770" w:rsidP="003B677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1241124 ГУ «Аппарат акима города Саркан Сарканского района»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2019 – 202</w:t>
      </w:r>
      <w:r w:rsidR="0082318A">
        <w:rPr>
          <w:rFonts w:ascii="Times New Roman" w:hAnsi="Times New Roman" w:cs="Times New Roman"/>
          <w:color w:val="000000"/>
          <w:sz w:val="20"/>
          <w:szCs w:val="20"/>
        </w:rPr>
        <w:t>2</w:t>
      </w:r>
      <w:bookmarkStart w:id="1" w:name="_GoBack"/>
      <w:bookmarkEnd w:id="1"/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годы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004 </w:t>
      </w:r>
      <w:r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Дошкольное воспитание и обучение и организация медицинского обслуживания в организациях дошкольного воспитания и обучения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C606C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C606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1241124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ГУ «Аппарат акима города Саркан Сарканского района», аким города Саркан - Орынбеков Амантай Муканович</w:t>
      </w:r>
    </w:p>
    <w:p w:rsidR="003B6770" w:rsidRPr="008D4ABA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="008D4AB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 w:rsidR="008D4AB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районного маслихата №71-285 от 18.12.2019 года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u w:val="single"/>
          <w:lang w:val="ru-RU"/>
        </w:rPr>
        <w:t>Городской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Целевая  направленность  бюджетных средств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Индивидуальная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 текущая</w:t>
      </w:r>
    </w:p>
    <w:p w:rsidR="003B6770" w:rsidRPr="0092452A" w:rsidRDefault="003B6770" w:rsidP="003B677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Цель бюджетной программы: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беспечение деятельности </w:t>
      </w:r>
      <w:r w:rsidR="0092452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д</w:t>
      </w:r>
      <w:r w:rsidR="0092452A"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ошкольно</w:t>
      </w:r>
      <w:r w:rsidR="0092452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 воспитания</w:t>
      </w:r>
      <w:r w:rsidR="0092452A"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обучени</w:t>
      </w:r>
      <w:r w:rsidR="0092452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я</w:t>
      </w:r>
      <w:r w:rsidR="0092452A" w:rsidRPr="003B677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организация медицинского обслуживания в организациях дошкольного воспитания и обучения</w:t>
      </w:r>
    </w:p>
    <w:p w:rsidR="003B6770" w:rsidRPr="00E6653C" w:rsidRDefault="003B6770" w:rsidP="003B67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3B6770" w:rsidRDefault="003B6770" w:rsidP="003B67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</w:t>
      </w:r>
      <w:r w:rsidR="00D52BB1" w:rsidRPr="00D52BB1">
        <w:rPr>
          <w:rFonts w:ascii="Times New Roman" w:hAnsi="Times New Roman" w:cs="Times New Roman"/>
          <w:sz w:val="20"/>
          <w:szCs w:val="20"/>
          <w:lang w:val="ru-RU"/>
        </w:rPr>
        <w:t>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D52BB1" w:rsidRDefault="00D52BB1" w:rsidP="003B677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D52BB1" w:rsidRPr="0082318A" w:rsidTr="00381089">
        <w:trPr>
          <w:trHeight w:val="30"/>
        </w:trPr>
        <w:tc>
          <w:tcPr>
            <w:tcW w:w="92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52BB1" w:rsidRPr="00D52BB1" w:rsidTr="00381089">
        <w:trPr>
          <w:trHeight w:val="555"/>
        </w:trPr>
        <w:tc>
          <w:tcPr>
            <w:tcW w:w="23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1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План текущего года</w:t>
            </w:r>
          </w:p>
        </w:tc>
        <w:tc>
          <w:tcPr>
            <w:tcW w:w="32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BB1" w:rsidRPr="00D52BB1" w:rsidRDefault="00D52BB1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C82A97" w:rsidRPr="00D52BB1" w:rsidTr="00377F8C">
        <w:trPr>
          <w:trHeight w:val="259"/>
        </w:trPr>
        <w:tc>
          <w:tcPr>
            <w:tcW w:w="2308" w:type="dxa"/>
            <w:vMerge/>
          </w:tcPr>
          <w:p w:rsidR="00C82A97" w:rsidRPr="00D52BB1" w:rsidRDefault="00C82A97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C82A97" w:rsidRPr="00D52BB1" w:rsidRDefault="00C82A97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A97" w:rsidRPr="00D52BB1" w:rsidRDefault="00C82A97" w:rsidP="00BF2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A97" w:rsidRPr="00D52BB1" w:rsidRDefault="00C82A97" w:rsidP="00703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A97" w:rsidRPr="00D52BB1" w:rsidRDefault="00C82A97" w:rsidP="00703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A97" w:rsidRPr="00D52BB1" w:rsidRDefault="00C82A97" w:rsidP="007030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06" w:type="dxa"/>
          </w:tcPr>
          <w:p w:rsidR="00C82A97" w:rsidRPr="00D52BB1" w:rsidRDefault="00C82A97" w:rsidP="007F77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C82A97" w:rsidRPr="00D52BB1" w:rsidTr="00381089">
        <w:trPr>
          <w:trHeight w:val="979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C82A97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77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004 -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C82A97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</w:rPr>
              <w:t>тысяч тенге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C82A97" w:rsidP="00BF2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102348</w:t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377F8C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84664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90590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96932</w:t>
            </w:r>
          </w:p>
        </w:tc>
        <w:tc>
          <w:tcPr>
            <w:tcW w:w="1106" w:type="dxa"/>
            <w:vAlign w:val="bottom"/>
          </w:tcPr>
          <w:p w:rsidR="00C82A97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103717</w:t>
            </w:r>
          </w:p>
          <w:p w:rsidR="00377F8C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7F8C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7F8C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7F8C" w:rsidRPr="00D52BB1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2A97" w:rsidRPr="00D52BB1" w:rsidTr="00381089">
        <w:trPr>
          <w:trHeight w:val="30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C82A97" w:rsidP="00D52B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C82A97" w:rsidP="00D52B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b/>
                <w:sz w:val="20"/>
                <w:szCs w:val="20"/>
              </w:rPr>
              <w:t>тысяч тенге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C82A97" w:rsidP="00BF2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102348</w:t>
            </w:r>
            <w:r w:rsidRPr="00D52BB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377F8C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84664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377F8C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90590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97" w:rsidRPr="00D52BB1" w:rsidRDefault="00377F8C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96932</w:t>
            </w:r>
          </w:p>
        </w:tc>
        <w:tc>
          <w:tcPr>
            <w:tcW w:w="1106" w:type="dxa"/>
            <w:vAlign w:val="bottom"/>
          </w:tcPr>
          <w:p w:rsidR="00C82A97" w:rsidRPr="00D52BB1" w:rsidRDefault="00377F8C" w:rsidP="00D52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103717</w:t>
            </w:r>
          </w:p>
        </w:tc>
      </w:tr>
    </w:tbl>
    <w:p w:rsidR="00D52BB1" w:rsidRPr="00D52BB1" w:rsidRDefault="00D52BB1" w:rsidP="00D52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72AF" w:rsidRPr="0014677A" w:rsidRDefault="00CA72AF" w:rsidP="00CA72A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011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трансфертов из РБ»</w:t>
      </w:r>
    </w:p>
    <w:p w:rsidR="00CA72AF" w:rsidRPr="0014677A" w:rsidRDefault="00CA72AF" w:rsidP="00CA72A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зависимости от содержания: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B646DC" w:rsidRPr="00B646D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Целевая  направленность  бюджетных средств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(обоснование) бюджетной подпрограммы: </w:t>
      </w:r>
      <w:r w:rsidR="00B646DC" w:rsidRPr="00B646D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41"/>
        <w:gridCol w:w="1276"/>
        <w:gridCol w:w="1134"/>
        <w:gridCol w:w="142"/>
        <w:gridCol w:w="1134"/>
        <w:gridCol w:w="992"/>
        <w:gridCol w:w="1136"/>
      </w:tblGrid>
      <w:tr w:rsidR="00CA72AF" w:rsidRPr="0014677A" w:rsidTr="00876BB6">
        <w:trPr>
          <w:trHeight w:val="555"/>
        </w:trPr>
        <w:tc>
          <w:tcPr>
            <w:tcW w:w="23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Показатели прямого результата </w:t>
            </w:r>
          </w:p>
        </w:tc>
        <w:tc>
          <w:tcPr>
            <w:tcW w:w="1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текущего года</w:t>
            </w:r>
          </w:p>
        </w:tc>
        <w:tc>
          <w:tcPr>
            <w:tcW w:w="34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</w:t>
            </w: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CA72AF" w:rsidRPr="0014677A" w:rsidTr="00876BB6">
        <w:trPr>
          <w:trHeight w:val="968"/>
        </w:trPr>
        <w:tc>
          <w:tcPr>
            <w:tcW w:w="2310" w:type="dxa"/>
            <w:vMerge/>
          </w:tcPr>
          <w:p w:rsidR="00CA72AF" w:rsidRPr="0014677A" w:rsidRDefault="00CA72AF" w:rsidP="00876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CA72AF" w:rsidRPr="0014677A" w:rsidRDefault="00CA72AF" w:rsidP="00876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6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CA72AF" w:rsidRPr="0014677A" w:rsidTr="00876BB6">
        <w:trPr>
          <w:trHeight w:val="30"/>
        </w:trPr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деятельности аппарата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A7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16970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18158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19429</w:t>
            </w:r>
          </w:p>
        </w:tc>
        <w:tc>
          <w:tcPr>
            <w:tcW w:w="1136" w:type="dxa"/>
            <w:vAlign w:val="center"/>
          </w:tcPr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20789</w:t>
            </w:r>
          </w:p>
        </w:tc>
      </w:tr>
      <w:tr w:rsidR="00CA72AF" w:rsidRPr="0082318A" w:rsidTr="00876BB6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9265" w:type="dxa"/>
            <w:gridSpan w:val="8"/>
            <w:vAlign w:val="bottom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CA72AF" w:rsidRPr="0014677A" w:rsidTr="00876BB6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310" w:type="dxa"/>
            <w:vMerge w:val="restart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1141" w:type="dxa"/>
            <w:vMerge w:val="restart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276" w:type="dxa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6" w:type="dxa"/>
            <w:gridSpan w:val="2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3262" w:type="dxa"/>
            <w:gridSpan w:val="3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CA72AF" w:rsidRPr="0014677A" w:rsidTr="00876BB6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310" w:type="dxa"/>
            <w:vMerge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41" w:type="dxa"/>
            <w:vMerge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134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6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CA72AF" w:rsidRPr="0014677A" w:rsidTr="00876BB6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310" w:type="dxa"/>
          </w:tcPr>
          <w:p w:rsidR="00CA72AF" w:rsidRPr="0014677A" w:rsidRDefault="00CA72AF" w:rsidP="0087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 счет трансфертов из РБ </w:t>
            </w:r>
          </w:p>
        </w:tc>
        <w:tc>
          <w:tcPr>
            <w:tcW w:w="1141" w:type="dxa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16970</w:t>
            </w:r>
          </w:p>
        </w:tc>
        <w:tc>
          <w:tcPr>
            <w:tcW w:w="1134" w:type="dxa"/>
            <w:vAlign w:val="center"/>
          </w:tcPr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18158</w:t>
            </w:r>
          </w:p>
        </w:tc>
        <w:tc>
          <w:tcPr>
            <w:tcW w:w="992" w:type="dxa"/>
            <w:vAlign w:val="center"/>
          </w:tcPr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19429</w:t>
            </w:r>
          </w:p>
        </w:tc>
        <w:tc>
          <w:tcPr>
            <w:tcW w:w="1136" w:type="dxa"/>
            <w:vAlign w:val="center"/>
          </w:tcPr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20789</w:t>
            </w:r>
          </w:p>
        </w:tc>
      </w:tr>
      <w:tr w:rsidR="00CA72AF" w:rsidRPr="0014677A" w:rsidTr="00876BB6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310" w:type="dxa"/>
          </w:tcPr>
          <w:p w:rsidR="00CA72AF" w:rsidRPr="0014677A" w:rsidRDefault="00CA72AF" w:rsidP="00876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1141" w:type="dxa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16970</w:t>
            </w:r>
          </w:p>
        </w:tc>
        <w:tc>
          <w:tcPr>
            <w:tcW w:w="1134" w:type="dxa"/>
            <w:vAlign w:val="center"/>
          </w:tcPr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18158</w:t>
            </w:r>
          </w:p>
        </w:tc>
        <w:tc>
          <w:tcPr>
            <w:tcW w:w="992" w:type="dxa"/>
            <w:vAlign w:val="center"/>
          </w:tcPr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19429</w:t>
            </w:r>
          </w:p>
        </w:tc>
        <w:tc>
          <w:tcPr>
            <w:tcW w:w="1136" w:type="dxa"/>
            <w:vAlign w:val="center"/>
          </w:tcPr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20789</w:t>
            </w:r>
          </w:p>
        </w:tc>
      </w:tr>
    </w:tbl>
    <w:p w:rsidR="00CA72AF" w:rsidRPr="0014677A" w:rsidRDefault="00CA72AF" w:rsidP="00CA7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CA72AF" w:rsidRPr="0014677A" w:rsidRDefault="00CA72AF" w:rsidP="00CA72A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015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средств местного бюджета»</w:t>
      </w:r>
    </w:p>
    <w:p w:rsidR="00CA72AF" w:rsidRPr="0014677A" w:rsidRDefault="00CA72AF" w:rsidP="00CA72A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зависимости от содержания: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B646DC" w:rsidRPr="00B646D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Целевая  направленность  бюджетных средств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(обоснование) бюджетной подпрограммы: </w:t>
      </w:r>
      <w:r w:rsidR="00B646DC" w:rsidRPr="00B646D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Расходы направлены на дошкольное воспитание и обучение и организация медицинского обслуживания в организациях дошкольного воспитания и обучения, реализации государственной политики на местном уровне в области образования</w:t>
      </w:r>
    </w:p>
    <w:p w:rsidR="00CA72AF" w:rsidRPr="0014677A" w:rsidRDefault="00CA72AF" w:rsidP="00CA72A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134"/>
        <w:gridCol w:w="1418"/>
        <w:gridCol w:w="1276"/>
        <w:gridCol w:w="1275"/>
        <w:gridCol w:w="1418"/>
        <w:gridCol w:w="1134"/>
      </w:tblGrid>
      <w:tr w:rsidR="00CA72AF" w:rsidRPr="0014677A" w:rsidTr="00876BB6">
        <w:trPr>
          <w:trHeight w:val="555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прямого результата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текущего года</w:t>
            </w:r>
          </w:p>
        </w:tc>
        <w:tc>
          <w:tcPr>
            <w:tcW w:w="38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</w:t>
            </w: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CA72AF" w:rsidRPr="0014677A" w:rsidTr="00876BB6">
        <w:trPr>
          <w:trHeight w:val="240"/>
        </w:trPr>
        <w:tc>
          <w:tcPr>
            <w:tcW w:w="2168" w:type="dxa"/>
            <w:vMerge/>
          </w:tcPr>
          <w:p w:rsidR="00CA72AF" w:rsidRPr="0014677A" w:rsidRDefault="00CA72AF" w:rsidP="00876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72AF" w:rsidRPr="0014677A" w:rsidRDefault="00CA72AF" w:rsidP="00876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CA72AF" w:rsidRPr="0014677A" w:rsidTr="00876BB6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деятельности аппарата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A72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тысяч </w:t>
            </w:r>
          </w:p>
          <w:p w:rsidR="00CA72AF" w:rsidRPr="00CA72AF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A72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тенге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67694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72433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77503</w:t>
            </w:r>
          </w:p>
        </w:tc>
        <w:tc>
          <w:tcPr>
            <w:tcW w:w="1134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82928</w:t>
            </w:r>
          </w:p>
        </w:tc>
      </w:tr>
      <w:tr w:rsidR="00CA72AF" w:rsidRPr="0082318A" w:rsidTr="00876BB6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9823" w:type="dxa"/>
            <w:gridSpan w:val="7"/>
            <w:vAlign w:val="bottom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CA72AF" w:rsidRPr="0014677A" w:rsidTr="00876BB6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168" w:type="dxa"/>
            <w:vMerge w:val="restart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418" w:type="dxa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6" w:type="dxa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3827" w:type="dxa"/>
            <w:gridSpan w:val="3"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CA72AF" w:rsidRPr="0014677A" w:rsidTr="00876BB6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168" w:type="dxa"/>
            <w:vMerge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</w:tr>
      <w:tr w:rsidR="00CA72AF" w:rsidRPr="0014677A" w:rsidTr="00B80027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168" w:type="dxa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1134" w:type="dxa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67694</w:t>
            </w:r>
          </w:p>
        </w:tc>
        <w:tc>
          <w:tcPr>
            <w:tcW w:w="1275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72433</w:t>
            </w:r>
          </w:p>
        </w:tc>
        <w:tc>
          <w:tcPr>
            <w:tcW w:w="1418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77503</w:t>
            </w:r>
          </w:p>
        </w:tc>
        <w:tc>
          <w:tcPr>
            <w:tcW w:w="1134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82928</w:t>
            </w:r>
          </w:p>
        </w:tc>
      </w:tr>
      <w:tr w:rsidR="00CA72AF" w:rsidRPr="0014677A" w:rsidTr="00B80027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168" w:type="dxa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1134" w:type="dxa"/>
          </w:tcPr>
          <w:p w:rsidR="00CA72AF" w:rsidRPr="0014677A" w:rsidRDefault="00CA72AF" w:rsidP="0087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276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67694</w:t>
            </w:r>
          </w:p>
        </w:tc>
        <w:tc>
          <w:tcPr>
            <w:tcW w:w="1275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72433</w:t>
            </w:r>
          </w:p>
        </w:tc>
        <w:tc>
          <w:tcPr>
            <w:tcW w:w="1418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77503</w:t>
            </w:r>
          </w:p>
        </w:tc>
        <w:tc>
          <w:tcPr>
            <w:tcW w:w="1134" w:type="dxa"/>
            <w:vAlign w:val="center"/>
          </w:tcPr>
          <w:p w:rsidR="00CA72AF" w:rsidRPr="0014677A" w:rsidRDefault="00CA72AF" w:rsidP="00876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82928</w:t>
            </w:r>
          </w:p>
        </w:tc>
      </w:tr>
    </w:tbl>
    <w:p w:rsidR="00CA72AF" w:rsidRPr="0014677A" w:rsidRDefault="00CA72AF" w:rsidP="00CA7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CA72AF" w:rsidRPr="00E6653C" w:rsidRDefault="00CA72AF" w:rsidP="00CA72AF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CA72AF" w:rsidRPr="00DE2A51" w:rsidTr="00876BB6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2AF" w:rsidRPr="00DE2A51" w:rsidRDefault="00CA72AF" w:rsidP="00876B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Аким города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2AF" w:rsidRPr="00DE2A51" w:rsidRDefault="00CA72AF" w:rsidP="00876B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2AF" w:rsidRPr="00DE2A51" w:rsidRDefault="00CA72AF" w:rsidP="00876B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2AF" w:rsidRPr="00DE2A51" w:rsidRDefault="00CA72AF" w:rsidP="0087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А.Орынбеков</w:t>
            </w:r>
          </w:p>
        </w:tc>
      </w:tr>
    </w:tbl>
    <w:p w:rsidR="00CA72AF" w:rsidRPr="00DE2A51" w:rsidRDefault="00CA72AF" w:rsidP="00CA72A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CA72AF" w:rsidRPr="00DE2A51" w:rsidSect="004A309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32"/>
    <w:rsid w:val="003534C2"/>
    <w:rsid w:val="00377F8C"/>
    <w:rsid w:val="003B6770"/>
    <w:rsid w:val="003C606C"/>
    <w:rsid w:val="004A3099"/>
    <w:rsid w:val="00657822"/>
    <w:rsid w:val="007E65D1"/>
    <w:rsid w:val="007F7748"/>
    <w:rsid w:val="0082318A"/>
    <w:rsid w:val="008D4ABA"/>
    <w:rsid w:val="0092452A"/>
    <w:rsid w:val="00A12CC8"/>
    <w:rsid w:val="00B646DC"/>
    <w:rsid w:val="00C41898"/>
    <w:rsid w:val="00C82A97"/>
    <w:rsid w:val="00CA72AF"/>
    <w:rsid w:val="00D52BB1"/>
    <w:rsid w:val="00D57B32"/>
    <w:rsid w:val="00D72ED8"/>
    <w:rsid w:val="00F23F65"/>
    <w:rsid w:val="00FA3DF6"/>
    <w:rsid w:val="00FB363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4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4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27</cp:revision>
  <cp:lastPrinted>2018-04-09T06:29:00Z</cp:lastPrinted>
  <dcterms:created xsi:type="dcterms:W3CDTF">2018-04-05T09:39:00Z</dcterms:created>
  <dcterms:modified xsi:type="dcterms:W3CDTF">2020-01-14T10:52:00Z</dcterms:modified>
</cp:coreProperties>
</file>