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12" w:rsidRPr="002C5112" w:rsidRDefault="002C5112" w:rsidP="008A2D75">
      <w:pPr>
        <w:pStyle w:val="a3"/>
        <w:ind w:left="6521"/>
        <w:jc w:val="center"/>
        <w:rPr>
          <w:sz w:val="20"/>
          <w:szCs w:val="20"/>
          <w:lang w:val="kk-KZ"/>
        </w:rPr>
      </w:pPr>
      <w:r w:rsidRPr="002C5112">
        <w:rPr>
          <w:sz w:val="20"/>
          <w:szCs w:val="20"/>
          <w:lang w:val="kk-KZ"/>
        </w:rPr>
        <w:t>Қазақстан Республикасы Қаржы министрінің 2016 жылғы 30 қарашадағы №629 бұйрығымен бекітілген</w:t>
      </w:r>
    </w:p>
    <w:p w:rsidR="00471415" w:rsidRPr="002C5112" w:rsidRDefault="002C5112" w:rsidP="008A2D75">
      <w:pPr>
        <w:pStyle w:val="a3"/>
        <w:ind w:left="6521"/>
        <w:jc w:val="center"/>
        <w:rPr>
          <w:sz w:val="20"/>
          <w:szCs w:val="20"/>
          <w:lang w:val="kk-KZ"/>
        </w:rPr>
      </w:pPr>
      <w:r w:rsidRPr="002C5112">
        <w:rPr>
          <w:sz w:val="20"/>
          <w:szCs w:val="20"/>
          <w:lang w:val="kk-KZ"/>
        </w:rPr>
        <w:t>Бюджеттік мониторинг жүргізу нұсқаулығы</w:t>
      </w:r>
      <w:r w:rsidR="00702C99">
        <w:rPr>
          <w:sz w:val="20"/>
          <w:szCs w:val="20"/>
          <w:lang w:val="kk-KZ"/>
        </w:rPr>
        <w:t>на 21-қосымша</w:t>
      </w:r>
    </w:p>
    <w:p w:rsidR="002C5112" w:rsidRPr="002C5112" w:rsidRDefault="002C5112" w:rsidP="002C5112">
      <w:pPr>
        <w:widowControl w:val="0"/>
        <w:autoSpaceDE w:val="0"/>
        <w:autoSpaceDN w:val="0"/>
        <w:adjustRightInd w:val="0"/>
        <w:spacing w:before="240" w:after="120" w:line="240" w:lineRule="auto"/>
        <w:ind w:left="6521"/>
        <w:jc w:val="center"/>
        <w:rPr>
          <w:rFonts w:ascii="Times New Roman" w:hAnsi="Times New Roman" w:cs="Times New Roman"/>
          <w:bCs/>
          <w:sz w:val="20"/>
          <w:szCs w:val="20"/>
          <w:lang w:val="kk-KZ"/>
        </w:rPr>
      </w:pPr>
    </w:p>
    <w:p w:rsidR="00915121" w:rsidRPr="00824FE4" w:rsidRDefault="00471415" w:rsidP="00915121">
      <w:pPr>
        <w:pStyle w:val="a3"/>
        <w:jc w:val="center"/>
        <w:rPr>
          <w:b/>
          <w:lang w:val="kk-KZ"/>
        </w:rPr>
      </w:pPr>
      <w:r w:rsidRPr="00824FE4">
        <w:rPr>
          <w:b/>
          <w:bCs/>
          <w:lang w:val="kk-KZ"/>
        </w:rPr>
        <w:t>Б</w:t>
      </w:r>
      <w:r w:rsidR="002C5112">
        <w:rPr>
          <w:b/>
          <w:bCs/>
          <w:lang w:val="kk-KZ"/>
        </w:rPr>
        <w:t>юджеттік бағдарламалардың орындалуы туралы есебі</w:t>
      </w:r>
      <w:r w:rsidRPr="00824FE4">
        <w:rPr>
          <w:b/>
          <w:bCs/>
          <w:lang w:val="kk-KZ"/>
        </w:rPr>
        <w:br/>
      </w:r>
      <w:r w:rsidR="00915121" w:rsidRPr="00824FE4">
        <w:rPr>
          <w:b/>
          <w:lang w:val="kk-KZ"/>
        </w:rPr>
        <w:t>4593511</w:t>
      </w:r>
      <w:r w:rsidR="00915121" w:rsidRPr="00824FE4">
        <w:rPr>
          <w:lang w:val="kk-KZ"/>
        </w:rPr>
        <w:t xml:space="preserve"> «Шымкент қаласының экономика және қаржы бөлімі»</w:t>
      </w:r>
    </w:p>
    <w:p w:rsidR="00471415" w:rsidRPr="00824FE4" w:rsidRDefault="00915121" w:rsidP="00915121">
      <w:pPr>
        <w:pStyle w:val="a3"/>
        <w:jc w:val="center"/>
        <w:rPr>
          <w:b/>
          <w:bCs/>
          <w:lang w:val="kk-KZ"/>
        </w:rPr>
      </w:pPr>
      <w:r w:rsidRPr="00824FE4">
        <w:rPr>
          <w:b/>
          <w:bCs/>
          <w:lang w:val="kk-KZ"/>
        </w:rPr>
        <w:t xml:space="preserve">2016 </w:t>
      </w:r>
      <w:r w:rsidR="00471415" w:rsidRPr="00824FE4">
        <w:rPr>
          <w:b/>
          <w:bCs/>
          <w:lang w:val="kk-KZ"/>
        </w:rPr>
        <w:t xml:space="preserve"> жылға арналған</w:t>
      </w:r>
    </w:p>
    <w:p w:rsidR="00915121" w:rsidRPr="00824FE4" w:rsidRDefault="00915121" w:rsidP="00915121">
      <w:pPr>
        <w:pStyle w:val="a3"/>
        <w:jc w:val="center"/>
        <w:rPr>
          <w:b/>
          <w:bCs/>
          <w:lang w:val="kk-KZ"/>
        </w:rPr>
      </w:pPr>
    </w:p>
    <w:p w:rsidR="005E6723" w:rsidRPr="00824FE4" w:rsidRDefault="00471415" w:rsidP="005E6723">
      <w:pPr>
        <w:widowControl w:val="0"/>
        <w:autoSpaceDE w:val="0"/>
        <w:autoSpaceDN w:val="0"/>
        <w:adjustRightInd w:val="0"/>
        <w:spacing w:before="120"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 xml:space="preserve">Бюджеттiк бағдарламаның коды </w:t>
      </w:r>
      <w:r w:rsidR="002C5112">
        <w:rPr>
          <w:rFonts w:ascii="Times New Roman" w:hAnsi="Times New Roman" w:cs="Times New Roman"/>
          <w:b/>
          <w:sz w:val="24"/>
          <w:szCs w:val="24"/>
          <w:lang w:val="kk-KZ"/>
        </w:rPr>
        <w:t>мен</w:t>
      </w:r>
      <w:r w:rsidRPr="00824FE4">
        <w:rPr>
          <w:rFonts w:ascii="Times New Roman" w:hAnsi="Times New Roman" w:cs="Times New Roman"/>
          <w:b/>
          <w:sz w:val="24"/>
          <w:szCs w:val="24"/>
          <w:lang w:val="kk-KZ"/>
        </w:rPr>
        <w:t xml:space="preserve"> атауы</w:t>
      </w:r>
      <w:r w:rsidR="005E6723" w:rsidRPr="00824FE4">
        <w:rPr>
          <w:rFonts w:ascii="Times New Roman" w:hAnsi="Times New Roman" w:cs="Times New Roman"/>
          <w:b/>
          <w:sz w:val="24"/>
          <w:szCs w:val="24"/>
          <w:lang w:val="kk-KZ"/>
        </w:rPr>
        <w:t>:</w:t>
      </w:r>
      <w:r w:rsidR="005E6723" w:rsidRPr="00824FE4">
        <w:rPr>
          <w:rFonts w:ascii="Times New Roman" w:hAnsi="Times New Roman" w:cs="Times New Roman"/>
          <w:sz w:val="24"/>
          <w:szCs w:val="24"/>
          <w:lang w:val="kk-KZ"/>
        </w:rPr>
        <w:t>459001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rsidR="00471415" w:rsidRPr="00824FE4" w:rsidRDefault="00471415" w:rsidP="005E6723">
      <w:pPr>
        <w:widowControl w:val="0"/>
        <w:autoSpaceDE w:val="0"/>
        <w:autoSpaceDN w:val="0"/>
        <w:adjustRightInd w:val="0"/>
        <w:spacing w:before="120" w:after="0" w:line="240" w:lineRule="auto"/>
        <w:rPr>
          <w:rFonts w:ascii="Times New Roman" w:hAnsi="Times New Roman" w:cs="Times New Roman"/>
          <w:b/>
          <w:sz w:val="24"/>
          <w:szCs w:val="24"/>
          <w:lang w:val="kk-KZ"/>
        </w:rPr>
      </w:pPr>
      <w:r w:rsidRPr="00824FE4">
        <w:rPr>
          <w:rFonts w:ascii="Times New Roman" w:hAnsi="Times New Roman" w:cs="Times New Roman"/>
          <w:b/>
          <w:sz w:val="24"/>
          <w:szCs w:val="24"/>
          <w:lang w:val="kk-KZ"/>
        </w:rPr>
        <w:t>Бюджеттiк бағдарламаның түрі:</w:t>
      </w:r>
    </w:p>
    <w:p w:rsidR="00471415" w:rsidRPr="00824FE4" w:rsidRDefault="00FB1B37" w:rsidP="00471415">
      <w:pPr>
        <w:widowControl w:val="0"/>
        <w:autoSpaceDE w:val="0"/>
        <w:autoSpaceDN w:val="0"/>
        <w:adjustRightInd w:val="0"/>
        <w:spacing w:after="0" w:line="240" w:lineRule="auto"/>
        <w:rPr>
          <w:rFonts w:ascii="Times New Roman" w:hAnsi="Times New Roman" w:cs="Times New Roman"/>
          <w:sz w:val="24"/>
          <w:szCs w:val="24"/>
          <w:u w:val="single"/>
          <w:lang w:val="kk-KZ"/>
        </w:rPr>
      </w:pPr>
      <w:r w:rsidRPr="00824FE4">
        <w:rPr>
          <w:rFonts w:ascii="Times New Roman" w:hAnsi="Times New Roman" w:cs="Times New Roman"/>
          <w:sz w:val="24"/>
          <w:szCs w:val="24"/>
          <w:u w:val="single"/>
          <w:lang w:val="kk-KZ"/>
        </w:rPr>
        <w:t>жергілікті бюджеттің құрамына кіретін бюджеттік бағдарлама</w:t>
      </w:r>
    </w:p>
    <w:p w:rsidR="00471415" w:rsidRPr="00824FE4" w:rsidRDefault="00471415" w:rsidP="00471415">
      <w:pPr>
        <w:widowControl w:val="0"/>
        <w:autoSpaceDE w:val="0"/>
        <w:autoSpaceDN w:val="0"/>
        <w:adjustRightInd w:val="0"/>
        <w:spacing w:after="0" w:line="240" w:lineRule="auto"/>
        <w:rPr>
          <w:rFonts w:ascii="Times New Roman" w:hAnsi="Times New Roman" w:cs="Times New Roman"/>
          <w:b/>
          <w:sz w:val="24"/>
          <w:szCs w:val="24"/>
          <w:lang w:val="kk-KZ"/>
        </w:rPr>
      </w:pPr>
      <w:r w:rsidRPr="00824FE4">
        <w:rPr>
          <w:rFonts w:ascii="Times New Roman" w:hAnsi="Times New Roman" w:cs="Times New Roman"/>
          <w:b/>
          <w:sz w:val="24"/>
          <w:szCs w:val="24"/>
          <w:lang w:val="kk-KZ"/>
        </w:rPr>
        <w:t>мемлекеттік басқару деңгейіне қарай</w:t>
      </w:r>
    </w:p>
    <w:p w:rsidR="00FB1B37" w:rsidRPr="00824FE4" w:rsidRDefault="00FB1B37" w:rsidP="00471415">
      <w:pPr>
        <w:widowControl w:val="0"/>
        <w:autoSpaceDE w:val="0"/>
        <w:autoSpaceDN w:val="0"/>
        <w:adjustRightInd w:val="0"/>
        <w:spacing w:after="0" w:line="240" w:lineRule="auto"/>
        <w:rPr>
          <w:rFonts w:ascii="Times New Roman" w:hAnsi="Times New Roman" w:cs="Times New Roman"/>
          <w:sz w:val="24"/>
          <w:szCs w:val="24"/>
          <w:u w:val="single"/>
          <w:lang w:val="kk-KZ"/>
        </w:rPr>
      </w:pPr>
      <w:r w:rsidRPr="00824FE4">
        <w:rPr>
          <w:rFonts w:ascii="Times New Roman" w:hAnsi="Times New Roman" w:cs="Times New Roman"/>
          <w:sz w:val="24"/>
          <w:szCs w:val="24"/>
          <w:u w:val="single"/>
          <w:lang w:val="kk-KZ"/>
        </w:rPr>
        <w:t xml:space="preserve">мемлекеттік функцияны іске асыру, жалпы сипаттағы </w:t>
      </w:r>
      <w:r w:rsidR="00D918C8" w:rsidRPr="00824FE4">
        <w:rPr>
          <w:rFonts w:ascii="Times New Roman" w:hAnsi="Times New Roman" w:cs="Times New Roman"/>
          <w:sz w:val="24"/>
          <w:szCs w:val="24"/>
          <w:u w:val="single"/>
          <w:lang w:val="kk-KZ"/>
        </w:rPr>
        <w:t>ө</w:t>
      </w:r>
      <w:r w:rsidRPr="00824FE4">
        <w:rPr>
          <w:rFonts w:ascii="Times New Roman" w:hAnsi="Times New Roman" w:cs="Times New Roman"/>
          <w:sz w:val="24"/>
          <w:szCs w:val="24"/>
          <w:u w:val="single"/>
          <w:lang w:val="kk-KZ"/>
        </w:rPr>
        <w:t>згеде мемлекеттік қызметтер</w:t>
      </w:r>
    </w:p>
    <w:p w:rsidR="00471415" w:rsidRPr="00824FE4" w:rsidRDefault="00471415" w:rsidP="00471415">
      <w:pPr>
        <w:widowControl w:val="0"/>
        <w:autoSpaceDE w:val="0"/>
        <w:autoSpaceDN w:val="0"/>
        <w:adjustRightInd w:val="0"/>
        <w:spacing w:after="0" w:line="240" w:lineRule="auto"/>
        <w:rPr>
          <w:rFonts w:ascii="Times New Roman" w:hAnsi="Times New Roman" w:cs="Times New Roman"/>
          <w:b/>
          <w:sz w:val="24"/>
          <w:szCs w:val="24"/>
          <w:lang w:val="kk-KZ"/>
        </w:rPr>
      </w:pPr>
      <w:r w:rsidRPr="00824FE4">
        <w:rPr>
          <w:rFonts w:ascii="Times New Roman" w:hAnsi="Times New Roman" w:cs="Times New Roman"/>
          <w:b/>
          <w:sz w:val="24"/>
          <w:szCs w:val="24"/>
          <w:lang w:val="kk-KZ"/>
        </w:rPr>
        <w:t>мазмұнына қарай</w:t>
      </w:r>
    </w:p>
    <w:p w:rsidR="00D918C8" w:rsidRPr="00824FE4" w:rsidRDefault="00D918C8" w:rsidP="00471415">
      <w:pPr>
        <w:widowControl w:val="0"/>
        <w:autoSpaceDE w:val="0"/>
        <w:autoSpaceDN w:val="0"/>
        <w:adjustRightInd w:val="0"/>
        <w:spacing w:after="0" w:line="240" w:lineRule="auto"/>
        <w:rPr>
          <w:rFonts w:ascii="Times New Roman" w:hAnsi="Times New Roman" w:cs="Times New Roman"/>
          <w:sz w:val="24"/>
          <w:szCs w:val="24"/>
          <w:u w:val="single"/>
          <w:lang w:val="kk-KZ"/>
        </w:rPr>
      </w:pPr>
      <w:r w:rsidRPr="00824FE4">
        <w:rPr>
          <w:rFonts w:ascii="Times New Roman" w:hAnsi="Times New Roman" w:cs="Times New Roman"/>
          <w:sz w:val="24"/>
          <w:szCs w:val="24"/>
          <w:u w:val="single"/>
          <w:lang w:val="kk-KZ"/>
        </w:rPr>
        <w:t>жеке бюджеттік бағдарлама</w:t>
      </w:r>
    </w:p>
    <w:p w:rsidR="00471415" w:rsidRPr="00824FE4" w:rsidRDefault="00471415" w:rsidP="00471415">
      <w:pPr>
        <w:widowControl w:val="0"/>
        <w:autoSpaceDE w:val="0"/>
        <w:autoSpaceDN w:val="0"/>
        <w:adjustRightInd w:val="0"/>
        <w:spacing w:after="0" w:line="240" w:lineRule="auto"/>
        <w:rPr>
          <w:rFonts w:ascii="Times New Roman" w:hAnsi="Times New Roman" w:cs="Times New Roman"/>
          <w:b/>
          <w:sz w:val="24"/>
          <w:szCs w:val="24"/>
          <w:lang w:val="kk-KZ"/>
        </w:rPr>
      </w:pPr>
      <w:r w:rsidRPr="00824FE4">
        <w:rPr>
          <w:rFonts w:ascii="Times New Roman" w:hAnsi="Times New Roman" w:cs="Times New Roman"/>
          <w:b/>
          <w:sz w:val="24"/>
          <w:szCs w:val="24"/>
          <w:lang w:val="kk-KZ"/>
        </w:rPr>
        <w:t>іске асыру түріне қарай</w:t>
      </w:r>
    </w:p>
    <w:p w:rsidR="005D13F4" w:rsidRPr="00824FE4" w:rsidRDefault="005D13F4" w:rsidP="00471415">
      <w:pPr>
        <w:widowControl w:val="0"/>
        <w:autoSpaceDE w:val="0"/>
        <w:autoSpaceDN w:val="0"/>
        <w:adjustRightInd w:val="0"/>
        <w:spacing w:after="0" w:line="240" w:lineRule="auto"/>
        <w:rPr>
          <w:rFonts w:ascii="Times New Roman" w:hAnsi="Times New Roman" w:cs="Times New Roman"/>
          <w:sz w:val="24"/>
          <w:szCs w:val="24"/>
          <w:u w:val="single"/>
          <w:lang w:val="kk-KZ"/>
        </w:rPr>
      </w:pPr>
      <w:r w:rsidRPr="00824FE4">
        <w:rPr>
          <w:rFonts w:ascii="Times New Roman" w:hAnsi="Times New Roman" w:cs="Times New Roman"/>
          <w:sz w:val="24"/>
          <w:szCs w:val="24"/>
          <w:u w:val="single"/>
          <w:lang w:val="kk-KZ"/>
        </w:rPr>
        <w:t>ағымдағы бюджеттік бағдарлама</w:t>
      </w:r>
    </w:p>
    <w:p w:rsidR="00471415" w:rsidRPr="00824FE4" w:rsidRDefault="00471415" w:rsidP="00471415">
      <w:pPr>
        <w:widowControl w:val="0"/>
        <w:autoSpaceDE w:val="0"/>
        <w:autoSpaceDN w:val="0"/>
        <w:adjustRightInd w:val="0"/>
        <w:spacing w:after="0" w:line="240" w:lineRule="auto"/>
        <w:rPr>
          <w:rFonts w:ascii="Times New Roman" w:hAnsi="Times New Roman" w:cs="Times New Roman"/>
          <w:b/>
          <w:sz w:val="24"/>
          <w:szCs w:val="24"/>
          <w:lang w:val="kk-KZ"/>
        </w:rPr>
      </w:pPr>
      <w:r w:rsidRPr="00824FE4">
        <w:rPr>
          <w:rFonts w:ascii="Times New Roman" w:hAnsi="Times New Roman" w:cs="Times New Roman"/>
          <w:b/>
          <w:sz w:val="24"/>
          <w:szCs w:val="24"/>
          <w:lang w:val="kk-KZ"/>
        </w:rPr>
        <w:t>ағымдағы/даму</w:t>
      </w:r>
    </w:p>
    <w:p w:rsidR="005D13F4" w:rsidRDefault="00471415" w:rsidP="006B0FBA">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824FE4">
        <w:rPr>
          <w:rFonts w:ascii="Times New Roman" w:hAnsi="Times New Roman" w:cs="Times New Roman"/>
          <w:b/>
          <w:sz w:val="24"/>
          <w:szCs w:val="24"/>
          <w:lang w:val="kk-KZ"/>
        </w:rPr>
        <w:t>Бюджеттiк бағдарламаның мақсаты</w:t>
      </w:r>
      <w:r w:rsidR="005D13F4" w:rsidRPr="00824FE4">
        <w:rPr>
          <w:rFonts w:ascii="Times New Roman" w:hAnsi="Times New Roman" w:cs="Times New Roman"/>
          <w:b/>
          <w:sz w:val="24"/>
          <w:szCs w:val="24"/>
          <w:lang w:val="kk-KZ"/>
        </w:rPr>
        <w:t xml:space="preserve">: </w:t>
      </w:r>
      <w:r w:rsidR="006B0FBA" w:rsidRPr="00824FE4">
        <w:rPr>
          <w:rFonts w:ascii="Times New Roman" w:hAnsi="Times New Roman" w:cs="Times New Roman"/>
          <w:sz w:val="24"/>
          <w:szCs w:val="24"/>
          <w:lang w:val="kk-KZ"/>
        </w:rPr>
        <w:t>Шымкент қаласының әлеуметтік-экономикалық дамуының  болжамын және Шымкент қаласының даму бағдарламасын қалыптастыру және әзірлеу. Қала бюджетінің жобасын келесі үш жылдық мерзімге сапалы әзірлеу және бюджеттің тиімді атқарылуын  қамтамасыз ету. Коммуналдық меншіктегі нысандарды балансұстанушылармен  тиімді пайдалану.</w:t>
      </w:r>
      <w:r w:rsidR="00CC0DCC" w:rsidRPr="00A03409">
        <w:rPr>
          <w:rFonts w:ascii="Times New Roman" w:hAnsi="Times New Roman" w:cs="Times New Roman"/>
          <w:sz w:val="24"/>
          <w:szCs w:val="24"/>
          <w:lang w:val="kk-KZ"/>
        </w:rPr>
        <w:t>Мемлекеттік әкімшілік қызметкерлердің еңбекақы деңгейін</w:t>
      </w:r>
      <w:r w:rsidR="00F362AA" w:rsidRPr="00A03409">
        <w:rPr>
          <w:rFonts w:ascii="Times New Roman" w:hAnsi="Times New Roman" w:cs="Times New Roman"/>
          <w:sz w:val="24"/>
          <w:szCs w:val="24"/>
          <w:lang w:val="kk-KZ"/>
        </w:rPr>
        <w:t xml:space="preserve"> 30 пайызға арттыру, сонымен қатар, азаматтық қызметшілерге еңбекақы төлеу жүйесінің жаңа модуліне көшу</w:t>
      </w:r>
      <w:r w:rsidR="00F362AA">
        <w:rPr>
          <w:rFonts w:ascii="Times New Roman" w:hAnsi="Times New Roman" w:cs="Times New Roman"/>
          <w:b/>
          <w:sz w:val="24"/>
          <w:szCs w:val="24"/>
          <w:lang w:val="kk-KZ"/>
        </w:rPr>
        <w:t>.</w:t>
      </w:r>
    </w:p>
    <w:p w:rsidR="002C5112" w:rsidRPr="00A03409" w:rsidRDefault="002C5112" w:rsidP="002C5112">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824FE4">
        <w:rPr>
          <w:rFonts w:ascii="Times New Roman" w:hAnsi="Times New Roman" w:cs="Times New Roman"/>
          <w:b/>
          <w:sz w:val="24"/>
          <w:szCs w:val="24"/>
          <w:lang w:val="kk-KZ"/>
        </w:rPr>
        <w:t>Бюдж</w:t>
      </w:r>
      <w:r>
        <w:rPr>
          <w:rFonts w:ascii="Times New Roman" w:hAnsi="Times New Roman" w:cs="Times New Roman"/>
          <w:b/>
          <w:sz w:val="24"/>
          <w:szCs w:val="24"/>
          <w:lang w:val="kk-KZ"/>
        </w:rPr>
        <w:t>еттiк бағдарламаның сипаттамасы</w:t>
      </w:r>
      <w:r w:rsidRPr="00824FE4">
        <w:rPr>
          <w:rFonts w:ascii="Times New Roman" w:hAnsi="Times New Roman" w:cs="Times New Roman"/>
          <w:sz w:val="24"/>
          <w:szCs w:val="24"/>
          <w:lang w:val="kk-KZ"/>
        </w:rPr>
        <w:t xml:space="preserve">: </w:t>
      </w:r>
      <w:r>
        <w:rPr>
          <w:rFonts w:ascii="Times New Roman" w:hAnsi="Times New Roman" w:cs="Times New Roman"/>
          <w:sz w:val="24"/>
          <w:szCs w:val="24"/>
          <w:lang w:val="kk-KZ"/>
        </w:rPr>
        <w:t>э</w:t>
      </w:r>
      <w:r w:rsidRPr="00F6202B">
        <w:rPr>
          <w:rFonts w:ascii="Times New Roman" w:hAnsi="Times New Roman" w:cs="Times New Roman"/>
          <w:sz w:val="24"/>
          <w:szCs w:val="24"/>
          <w:lang w:val="kk-KZ"/>
        </w:rPr>
        <w:t>кономика саласында мемлекеттік саясатты жүзеге асыру, бюджеттік жоспарлауды және оның орындалуын жүзеге асыру, коммуналдық мүліктің пайдалануын және сақталуын бақылауды қамтамасыз ету.</w:t>
      </w:r>
      <w:r w:rsidRPr="00A03409">
        <w:rPr>
          <w:rFonts w:ascii="Times New Roman" w:hAnsi="Times New Roman" w:cs="Times New Roman"/>
          <w:sz w:val="24"/>
          <w:szCs w:val="24"/>
          <w:lang w:val="kk-KZ"/>
        </w:rPr>
        <w:t>Халыққа мемлекеттік қызмет көрсету сапасының деңгейін көтеру.</w:t>
      </w:r>
    </w:p>
    <w:p w:rsidR="00471415" w:rsidRPr="00F6202B" w:rsidRDefault="00471415" w:rsidP="00F6202B">
      <w:pPr>
        <w:widowControl w:val="0"/>
        <w:autoSpaceDE w:val="0"/>
        <w:autoSpaceDN w:val="0"/>
        <w:adjustRightInd w:val="0"/>
        <w:spacing w:after="0" w:line="240" w:lineRule="auto"/>
        <w:jc w:val="both"/>
        <w:rPr>
          <w:rFonts w:ascii="Times New Roman" w:hAnsi="Times New Roman" w:cs="Times New Roman"/>
          <w:b/>
          <w:bCs/>
          <w:sz w:val="24"/>
          <w:szCs w:val="24"/>
          <w:lang w:val="kk-KZ"/>
        </w:rPr>
      </w:pPr>
      <w:r w:rsidRPr="00F6202B">
        <w:rPr>
          <w:rFonts w:ascii="Times New Roman" w:hAnsi="Times New Roman" w:cs="Times New Roman"/>
          <w:b/>
          <w:bCs/>
          <w:sz w:val="24"/>
          <w:szCs w:val="24"/>
          <w:lang w:val="kk-KZ"/>
        </w:rPr>
        <w:t>Бюджеттік бағдарлама бойынша шығыстар, барлығы</w:t>
      </w:r>
    </w:p>
    <w:tbl>
      <w:tblPr>
        <w:tblW w:w="10490" w:type="dxa"/>
        <w:tblCellSpacing w:w="-8" w:type="nil"/>
        <w:tblInd w:w="60" w:type="dxa"/>
        <w:tblLayout w:type="fixed"/>
        <w:tblCellMar>
          <w:top w:w="60" w:type="dxa"/>
          <w:left w:w="60" w:type="dxa"/>
          <w:bottom w:w="60" w:type="dxa"/>
          <w:right w:w="60" w:type="dxa"/>
        </w:tblCellMar>
        <w:tblLook w:val="0000"/>
      </w:tblPr>
      <w:tblGrid>
        <w:gridCol w:w="2127"/>
        <w:gridCol w:w="1264"/>
        <w:gridCol w:w="1187"/>
        <w:gridCol w:w="1161"/>
        <w:gridCol w:w="1161"/>
        <w:gridCol w:w="1605"/>
        <w:gridCol w:w="1985"/>
      </w:tblGrid>
      <w:tr w:rsidR="003E7A48" w:rsidRPr="006464F6" w:rsidTr="003E7A48">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sz w:val="20"/>
                <w:szCs w:val="20"/>
                <w:lang w:val="kk-KZ"/>
              </w:rPr>
              <w:t>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Өлшем бірлігі</w:t>
            </w:r>
          </w:p>
        </w:tc>
        <w:tc>
          <w:tcPr>
            <w:tcW w:w="118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rPr>
            </w:pPr>
            <w:r w:rsidRPr="003E7A48">
              <w:rPr>
                <w:rFonts w:ascii="Times New Roman" w:hAnsi="Times New Roman" w:cs="Times New Roman"/>
                <w:sz w:val="20"/>
                <w:szCs w:val="20"/>
                <w:lang w:val="kk-KZ"/>
              </w:rPr>
              <w:t>Жос</w:t>
            </w:r>
            <w:r w:rsidRPr="003E7A48">
              <w:rPr>
                <w:rFonts w:ascii="Times New Roman" w:hAnsi="Times New Roman" w:cs="Times New Roman"/>
                <w:sz w:val="20"/>
                <w:szCs w:val="20"/>
              </w:rPr>
              <w:t>пар</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Іс жүзінде</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Ауытқуы (4бағ.-3бағ.)</w:t>
            </w:r>
          </w:p>
        </w:tc>
        <w:tc>
          <w:tcPr>
            <w:tcW w:w="160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Көрсеткіштердің орындалуы пайызы (бағ.4/бағ.3*100)</w:t>
            </w:r>
          </w:p>
        </w:tc>
        <w:tc>
          <w:tcPr>
            <w:tcW w:w="198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color w:val="000000"/>
                <w:sz w:val="20"/>
                <w:szCs w:val="20"/>
                <w:lang w:val="kk-KZ"/>
              </w:rPr>
              <w:t>Нәтижелерге қол жеткізе алмау/оларды асыра орындау және бюджеттiк бағдарлама қаражатының игерілмеу себептері</w:t>
            </w:r>
          </w:p>
        </w:tc>
      </w:tr>
      <w:tr w:rsidR="003E7A48" w:rsidRPr="003E7A48" w:rsidTr="003E7A48">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1</w:t>
            </w:r>
          </w:p>
        </w:tc>
        <w:tc>
          <w:tcPr>
            <w:tcW w:w="1264"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8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60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8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3E7A48" w:rsidRPr="003E7A48" w:rsidTr="003E7A48">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459 001</w:t>
            </w:r>
          </w:p>
        </w:tc>
        <w:tc>
          <w:tcPr>
            <w:tcW w:w="1264"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мың теңге</w:t>
            </w:r>
          </w:p>
        </w:tc>
        <w:tc>
          <w:tcPr>
            <w:tcW w:w="118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89 237</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88 601,6</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- 635,4</w:t>
            </w:r>
          </w:p>
        </w:tc>
        <w:tc>
          <w:tcPr>
            <w:tcW w:w="160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69493F">
            <w:pPr>
              <w:widowControl w:val="0"/>
              <w:autoSpaceDE w:val="0"/>
              <w:autoSpaceDN w:val="0"/>
              <w:adjustRightInd w:val="0"/>
              <w:spacing w:after="0" w:line="240" w:lineRule="auto"/>
              <w:jc w:val="center"/>
              <w:rPr>
                <w:rFonts w:ascii="Times New Roman" w:hAnsi="Times New Roman" w:cs="Times New Roman"/>
                <w:b/>
                <w:sz w:val="20"/>
                <w:szCs w:val="20"/>
                <w:lang w:val="en-US"/>
              </w:rPr>
            </w:pPr>
            <w:r w:rsidRPr="003E7A48">
              <w:rPr>
                <w:rFonts w:ascii="Times New Roman" w:hAnsi="Times New Roman" w:cs="Times New Roman"/>
                <w:b/>
                <w:sz w:val="20"/>
                <w:szCs w:val="20"/>
                <w:lang w:val="kk-KZ"/>
              </w:rPr>
              <w:t>99,3</w:t>
            </w:r>
            <w:r w:rsidRPr="003E7A48">
              <w:rPr>
                <w:rFonts w:ascii="Times New Roman" w:hAnsi="Times New Roman" w:cs="Times New Roman"/>
                <w:b/>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b/>
                <w:sz w:val="20"/>
                <w:szCs w:val="20"/>
                <w:lang w:val="kk-KZ"/>
              </w:rPr>
            </w:pPr>
          </w:p>
        </w:tc>
      </w:tr>
      <w:tr w:rsidR="003E7A48" w:rsidRPr="003E7A48" w:rsidTr="003E7A48">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Жалпы 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E7A48">
              <w:rPr>
                <w:rFonts w:ascii="Times New Roman" w:hAnsi="Times New Roman" w:cs="Times New Roman"/>
                <w:sz w:val="20"/>
                <w:szCs w:val="20"/>
              </w:rPr>
              <w:t>мыңтеңге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89 237</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88 601,6</w:t>
            </w: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- 635,4</w:t>
            </w:r>
          </w:p>
        </w:tc>
        <w:tc>
          <w:tcPr>
            <w:tcW w:w="1605" w:type="dxa"/>
            <w:tcBorders>
              <w:top w:val="single" w:sz="6" w:space="0" w:color="000000"/>
              <w:left w:val="single" w:sz="6" w:space="0" w:color="000000"/>
              <w:bottom w:val="single" w:sz="6" w:space="0" w:color="000000"/>
              <w:right w:val="single" w:sz="6" w:space="0" w:color="000000"/>
            </w:tcBorders>
            <w:vAlign w:val="center"/>
          </w:tcPr>
          <w:p w:rsidR="003E7A48" w:rsidRPr="003E7A48"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99,3</w:t>
            </w:r>
            <w:r>
              <w:rPr>
                <w:rFonts w:ascii="Times New Roman" w:hAnsi="Times New Roman" w:cs="Times New Roman"/>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3E7A48" w:rsidRPr="002107AE" w:rsidRDefault="002107AE"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Бос орындар болуына байланысты</w:t>
            </w:r>
          </w:p>
        </w:tc>
      </w:tr>
      <w:tr w:rsidR="003E7A48" w:rsidRPr="003E7A48" w:rsidTr="003E7A48">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r w:rsidRPr="00BC6BB7">
              <w:rPr>
                <w:rFonts w:ascii="Times New Roman" w:hAnsi="Times New Roman" w:cs="Times New Roman"/>
                <w:color w:val="000000"/>
                <w:sz w:val="20"/>
                <w:szCs w:val="20"/>
                <w:lang w:val="kk-KZ"/>
              </w:rPr>
              <w:t>Бюджеттiк бағдарламаның түпкiлiктi нәтижесі</w:t>
            </w:r>
          </w:p>
        </w:tc>
        <w:tc>
          <w:tcPr>
            <w:tcW w:w="1264"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c>
          <w:tcPr>
            <w:tcW w:w="1605"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3E7A48" w:rsidRPr="00BC6BB7" w:rsidRDefault="003E7A48" w:rsidP="003E7A48">
            <w:pPr>
              <w:widowControl w:val="0"/>
              <w:autoSpaceDE w:val="0"/>
              <w:autoSpaceDN w:val="0"/>
              <w:adjustRightInd w:val="0"/>
              <w:spacing w:after="0" w:line="240" w:lineRule="auto"/>
              <w:jc w:val="center"/>
              <w:rPr>
                <w:rFonts w:ascii="Times New Roman" w:hAnsi="Times New Roman" w:cs="Times New Roman"/>
                <w:sz w:val="20"/>
                <w:szCs w:val="20"/>
                <w:lang w:val="kk-KZ"/>
              </w:rPr>
            </w:pPr>
          </w:p>
        </w:tc>
      </w:tr>
    </w:tbl>
    <w:p w:rsidR="00324BE7" w:rsidRPr="00824FE4" w:rsidRDefault="00324BE7" w:rsidP="00324BE7">
      <w:pPr>
        <w:widowControl w:val="0"/>
        <w:autoSpaceDE w:val="0"/>
        <w:autoSpaceDN w:val="0"/>
        <w:adjustRightInd w:val="0"/>
        <w:spacing w:before="120"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Бюджеттік кіші бағдарламаның коды мен атауы:</w:t>
      </w:r>
      <w:r w:rsidRPr="00824FE4">
        <w:rPr>
          <w:rFonts w:ascii="Times New Roman" w:hAnsi="Times New Roman" w:cs="Times New Roman"/>
          <w:sz w:val="24"/>
          <w:szCs w:val="24"/>
          <w:lang w:val="kk-KZ"/>
        </w:rPr>
        <w:t xml:space="preserve"> 459 001 011 республикалық бюджеттен берілетін трансферттер есебінен</w:t>
      </w:r>
    </w:p>
    <w:p w:rsidR="00324BE7" w:rsidRPr="00824FE4" w:rsidRDefault="00324BE7" w:rsidP="00324BE7">
      <w:pPr>
        <w:widowControl w:val="0"/>
        <w:autoSpaceDE w:val="0"/>
        <w:autoSpaceDN w:val="0"/>
        <w:adjustRightInd w:val="0"/>
        <w:spacing w:after="0" w:line="240" w:lineRule="auto"/>
        <w:jc w:val="both"/>
        <w:rPr>
          <w:rFonts w:ascii="Times New Roman" w:hAnsi="Times New Roman" w:cs="Times New Roman"/>
          <w:sz w:val="24"/>
          <w:szCs w:val="24"/>
          <w:u w:val="single"/>
          <w:lang w:val="kk-KZ"/>
        </w:rPr>
      </w:pPr>
      <w:r w:rsidRPr="00824FE4">
        <w:rPr>
          <w:rFonts w:ascii="Times New Roman" w:hAnsi="Times New Roman" w:cs="Times New Roman"/>
          <w:b/>
          <w:sz w:val="24"/>
          <w:szCs w:val="24"/>
          <w:lang w:val="kk-KZ"/>
        </w:rPr>
        <w:t>Бюджеттік кіші бағдарламаның түрі</w:t>
      </w:r>
      <w:r w:rsidRPr="00824FE4">
        <w:rPr>
          <w:rFonts w:ascii="Times New Roman" w:hAnsi="Times New Roman" w:cs="Times New Roman"/>
          <w:sz w:val="24"/>
          <w:szCs w:val="24"/>
          <w:lang w:val="kk-KZ"/>
        </w:rPr>
        <w:t xml:space="preserve">: </w:t>
      </w:r>
    </w:p>
    <w:p w:rsidR="00324BE7" w:rsidRPr="00824FE4" w:rsidRDefault="00324BE7" w:rsidP="00324BE7">
      <w:pPr>
        <w:widowControl w:val="0"/>
        <w:autoSpaceDE w:val="0"/>
        <w:autoSpaceDN w:val="0"/>
        <w:adjustRightInd w:val="0"/>
        <w:spacing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мазмұнына байланысты</w:t>
      </w:r>
      <w:r w:rsidRPr="00824FE4">
        <w:rPr>
          <w:rFonts w:ascii="Times New Roman" w:hAnsi="Times New Roman" w:cs="Times New Roman"/>
          <w:sz w:val="24"/>
          <w:szCs w:val="24"/>
          <w:lang w:val="kk-KZ"/>
        </w:rPr>
        <w:t xml:space="preserve"> мемлекеттік функцияны іске асыру, жалпы сипаттағы өзгеде </w:t>
      </w:r>
      <w:r w:rsidRPr="00824FE4">
        <w:rPr>
          <w:rFonts w:ascii="Times New Roman" w:hAnsi="Times New Roman" w:cs="Times New Roman"/>
          <w:sz w:val="24"/>
          <w:szCs w:val="24"/>
          <w:lang w:val="kk-KZ"/>
        </w:rPr>
        <w:lastRenderedPageBreak/>
        <w:t>мемлекеттік қызметтер</w:t>
      </w:r>
    </w:p>
    <w:p w:rsidR="00324BE7" w:rsidRPr="00824FE4" w:rsidRDefault="00324BE7" w:rsidP="00324BE7">
      <w:pPr>
        <w:widowControl w:val="0"/>
        <w:autoSpaceDE w:val="0"/>
        <w:autoSpaceDN w:val="0"/>
        <w:adjustRightInd w:val="0"/>
        <w:spacing w:after="0" w:line="240" w:lineRule="auto"/>
        <w:rPr>
          <w:rFonts w:ascii="Times New Roman" w:hAnsi="Times New Roman" w:cs="Times New Roman"/>
          <w:sz w:val="24"/>
          <w:szCs w:val="24"/>
          <w:lang w:val="kk-KZ"/>
        </w:rPr>
      </w:pPr>
      <w:r w:rsidRPr="00824FE4">
        <w:rPr>
          <w:rFonts w:ascii="Times New Roman" w:hAnsi="Times New Roman" w:cs="Times New Roman"/>
          <w:b/>
          <w:sz w:val="24"/>
          <w:szCs w:val="24"/>
          <w:lang w:val="kk-KZ"/>
        </w:rPr>
        <w:t xml:space="preserve">ағымдағы/даму: </w:t>
      </w:r>
      <w:r w:rsidRPr="00824FE4">
        <w:rPr>
          <w:rFonts w:ascii="Times New Roman" w:hAnsi="Times New Roman" w:cs="Times New Roman"/>
          <w:sz w:val="24"/>
          <w:szCs w:val="24"/>
          <w:lang w:val="kk-KZ"/>
        </w:rPr>
        <w:t>ағымдағы</w:t>
      </w:r>
    </w:p>
    <w:p w:rsidR="00324BE7" w:rsidRDefault="00324BE7" w:rsidP="00324BE7">
      <w:pPr>
        <w:widowControl w:val="0"/>
        <w:autoSpaceDE w:val="0"/>
        <w:autoSpaceDN w:val="0"/>
        <w:adjustRightInd w:val="0"/>
        <w:spacing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Бюджеттік кіші бағдарламаның сипаттамасы (негіздемесі)</w:t>
      </w:r>
      <w:r w:rsidRPr="00824FE4">
        <w:rPr>
          <w:rFonts w:ascii="Times New Roman" w:hAnsi="Times New Roman" w:cs="Times New Roman"/>
          <w:sz w:val="24"/>
          <w:szCs w:val="24"/>
          <w:lang w:val="kk-KZ"/>
        </w:rPr>
        <w:t xml:space="preserve">: </w:t>
      </w:r>
      <w:r w:rsidRPr="00A03409">
        <w:rPr>
          <w:rFonts w:ascii="Times New Roman" w:hAnsi="Times New Roman" w:cs="Times New Roman"/>
          <w:sz w:val="24"/>
          <w:szCs w:val="24"/>
          <w:lang w:val="kk-KZ"/>
        </w:rPr>
        <w:t>Мемлекеттік әкімшілік қызметкерлердің еңбекақы деңгейін 30 пайызға арттыру, сонымен қатар, азаматтық қызметшілерге еңбекақы төлеу жүйесінің жаңа модуліне көшу.</w:t>
      </w:r>
    </w:p>
    <w:tbl>
      <w:tblPr>
        <w:tblW w:w="10490" w:type="dxa"/>
        <w:tblCellSpacing w:w="-8" w:type="nil"/>
        <w:tblInd w:w="60" w:type="dxa"/>
        <w:tblLayout w:type="fixed"/>
        <w:tblCellMar>
          <w:top w:w="60" w:type="dxa"/>
          <w:left w:w="60" w:type="dxa"/>
          <w:bottom w:w="60" w:type="dxa"/>
          <w:right w:w="60" w:type="dxa"/>
        </w:tblCellMar>
        <w:tblLook w:val="0000"/>
      </w:tblPr>
      <w:tblGrid>
        <w:gridCol w:w="2835"/>
        <w:gridCol w:w="851"/>
        <w:gridCol w:w="1276"/>
        <w:gridCol w:w="1134"/>
        <w:gridCol w:w="1275"/>
        <w:gridCol w:w="1276"/>
        <w:gridCol w:w="1843"/>
      </w:tblGrid>
      <w:tr w:rsidR="00324BE7" w:rsidRPr="006464F6" w:rsidTr="00B5497A">
        <w:trPr>
          <w:tblCellSpacing w:w="-8" w:type="nil"/>
        </w:trPr>
        <w:tc>
          <w:tcPr>
            <w:tcW w:w="283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23082">
              <w:rPr>
                <w:rFonts w:ascii="Times New Roman" w:hAnsi="Times New Roman" w:cs="Times New Roman"/>
                <w:sz w:val="20"/>
                <w:szCs w:val="20"/>
              </w:rPr>
              <w:t>Тікелейнәтижекөрсеткіштері</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23082">
              <w:rPr>
                <w:rFonts w:ascii="Times New Roman" w:hAnsi="Times New Roman" w:cs="Times New Roman"/>
                <w:sz w:val="20"/>
                <w:szCs w:val="20"/>
              </w:rPr>
              <w:t>Өлшембірлігі</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rPr>
            </w:pPr>
            <w:r w:rsidRPr="00A23082">
              <w:rPr>
                <w:rFonts w:ascii="Times New Roman" w:hAnsi="Times New Roman" w:cs="Times New Roman"/>
                <w:sz w:val="20"/>
                <w:szCs w:val="20"/>
                <w:lang w:val="kk-KZ"/>
              </w:rPr>
              <w:t>Жос</w:t>
            </w:r>
            <w:r w:rsidRPr="00A23082">
              <w:rPr>
                <w:rFonts w:ascii="Times New Roman" w:hAnsi="Times New Roman" w:cs="Times New Roman"/>
                <w:sz w:val="20"/>
                <w:szCs w:val="20"/>
              </w:rPr>
              <w:t>пар</w:t>
            </w:r>
          </w:p>
        </w:tc>
        <w:tc>
          <w:tcPr>
            <w:tcW w:w="1134"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Іс жүзінде</w:t>
            </w:r>
          </w:p>
        </w:tc>
        <w:tc>
          <w:tcPr>
            <w:tcW w:w="127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Ауытқуы (4бағ.-3бағ.)</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Көрсеткіштердің орындалуы пайызы (бағ.4/бағ.3*100)</w:t>
            </w:r>
          </w:p>
        </w:tc>
        <w:tc>
          <w:tcPr>
            <w:tcW w:w="1843"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color w:val="000000"/>
                <w:sz w:val="20"/>
                <w:szCs w:val="20"/>
                <w:lang w:val="kk-KZ"/>
              </w:rPr>
              <w:t>Нәтижелерге қол жеткізе алмау/оларды асыра орындау және бюджеттiк бағдарлама қаражатының игерілмеу себептері</w:t>
            </w:r>
          </w:p>
        </w:tc>
      </w:tr>
      <w:tr w:rsidR="00324BE7" w:rsidRPr="00A23082" w:rsidTr="00B5497A">
        <w:trPr>
          <w:tblCellSpacing w:w="-8" w:type="nil"/>
        </w:trPr>
        <w:tc>
          <w:tcPr>
            <w:tcW w:w="283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1</w:t>
            </w:r>
          </w:p>
        </w:tc>
        <w:tc>
          <w:tcPr>
            <w:tcW w:w="851"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2</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4</w:t>
            </w:r>
          </w:p>
        </w:tc>
        <w:tc>
          <w:tcPr>
            <w:tcW w:w="127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5</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6</w:t>
            </w:r>
          </w:p>
        </w:tc>
        <w:tc>
          <w:tcPr>
            <w:tcW w:w="1843"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7</w:t>
            </w:r>
          </w:p>
        </w:tc>
      </w:tr>
      <w:tr w:rsidR="00324BE7" w:rsidRPr="00A23082" w:rsidTr="00B5497A">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324BE7" w:rsidRPr="00A23082" w:rsidRDefault="00324BE7" w:rsidP="00B5497A">
            <w:pPr>
              <w:pStyle w:val="a3"/>
              <w:rPr>
                <w:sz w:val="20"/>
                <w:szCs w:val="20"/>
                <w:lang w:val="kk-KZ"/>
              </w:rPr>
            </w:pPr>
            <w:r w:rsidRPr="00A23082">
              <w:rPr>
                <w:sz w:val="20"/>
                <w:szCs w:val="20"/>
                <w:lang w:val="kk-KZ"/>
              </w:rPr>
              <w:t>Бөлімнің мемлекеттік қызметкерлер штаттық бірліктерін ұстау</w:t>
            </w:r>
          </w:p>
        </w:tc>
        <w:tc>
          <w:tcPr>
            <w:tcW w:w="851"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саны</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31</w:t>
            </w:r>
          </w:p>
        </w:tc>
        <w:tc>
          <w:tcPr>
            <w:tcW w:w="1134"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31</w:t>
            </w:r>
          </w:p>
        </w:tc>
        <w:tc>
          <w:tcPr>
            <w:tcW w:w="127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100</w:t>
            </w:r>
            <w:r w:rsidRPr="00A23082">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324BE7" w:rsidRPr="00A23082" w:rsidTr="00B5497A">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324BE7" w:rsidRPr="00A23082" w:rsidRDefault="00324BE7" w:rsidP="00B5497A">
            <w:pPr>
              <w:pStyle w:val="a3"/>
              <w:rPr>
                <w:sz w:val="20"/>
                <w:szCs w:val="20"/>
                <w:lang w:val="kk-KZ"/>
              </w:rPr>
            </w:pPr>
            <w:r w:rsidRPr="00A23082">
              <w:rPr>
                <w:sz w:val="20"/>
                <w:szCs w:val="20"/>
                <w:lang w:val="kk-KZ"/>
              </w:rPr>
              <w:t>Бөлімнің техникалық персоналдарының штаттық бірліктерін ұстау</w:t>
            </w:r>
          </w:p>
        </w:tc>
        <w:tc>
          <w:tcPr>
            <w:tcW w:w="851"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саны</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17</w:t>
            </w:r>
          </w:p>
        </w:tc>
        <w:tc>
          <w:tcPr>
            <w:tcW w:w="1134"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17</w:t>
            </w:r>
          </w:p>
        </w:tc>
        <w:tc>
          <w:tcPr>
            <w:tcW w:w="1275"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jc w:val="center"/>
              <w:rPr>
                <w:sz w:val="20"/>
                <w:szCs w:val="20"/>
              </w:rPr>
            </w:pPr>
            <w:r w:rsidRPr="00A23082">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jc w:val="center"/>
              <w:rPr>
                <w:sz w:val="20"/>
                <w:szCs w:val="20"/>
              </w:rPr>
            </w:pPr>
            <w:r w:rsidRPr="00A23082">
              <w:rPr>
                <w:rFonts w:ascii="Times New Roman" w:hAnsi="Times New Roman" w:cs="Times New Roman"/>
                <w:sz w:val="20"/>
                <w:szCs w:val="20"/>
                <w:lang w:val="kk-KZ"/>
              </w:rPr>
              <w:t>100</w:t>
            </w:r>
            <w:r w:rsidRPr="00A23082">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324BE7" w:rsidRPr="00A23082"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bl>
    <w:p w:rsidR="00324BE7" w:rsidRDefault="00324BE7" w:rsidP="00324BE7">
      <w:pPr>
        <w:widowControl w:val="0"/>
        <w:autoSpaceDE w:val="0"/>
        <w:autoSpaceDN w:val="0"/>
        <w:adjustRightInd w:val="0"/>
        <w:spacing w:after="0" w:line="240" w:lineRule="auto"/>
        <w:jc w:val="both"/>
        <w:rPr>
          <w:rFonts w:ascii="Times New Roman" w:hAnsi="Times New Roman" w:cs="Times New Roman"/>
          <w:sz w:val="24"/>
          <w:szCs w:val="24"/>
          <w:lang w:val="kk-KZ"/>
        </w:rPr>
      </w:pPr>
    </w:p>
    <w:tbl>
      <w:tblPr>
        <w:tblW w:w="10490" w:type="dxa"/>
        <w:tblCellSpacing w:w="-8" w:type="nil"/>
        <w:tblInd w:w="60" w:type="dxa"/>
        <w:tblLayout w:type="fixed"/>
        <w:tblCellMar>
          <w:top w:w="60" w:type="dxa"/>
          <w:left w:w="60" w:type="dxa"/>
          <w:bottom w:w="60" w:type="dxa"/>
          <w:right w:w="60" w:type="dxa"/>
        </w:tblCellMar>
        <w:tblLook w:val="0000"/>
      </w:tblPr>
      <w:tblGrid>
        <w:gridCol w:w="2127"/>
        <w:gridCol w:w="1264"/>
        <w:gridCol w:w="1187"/>
        <w:gridCol w:w="1161"/>
        <w:gridCol w:w="1161"/>
        <w:gridCol w:w="1605"/>
        <w:gridCol w:w="1985"/>
      </w:tblGrid>
      <w:tr w:rsidR="00324BE7" w:rsidRPr="006464F6" w:rsidTr="00B5497A">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sz w:val="20"/>
                <w:szCs w:val="20"/>
                <w:lang w:val="kk-KZ"/>
              </w:rPr>
              <w:t>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Өлшем бірлігі</w:t>
            </w:r>
          </w:p>
        </w:tc>
        <w:tc>
          <w:tcPr>
            <w:tcW w:w="118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rPr>
            </w:pPr>
            <w:r w:rsidRPr="00914838">
              <w:rPr>
                <w:rFonts w:ascii="Times New Roman" w:hAnsi="Times New Roman" w:cs="Times New Roman"/>
                <w:sz w:val="20"/>
                <w:szCs w:val="20"/>
                <w:lang w:val="kk-KZ"/>
              </w:rPr>
              <w:t>Жос</w:t>
            </w:r>
            <w:r w:rsidRPr="00914838">
              <w:rPr>
                <w:rFonts w:ascii="Times New Roman" w:hAnsi="Times New Roman" w:cs="Times New Roman"/>
                <w:sz w:val="20"/>
                <w:szCs w:val="20"/>
              </w:rPr>
              <w:t>пар</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Іс жүзінде</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Ауытқуы (4бағ.-3бағ.)</w:t>
            </w:r>
          </w:p>
        </w:tc>
        <w:tc>
          <w:tcPr>
            <w:tcW w:w="160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Көрсеткіштердің орындалуы пайызы (бағ.4/бағ.3*100)</w:t>
            </w:r>
          </w:p>
        </w:tc>
        <w:tc>
          <w:tcPr>
            <w:tcW w:w="198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color w:val="000000"/>
                <w:sz w:val="20"/>
                <w:szCs w:val="20"/>
                <w:lang w:val="kk-KZ"/>
              </w:rPr>
              <w:t>Нәтижелерге қол жеткізе алмау/оларды асыра орындау және бюджеттiк бағдарлама қаражатының игерілмеу себептері</w:t>
            </w:r>
          </w:p>
        </w:tc>
      </w:tr>
      <w:tr w:rsidR="00324BE7" w:rsidRPr="00914838" w:rsidTr="00B5497A">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1</w:t>
            </w:r>
          </w:p>
        </w:tc>
        <w:tc>
          <w:tcPr>
            <w:tcW w:w="1264"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2</w:t>
            </w:r>
          </w:p>
        </w:tc>
        <w:tc>
          <w:tcPr>
            <w:tcW w:w="118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3</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4</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5</w:t>
            </w:r>
          </w:p>
        </w:tc>
        <w:tc>
          <w:tcPr>
            <w:tcW w:w="160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6</w:t>
            </w:r>
          </w:p>
        </w:tc>
        <w:tc>
          <w:tcPr>
            <w:tcW w:w="198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7</w:t>
            </w:r>
          </w:p>
        </w:tc>
      </w:tr>
      <w:tr w:rsidR="00324BE7" w:rsidRPr="00914838" w:rsidTr="00B5497A">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b/>
                <w:sz w:val="20"/>
                <w:szCs w:val="20"/>
                <w:lang w:val="kk-KZ"/>
              </w:rPr>
              <w:t>459 001 011</w:t>
            </w:r>
          </w:p>
        </w:tc>
        <w:tc>
          <w:tcPr>
            <w:tcW w:w="1264"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b/>
                <w:sz w:val="20"/>
                <w:szCs w:val="20"/>
                <w:lang w:val="kk-KZ"/>
              </w:rPr>
              <w:t>мың теңге</w:t>
            </w:r>
          </w:p>
        </w:tc>
        <w:tc>
          <w:tcPr>
            <w:tcW w:w="118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b/>
                <w:sz w:val="20"/>
                <w:szCs w:val="20"/>
                <w:lang w:val="kk-KZ"/>
              </w:rPr>
              <w:t>13 570</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b/>
                <w:sz w:val="20"/>
                <w:szCs w:val="20"/>
                <w:lang w:val="kk-KZ"/>
              </w:rPr>
              <w:t>12 941,8</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914838">
              <w:rPr>
                <w:rFonts w:ascii="Times New Roman" w:hAnsi="Times New Roman" w:cs="Times New Roman"/>
                <w:b/>
                <w:sz w:val="20"/>
                <w:szCs w:val="20"/>
                <w:lang w:val="kk-KZ"/>
              </w:rPr>
              <w:t>- 628,2</w:t>
            </w:r>
          </w:p>
        </w:tc>
        <w:tc>
          <w:tcPr>
            <w:tcW w:w="160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en-US"/>
              </w:rPr>
            </w:pPr>
            <w:r w:rsidRPr="00914838">
              <w:rPr>
                <w:rFonts w:ascii="Times New Roman" w:hAnsi="Times New Roman" w:cs="Times New Roman"/>
                <w:b/>
                <w:sz w:val="20"/>
                <w:szCs w:val="20"/>
                <w:lang w:val="kk-KZ"/>
              </w:rPr>
              <w:t>95,4</w:t>
            </w:r>
            <w:r w:rsidRPr="00914838">
              <w:rPr>
                <w:rFonts w:ascii="Times New Roman" w:hAnsi="Times New Roman" w:cs="Times New Roman"/>
                <w:b/>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b/>
                <w:sz w:val="20"/>
                <w:szCs w:val="20"/>
                <w:lang w:val="kk-KZ"/>
              </w:rPr>
            </w:pPr>
          </w:p>
        </w:tc>
      </w:tr>
      <w:tr w:rsidR="00324BE7" w:rsidRPr="00914838" w:rsidTr="00B5497A">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Жалпы 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914838">
              <w:rPr>
                <w:rFonts w:ascii="Times New Roman" w:hAnsi="Times New Roman" w:cs="Times New Roman"/>
                <w:sz w:val="20"/>
                <w:szCs w:val="20"/>
              </w:rPr>
              <w:t>мыңтеңге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13 570</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12 941,8</w:t>
            </w:r>
          </w:p>
        </w:tc>
        <w:tc>
          <w:tcPr>
            <w:tcW w:w="1161"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- 628,2</w:t>
            </w:r>
          </w:p>
        </w:tc>
        <w:tc>
          <w:tcPr>
            <w:tcW w:w="160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en-US"/>
              </w:rPr>
            </w:pPr>
            <w:r w:rsidRPr="00914838">
              <w:rPr>
                <w:rFonts w:ascii="Times New Roman" w:hAnsi="Times New Roman" w:cs="Times New Roman"/>
                <w:sz w:val="20"/>
                <w:szCs w:val="20"/>
                <w:lang w:val="kk-KZ"/>
              </w:rPr>
              <w:t>95,4</w:t>
            </w:r>
            <w:r w:rsidRPr="00914838">
              <w:rPr>
                <w:rFonts w:ascii="Times New Roman" w:hAnsi="Times New Roman" w:cs="Times New Roman"/>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324BE7" w:rsidRPr="00914838" w:rsidRDefault="00324BE7" w:rsidP="00B5497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914838">
              <w:rPr>
                <w:rFonts w:ascii="Times New Roman" w:hAnsi="Times New Roman" w:cs="Times New Roman"/>
                <w:sz w:val="20"/>
                <w:szCs w:val="20"/>
                <w:lang w:val="kk-KZ"/>
              </w:rPr>
              <w:t>Бос орындар болуына байланысты</w:t>
            </w:r>
          </w:p>
        </w:tc>
      </w:tr>
    </w:tbl>
    <w:p w:rsidR="00471415" w:rsidRPr="00824FE4" w:rsidRDefault="00992E40" w:rsidP="00AE02ED">
      <w:pPr>
        <w:widowControl w:val="0"/>
        <w:autoSpaceDE w:val="0"/>
        <w:autoSpaceDN w:val="0"/>
        <w:adjustRightInd w:val="0"/>
        <w:spacing w:before="120"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Б</w:t>
      </w:r>
      <w:r w:rsidR="00471415" w:rsidRPr="00324BE7">
        <w:rPr>
          <w:rFonts w:ascii="Times New Roman" w:hAnsi="Times New Roman" w:cs="Times New Roman"/>
          <w:b/>
          <w:sz w:val="24"/>
          <w:szCs w:val="24"/>
          <w:lang w:val="kk-KZ"/>
        </w:rPr>
        <w:t>юджеттік кіші бағдарламаның коды мен атауы:</w:t>
      </w:r>
      <w:r w:rsidR="002108ED" w:rsidRPr="00824FE4">
        <w:rPr>
          <w:rFonts w:ascii="Times New Roman" w:hAnsi="Times New Roman" w:cs="Times New Roman"/>
          <w:sz w:val="24"/>
          <w:szCs w:val="24"/>
          <w:lang w:val="kk-KZ"/>
        </w:rPr>
        <w:t>459 001 015 Жергілікті бюджет қаражаты есебінен</w:t>
      </w:r>
    </w:p>
    <w:p w:rsidR="00C25EE7" w:rsidRPr="00824FE4" w:rsidRDefault="00471415" w:rsidP="00AE02ED">
      <w:pPr>
        <w:widowControl w:val="0"/>
        <w:autoSpaceDE w:val="0"/>
        <w:autoSpaceDN w:val="0"/>
        <w:adjustRightInd w:val="0"/>
        <w:spacing w:after="0" w:line="240" w:lineRule="auto"/>
        <w:jc w:val="both"/>
        <w:rPr>
          <w:rFonts w:ascii="Times New Roman" w:hAnsi="Times New Roman" w:cs="Times New Roman"/>
          <w:sz w:val="24"/>
          <w:szCs w:val="24"/>
          <w:u w:val="single"/>
          <w:lang w:val="kk-KZ"/>
        </w:rPr>
      </w:pPr>
      <w:r w:rsidRPr="00824FE4">
        <w:rPr>
          <w:rFonts w:ascii="Times New Roman" w:hAnsi="Times New Roman" w:cs="Times New Roman"/>
          <w:b/>
          <w:sz w:val="24"/>
          <w:szCs w:val="24"/>
          <w:lang w:val="kk-KZ"/>
        </w:rPr>
        <w:t>Бюджеттік кіші бағдарламаның түрі</w:t>
      </w:r>
      <w:r w:rsidRPr="00824FE4">
        <w:rPr>
          <w:rFonts w:ascii="Times New Roman" w:hAnsi="Times New Roman" w:cs="Times New Roman"/>
          <w:sz w:val="24"/>
          <w:szCs w:val="24"/>
          <w:lang w:val="kk-KZ"/>
        </w:rPr>
        <w:t>:</w:t>
      </w:r>
    </w:p>
    <w:p w:rsidR="00A3350F" w:rsidRPr="00824FE4" w:rsidRDefault="00471415" w:rsidP="00AE02ED">
      <w:pPr>
        <w:widowControl w:val="0"/>
        <w:autoSpaceDE w:val="0"/>
        <w:autoSpaceDN w:val="0"/>
        <w:adjustRightInd w:val="0"/>
        <w:spacing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мазмұнына байланысты</w:t>
      </w:r>
      <w:r w:rsidR="00A3350F" w:rsidRPr="00824FE4">
        <w:rPr>
          <w:rFonts w:ascii="Times New Roman" w:hAnsi="Times New Roman" w:cs="Times New Roman"/>
          <w:sz w:val="24"/>
          <w:szCs w:val="24"/>
          <w:lang w:val="kk-KZ"/>
        </w:rPr>
        <w:t xml:space="preserve"> мемлекеттік функцияны іске асыру, жалпы сипаттағы өзгеде мемлекеттік қызметтер</w:t>
      </w:r>
    </w:p>
    <w:p w:rsidR="00471415" w:rsidRPr="00824FE4" w:rsidRDefault="00471415" w:rsidP="00471415">
      <w:pPr>
        <w:widowControl w:val="0"/>
        <w:autoSpaceDE w:val="0"/>
        <w:autoSpaceDN w:val="0"/>
        <w:adjustRightInd w:val="0"/>
        <w:spacing w:after="0" w:line="240" w:lineRule="auto"/>
        <w:rPr>
          <w:rFonts w:ascii="Times New Roman" w:hAnsi="Times New Roman" w:cs="Times New Roman"/>
          <w:sz w:val="24"/>
          <w:szCs w:val="24"/>
          <w:lang w:val="kk-KZ"/>
        </w:rPr>
      </w:pPr>
      <w:r w:rsidRPr="00824FE4">
        <w:rPr>
          <w:rFonts w:ascii="Times New Roman" w:hAnsi="Times New Roman" w:cs="Times New Roman"/>
          <w:b/>
          <w:sz w:val="24"/>
          <w:szCs w:val="24"/>
          <w:lang w:val="kk-KZ"/>
        </w:rPr>
        <w:t>ағымдағы/даму</w:t>
      </w:r>
      <w:r w:rsidR="00E555FA" w:rsidRPr="00824FE4">
        <w:rPr>
          <w:rFonts w:ascii="Times New Roman" w:hAnsi="Times New Roman" w:cs="Times New Roman"/>
          <w:b/>
          <w:sz w:val="24"/>
          <w:szCs w:val="24"/>
          <w:lang w:val="kk-KZ"/>
        </w:rPr>
        <w:t>:</w:t>
      </w:r>
      <w:r w:rsidR="00A3350F" w:rsidRPr="00824FE4">
        <w:rPr>
          <w:rFonts w:ascii="Times New Roman" w:hAnsi="Times New Roman" w:cs="Times New Roman"/>
          <w:sz w:val="24"/>
          <w:szCs w:val="24"/>
          <w:lang w:val="kk-KZ"/>
        </w:rPr>
        <w:t>ағымдағы</w:t>
      </w:r>
    </w:p>
    <w:p w:rsidR="00E555FA" w:rsidRPr="00824FE4" w:rsidRDefault="00471415" w:rsidP="00E555FA">
      <w:pPr>
        <w:widowControl w:val="0"/>
        <w:autoSpaceDE w:val="0"/>
        <w:autoSpaceDN w:val="0"/>
        <w:adjustRightInd w:val="0"/>
        <w:spacing w:after="0" w:line="240" w:lineRule="auto"/>
        <w:jc w:val="both"/>
        <w:rPr>
          <w:rFonts w:ascii="Times New Roman" w:hAnsi="Times New Roman" w:cs="Times New Roman"/>
          <w:sz w:val="24"/>
          <w:szCs w:val="24"/>
          <w:lang w:val="kk-KZ"/>
        </w:rPr>
      </w:pPr>
      <w:r w:rsidRPr="00824FE4">
        <w:rPr>
          <w:rFonts w:ascii="Times New Roman" w:hAnsi="Times New Roman" w:cs="Times New Roman"/>
          <w:b/>
          <w:sz w:val="24"/>
          <w:szCs w:val="24"/>
          <w:lang w:val="kk-KZ"/>
        </w:rPr>
        <w:t>Бюджеттік кіші бағдарламаның сипаттамасы (негіздемесі)</w:t>
      </w:r>
      <w:r w:rsidR="00E555FA" w:rsidRPr="00824FE4">
        <w:rPr>
          <w:rFonts w:ascii="Times New Roman" w:hAnsi="Times New Roman" w:cs="Times New Roman"/>
          <w:sz w:val="24"/>
          <w:szCs w:val="24"/>
          <w:lang w:val="kk-KZ"/>
        </w:rPr>
        <w:t xml:space="preserve">: </w:t>
      </w:r>
      <w:r w:rsidR="00561D69" w:rsidRPr="00824FE4">
        <w:rPr>
          <w:rFonts w:ascii="Times New Roman" w:hAnsi="Times New Roman" w:cs="Times New Roman"/>
          <w:sz w:val="24"/>
          <w:szCs w:val="24"/>
          <w:lang w:val="kk-KZ"/>
        </w:rPr>
        <w:t xml:space="preserve">қызметкерлердің біліктілігін арттыру, байланыс қызметтеріне ақы төлеу, қорларды сатып алу, жабдықтарды ағымдағы жөндеу, қызметтер мен жұмыстарды сатып алуа, «Парус» бағдарламасының қызметін сатып алу. </w:t>
      </w:r>
    </w:p>
    <w:tbl>
      <w:tblPr>
        <w:tblW w:w="10490" w:type="dxa"/>
        <w:tblCellSpacing w:w="-8" w:type="nil"/>
        <w:tblInd w:w="60" w:type="dxa"/>
        <w:tblLayout w:type="fixed"/>
        <w:tblCellMar>
          <w:top w:w="60" w:type="dxa"/>
          <w:left w:w="60" w:type="dxa"/>
          <w:bottom w:w="60" w:type="dxa"/>
          <w:right w:w="60" w:type="dxa"/>
        </w:tblCellMar>
        <w:tblLook w:val="0000"/>
      </w:tblPr>
      <w:tblGrid>
        <w:gridCol w:w="2835"/>
        <w:gridCol w:w="851"/>
        <w:gridCol w:w="1276"/>
        <w:gridCol w:w="1134"/>
        <w:gridCol w:w="1275"/>
        <w:gridCol w:w="1276"/>
        <w:gridCol w:w="1843"/>
      </w:tblGrid>
      <w:tr w:rsidR="002107AE" w:rsidRPr="006464F6"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2108E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2107AE">
              <w:rPr>
                <w:rFonts w:ascii="Times New Roman" w:hAnsi="Times New Roman" w:cs="Times New Roman"/>
                <w:sz w:val="20"/>
                <w:szCs w:val="20"/>
              </w:rPr>
              <w:t>Тікелейнәтижекөрсеткіштері</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2108E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2107AE">
              <w:rPr>
                <w:rFonts w:ascii="Times New Roman" w:hAnsi="Times New Roman" w:cs="Times New Roman"/>
                <w:sz w:val="20"/>
                <w:szCs w:val="20"/>
              </w:rPr>
              <w:t>Өлшембірлігі</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rPr>
            </w:pPr>
            <w:r w:rsidRPr="002107AE">
              <w:rPr>
                <w:rFonts w:ascii="Times New Roman" w:hAnsi="Times New Roman" w:cs="Times New Roman"/>
                <w:sz w:val="20"/>
                <w:szCs w:val="20"/>
                <w:lang w:val="kk-KZ"/>
              </w:rPr>
              <w:t>Жос</w:t>
            </w:r>
            <w:r w:rsidRPr="002107AE">
              <w:rPr>
                <w:rFonts w:ascii="Times New Roman" w:hAnsi="Times New Roman" w:cs="Times New Roman"/>
                <w:sz w:val="20"/>
                <w:szCs w:val="20"/>
              </w:rPr>
              <w:t>пар</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Іс жүзінде</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Ауытқуы (4бағ.-3бағ.)</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Көрсеткіштердің орындалуы пайызы (бағ.4/бағ.3*100)</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color w:val="000000"/>
                <w:sz w:val="20"/>
                <w:szCs w:val="20"/>
                <w:lang w:val="kk-KZ"/>
              </w:rPr>
              <w:t>Нәтижелерге қол жеткізе алмау/оларды асыра орындау және бюджеттiк бағдарлама қаражатының игерілмеу себептері</w:t>
            </w: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1</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76256F">
            <w:pPr>
              <w:widowControl w:val="0"/>
              <w:autoSpaceDE w:val="0"/>
              <w:autoSpaceDN w:val="0"/>
              <w:adjustRightInd w:val="0"/>
              <w:spacing w:after="0" w:line="240" w:lineRule="auto"/>
              <w:rPr>
                <w:rFonts w:ascii="Times New Roman" w:hAnsi="Times New Roman" w:cs="Times New Roman"/>
                <w:sz w:val="20"/>
                <w:szCs w:val="20"/>
                <w:lang w:val="kk-KZ"/>
              </w:rPr>
            </w:pPr>
            <w:r w:rsidRPr="002107AE">
              <w:rPr>
                <w:rFonts w:ascii="Times New Roman" w:hAnsi="Times New Roman" w:cs="Times New Roman"/>
                <w:sz w:val="20"/>
                <w:szCs w:val="20"/>
                <w:lang w:val="kk-KZ"/>
              </w:rPr>
              <w:t>Шымкент қаласының әлеуметтік-экономикалық дамуының болжамын бес жылдық кезеңге  уақытылы және сапалы әзірленуін қамтамасыз ету</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Жоба</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2107AE">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100</w:t>
            </w:r>
            <w:r>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E555FA">
            <w:pPr>
              <w:pStyle w:val="a3"/>
              <w:jc w:val="both"/>
              <w:rPr>
                <w:sz w:val="20"/>
                <w:szCs w:val="20"/>
                <w:lang w:val="kk-KZ"/>
              </w:rPr>
            </w:pPr>
            <w:r w:rsidRPr="002107AE">
              <w:rPr>
                <w:sz w:val="20"/>
                <w:szCs w:val="20"/>
                <w:lang w:val="kk-KZ"/>
              </w:rPr>
              <w:lastRenderedPageBreak/>
              <w:t>Шымкент қаласының даму бағдарламасына мониторинг жүргізу.</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рет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2</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A067A7">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1D16D0">
              <w:rPr>
                <w:rFonts w:ascii="Times New Roman" w:hAnsi="Times New Roman" w:cs="Times New Roman"/>
                <w:sz w:val="20"/>
                <w:szCs w:val="20"/>
                <w:lang w:val="kk-KZ"/>
              </w:rPr>
              <w:t>100</w:t>
            </w:r>
            <w:r w:rsidRPr="001D16D0">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E555FA">
            <w:pPr>
              <w:pStyle w:val="a3"/>
              <w:rPr>
                <w:sz w:val="20"/>
                <w:szCs w:val="20"/>
                <w:lang w:val="kk-KZ"/>
              </w:rPr>
            </w:pPr>
            <w:r w:rsidRPr="002107AE">
              <w:rPr>
                <w:sz w:val="20"/>
                <w:szCs w:val="20"/>
                <w:lang w:val="kk-KZ"/>
              </w:rPr>
              <w:t>Қала бюджетінің жобасын және бюджеттік параметрлерін алдыңғы  үш жылдық кезеңге  әзірлеу</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Жоба</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A067A7">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1D16D0">
              <w:rPr>
                <w:rFonts w:ascii="Times New Roman" w:hAnsi="Times New Roman" w:cs="Times New Roman"/>
                <w:sz w:val="20"/>
                <w:szCs w:val="20"/>
                <w:lang w:val="kk-KZ"/>
              </w:rPr>
              <w:t>100</w:t>
            </w:r>
            <w:r w:rsidRPr="001D16D0">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E555FA">
            <w:pPr>
              <w:pStyle w:val="a3"/>
              <w:rPr>
                <w:sz w:val="20"/>
                <w:szCs w:val="20"/>
                <w:lang w:val="kk-KZ"/>
              </w:rPr>
            </w:pPr>
            <w:r w:rsidRPr="002107AE">
              <w:rPr>
                <w:sz w:val="20"/>
                <w:szCs w:val="20"/>
                <w:lang w:val="kk-KZ"/>
              </w:rPr>
              <w:t>Қала бюджетінің орындалуы туралы жылдық есебін ұсыну</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Дана</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A067A7">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1D16D0">
              <w:rPr>
                <w:rFonts w:ascii="Times New Roman" w:hAnsi="Times New Roman" w:cs="Times New Roman"/>
                <w:sz w:val="20"/>
                <w:szCs w:val="20"/>
                <w:lang w:val="kk-KZ"/>
              </w:rPr>
              <w:t>100</w:t>
            </w:r>
            <w:r w:rsidRPr="001D16D0">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E555FA">
            <w:pPr>
              <w:pStyle w:val="a3"/>
              <w:rPr>
                <w:sz w:val="20"/>
                <w:szCs w:val="20"/>
                <w:lang w:val="kk-KZ"/>
              </w:rPr>
            </w:pPr>
            <w:r w:rsidRPr="002107AE">
              <w:rPr>
                <w:sz w:val="20"/>
                <w:szCs w:val="20"/>
                <w:lang w:val="kk-KZ"/>
              </w:rPr>
              <w:t>Шымкент қаласының экономика және қаржы бөлімі қызметкерлерінің кәсіби деңгейін көтеру</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Қызметкер саны</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10</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A067A7">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1D16D0">
              <w:rPr>
                <w:rFonts w:ascii="Times New Roman" w:hAnsi="Times New Roman" w:cs="Times New Roman"/>
                <w:sz w:val="20"/>
                <w:szCs w:val="20"/>
                <w:lang w:val="kk-KZ"/>
              </w:rPr>
              <w:t>100</w:t>
            </w:r>
            <w:r w:rsidRPr="001D16D0">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r w:rsidR="002107AE" w:rsidRPr="002107AE" w:rsidTr="002107AE">
        <w:trPr>
          <w:tblCellSpacing w:w="-8" w:type="nil"/>
        </w:trPr>
        <w:tc>
          <w:tcPr>
            <w:tcW w:w="2835" w:type="dxa"/>
            <w:tcBorders>
              <w:top w:val="single" w:sz="6" w:space="0" w:color="000000"/>
              <w:left w:val="single" w:sz="6" w:space="0" w:color="000000"/>
              <w:bottom w:val="single" w:sz="6" w:space="0" w:color="000000"/>
              <w:right w:val="single" w:sz="6" w:space="0" w:color="000000"/>
            </w:tcBorders>
          </w:tcPr>
          <w:p w:rsidR="002107AE" w:rsidRPr="002107AE" w:rsidRDefault="002107AE" w:rsidP="00E555FA">
            <w:pPr>
              <w:pStyle w:val="a3"/>
              <w:rPr>
                <w:sz w:val="20"/>
                <w:szCs w:val="20"/>
                <w:lang w:val="kk-KZ"/>
              </w:rPr>
            </w:pPr>
            <w:r w:rsidRPr="002107AE">
              <w:rPr>
                <w:sz w:val="20"/>
                <w:szCs w:val="20"/>
                <w:lang w:val="kk-KZ"/>
              </w:rPr>
              <w:t>Коммуналдық мүлікті, оның ішінде мемлекеттік кәсіпорындардың және мемлекет қатысатын заңды тұлғалардың басқару тиімділігінің мониторингі</w:t>
            </w:r>
          </w:p>
        </w:tc>
        <w:tc>
          <w:tcPr>
            <w:tcW w:w="851"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Рет</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23</w:t>
            </w:r>
          </w:p>
        </w:tc>
        <w:tc>
          <w:tcPr>
            <w:tcW w:w="1134"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2107AE">
              <w:rPr>
                <w:rFonts w:ascii="Times New Roman" w:hAnsi="Times New Roman" w:cs="Times New Roman"/>
                <w:sz w:val="20"/>
                <w:szCs w:val="20"/>
                <w:lang w:val="kk-KZ"/>
              </w:rPr>
              <w:t>23</w:t>
            </w:r>
          </w:p>
        </w:tc>
        <w:tc>
          <w:tcPr>
            <w:tcW w:w="1275"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A067A7">
              <w:rPr>
                <w:rFonts w:ascii="Times New Roman" w:hAnsi="Times New Roman" w:cs="Times New Roman"/>
                <w:sz w:val="20"/>
                <w:szCs w:val="20"/>
                <w:lang w:val="kk-KZ"/>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2107AE" w:rsidRDefault="002107AE" w:rsidP="002107AE">
            <w:pPr>
              <w:jc w:val="center"/>
            </w:pPr>
            <w:r w:rsidRPr="001D16D0">
              <w:rPr>
                <w:rFonts w:ascii="Times New Roman" w:hAnsi="Times New Roman" w:cs="Times New Roman"/>
                <w:sz w:val="20"/>
                <w:szCs w:val="20"/>
                <w:lang w:val="kk-KZ"/>
              </w:rPr>
              <w:t>100</w:t>
            </w:r>
            <w:r w:rsidRPr="001D16D0">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2107AE" w:rsidRPr="002107AE" w:rsidRDefault="002107AE" w:rsidP="00E555FA">
            <w:pPr>
              <w:widowControl w:val="0"/>
              <w:autoSpaceDE w:val="0"/>
              <w:autoSpaceDN w:val="0"/>
              <w:adjustRightInd w:val="0"/>
              <w:spacing w:after="0" w:line="240" w:lineRule="auto"/>
              <w:jc w:val="center"/>
              <w:rPr>
                <w:rFonts w:ascii="Times New Roman" w:hAnsi="Times New Roman" w:cs="Times New Roman"/>
                <w:sz w:val="20"/>
                <w:szCs w:val="20"/>
                <w:lang w:val="kk-KZ"/>
              </w:rPr>
            </w:pPr>
          </w:p>
        </w:tc>
      </w:tr>
    </w:tbl>
    <w:p w:rsidR="00471415" w:rsidRDefault="00471415" w:rsidP="00471415">
      <w:pPr>
        <w:widowControl w:val="0"/>
        <w:autoSpaceDE w:val="0"/>
        <w:autoSpaceDN w:val="0"/>
        <w:adjustRightInd w:val="0"/>
        <w:spacing w:after="120" w:line="240" w:lineRule="auto"/>
        <w:rPr>
          <w:rFonts w:ascii="Times New Roman" w:hAnsi="Times New Roman" w:cs="Times New Roman"/>
          <w:sz w:val="24"/>
          <w:szCs w:val="24"/>
          <w:lang w:val="kk-KZ"/>
        </w:rPr>
      </w:pPr>
    </w:p>
    <w:tbl>
      <w:tblPr>
        <w:tblW w:w="10490" w:type="dxa"/>
        <w:tblCellSpacing w:w="-8" w:type="nil"/>
        <w:tblInd w:w="60" w:type="dxa"/>
        <w:tblLayout w:type="fixed"/>
        <w:tblCellMar>
          <w:top w:w="60" w:type="dxa"/>
          <w:left w:w="60" w:type="dxa"/>
          <w:bottom w:w="60" w:type="dxa"/>
          <w:right w:w="60" w:type="dxa"/>
        </w:tblCellMar>
        <w:tblLook w:val="0000"/>
      </w:tblPr>
      <w:tblGrid>
        <w:gridCol w:w="2127"/>
        <w:gridCol w:w="1264"/>
        <w:gridCol w:w="1187"/>
        <w:gridCol w:w="1161"/>
        <w:gridCol w:w="1161"/>
        <w:gridCol w:w="1605"/>
        <w:gridCol w:w="1985"/>
      </w:tblGrid>
      <w:tr w:rsidR="002107AE" w:rsidRPr="006464F6" w:rsidTr="0069493F">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sz w:val="20"/>
                <w:szCs w:val="20"/>
                <w:lang w:val="kk-KZ"/>
              </w:rPr>
              <w:t>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Өлшем бірлігі</w:t>
            </w:r>
          </w:p>
        </w:tc>
        <w:tc>
          <w:tcPr>
            <w:tcW w:w="118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rPr>
            </w:pPr>
            <w:r w:rsidRPr="003E7A48">
              <w:rPr>
                <w:rFonts w:ascii="Times New Roman" w:hAnsi="Times New Roman" w:cs="Times New Roman"/>
                <w:sz w:val="20"/>
                <w:szCs w:val="20"/>
                <w:lang w:val="kk-KZ"/>
              </w:rPr>
              <w:t>Жос</w:t>
            </w:r>
            <w:r w:rsidRPr="003E7A48">
              <w:rPr>
                <w:rFonts w:ascii="Times New Roman" w:hAnsi="Times New Roman" w:cs="Times New Roman"/>
                <w:sz w:val="20"/>
                <w:szCs w:val="20"/>
              </w:rPr>
              <w:t>пар</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Іс жүзінде</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Ауытқуы (4бағ.-3бағ.)</w:t>
            </w:r>
          </w:p>
        </w:tc>
        <w:tc>
          <w:tcPr>
            <w:tcW w:w="160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Көрсеткіштердің орындалуы пайызы (бағ.4/бағ.3*100)</w:t>
            </w:r>
          </w:p>
        </w:tc>
        <w:tc>
          <w:tcPr>
            <w:tcW w:w="198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color w:val="000000"/>
                <w:sz w:val="20"/>
                <w:szCs w:val="20"/>
                <w:lang w:val="kk-KZ"/>
              </w:rPr>
              <w:t>Нәтижелерге қол жеткізе алмау/оларды асыра орындау және бюджеттiк бағдарлама қаражатының игерілмеу себептері</w:t>
            </w:r>
          </w:p>
        </w:tc>
      </w:tr>
      <w:tr w:rsidR="002107AE" w:rsidRPr="003E7A48" w:rsidTr="0069493F">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1</w:t>
            </w:r>
          </w:p>
        </w:tc>
        <w:tc>
          <w:tcPr>
            <w:tcW w:w="1264"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8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60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8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2107AE" w:rsidRPr="003E7A48" w:rsidTr="0069493F">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824FE4">
              <w:rPr>
                <w:rFonts w:ascii="Times New Roman" w:hAnsi="Times New Roman" w:cs="Times New Roman"/>
                <w:b/>
                <w:sz w:val="24"/>
                <w:szCs w:val="24"/>
                <w:lang w:val="kk-KZ"/>
              </w:rPr>
              <w:t>459 001 015</w:t>
            </w:r>
          </w:p>
        </w:tc>
        <w:tc>
          <w:tcPr>
            <w:tcW w:w="1264"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мың теңге</w:t>
            </w:r>
          </w:p>
        </w:tc>
        <w:tc>
          <w:tcPr>
            <w:tcW w:w="118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2107AE">
            <w:pPr>
              <w:widowControl w:val="0"/>
              <w:autoSpaceDE w:val="0"/>
              <w:autoSpaceDN w:val="0"/>
              <w:adjustRightInd w:val="0"/>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75 667</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2107AE">
            <w:pPr>
              <w:widowControl w:val="0"/>
              <w:autoSpaceDE w:val="0"/>
              <w:autoSpaceDN w:val="0"/>
              <w:adjustRightInd w:val="0"/>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75 659,8</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2107AE">
            <w:pPr>
              <w:widowControl w:val="0"/>
              <w:autoSpaceDE w:val="0"/>
              <w:autoSpaceDN w:val="0"/>
              <w:adjustRightInd w:val="0"/>
              <w:spacing w:after="0" w:line="240" w:lineRule="auto"/>
              <w:jc w:val="center"/>
              <w:rPr>
                <w:rFonts w:ascii="Times New Roman" w:hAnsi="Times New Roman" w:cs="Times New Roman"/>
                <w:b/>
                <w:sz w:val="20"/>
                <w:szCs w:val="20"/>
                <w:lang w:val="kk-KZ"/>
              </w:rPr>
            </w:pPr>
            <w:r w:rsidRPr="003E7A48">
              <w:rPr>
                <w:rFonts w:ascii="Times New Roman" w:hAnsi="Times New Roman" w:cs="Times New Roman"/>
                <w:b/>
                <w:sz w:val="20"/>
                <w:szCs w:val="20"/>
                <w:lang w:val="kk-KZ"/>
              </w:rPr>
              <w:t xml:space="preserve">- </w:t>
            </w:r>
            <w:r>
              <w:rPr>
                <w:rFonts w:ascii="Times New Roman" w:hAnsi="Times New Roman" w:cs="Times New Roman"/>
                <w:b/>
                <w:sz w:val="20"/>
                <w:szCs w:val="20"/>
                <w:lang w:val="kk-KZ"/>
              </w:rPr>
              <w:t>7,2</w:t>
            </w:r>
          </w:p>
        </w:tc>
        <w:tc>
          <w:tcPr>
            <w:tcW w:w="160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kk-KZ"/>
              </w:rPr>
              <w:t>100</w:t>
            </w:r>
            <w:r w:rsidRPr="003E7A48">
              <w:rPr>
                <w:rFonts w:ascii="Times New Roman" w:hAnsi="Times New Roman" w:cs="Times New Roman"/>
                <w:b/>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b/>
                <w:sz w:val="20"/>
                <w:szCs w:val="20"/>
                <w:lang w:val="kk-KZ"/>
              </w:rPr>
            </w:pPr>
          </w:p>
        </w:tc>
      </w:tr>
      <w:tr w:rsidR="002107AE" w:rsidRPr="003E7A48" w:rsidTr="0069493F">
        <w:trPr>
          <w:tblCellSpacing w:w="-8" w:type="nil"/>
        </w:trPr>
        <w:tc>
          <w:tcPr>
            <w:tcW w:w="212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3E7A48">
              <w:rPr>
                <w:rFonts w:ascii="Times New Roman" w:hAnsi="Times New Roman" w:cs="Times New Roman"/>
                <w:sz w:val="20"/>
                <w:szCs w:val="20"/>
                <w:lang w:val="kk-KZ"/>
              </w:rPr>
              <w:t>Жалпы бюджеттік бағдарлама бойынша шығыстар</w:t>
            </w:r>
          </w:p>
        </w:tc>
        <w:tc>
          <w:tcPr>
            <w:tcW w:w="1264"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E7A48">
              <w:rPr>
                <w:rFonts w:ascii="Times New Roman" w:hAnsi="Times New Roman" w:cs="Times New Roman"/>
                <w:sz w:val="20"/>
                <w:szCs w:val="20"/>
              </w:rPr>
              <w:t>мыңтеңге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75 667</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2107AE">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75 659,8</w:t>
            </w:r>
          </w:p>
        </w:tc>
        <w:tc>
          <w:tcPr>
            <w:tcW w:w="1161"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2107AE">
            <w:pPr>
              <w:widowControl w:val="0"/>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- 7,2</w:t>
            </w:r>
          </w:p>
        </w:tc>
        <w:tc>
          <w:tcPr>
            <w:tcW w:w="160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2107AE" w:rsidP="0069493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100</w:t>
            </w:r>
            <w:r>
              <w:rPr>
                <w:rFonts w:ascii="Times New Roman" w:hAnsi="Times New Roman" w:cs="Times New Roman"/>
                <w:sz w:val="20"/>
                <w:szCs w:val="20"/>
                <w:lang w:val="en-US"/>
              </w:rPr>
              <w:t>%</w:t>
            </w:r>
          </w:p>
        </w:tc>
        <w:tc>
          <w:tcPr>
            <w:tcW w:w="1985" w:type="dxa"/>
            <w:tcBorders>
              <w:top w:val="single" w:sz="6" w:space="0" w:color="000000"/>
              <w:left w:val="single" w:sz="6" w:space="0" w:color="000000"/>
              <w:bottom w:val="single" w:sz="6" w:space="0" w:color="000000"/>
              <w:right w:val="single" w:sz="6" w:space="0" w:color="000000"/>
            </w:tcBorders>
            <w:vAlign w:val="center"/>
          </w:tcPr>
          <w:p w:rsidR="002107AE" w:rsidRPr="003E7A48" w:rsidRDefault="00A23082" w:rsidP="0069493F">
            <w:pPr>
              <w:widowControl w:val="0"/>
              <w:autoSpaceDE w:val="0"/>
              <w:autoSpaceDN w:val="0"/>
              <w:adjustRightInd w:val="0"/>
              <w:spacing w:after="0" w:line="240" w:lineRule="auto"/>
              <w:jc w:val="center"/>
              <w:rPr>
                <w:rFonts w:ascii="Times New Roman" w:hAnsi="Times New Roman" w:cs="Times New Roman"/>
                <w:sz w:val="20"/>
                <w:szCs w:val="20"/>
                <w:lang w:val="kk-KZ"/>
              </w:rPr>
            </w:pPr>
            <w:r w:rsidRPr="00A23082">
              <w:rPr>
                <w:rFonts w:ascii="Times New Roman" w:hAnsi="Times New Roman" w:cs="Times New Roman"/>
                <w:sz w:val="20"/>
                <w:szCs w:val="20"/>
                <w:lang w:val="kk-KZ"/>
              </w:rPr>
              <w:t>Бос орындар болуына байланысты</w:t>
            </w:r>
          </w:p>
        </w:tc>
      </w:tr>
    </w:tbl>
    <w:p w:rsidR="002E4A49" w:rsidRDefault="002E4A49"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C85DFE" w:rsidRDefault="00860848" w:rsidP="00C85DFE">
      <w:pPr>
        <w:spacing w:after="0"/>
        <w:ind w:left="1416"/>
        <w:rPr>
          <w:rFonts w:ascii="Times New Roman" w:hAnsi="Times New Roman" w:cs="Times New Roman"/>
          <w:b/>
          <w:color w:val="000000"/>
          <w:sz w:val="24"/>
          <w:szCs w:val="24"/>
          <w:lang w:val="kk-KZ"/>
        </w:rPr>
      </w:pPr>
      <w:r>
        <w:rPr>
          <w:rFonts w:ascii="Times New Roman" w:hAnsi="Times New Roman" w:cs="Times New Roman"/>
          <w:b/>
          <w:color w:val="000000"/>
          <w:sz w:val="20"/>
          <w:szCs w:val="20"/>
          <w:lang w:val="kk-KZ"/>
        </w:rPr>
        <w:t>     </w:t>
      </w:r>
      <w:r w:rsidR="00C85DFE">
        <w:rPr>
          <w:rFonts w:ascii="Times New Roman" w:hAnsi="Times New Roman" w:cs="Times New Roman"/>
          <w:b/>
          <w:color w:val="000000"/>
          <w:sz w:val="24"/>
          <w:szCs w:val="24"/>
          <w:lang w:val="kk-KZ"/>
        </w:rPr>
        <w:t>    </w:t>
      </w:r>
    </w:p>
    <w:p w:rsidR="00C85DFE" w:rsidRDefault="00C85DFE" w:rsidP="00C85DFE">
      <w:pPr>
        <w:spacing w:after="0"/>
        <w:ind w:left="1416"/>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М.О.</w:t>
      </w:r>
    </w:p>
    <w:p w:rsidR="00C85DFE" w:rsidRDefault="00C85DFE" w:rsidP="00C85DFE">
      <w:pPr>
        <w:spacing w:after="0"/>
        <w:ind w:left="1416"/>
        <w:rPr>
          <w:rFonts w:ascii="Times New Roman" w:hAnsi="Times New Roman" w:cs="Times New Roman"/>
          <w:sz w:val="24"/>
          <w:szCs w:val="24"/>
          <w:lang w:val="kk-KZ"/>
        </w:rPr>
      </w:pPr>
    </w:p>
    <w:p w:rsidR="00C85DFE" w:rsidRDefault="00C85DFE" w:rsidP="00C85DFE">
      <w:pPr>
        <w:spacing w:after="0"/>
        <w:ind w:left="1416"/>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Бөлім басшысы      ______________     </w:t>
      </w:r>
      <w:r>
        <w:rPr>
          <w:rFonts w:ascii="Times New Roman" w:hAnsi="Times New Roman" w:cs="Times New Roman"/>
          <w:b/>
          <w:color w:val="000000"/>
          <w:sz w:val="24"/>
          <w:szCs w:val="24"/>
          <w:u w:val="single"/>
          <w:lang w:val="kk-KZ"/>
        </w:rPr>
        <w:t>К.Жанбосынов</w:t>
      </w:r>
      <w:r>
        <w:rPr>
          <w:rFonts w:ascii="Times New Roman" w:hAnsi="Times New Roman" w:cs="Times New Roman"/>
          <w:b/>
          <w:sz w:val="24"/>
          <w:szCs w:val="24"/>
          <w:lang w:val="kk-KZ"/>
        </w:rPr>
        <w:br/>
      </w:r>
      <w:r>
        <w:rPr>
          <w:rFonts w:ascii="Times New Roman" w:hAnsi="Times New Roman" w:cs="Times New Roman"/>
          <w:color w:val="000000"/>
          <w:sz w:val="24"/>
          <w:szCs w:val="24"/>
          <w:lang w:val="kk-KZ"/>
        </w:rPr>
        <w:t>                                                   (қолы)   (қолды таратып жазу)</w:t>
      </w:r>
    </w:p>
    <w:p w:rsidR="00C85DFE" w:rsidRDefault="00C85DFE" w:rsidP="00C85DFE">
      <w:pPr>
        <w:spacing w:after="0"/>
        <w:ind w:left="1416"/>
        <w:rPr>
          <w:rFonts w:ascii="Times New Roman" w:hAnsi="Times New Roman" w:cs="Times New Roman"/>
          <w:b/>
          <w:color w:val="000000"/>
          <w:sz w:val="24"/>
          <w:szCs w:val="24"/>
          <w:lang w:val="kk-KZ"/>
        </w:rPr>
      </w:pPr>
    </w:p>
    <w:p w:rsidR="00C85DFE" w:rsidRDefault="00C85DFE" w:rsidP="00C85DFE">
      <w:pPr>
        <w:spacing w:after="0"/>
        <w:ind w:left="1416"/>
        <w:rPr>
          <w:rFonts w:ascii="Times New Roman" w:hAnsi="Times New Roman" w:cs="Times New Roman"/>
          <w:b/>
          <w:color w:val="000000"/>
          <w:sz w:val="24"/>
          <w:szCs w:val="24"/>
          <w:lang w:val="kk-KZ"/>
        </w:rPr>
      </w:pPr>
    </w:p>
    <w:p w:rsidR="00C85DFE" w:rsidRDefault="00C85DFE" w:rsidP="00C85DFE">
      <w:pPr>
        <w:spacing w:after="0"/>
        <w:ind w:left="1416"/>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lang w:val="kk-KZ"/>
        </w:rPr>
        <w:t xml:space="preserve">                 Бас есепші    _____________________  </w:t>
      </w:r>
      <w:r>
        <w:rPr>
          <w:rFonts w:ascii="Times New Roman" w:hAnsi="Times New Roman" w:cs="Times New Roman"/>
          <w:b/>
          <w:color w:val="000000"/>
          <w:sz w:val="24"/>
          <w:szCs w:val="24"/>
          <w:u w:val="single"/>
          <w:lang w:val="kk-KZ"/>
        </w:rPr>
        <w:t>Г.Сүлейменова</w:t>
      </w:r>
    </w:p>
    <w:p w:rsidR="00C85DFE" w:rsidRDefault="00C85DFE" w:rsidP="00C85DFE">
      <w:pPr>
        <w:spacing w:after="0"/>
        <w:ind w:left="1416"/>
        <w:rPr>
          <w:rFonts w:ascii="Times New Roman" w:hAnsi="Times New Roman" w:cs="Times New Roman"/>
          <w:b/>
          <w:sz w:val="24"/>
          <w:szCs w:val="24"/>
          <w:lang w:val="kk-KZ"/>
        </w:rPr>
      </w:pPr>
      <w:r>
        <w:rPr>
          <w:rFonts w:ascii="Times New Roman" w:hAnsi="Times New Roman" w:cs="Times New Roman"/>
          <w:color w:val="000000"/>
          <w:sz w:val="24"/>
          <w:szCs w:val="24"/>
          <w:lang w:val="kk-KZ"/>
        </w:rPr>
        <w:t>                                                   (қолы)   (қолды таратып жазу)</w:t>
      </w:r>
    </w:p>
    <w:p w:rsidR="00754D00" w:rsidRDefault="00754D00" w:rsidP="00C85DFE">
      <w:pPr>
        <w:spacing w:after="0"/>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754D00" w:rsidRDefault="00754D00"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914838" w:rsidRDefault="00914838"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A23082" w:rsidRDefault="00A23082"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A23082" w:rsidRDefault="00A23082"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A23082" w:rsidRPr="00A23082" w:rsidRDefault="00A23082" w:rsidP="002E4A49">
      <w:pPr>
        <w:widowControl w:val="0"/>
        <w:autoSpaceDE w:val="0"/>
        <w:autoSpaceDN w:val="0"/>
        <w:adjustRightInd w:val="0"/>
        <w:spacing w:after="0" w:line="240" w:lineRule="auto"/>
        <w:rPr>
          <w:rFonts w:ascii="Times New Roman" w:hAnsi="Times New Roman" w:cs="Times New Roman"/>
          <w:sz w:val="24"/>
          <w:szCs w:val="24"/>
          <w:lang w:val="kk-KZ"/>
        </w:rPr>
      </w:pPr>
    </w:p>
    <w:p w:rsidR="002E4A49" w:rsidRDefault="002E4A49">
      <w:pPr>
        <w:rPr>
          <w:rFonts w:ascii="Times New Roman" w:hAnsi="Times New Roman" w:cs="Times New Roman"/>
          <w:sz w:val="24"/>
          <w:szCs w:val="24"/>
          <w:lang w:val="kk-KZ"/>
        </w:rPr>
      </w:pPr>
    </w:p>
    <w:p w:rsidR="00EB4E46" w:rsidRDefault="00EB4E46">
      <w:pPr>
        <w:rPr>
          <w:rFonts w:ascii="Times New Roman" w:hAnsi="Times New Roman" w:cs="Times New Roman"/>
          <w:sz w:val="24"/>
          <w:szCs w:val="24"/>
          <w:lang w:val="kk-KZ"/>
        </w:rPr>
      </w:pPr>
    </w:p>
    <w:p w:rsidR="00EB4E46" w:rsidRDefault="00EB4E46">
      <w:pPr>
        <w:rPr>
          <w:rFonts w:ascii="Times New Roman" w:hAnsi="Times New Roman" w:cs="Times New Roman"/>
          <w:sz w:val="24"/>
          <w:szCs w:val="24"/>
          <w:lang w:val="kk-KZ"/>
        </w:rPr>
      </w:pPr>
    </w:p>
    <w:p w:rsidR="00EB4E46" w:rsidRPr="00824FE4" w:rsidRDefault="00EB4E46">
      <w:pPr>
        <w:rPr>
          <w:rFonts w:ascii="Times New Roman" w:hAnsi="Times New Roman" w:cs="Times New Roman"/>
          <w:sz w:val="24"/>
          <w:szCs w:val="24"/>
          <w:lang w:val="kk-KZ"/>
        </w:rPr>
      </w:pPr>
      <w:bookmarkStart w:id="0" w:name="_GoBack"/>
      <w:bookmarkEnd w:id="0"/>
    </w:p>
    <w:sectPr w:rsidR="00EB4E46" w:rsidRPr="00824FE4" w:rsidSect="002C5112">
      <w:pgSz w:w="11906" w:h="16838"/>
      <w:pgMar w:top="567" w:right="851" w:bottom="567" w:left="851" w:header="567" w:footer="851"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10355"/>
    <w:multiLevelType w:val="hybridMultilevel"/>
    <w:tmpl w:val="961E864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471415"/>
    <w:rsid w:val="00014582"/>
    <w:rsid w:val="000B33B7"/>
    <w:rsid w:val="000B48F9"/>
    <w:rsid w:val="000E230D"/>
    <w:rsid w:val="00126B95"/>
    <w:rsid w:val="00141BA0"/>
    <w:rsid w:val="001E2429"/>
    <w:rsid w:val="001E4FF6"/>
    <w:rsid w:val="002107AE"/>
    <w:rsid w:val="002108ED"/>
    <w:rsid w:val="002130C8"/>
    <w:rsid w:val="00222AC3"/>
    <w:rsid w:val="002243C5"/>
    <w:rsid w:val="00262CEE"/>
    <w:rsid w:val="00273F5B"/>
    <w:rsid w:val="002A12E0"/>
    <w:rsid w:val="002B6B9F"/>
    <w:rsid w:val="002C2CB0"/>
    <w:rsid w:val="002C5112"/>
    <w:rsid w:val="002D6336"/>
    <w:rsid w:val="002E4A49"/>
    <w:rsid w:val="00324BE7"/>
    <w:rsid w:val="00326537"/>
    <w:rsid w:val="00367152"/>
    <w:rsid w:val="003E2AAB"/>
    <w:rsid w:val="003E7A48"/>
    <w:rsid w:val="00471415"/>
    <w:rsid w:val="004715F2"/>
    <w:rsid w:val="004B4549"/>
    <w:rsid w:val="004B745B"/>
    <w:rsid w:val="004C4150"/>
    <w:rsid w:val="004D29BF"/>
    <w:rsid w:val="005512F3"/>
    <w:rsid w:val="005521CD"/>
    <w:rsid w:val="00561D69"/>
    <w:rsid w:val="00571D3E"/>
    <w:rsid w:val="005852E3"/>
    <w:rsid w:val="005C3EF4"/>
    <w:rsid w:val="005D13F4"/>
    <w:rsid w:val="005E6723"/>
    <w:rsid w:val="006464F6"/>
    <w:rsid w:val="00657422"/>
    <w:rsid w:val="006662A4"/>
    <w:rsid w:val="006B0FBA"/>
    <w:rsid w:val="006E584D"/>
    <w:rsid w:val="00702C99"/>
    <w:rsid w:val="00732230"/>
    <w:rsid w:val="00754D00"/>
    <w:rsid w:val="00764F7D"/>
    <w:rsid w:val="008127E7"/>
    <w:rsid w:val="00822144"/>
    <w:rsid w:val="00824FE4"/>
    <w:rsid w:val="00860848"/>
    <w:rsid w:val="00873F12"/>
    <w:rsid w:val="008837EA"/>
    <w:rsid w:val="008A1038"/>
    <w:rsid w:val="008A2D75"/>
    <w:rsid w:val="008A7AB9"/>
    <w:rsid w:val="00914838"/>
    <w:rsid w:val="00915121"/>
    <w:rsid w:val="00927C2F"/>
    <w:rsid w:val="00992E40"/>
    <w:rsid w:val="009F23DE"/>
    <w:rsid w:val="00A03409"/>
    <w:rsid w:val="00A23082"/>
    <w:rsid w:val="00A3350F"/>
    <w:rsid w:val="00A40AE7"/>
    <w:rsid w:val="00A47D80"/>
    <w:rsid w:val="00A673B5"/>
    <w:rsid w:val="00AE02ED"/>
    <w:rsid w:val="00AE46DA"/>
    <w:rsid w:val="00AE6130"/>
    <w:rsid w:val="00B51125"/>
    <w:rsid w:val="00BC6BB7"/>
    <w:rsid w:val="00C25EE7"/>
    <w:rsid w:val="00C40D34"/>
    <w:rsid w:val="00C663DB"/>
    <w:rsid w:val="00C85DFE"/>
    <w:rsid w:val="00C942FA"/>
    <w:rsid w:val="00C9678D"/>
    <w:rsid w:val="00CC0DCC"/>
    <w:rsid w:val="00D673AB"/>
    <w:rsid w:val="00D918C8"/>
    <w:rsid w:val="00D91919"/>
    <w:rsid w:val="00DC5809"/>
    <w:rsid w:val="00DE1A42"/>
    <w:rsid w:val="00DE7730"/>
    <w:rsid w:val="00E02F7F"/>
    <w:rsid w:val="00E36D7D"/>
    <w:rsid w:val="00E42D68"/>
    <w:rsid w:val="00E555FA"/>
    <w:rsid w:val="00EB4E46"/>
    <w:rsid w:val="00EB769D"/>
    <w:rsid w:val="00F362AA"/>
    <w:rsid w:val="00F54420"/>
    <w:rsid w:val="00F618E0"/>
    <w:rsid w:val="00F6202B"/>
    <w:rsid w:val="00F7001A"/>
    <w:rsid w:val="00FB1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4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5121"/>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E7A48"/>
    <w:pPr>
      <w:ind w:left="720"/>
      <w:contextualSpacing/>
    </w:pPr>
  </w:style>
  <w:style w:type="paragraph" w:styleId="a5">
    <w:name w:val="Balloon Text"/>
    <w:basedOn w:val="a"/>
    <w:link w:val="a6"/>
    <w:uiPriority w:val="99"/>
    <w:semiHidden/>
    <w:unhideWhenUsed/>
    <w:rsid w:val="009148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83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023615">
      <w:bodyDiv w:val="1"/>
      <w:marLeft w:val="0"/>
      <w:marRight w:val="0"/>
      <w:marTop w:val="0"/>
      <w:marBottom w:val="0"/>
      <w:divBdr>
        <w:top w:val="none" w:sz="0" w:space="0" w:color="auto"/>
        <w:left w:val="none" w:sz="0" w:space="0" w:color="auto"/>
        <w:bottom w:val="none" w:sz="0" w:space="0" w:color="auto"/>
        <w:right w:val="none" w:sz="0" w:space="0" w:color="auto"/>
      </w:divBdr>
    </w:div>
    <w:div w:id="7364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Kenjibek</dc:creator>
  <cp:lastModifiedBy>user</cp:lastModifiedBy>
  <cp:revision>108</cp:revision>
  <cp:lastPrinted>2017-01-14T06:09:00Z</cp:lastPrinted>
  <dcterms:created xsi:type="dcterms:W3CDTF">2015-12-28T03:39:00Z</dcterms:created>
  <dcterms:modified xsi:type="dcterms:W3CDTF">2017-02-08T06:53:00Z</dcterms:modified>
</cp:coreProperties>
</file>