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452" w:rsidRPr="00A52A8D" w:rsidRDefault="00436452" w:rsidP="00436452">
      <w:pPr>
        <w:spacing w:after="0"/>
        <w:ind w:left="5664"/>
        <w:rPr>
          <w:rFonts w:ascii="Times New Roman" w:hAnsi="Times New Roman" w:cs="Times New Roman"/>
          <w:sz w:val="28"/>
          <w:szCs w:val="28"/>
          <w:lang w:val="ru-RU"/>
        </w:rPr>
      </w:pPr>
      <w:r w:rsidRPr="00A52A8D">
        <w:rPr>
          <w:rFonts w:ascii="Times New Roman" w:hAnsi="Times New Roman" w:cs="Times New Roman"/>
          <w:sz w:val="28"/>
          <w:szCs w:val="28"/>
          <w:lang w:val="ru-RU"/>
        </w:rPr>
        <w:t xml:space="preserve">Утвержденаприказом </w:t>
      </w:r>
    </w:p>
    <w:p w:rsidR="00436452" w:rsidRPr="002D7918" w:rsidRDefault="00436452" w:rsidP="0062214C">
      <w:pPr>
        <w:spacing w:after="0"/>
        <w:ind w:left="5664"/>
        <w:rPr>
          <w:rFonts w:ascii="Times New Roman" w:hAnsi="Times New Roman" w:cs="Times New Roman"/>
          <w:b/>
          <w:sz w:val="18"/>
          <w:szCs w:val="18"/>
          <w:lang w:val="ru-RU"/>
        </w:rPr>
      </w:pPr>
      <w:r w:rsidRPr="00A52A8D">
        <w:rPr>
          <w:rFonts w:ascii="Times New Roman" w:hAnsi="Times New Roman" w:cs="Times New Roman"/>
          <w:sz w:val="28"/>
          <w:szCs w:val="28"/>
          <w:lang w:val="ru-RU"/>
        </w:rPr>
        <w:t xml:space="preserve">руководителя отдела </w:t>
      </w:r>
      <w:r w:rsidR="008A70D8">
        <w:rPr>
          <w:rFonts w:ascii="Times New Roman" w:hAnsi="Times New Roman" w:cs="Times New Roman"/>
          <w:sz w:val="28"/>
          <w:szCs w:val="28"/>
          <w:lang w:val="ru-RU"/>
        </w:rPr>
        <w:t>образования</w:t>
      </w:r>
      <w:r w:rsidRPr="00A52A8D">
        <w:rPr>
          <w:rFonts w:ascii="Times New Roman" w:hAnsi="Times New Roman" w:cs="Times New Roman"/>
          <w:sz w:val="28"/>
          <w:szCs w:val="28"/>
          <w:lang w:val="ru-RU"/>
        </w:rPr>
        <w:t>Панфиловского района</w:t>
      </w:r>
      <w:r w:rsidRPr="00A52A8D">
        <w:rPr>
          <w:rFonts w:ascii="Times New Roman" w:hAnsi="Times New Roman" w:cs="Times New Roman"/>
          <w:sz w:val="28"/>
          <w:szCs w:val="28"/>
          <w:lang w:val="ru-RU"/>
        </w:rPr>
        <w:br/>
        <w:t xml:space="preserve">от </w:t>
      </w:r>
      <w:r w:rsidR="00572869">
        <w:rPr>
          <w:rFonts w:ascii="Times New Roman" w:hAnsi="Times New Roman" w:cs="Times New Roman"/>
          <w:sz w:val="28"/>
          <w:szCs w:val="28"/>
          <w:lang w:val="ru-RU"/>
        </w:rPr>
        <w:t>18июл</w:t>
      </w:r>
      <w:r w:rsidR="001637BC">
        <w:rPr>
          <w:rFonts w:ascii="Times New Roman" w:hAnsi="Times New Roman" w:cs="Times New Roman"/>
          <w:sz w:val="28"/>
          <w:szCs w:val="28"/>
          <w:lang w:val="ru-RU"/>
        </w:rPr>
        <w:t>ь</w:t>
      </w:r>
      <w:r w:rsidRPr="00A52A8D">
        <w:rPr>
          <w:rFonts w:ascii="Times New Roman" w:hAnsi="Times New Roman" w:cs="Times New Roman"/>
          <w:sz w:val="28"/>
          <w:szCs w:val="28"/>
          <w:lang w:val="ru-RU"/>
        </w:rPr>
        <w:t xml:space="preserve"> 201</w:t>
      </w:r>
      <w:r w:rsidR="00E339FD" w:rsidRPr="00A52A8D">
        <w:rPr>
          <w:rFonts w:ascii="Times New Roman" w:hAnsi="Times New Roman" w:cs="Times New Roman"/>
          <w:sz w:val="28"/>
          <w:szCs w:val="28"/>
          <w:lang w:val="ru-RU"/>
        </w:rPr>
        <w:t>9</w:t>
      </w:r>
      <w:r w:rsidRPr="00A52A8D">
        <w:rPr>
          <w:rFonts w:ascii="Times New Roman" w:hAnsi="Times New Roman" w:cs="Times New Roman"/>
          <w:sz w:val="28"/>
          <w:szCs w:val="28"/>
          <w:lang w:val="ru-RU"/>
        </w:rPr>
        <w:t xml:space="preserve"> года №</w:t>
      </w:r>
      <w:r w:rsidR="00572869">
        <w:rPr>
          <w:rFonts w:ascii="Times New Roman" w:hAnsi="Times New Roman" w:cs="Times New Roman"/>
          <w:sz w:val="28"/>
          <w:szCs w:val="28"/>
          <w:lang w:val="ru-RU"/>
        </w:rPr>
        <w:t xml:space="preserve"> 457/1</w:t>
      </w:r>
      <w:r w:rsidR="001637BC">
        <w:rPr>
          <w:rFonts w:ascii="Times New Roman" w:hAnsi="Times New Roman" w:cs="Times New Roman"/>
          <w:sz w:val="28"/>
          <w:szCs w:val="28"/>
          <w:lang w:val="ru-RU"/>
        </w:rPr>
        <w:t>-н/қ</w:t>
      </w:r>
      <w:r w:rsidRPr="00A52A8D">
        <w:rPr>
          <w:rFonts w:ascii="Times New Roman" w:hAnsi="Times New Roman" w:cs="Times New Roman"/>
          <w:sz w:val="28"/>
          <w:szCs w:val="28"/>
          <w:lang w:val="ru-RU"/>
        </w:rPr>
        <w:br/>
      </w:r>
    </w:p>
    <w:p w:rsidR="001B789B" w:rsidRPr="002D7918" w:rsidRDefault="007A3AD4" w:rsidP="00B953E0">
      <w:pPr>
        <w:spacing w:after="0"/>
        <w:ind w:firstLine="426"/>
        <w:jc w:val="center"/>
        <w:rPr>
          <w:rFonts w:ascii="Times New Roman" w:hAnsi="Times New Roman" w:cs="Times New Roman"/>
          <w:b/>
          <w:sz w:val="18"/>
          <w:szCs w:val="18"/>
          <w:lang w:val="ru-RU"/>
        </w:rPr>
      </w:pPr>
      <w:r w:rsidRPr="00A52A8D">
        <w:rPr>
          <w:rFonts w:ascii="Times New Roman" w:hAnsi="Times New Roman" w:cs="Times New Roman"/>
          <w:b/>
          <w:sz w:val="28"/>
          <w:szCs w:val="28"/>
          <w:lang w:val="ru-RU"/>
        </w:rPr>
        <w:t>БЮДЖЕТНАЯ ПРОГРАММА</w:t>
      </w:r>
      <w:r w:rsidRPr="00A52A8D">
        <w:rPr>
          <w:rFonts w:ascii="Times New Roman" w:hAnsi="Times New Roman" w:cs="Times New Roman"/>
          <w:sz w:val="28"/>
          <w:szCs w:val="28"/>
          <w:lang w:val="ru-RU"/>
        </w:rPr>
        <w:br/>
      </w:r>
      <w:r w:rsidR="00D149DD">
        <w:rPr>
          <w:rFonts w:ascii="Times New Roman" w:hAnsi="Times New Roman" w:cs="Times New Roman"/>
          <w:b/>
          <w:sz w:val="28"/>
          <w:szCs w:val="28"/>
          <w:u w:val="single"/>
          <w:lang w:val="ru-RU"/>
        </w:rPr>
        <w:t>4645799</w:t>
      </w:r>
      <w:r w:rsidR="001B789B" w:rsidRPr="00A52A8D">
        <w:rPr>
          <w:rFonts w:ascii="Times New Roman" w:hAnsi="Times New Roman" w:cs="Times New Roman"/>
          <w:b/>
          <w:sz w:val="28"/>
          <w:szCs w:val="28"/>
          <w:u w:val="single"/>
          <w:lang w:val="ru-RU"/>
        </w:rPr>
        <w:t xml:space="preserve"> Государственное учреждение «</w:t>
      </w:r>
      <w:r w:rsidR="00F41A1B" w:rsidRPr="00F41A1B">
        <w:rPr>
          <w:rFonts w:ascii="Times New Roman" w:hAnsi="Times New Roman" w:cs="Times New Roman"/>
          <w:b/>
          <w:sz w:val="28"/>
          <w:szCs w:val="28"/>
          <w:u w:val="single"/>
          <w:lang w:val="ru-RU"/>
        </w:rPr>
        <w:t xml:space="preserve">Отдел </w:t>
      </w:r>
      <w:r w:rsidR="00D149DD">
        <w:rPr>
          <w:rFonts w:ascii="Times New Roman" w:hAnsi="Times New Roman" w:cs="Times New Roman"/>
          <w:b/>
          <w:sz w:val="28"/>
          <w:szCs w:val="28"/>
          <w:u w:val="single"/>
          <w:lang w:val="ru-RU"/>
        </w:rPr>
        <w:t>образования</w:t>
      </w:r>
      <w:r w:rsidR="001B789B" w:rsidRPr="00A52A8D">
        <w:rPr>
          <w:rFonts w:ascii="Times New Roman" w:hAnsi="Times New Roman" w:cs="Times New Roman"/>
          <w:b/>
          <w:sz w:val="28"/>
          <w:szCs w:val="28"/>
          <w:u w:val="single"/>
          <w:lang w:val="ru-RU"/>
        </w:rPr>
        <w:t>Панфиловского района»</w:t>
      </w:r>
      <w:r w:rsidRPr="00A52A8D">
        <w:rPr>
          <w:rFonts w:ascii="Times New Roman" w:hAnsi="Times New Roman" w:cs="Times New Roman"/>
          <w:b/>
          <w:sz w:val="28"/>
          <w:szCs w:val="28"/>
          <w:u w:val="single"/>
          <w:lang w:val="ru-RU"/>
        </w:rPr>
        <w:br/>
      </w:r>
      <w:r w:rsidRPr="00A52A8D">
        <w:rPr>
          <w:rFonts w:ascii="Times New Roman" w:hAnsi="Times New Roman" w:cs="Times New Roman"/>
          <w:b/>
          <w:lang w:val="ru-RU"/>
        </w:rPr>
        <w:t>код и наименование администратора бюджетной программы</w:t>
      </w:r>
      <w:r w:rsidRPr="00A52A8D">
        <w:rPr>
          <w:rFonts w:ascii="Times New Roman" w:hAnsi="Times New Roman" w:cs="Times New Roman"/>
          <w:sz w:val="28"/>
          <w:szCs w:val="28"/>
          <w:lang w:val="ru-RU"/>
        </w:rPr>
        <w:br/>
      </w:r>
      <w:r w:rsidRPr="00A52A8D">
        <w:rPr>
          <w:rFonts w:ascii="Times New Roman" w:hAnsi="Times New Roman" w:cs="Times New Roman"/>
          <w:sz w:val="28"/>
          <w:szCs w:val="28"/>
          <w:u w:val="single"/>
        </w:rPr>
        <w:t> </w:t>
      </w:r>
      <w:r w:rsidR="001B789B" w:rsidRPr="00A52A8D">
        <w:rPr>
          <w:rFonts w:ascii="Times New Roman" w:hAnsi="Times New Roman" w:cs="Times New Roman"/>
          <w:b/>
          <w:sz w:val="28"/>
          <w:szCs w:val="28"/>
          <w:u w:val="single"/>
          <w:lang w:val="ru-RU"/>
        </w:rPr>
        <w:t>на 201</w:t>
      </w:r>
      <w:r w:rsidR="00E339FD" w:rsidRPr="00A52A8D">
        <w:rPr>
          <w:rFonts w:ascii="Times New Roman" w:hAnsi="Times New Roman" w:cs="Times New Roman"/>
          <w:b/>
          <w:sz w:val="28"/>
          <w:szCs w:val="28"/>
          <w:u w:val="single"/>
          <w:lang w:val="ru-RU"/>
        </w:rPr>
        <w:t>9</w:t>
      </w:r>
      <w:r w:rsidR="001B789B" w:rsidRPr="00A52A8D">
        <w:rPr>
          <w:rFonts w:ascii="Times New Roman" w:hAnsi="Times New Roman" w:cs="Times New Roman"/>
          <w:b/>
          <w:sz w:val="28"/>
          <w:szCs w:val="28"/>
          <w:u w:val="single"/>
          <w:lang w:val="ru-RU"/>
        </w:rPr>
        <w:t>-20</w:t>
      </w:r>
      <w:r w:rsidR="00436452" w:rsidRPr="00A52A8D">
        <w:rPr>
          <w:rFonts w:ascii="Times New Roman" w:hAnsi="Times New Roman" w:cs="Times New Roman"/>
          <w:b/>
          <w:sz w:val="28"/>
          <w:szCs w:val="28"/>
          <w:u w:val="single"/>
          <w:lang w:val="ru-RU"/>
        </w:rPr>
        <w:t>2</w:t>
      </w:r>
      <w:r w:rsidR="00E339FD" w:rsidRPr="00A52A8D">
        <w:rPr>
          <w:rFonts w:ascii="Times New Roman" w:hAnsi="Times New Roman" w:cs="Times New Roman"/>
          <w:b/>
          <w:sz w:val="28"/>
          <w:szCs w:val="28"/>
          <w:u w:val="single"/>
          <w:lang w:val="ru-RU"/>
        </w:rPr>
        <w:t>1</w:t>
      </w:r>
      <w:r w:rsidRPr="00A52A8D">
        <w:rPr>
          <w:rFonts w:ascii="Times New Roman" w:hAnsi="Times New Roman" w:cs="Times New Roman"/>
          <w:b/>
          <w:sz w:val="28"/>
          <w:szCs w:val="28"/>
          <w:u w:val="single"/>
          <w:lang w:val="ru-RU"/>
        </w:rPr>
        <w:t>годы</w:t>
      </w:r>
      <w:r w:rsidRPr="00A52A8D">
        <w:rPr>
          <w:rFonts w:ascii="Times New Roman" w:hAnsi="Times New Roman" w:cs="Times New Roman"/>
          <w:sz w:val="28"/>
          <w:szCs w:val="28"/>
          <w:lang w:val="ru-RU"/>
        </w:rPr>
        <w:br/>
      </w:r>
    </w:p>
    <w:p w:rsidR="007C50D7" w:rsidRDefault="007A3AD4" w:rsidP="001B789B">
      <w:pPr>
        <w:spacing w:after="0"/>
        <w:rPr>
          <w:rFonts w:ascii="Times New Roman" w:hAnsi="Times New Roman" w:cs="Times New Roman"/>
          <w:sz w:val="28"/>
          <w:szCs w:val="28"/>
          <w:lang w:val="ru-RU"/>
        </w:rPr>
      </w:pPr>
      <w:r w:rsidRPr="007C50D7">
        <w:rPr>
          <w:rFonts w:ascii="Times New Roman" w:hAnsi="Times New Roman" w:cs="Times New Roman"/>
          <w:b/>
          <w:sz w:val="28"/>
          <w:szCs w:val="28"/>
          <w:lang w:val="ru-RU"/>
        </w:rPr>
        <w:t>Код и наименование бюджетной программы</w:t>
      </w:r>
      <w:r w:rsidR="007C50D7">
        <w:rPr>
          <w:rFonts w:ascii="Times New Roman" w:hAnsi="Times New Roman" w:cs="Times New Roman"/>
          <w:b/>
          <w:sz w:val="28"/>
          <w:szCs w:val="28"/>
          <w:lang w:val="ru-RU"/>
        </w:rPr>
        <w:t xml:space="preserve"> </w:t>
      </w:r>
      <w:r w:rsidRPr="00A52A8D">
        <w:rPr>
          <w:rFonts w:ascii="Times New Roman" w:hAnsi="Times New Roman" w:cs="Times New Roman"/>
          <w:sz w:val="28"/>
          <w:szCs w:val="28"/>
          <w:lang w:val="ru-RU"/>
        </w:rPr>
        <w:t xml:space="preserve"> </w:t>
      </w:r>
      <w:r w:rsidR="001B789B" w:rsidRPr="00A52A8D">
        <w:rPr>
          <w:rFonts w:ascii="Times New Roman" w:hAnsi="Times New Roman" w:cs="Times New Roman"/>
          <w:sz w:val="28"/>
          <w:szCs w:val="28"/>
          <w:u w:val="single"/>
          <w:lang w:val="ru-RU"/>
        </w:rPr>
        <w:t>0</w:t>
      </w:r>
      <w:r w:rsidR="002D7918">
        <w:rPr>
          <w:rFonts w:ascii="Times New Roman" w:hAnsi="Times New Roman" w:cs="Times New Roman"/>
          <w:sz w:val="28"/>
          <w:szCs w:val="28"/>
          <w:u w:val="single"/>
          <w:lang w:val="ru-RU"/>
        </w:rPr>
        <w:t>0</w:t>
      </w:r>
      <w:r w:rsidR="00FF1646">
        <w:rPr>
          <w:rFonts w:ascii="Times New Roman" w:hAnsi="Times New Roman" w:cs="Times New Roman"/>
          <w:sz w:val="28"/>
          <w:szCs w:val="28"/>
          <w:u w:val="single"/>
          <w:lang w:val="ru-RU"/>
        </w:rPr>
        <w:t>5</w:t>
      </w:r>
      <w:r w:rsidR="00FF1646" w:rsidRPr="00FF1646">
        <w:rPr>
          <w:rFonts w:ascii="Times New Roman" w:hAnsi="Times New Roman" w:cs="Times New Roman"/>
          <w:sz w:val="28"/>
          <w:szCs w:val="28"/>
          <w:u w:val="single"/>
          <w:lang w:val="ru-RU"/>
        </w:rPr>
        <w:t>«</w:t>
      </w:r>
      <w:r w:rsidR="00EE4FBB" w:rsidRPr="00EE4FBB">
        <w:rPr>
          <w:rFonts w:ascii="Times New Roman" w:hAnsi="Times New Roman" w:cs="Times New Roman"/>
          <w:sz w:val="28"/>
          <w:szCs w:val="28"/>
          <w:u w:val="single"/>
          <w:lang w:val="ru-RU"/>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r w:rsidR="00FF1646" w:rsidRPr="00FF1646">
        <w:rPr>
          <w:rFonts w:ascii="Times New Roman" w:hAnsi="Times New Roman" w:cs="Times New Roman"/>
          <w:sz w:val="28"/>
          <w:szCs w:val="28"/>
          <w:u w:val="single"/>
          <w:lang w:val="ru-RU"/>
        </w:rPr>
        <w:t>»</w:t>
      </w:r>
      <w:r w:rsidRPr="00A52A8D">
        <w:rPr>
          <w:rFonts w:ascii="Times New Roman" w:hAnsi="Times New Roman" w:cs="Times New Roman"/>
          <w:sz w:val="28"/>
          <w:szCs w:val="28"/>
          <w:lang w:val="ru-RU"/>
        </w:rPr>
        <w:br/>
      </w:r>
    </w:p>
    <w:p w:rsidR="007C50D7" w:rsidRDefault="007A3AD4" w:rsidP="001B789B">
      <w:pPr>
        <w:spacing w:after="0"/>
        <w:rPr>
          <w:rFonts w:ascii="Times New Roman" w:hAnsi="Times New Roman" w:cs="Times New Roman"/>
          <w:sz w:val="28"/>
          <w:szCs w:val="28"/>
          <w:lang w:val="ru-RU"/>
        </w:rPr>
      </w:pPr>
      <w:r w:rsidRPr="007C50D7">
        <w:rPr>
          <w:rFonts w:ascii="Times New Roman" w:hAnsi="Times New Roman" w:cs="Times New Roman"/>
          <w:b/>
          <w:sz w:val="28"/>
          <w:szCs w:val="28"/>
          <w:lang w:val="ru-RU"/>
        </w:rPr>
        <w:t>Руководитель бюджетной программы</w:t>
      </w:r>
      <w:r w:rsidRPr="00A52A8D">
        <w:rPr>
          <w:rFonts w:ascii="Times New Roman" w:hAnsi="Times New Roman" w:cs="Times New Roman"/>
          <w:sz w:val="28"/>
          <w:szCs w:val="28"/>
          <w:lang w:val="ru-RU"/>
        </w:rPr>
        <w:t xml:space="preserve"> </w:t>
      </w:r>
      <w:r w:rsidR="007C50D7">
        <w:rPr>
          <w:rFonts w:ascii="Times New Roman" w:hAnsi="Times New Roman" w:cs="Times New Roman"/>
          <w:sz w:val="28"/>
          <w:szCs w:val="28"/>
          <w:lang w:val="ru-RU"/>
        </w:rPr>
        <w:t xml:space="preserve"> </w:t>
      </w:r>
      <w:r w:rsidR="00D149DD" w:rsidRPr="00D149DD">
        <w:rPr>
          <w:rFonts w:ascii="Times New Roman" w:hAnsi="Times New Roman" w:cs="Times New Roman"/>
          <w:color w:val="000000"/>
          <w:sz w:val="28"/>
          <w:szCs w:val="28"/>
          <w:u w:val="single"/>
          <w:lang w:val="kk-KZ"/>
        </w:rPr>
        <w:t>Кастеев Турархан Бакышович</w:t>
      </w:r>
      <w:r w:rsidRPr="00A52A8D">
        <w:rPr>
          <w:rFonts w:ascii="Times New Roman" w:hAnsi="Times New Roman" w:cs="Times New Roman"/>
          <w:sz w:val="28"/>
          <w:szCs w:val="28"/>
          <w:lang w:val="ru-RU"/>
        </w:rPr>
        <w:br/>
      </w:r>
    </w:p>
    <w:p w:rsidR="00FF1646" w:rsidRDefault="007A3AD4" w:rsidP="007C50D7">
      <w:pPr>
        <w:spacing w:after="0"/>
        <w:jc w:val="both"/>
        <w:rPr>
          <w:rFonts w:ascii="Times New Roman" w:hAnsi="Times New Roman" w:cs="Times New Roman"/>
          <w:sz w:val="28"/>
          <w:szCs w:val="28"/>
          <w:u w:val="single"/>
          <w:lang w:val="kk-KZ"/>
        </w:rPr>
      </w:pPr>
      <w:r w:rsidRPr="007C50D7">
        <w:rPr>
          <w:rFonts w:ascii="Times New Roman" w:hAnsi="Times New Roman" w:cs="Times New Roman"/>
          <w:b/>
          <w:sz w:val="28"/>
          <w:szCs w:val="28"/>
          <w:lang w:val="ru-RU"/>
        </w:rPr>
        <w:t>Нормативная правовая основа бюджетной программы</w:t>
      </w:r>
      <w:r w:rsidRPr="00A52A8D">
        <w:rPr>
          <w:rFonts w:ascii="Times New Roman" w:hAnsi="Times New Roman" w:cs="Times New Roman"/>
          <w:sz w:val="28"/>
          <w:szCs w:val="28"/>
          <w:lang w:val="ru-RU"/>
        </w:rPr>
        <w:t xml:space="preserve"> </w:t>
      </w:r>
      <w:r w:rsidR="007C50D7">
        <w:rPr>
          <w:rFonts w:ascii="Times New Roman" w:hAnsi="Times New Roman" w:cs="Times New Roman"/>
          <w:sz w:val="28"/>
          <w:szCs w:val="28"/>
          <w:lang w:val="ru-RU"/>
        </w:rPr>
        <w:t xml:space="preserve"> </w:t>
      </w:r>
      <w:r w:rsidR="007C50D7" w:rsidRPr="007C50D7">
        <w:rPr>
          <w:rFonts w:ascii="Times New Roman" w:hAnsi="Times New Roman" w:cs="Times New Roman"/>
          <w:sz w:val="28"/>
          <w:szCs w:val="28"/>
          <w:u w:val="single"/>
          <w:lang w:val="ru-RU"/>
        </w:rPr>
        <w:t>Бюджетный кодекс Республики Казахстан от 4 декабря 2008 года; Закон Республ</w:t>
      </w:r>
      <w:r w:rsidR="007C50D7" w:rsidRPr="007C50D7">
        <w:rPr>
          <w:rFonts w:ascii="Times New Roman" w:hAnsi="Times New Roman" w:cs="Times New Roman"/>
          <w:sz w:val="28"/>
          <w:szCs w:val="28"/>
          <w:u w:val="single"/>
          <w:lang w:val="ru-RU"/>
        </w:rPr>
        <w:t>и</w:t>
      </w:r>
      <w:r w:rsidR="007C50D7" w:rsidRPr="007C50D7">
        <w:rPr>
          <w:rFonts w:ascii="Times New Roman" w:hAnsi="Times New Roman" w:cs="Times New Roman"/>
          <w:sz w:val="28"/>
          <w:szCs w:val="28"/>
          <w:u w:val="single"/>
          <w:lang w:val="ru-RU"/>
        </w:rPr>
        <w:t>ки Казахстан 4 декабря 2015 года № 434-</w:t>
      </w:r>
      <w:r w:rsidR="007C50D7" w:rsidRPr="007C50D7">
        <w:rPr>
          <w:rFonts w:ascii="Times New Roman" w:hAnsi="Times New Roman" w:cs="Times New Roman"/>
          <w:sz w:val="28"/>
          <w:szCs w:val="28"/>
          <w:u w:val="single"/>
        </w:rPr>
        <w:t>V</w:t>
      </w:r>
      <w:r w:rsidR="007C50D7" w:rsidRPr="007C50D7">
        <w:rPr>
          <w:rFonts w:ascii="Times New Roman" w:hAnsi="Times New Roman" w:cs="Times New Roman"/>
          <w:sz w:val="28"/>
          <w:szCs w:val="28"/>
          <w:u w:val="single"/>
          <w:lang w:val="ru-RU"/>
        </w:rPr>
        <w:t xml:space="preserve"> «О государственных з</w:t>
      </w:r>
      <w:r w:rsidR="007C50D7" w:rsidRPr="007C50D7">
        <w:rPr>
          <w:rFonts w:ascii="Times New Roman" w:hAnsi="Times New Roman" w:cs="Times New Roman"/>
          <w:sz w:val="28"/>
          <w:szCs w:val="28"/>
          <w:u w:val="single"/>
          <w:lang w:val="ru-RU"/>
        </w:rPr>
        <w:t>а</w:t>
      </w:r>
      <w:r w:rsidR="007C50D7" w:rsidRPr="007C50D7">
        <w:rPr>
          <w:rFonts w:ascii="Times New Roman" w:hAnsi="Times New Roman" w:cs="Times New Roman"/>
          <w:sz w:val="28"/>
          <w:szCs w:val="28"/>
          <w:u w:val="single"/>
          <w:lang w:val="ru-RU"/>
        </w:rPr>
        <w:t>купках»; Закон Республики Казахстан от 27 июля 2007 года «Об образовании»; приказ Министра образования и науки Республики Казахстан от 17 августа 2000 года № 827 «Об утве</w:t>
      </w:r>
      <w:r w:rsidR="007C50D7" w:rsidRPr="007C50D7">
        <w:rPr>
          <w:rFonts w:ascii="Times New Roman" w:hAnsi="Times New Roman" w:cs="Times New Roman"/>
          <w:sz w:val="28"/>
          <w:szCs w:val="28"/>
          <w:u w:val="single"/>
          <w:lang w:val="ru-RU"/>
        </w:rPr>
        <w:t>р</w:t>
      </w:r>
      <w:r w:rsidR="007C50D7" w:rsidRPr="007C50D7">
        <w:rPr>
          <w:rFonts w:ascii="Times New Roman" w:hAnsi="Times New Roman" w:cs="Times New Roman"/>
          <w:sz w:val="28"/>
          <w:szCs w:val="28"/>
          <w:u w:val="single"/>
          <w:lang w:val="ru-RU"/>
        </w:rPr>
        <w:t>ждении документов по библиотечному делу для библиотек системы образования»; приказ Министра экономики и бюджетного планирования  Республики    Казахстан от 18 сентя</w:t>
      </w:r>
      <w:r w:rsidR="007C50D7" w:rsidRPr="007C50D7">
        <w:rPr>
          <w:rFonts w:ascii="Times New Roman" w:hAnsi="Times New Roman" w:cs="Times New Roman"/>
          <w:sz w:val="28"/>
          <w:szCs w:val="28"/>
          <w:u w:val="single"/>
          <w:lang w:val="ru-RU"/>
        </w:rPr>
        <w:t>б</w:t>
      </w:r>
      <w:r w:rsidR="007C50D7" w:rsidRPr="007C50D7">
        <w:rPr>
          <w:rFonts w:ascii="Times New Roman" w:hAnsi="Times New Roman" w:cs="Times New Roman"/>
          <w:sz w:val="28"/>
          <w:szCs w:val="28"/>
          <w:u w:val="single"/>
          <w:lang w:val="ru-RU"/>
        </w:rPr>
        <w:t>ря 2014 года № 403 «Некоторые вопросы Единой бюджетной классификации</w:t>
      </w:r>
      <w:r w:rsidR="007C50D7">
        <w:rPr>
          <w:rFonts w:ascii="Times New Roman" w:hAnsi="Times New Roman" w:cs="Times New Roman"/>
          <w:sz w:val="28"/>
          <w:szCs w:val="28"/>
          <w:u w:val="single"/>
          <w:lang w:val="ru-RU"/>
        </w:rPr>
        <w:t xml:space="preserve"> Республики Казахстан»</w:t>
      </w:r>
      <w:r w:rsidR="001B789B" w:rsidRPr="00A52A8D">
        <w:rPr>
          <w:rFonts w:ascii="Times New Roman" w:hAnsi="Times New Roman" w:cs="Times New Roman"/>
          <w:sz w:val="28"/>
          <w:szCs w:val="28"/>
          <w:u w:val="single"/>
          <w:lang w:val="kk-KZ"/>
        </w:rPr>
        <w:t xml:space="preserve">, решение Панфиловского районного маслихата </w:t>
      </w:r>
      <w:r w:rsidR="00363E40" w:rsidRPr="00A52A8D">
        <w:rPr>
          <w:rFonts w:ascii="Times New Roman" w:hAnsi="Times New Roman" w:cs="Times New Roman"/>
          <w:sz w:val="28"/>
          <w:szCs w:val="28"/>
          <w:u w:val="single"/>
          <w:lang w:val="kk-KZ"/>
        </w:rPr>
        <w:t>№ 6-</w:t>
      </w:r>
      <w:r w:rsidR="00E339FD" w:rsidRPr="00A52A8D">
        <w:rPr>
          <w:rFonts w:ascii="Times New Roman" w:hAnsi="Times New Roman" w:cs="Times New Roman"/>
          <w:sz w:val="28"/>
          <w:szCs w:val="28"/>
          <w:u w:val="single"/>
          <w:lang w:val="kk-KZ"/>
        </w:rPr>
        <w:t>47</w:t>
      </w:r>
      <w:r w:rsidR="00363E40" w:rsidRPr="00A52A8D">
        <w:rPr>
          <w:rFonts w:ascii="Times New Roman" w:hAnsi="Times New Roman" w:cs="Times New Roman"/>
          <w:sz w:val="28"/>
          <w:szCs w:val="28"/>
          <w:u w:val="single"/>
          <w:lang w:val="kk-KZ"/>
        </w:rPr>
        <w:t>-</w:t>
      </w:r>
      <w:r w:rsidR="00E339FD" w:rsidRPr="00A52A8D">
        <w:rPr>
          <w:rFonts w:ascii="Times New Roman" w:hAnsi="Times New Roman" w:cs="Times New Roman"/>
          <w:sz w:val="28"/>
          <w:szCs w:val="28"/>
          <w:u w:val="single"/>
          <w:lang w:val="kk-KZ"/>
        </w:rPr>
        <w:t>291</w:t>
      </w:r>
      <w:r w:rsidR="007C50D7">
        <w:rPr>
          <w:rFonts w:ascii="Times New Roman" w:hAnsi="Times New Roman" w:cs="Times New Roman"/>
          <w:sz w:val="28"/>
          <w:szCs w:val="28"/>
          <w:u w:val="single"/>
          <w:lang w:val="kk-KZ"/>
        </w:rPr>
        <w:t xml:space="preserve"> </w:t>
      </w:r>
      <w:r w:rsidR="0094327A" w:rsidRPr="00A52A8D">
        <w:rPr>
          <w:rFonts w:ascii="Times New Roman" w:hAnsi="Times New Roman" w:cs="Times New Roman"/>
          <w:sz w:val="28"/>
          <w:szCs w:val="28"/>
          <w:u w:val="single"/>
          <w:lang w:val="kk-KZ"/>
        </w:rPr>
        <w:t>от 2</w:t>
      </w:r>
      <w:r w:rsidR="00E339FD" w:rsidRPr="00A52A8D">
        <w:rPr>
          <w:rFonts w:ascii="Times New Roman" w:hAnsi="Times New Roman" w:cs="Times New Roman"/>
          <w:sz w:val="28"/>
          <w:szCs w:val="28"/>
          <w:u w:val="single"/>
          <w:lang w:val="kk-KZ"/>
        </w:rPr>
        <w:t>7</w:t>
      </w:r>
      <w:r w:rsidR="0094327A" w:rsidRPr="00A52A8D">
        <w:rPr>
          <w:rFonts w:ascii="Times New Roman" w:hAnsi="Times New Roman" w:cs="Times New Roman"/>
          <w:sz w:val="28"/>
          <w:szCs w:val="28"/>
          <w:u w:val="single"/>
          <w:lang w:val="kk-KZ"/>
        </w:rPr>
        <w:t xml:space="preserve"> декабря 201</w:t>
      </w:r>
      <w:r w:rsidR="00E339FD" w:rsidRPr="00A52A8D">
        <w:rPr>
          <w:rFonts w:ascii="Times New Roman" w:hAnsi="Times New Roman" w:cs="Times New Roman"/>
          <w:sz w:val="28"/>
          <w:szCs w:val="28"/>
          <w:u w:val="single"/>
          <w:lang w:val="kk-KZ"/>
        </w:rPr>
        <w:t>8</w:t>
      </w:r>
      <w:r w:rsidR="0094327A" w:rsidRPr="00A52A8D">
        <w:rPr>
          <w:rFonts w:ascii="Times New Roman" w:hAnsi="Times New Roman" w:cs="Times New Roman"/>
          <w:sz w:val="28"/>
          <w:szCs w:val="28"/>
          <w:u w:val="single"/>
          <w:lang w:val="kk-KZ"/>
        </w:rPr>
        <w:t xml:space="preserve"> года </w:t>
      </w:r>
      <w:r w:rsidR="001B789B" w:rsidRPr="00A52A8D">
        <w:rPr>
          <w:rFonts w:ascii="Times New Roman" w:hAnsi="Times New Roman" w:cs="Times New Roman"/>
          <w:sz w:val="28"/>
          <w:szCs w:val="28"/>
          <w:u w:val="single"/>
          <w:lang w:val="kk-KZ"/>
        </w:rPr>
        <w:t>«О бюджете Панфиловского района на 201</w:t>
      </w:r>
      <w:r w:rsidR="00E339FD" w:rsidRPr="00A52A8D">
        <w:rPr>
          <w:rFonts w:ascii="Times New Roman" w:hAnsi="Times New Roman" w:cs="Times New Roman"/>
          <w:sz w:val="28"/>
          <w:szCs w:val="28"/>
          <w:u w:val="single"/>
          <w:lang w:val="kk-KZ"/>
        </w:rPr>
        <w:t>9</w:t>
      </w:r>
      <w:r w:rsidR="001B789B" w:rsidRPr="00A52A8D">
        <w:rPr>
          <w:rFonts w:ascii="Times New Roman" w:hAnsi="Times New Roman" w:cs="Times New Roman"/>
          <w:sz w:val="28"/>
          <w:szCs w:val="28"/>
          <w:u w:val="single"/>
          <w:lang w:val="kk-KZ"/>
        </w:rPr>
        <w:t>-20</w:t>
      </w:r>
      <w:r w:rsidR="0094327A" w:rsidRPr="00A52A8D">
        <w:rPr>
          <w:rFonts w:ascii="Times New Roman" w:hAnsi="Times New Roman" w:cs="Times New Roman"/>
          <w:sz w:val="28"/>
          <w:szCs w:val="28"/>
          <w:u w:val="single"/>
          <w:lang w:val="kk-KZ"/>
        </w:rPr>
        <w:t>2</w:t>
      </w:r>
      <w:r w:rsidR="00E339FD" w:rsidRPr="00A52A8D">
        <w:rPr>
          <w:rFonts w:ascii="Times New Roman" w:hAnsi="Times New Roman" w:cs="Times New Roman"/>
          <w:sz w:val="28"/>
          <w:szCs w:val="28"/>
          <w:u w:val="single"/>
          <w:lang w:val="kk-KZ"/>
        </w:rPr>
        <w:t>1</w:t>
      </w:r>
      <w:r w:rsidR="001B789B" w:rsidRPr="00A52A8D">
        <w:rPr>
          <w:rFonts w:ascii="Times New Roman" w:hAnsi="Times New Roman" w:cs="Times New Roman"/>
          <w:sz w:val="28"/>
          <w:szCs w:val="28"/>
          <w:u w:val="single"/>
          <w:lang w:val="kk-KZ"/>
        </w:rPr>
        <w:t>годы»</w:t>
      </w:r>
      <w:r w:rsidR="00D149DD">
        <w:rPr>
          <w:rFonts w:ascii="Times New Roman" w:hAnsi="Times New Roman" w:cs="Times New Roman"/>
          <w:sz w:val="28"/>
          <w:szCs w:val="28"/>
          <w:u w:val="single"/>
          <w:lang w:val="kk-KZ"/>
        </w:rPr>
        <w:t xml:space="preserve">, </w:t>
      </w:r>
      <w:r w:rsidR="00FF1646">
        <w:rPr>
          <w:rFonts w:ascii="Times New Roman" w:hAnsi="Times New Roman" w:cs="Times New Roman"/>
          <w:sz w:val="28"/>
          <w:szCs w:val="28"/>
          <w:u w:val="single"/>
          <w:lang w:val="kk-KZ"/>
        </w:rPr>
        <w:t>п</w:t>
      </w:r>
      <w:r w:rsidR="00FF1646" w:rsidRPr="00FF1646">
        <w:rPr>
          <w:rFonts w:ascii="Times New Roman" w:hAnsi="Times New Roman" w:cs="Times New Roman"/>
          <w:sz w:val="28"/>
          <w:szCs w:val="28"/>
          <w:u w:val="single"/>
          <w:lang w:val="kk-KZ"/>
        </w:rPr>
        <w:t>остановление</w:t>
      </w:r>
      <w:r w:rsidR="00EE4FBB">
        <w:rPr>
          <w:rFonts w:ascii="Times New Roman" w:hAnsi="Times New Roman" w:cs="Times New Roman"/>
          <w:sz w:val="28"/>
          <w:szCs w:val="28"/>
          <w:u w:val="single"/>
          <w:lang w:val="kk-KZ"/>
        </w:rPr>
        <w:t xml:space="preserve"> акимата </w:t>
      </w:r>
      <w:r w:rsidR="00FF1646" w:rsidRPr="00FF1646">
        <w:rPr>
          <w:rFonts w:ascii="Times New Roman" w:hAnsi="Times New Roman" w:cs="Times New Roman"/>
          <w:sz w:val="28"/>
          <w:szCs w:val="28"/>
          <w:u w:val="single"/>
          <w:lang w:val="kk-KZ"/>
        </w:rPr>
        <w:t>район</w:t>
      </w:r>
      <w:r w:rsidR="00EE4FBB">
        <w:rPr>
          <w:rFonts w:ascii="Times New Roman" w:hAnsi="Times New Roman" w:cs="Times New Roman"/>
          <w:sz w:val="28"/>
          <w:szCs w:val="28"/>
          <w:u w:val="single"/>
          <w:lang w:val="kk-KZ"/>
        </w:rPr>
        <w:t>а</w:t>
      </w:r>
      <w:r w:rsidR="00FF1646" w:rsidRPr="00FF1646">
        <w:rPr>
          <w:rFonts w:ascii="Times New Roman" w:hAnsi="Times New Roman" w:cs="Times New Roman"/>
          <w:sz w:val="28"/>
          <w:szCs w:val="28"/>
          <w:u w:val="single"/>
          <w:lang w:val="kk-KZ"/>
        </w:rPr>
        <w:t xml:space="preserve"> № 355 «О корректировке исполнения районного бюджета на 2019 год» от 16 июля 2019 года</w:t>
      </w:r>
    </w:p>
    <w:p w:rsidR="007C50D7" w:rsidRDefault="007C50D7" w:rsidP="001B789B">
      <w:pPr>
        <w:spacing w:after="0"/>
        <w:rPr>
          <w:rFonts w:ascii="Times New Roman" w:hAnsi="Times New Roman" w:cs="Times New Roman"/>
          <w:sz w:val="28"/>
          <w:szCs w:val="28"/>
          <w:lang w:val="kk-KZ"/>
        </w:rPr>
      </w:pPr>
    </w:p>
    <w:p w:rsidR="00EE697F" w:rsidRPr="007C50D7" w:rsidRDefault="007A3AD4" w:rsidP="001B789B">
      <w:pPr>
        <w:spacing w:after="0"/>
        <w:rPr>
          <w:rFonts w:ascii="Times New Roman" w:hAnsi="Times New Roman" w:cs="Times New Roman"/>
          <w:b/>
          <w:sz w:val="28"/>
          <w:szCs w:val="28"/>
          <w:lang w:val="ru-RU"/>
        </w:rPr>
      </w:pPr>
      <w:r w:rsidRPr="007C50D7">
        <w:rPr>
          <w:rFonts w:ascii="Times New Roman" w:hAnsi="Times New Roman" w:cs="Times New Roman"/>
          <w:b/>
          <w:sz w:val="28"/>
          <w:szCs w:val="28"/>
          <w:lang w:val="ru-RU"/>
        </w:rPr>
        <w:t>Вид бюджетной программы:</w:t>
      </w:r>
    </w:p>
    <w:p w:rsidR="00EE697F" w:rsidRPr="00A52A8D" w:rsidRDefault="00EE697F" w:rsidP="001B789B">
      <w:pPr>
        <w:spacing w:after="0"/>
        <w:rPr>
          <w:rFonts w:ascii="Times New Roman" w:hAnsi="Times New Roman" w:cs="Times New Roman"/>
          <w:lang w:val="ru-RU"/>
        </w:rPr>
      </w:pPr>
      <w:r w:rsidRPr="00A52A8D">
        <w:rPr>
          <w:rFonts w:ascii="Times New Roman" w:hAnsi="Times New Roman" w:cs="Times New Roman"/>
          <w:sz w:val="28"/>
          <w:szCs w:val="28"/>
          <w:u w:val="single"/>
          <w:lang w:val="ru-RU"/>
        </w:rPr>
        <w:t>районные (городские)</w:t>
      </w:r>
      <w:r w:rsidR="007C50D7" w:rsidRPr="00A52A8D">
        <w:rPr>
          <w:rFonts w:ascii="Times New Roman" w:hAnsi="Times New Roman" w:cs="Times New Roman"/>
          <w:sz w:val="28"/>
          <w:szCs w:val="28"/>
          <w:lang w:val="ru-RU"/>
        </w:rPr>
        <w:t xml:space="preserve"> </w:t>
      </w:r>
      <w:r w:rsidR="007A3AD4" w:rsidRPr="00A52A8D">
        <w:rPr>
          <w:rFonts w:ascii="Times New Roman" w:hAnsi="Times New Roman" w:cs="Times New Roman"/>
          <w:sz w:val="28"/>
          <w:szCs w:val="28"/>
          <w:lang w:val="ru-RU"/>
        </w:rPr>
        <w:br/>
      </w:r>
      <w:r w:rsidR="007A3AD4" w:rsidRPr="007C50D7">
        <w:rPr>
          <w:rFonts w:ascii="Times New Roman" w:hAnsi="Times New Roman" w:cs="Times New Roman"/>
          <w:b/>
          <w:lang w:val="ru-RU"/>
        </w:rPr>
        <w:t>в зависимости от уровня государственного управления</w:t>
      </w:r>
    </w:p>
    <w:p w:rsidR="00EE697F" w:rsidRPr="00C673F5" w:rsidRDefault="00EE697F" w:rsidP="001B789B">
      <w:pPr>
        <w:spacing w:after="0"/>
        <w:rPr>
          <w:rFonts w:ascii="Times New Roman" w:hAnsi="Times New Roman" w:cs="Times New Roman"/>
          <w:sz w:val="18"/>
          <w:szCs w:val="18"/>
          <w:lang w:val="ru-RU"/>
        </w:rPr>
      </w:pPr>
    </w:p>
    <w:p w:rsidR="00EE697F" w:rsidRPr="00A52A8D" w:rsidRDefault="00EE4FBB" w:rsidP="001B789B">
      <w:pPr>
        <w:spacing w:after="0"/>
        <w:rPr>
          <w:rFonts w:ascii="Times New Roman" w:hAnsi="Times New Roman" w:cs="Times New Roman"/>
          <w:lang w:val="ru-RU"/>
        </w:rPr>
      </w:pPr>
      <w:r>
        <w:rPr>
          <w:rFonts w:ascii="Times New Roman" w:hAnsi="Times New Roman" w:cs="Times New Roman"/>
          <w:sz w:val="28"/>
          <w:szCs w:val="28"/>
          <w:u w:val="single"/>
          <w:lang w:val="ru-RU"/>
        </w:rPr>
        <w:t>Трансферты</w:t>
      </w:r>
      <w:r w:rsidR="007A3AD4" w:rsidRPr="00A52A8D">
        <w:rPr>
          <w:rFonts w:ascii="Times New Roman" w:hAnsi="Times New Roman" w:cs="Times New Roman"/>
          <w:sz w:val="28"/>
          <w:szCs w:val="28"/>
          <w:lang w:val="ru-RU"/>
        </w:rPr>
        <w:br/>
      </w:r>
      <w:r w:rsidR="007A3AD4" w:rsidRPr="007C50D7">
        <w:rPr>
          <w:rFonts w:ascii="Times New Roman" w:hAnsi="Times New Roman" w:cs="Times New Roman"/>
          <w:b/>
          <w:lang w:val="ru-RU"/>
        </w:rPr>
        <w:t>в зависимости от содержания</w:t>
      </w:r>
    </w:p>
    <w:p w:rsidR="00EE697F" w:rsidRPr="00C673F5" w:rsidRDefault="00EE697F" w:rsidP="001B789B">
      <w:pPr>
        <w:spacing w:after="0"/>
        <w:rPr>
          <w:rFonts w:ascii="Times New Roman" w:hAnsi="Times New Roman" w:cs="Times New Roman"/>
          <w:sz w:val="18"/>
          <w:szCs w:val="18"/>
          <w:lang w:val="ru-RU"/>
        </w:rPr>
      </w:pPr>
    </w:p>
    <w:p w:rsidR="00065BE8" w:rsidRPr="00A52A8D" w:rsidRDefault="00EE697F" w:rsidP="001B789B">
      <w:pPr>
        <w:spacing w:after="0"/>
        <w:rPr>
          <w:rFonts w:ascii="Times New Roman" w:hAnsi="Times New Roman" w:cs="Times New Roman"/>
          <w:lang w:val="ru-RU"/>
        </w:rPr>
      </w:pPr>
      <w:r w:rsidRPr="00A52A8D">
        <w:rPr>
          <w:rFonts w:ascii="Times New Roman" w:hAnsi="Times New Roman" w:cs="Times New Roman"/>
          <w:sz w:val="28"/>
          <w:szCs w:val="28"/>
          <w:u w:val="single"/>
          <w:lang w:val="ru-RU"/>
        </w:rPr>
        <w:t>индивидуальная</w:t>
      </w:r>
      <w:r w:rsidR="007A3AD4" w:rsidRPr="00A52A8D">
        <w:rPr>
          <w:rFonts w:ascii="Times New Roman" w:hAnsi="Times New Roman" w:cs="Times New Roman"/>
          <w:sz w:val="28"/>
          <w:szCs w:val="28"/>
          <w:lang w:val="ru-RU"/>
        </w:rPr>
        <w:br/>
      </w:r>
      <w:r w:rsidR="007A3AD4" w:rsidRPr="007C50D7">
        <w:rPr>
          <w:rFonts w:ascii="Times New Roman" w:hAnsi="Times New Roman" w:cs="Times New Roman"/>
          <w:b/>
          <w:lang w:val="ru-RU"/>
        </w:rPr>
        <w:t>в зависимости от способа реализации</w:t>
      </w:r>
    </w:p>
    <w:p w:rsidR="00065BE8" w:rsidRPr="00C673F5" w:rsidRDefault="00065BE8" w:rsidP="001B789B">
      <w:pPr>
        <w:spacing w:after="0"/>
        <w:rPr>
          <w:rFonts w:ascii="Times New Roman" w:hAnsi="Times New Roman" w:cs="Times New Roman"/>
          <w:sz w:val="18"/>
          <w:szCs w:val="18"/>
          <w:lang w:val="ru-RU"/>
        </w:rPr>
      </w:pPr>
    </w:p>
    <w:p w:rsidR="00065BE8" w:rsidRPr="00A52A8D" w:rsidRDefault="00065BE8" w:rsidP="001B789B">
      <w:pPr>
        <w:spacing w:after="0"/>
        <w:rPr>
          <w:rFonts w:ascii="Times New Roman" w:hAnsi="Times New Roman" w:cs="Times New Roman"/>
          <w:lang w:val="ru-RU"/>
        </w:rPr>
      </w:pPr>
      <w:r w:rsidRPr="00A52A8D">
        <w:rPr>
          <w:rFonts w:ascii="Times New Roman" w:hAnsi="Times New Roman" w:cs="Times New Roman"/>
          <w:sz w:val="28"/>
          <w:szCs w:val="28"/>
          <w:u w:val="single"/>
          <w:lang w:val="ru-RU"/>
        </w:rPr>
        <w:t>текущая</w:t>
      </w:r>
      <w:r w:rsidR="007A3AD4" w:rsidRPr="00A52A8D">
        <w:rPr>
          <w:rFonts w:ascii="Times New Roman" w:hAnsi="Times New Roman" w:cs="Times New Roman"/>
          <w:sz w:val="28"/>
          <w:szCs w:val="28"/>
          <w:lang w:val="ru-RU"/>
        </w:rPr>
        <w:br/>
      </w:r>
      <w:r w:rsidR="007A3AD4" w:rsidRPr="007C50D7">
        <w:rPr>
          <w:rFonts w:ascii="Times New Roman" w:hAnsi="Times New Roman" w:cs="Times New Roman"/>
          <w:b/>
          <w:lang w:val="ru-RU"/>
        </w:rPr>
        <w:t>текущая/развитие</w:t>
      </w:r>
    </w:p>
    <w:p w:rsidR="00FF1646" w:rsidRPr="007C50D7" w:rsidRDefault="007A3AD4" w:rsidP="007C50D7">
      <w:pPr>
        <w:spacing w:after="0"/>
        <w:jc w:val="both"/>
        <w:rPr>
          <w:rFonts w:ascii="Times New Roman" w:hAnsi="Times New Roman" w:cs="Times New Roman"/>
          <w:sz w:val="28"/>
          <w:szCs w:val="28"/>
          <w:u w:val="single"/>
          <w:lang w:val="ru-RU"/>
        </w:rPr>
      </w:pPr>
      <w:r w:rsidRPr="00A52A8D">
        <w:rPr>
          <w:rFonts w:ascii="Times New Roman" w:hAnsi="Times New Roman" w:cs="Times New Roman"/>
          <w:sz w:val="28"/>
          <w:szCs w:val="28"/>
          <w:lang w:val="ru-RU"/>
        </w:rPr>
        <w:br/>
      </w:r>
      <w:r w:rsidRPr="007C50D7">
        <w:rPr>
          <w:rFonts w:ascii="Times New Roman" w:hAnsi="Times New Roman" w:cs="Times New Roman"/>
          <w:b/>
          <w:sz w:val="28"/>
          <w:szCs w:val="28"/>
          <w:lang w:val="ru-RU"/>
        </w:rPr>
        <w:t>Цель бюджетной программы:</w:t>
      </w:r>
      <w:r w:rsidR="007C50D7">
        <w:rPr>
          <w:rFonts w:ascii="Times New Roman" w:hAnsi="Times New Roman" w:cs="Times New Roman"/>
          <w:sz w:val="28"/>
          <w:szCs w:val="28"/>
          <w:u w:val="single"/>
          <w:lang w:val="ru-RU"/>
        </w:rPr>
        <w:t xml:space="preserve">  </w:t>
      </w:r>
      <w:r w:rsidR="00FF1646" w:rsidRPr="00FF1646">
        <w:rPr>
          <w:rFonts w:ascii="Times New Roman" w:hAnsi="Times New Roman" w:cs="Times New Roman"/>
          <w:sz w:val="28"/>
          <w:szCs w:val="28"/>
          <w:u w:val="single"/>
          <w:lang w:val="ru-RU"/>
        </w:rPr>
        <w:t>Обеспечение школ учебниками и методическими комплексами</w:t>
      </w:r>
      <w:r w:rsidR="007C50D7">
        <w:rPr>
          <w:rFonts w:ascii="Times New Roman" w:hAnsi="Times New Roman" w:cs="Times New Roman"/>
          <w:sz w:val="28"/>
          <w:szCs w:val="28"/>
          <w:u w:val="single"/>
          <w:lang w:val="ru-RU"/>
        </w:rPr>
        <w:t xml:space="preserve">. </w:t>
      </w:r>
      <w:r w:rsidR="007C50D7" w:rsidRPr="007C50D7">
        <w:rPr>
          <w:rFonts w:ascii="Times New Roman" w:hAnsi="Times New Roman"/>
          <w:sz w:val="28"/>
          <w:szCs w:val="28"/>
          <w:u w:val="single"/>
          <w:lang w:val="ru-RU"/>
        </w:rPr>
        <w:t xml:space="preserve">Реализация основных принципов государственной политики в области </w:t>
      </w:r>
      <w:r w:rsidR="007C50D7" w:rsidRPr="007C50D7">
        <w:rPr>
          <w:rFonts w:ascii="Times New Roman" w:hAnsi="Times New Roman"/>
          <w:sz w:val="28"/>
          <w:szCs w:val="28"/>
          <w:u w:val="single"/>
          <w:lang w:val="ru-RU"/>
        </w:rPr>
        <w:lastRenderedPageBreak/>
        <w:t xml:space="preserve">образования, обеспечение прав граждан </w:t>
      </w:r>
      <w:r w:rsidR="007C50D7">
        <w:rPr>
          <w:rFonts w:ascii="Times New Roman" w:hAnsi="Times New Roman"/>
          <w:sz w:val="28"/>
          <w:szCs w:val="28"/>
          <w:u w:val="single"/>
          <w:lang w:val="ru-RU"/>
        </w:rPr>
        <w:t>района</w:t>
      </w:r>
      <w:r w:rsidR="007C50D7" w:rsidRPr="007C50D7">
        <w:rPr>
          <w:rFonts w:ascii="Times New Roman" w:hAnsi="Times New Roman"/>
          <w:sz w:val="28"/>
          <w:szCs w:val="28"/>
          <w:u w:val="single"/>
          <w:lang w:val="ru-RU"/>
        </w:rPr>
        <w:t xml:space="preserve"> на получ</w:t>
      </w:r>
      <w:r w:rsidR="007C50D7" w:rsidRPr="007C50D7">
        <w:rPr>
          <w:rFonts w:ascii="Times New Roman" w:hAnsi="Times New Roman"/>
          <w:sz w:val="28"/>
          <w:szCs w:val="28"/>
          <w:u w:val="single"/>
          <w:lang w:val="ru-RU"/>
        </w:rPr>
        <w:t>е</w:t>
      </w:r>
      <w:r w:rsidR="007C50D7" w:rsidRPr="007C50D7">
        <w:rPr>
          <w:rFonts w:ascii="Times New Roman" w:hAnsi="Times New Roman"/>
          <w:sz w:val="28"/>
          <w:szCs w:val="28"/>
          <w:u w:val="single"/>
          <w:lang w:val="ru-RU"/>
        </w:rPr>
        <w:t>ние обязательного среднего общего образования, установленного Конституц</w:t>
      </w:r>
      <w:r w:rsidR="007C50D7" w:rsidRPr="007C50D7">
        <w:rPr>
          <w:rFonts w:ascii="Times New Roman" w:hAnsi="Times New Roman"/>
          <w:sz w:val="28"/>
          <w:szCs w:val="28"/>
          <w:u w:val="single"/>
          <w:lang w:val="ru-RU"/>
        </w:rPr>
        <w:t>и</w:t>
      </w:r>
      <w:r w:rsidR="007C50D7" w:rsidRPr="007C50D7">
        <w:rPr>
          <w:rFonts w:ascii="Times New Roman" w:hAnsi="Times New Roman"/>
          <w:sz w:val="28"/>
          <w:szCs w:val="28"/>
          <w:u w:val="single"/>
          <w:lang w:val="ru-RU"/>
        </w:rPr>
        <w:t>ей Республики Казахстан.</w:t>
      </w:r>
    </w:p>
    <w:p w:rsidR="007C50D7" w:rsidRDefault="007C50D7" w:rsidP="001B789B">
      <w:pPr>
        <w:spacing w:after="0"/>
        <w:rPr>
          <w:rFonts w:ascii="Times New Roman" w:hAnsi="Times New Roman" w:cs="Times New Roman"/>
          <w:sz w:val="28"/>
          <w:szCs w:val="28"/>
          <w:lang w:val="ru-RU"/>
        </w:rPr>
      </w:pPr>
    </w:p>
    <w:p w:rsidR="007C50D7" w:rsidRPr="007C50D7" w:rsidRDefault="007A3AD4" w:rsidP="007C50D7">
      <w:pPr>
        <w:pStyle w:val="af0"/>
        <w:spacing w:before="0" w:beforeAutospacing="0" w:after="0" w:afterAutospacing="0"/>
        <w:jc w:val="both"/>
        <w:rPr>
          <w:sz w:val="28"/>
          <w:szCs w:val="28"/>
          <w:u w:val="single"/>
        </w:rPr>
      </w:pPr>
      <w:r w:rsidRPr="007C50D7">
        <w:rPr>
          <w:b/>
          <w:sz w:val="28"/>
          <w:szCs w:val="28"/>
        </w:rPr>
        <w:t>Конечные результаты бюджетной программы:</w:t>
      </w:r>
      <w:r w:rsidRPr="00A52A8D">
        <w:rPr>
          <w:sz w:val="28"/>
          <w:szCs w:val="28"/>
        </w:rPr>
        <w:t xml:space="preserve"> </w:t>
      </w:r>
      <w:r w:rsidR="007C50D7" w:rsidRPr="007C50D7">
        <w:rPr>
          <w:sz w:val="28"/>
          <w:szCs w:val="28"/>
          <w:u w:val="single"/>
        </w:rPr>
        <w:t>Создание необходимых условий для получения образования, направленного на формирование, развитие и профессиональное становление личности на основе национальных и общечеловеческих ценностей, современных достиж</w:t>
      </w:r>
      <w:r w:rsidR="007C50D7" w:rsidRPr="007C50D7">
        <w:rPr>
          <w:sz w:val="28"/>
          <w:szCs w:val="28"/>
          <w:u w:val="single"/>
        </w:rPr>
        <w:t>е</w:t>
      </w:r>
      <w:r w:rsidR="007C50D7" w:rsidRPr="007C50D7">
        <w:rPr>
          <w:sz w:val="28"/>
          <w:szCs w:val="28"/>
          <w:u w:val="single"/>
        </w:rPr>
        <w:t>ний науки и практики; внедрение новых учебников и учебно-методических комплексов в уче</w:t>
      </w:r>
      <w:r w:rsidR="007C50D7" w:rsidRPr="007C50D7">
        <w:rPr>
          <w:sz w:val="28"/>
          <w:szCs w:val="28"/>
          <w:u w:val="single"/>
        </w:rPr>
        <w:t>б</w:t>
      </w:r>
      <w:r w:rsidR="007C50D7" w:rsidRPr="007C50D7">
        <w:rPr>
          <w:sz w:val="28"/>
          <w:szCs w:val="28"/>
          <w:u w:val="single"/>
        </w:rPr>
        <w:t>ный процесс; обеспечение бесплатными учебниками детей-сирот, детей, оставшихся без попечения родителей, а также детей из малообеспеченных и социально- незащищенных семей, детей с ограниченными возмо</w:t>
      </w:r>
      <w:r w:rsidR="007C50D7" w:rsidRPr="007C50D7">
        <w:rPr>
          <w:sz w:val="28"/>
          <w:szCs w:val="28"/>
          <w:u w:val="single"/>
        </w:rPr>
        <w:t>ж</w:t>
      </w:r>
      <w:r w:rsidR="007C50D7" w:rsidRPr="007C50D7">
        <w:rPr>
          <w:sz w:val="28"/>
          <w:szCs w:val="28"/>
          <w:u w:val="single"/>
        </w:rPr>
        <w:t>ностями в развитии; информатизация учебно-воспитательного процесса; методологическое обеспечение системы образования с учетом общемировых те</w:t>
      </w:r>
      <w:r w:rsidR="007C50D7" w:rsidRPr="007C50D7">
        <w:rPr>
          <w:sz w:val="28"/>
          <w:szCs w:val="28"/>
          <w:u w:val="single"/>
        </w:rPr>
        <w:t>н</w:t>
      </w:r>
      <w:r w:rsidR="007C50D7" w:rsidRPr="007C50D7">
        <w:rPr>
          <w:sz w:val="28"/>
          <w:szCs w:val="28"/>
          <w:u w:val="single"/>
        </w:rPr>
        <w:t>денций в образовании с учетом гендерных аспектов.</w:t>
      </w:r>
    </w:p>
    <w:p w:rsidR="007C50D7" w:rsidRPr="00527D94" w:rsidRDefault="007A3AD4" w:rsidP="007C50D7">
      <w:pPr>
        <w:pStyle w:val="af0"/>
        <w:spacing w:before="0" w:beforeAutospacing="0" w:after="0" w:afterAutospacing="0"/>
        <w:jc w:val="both"/>
        <w:rPr>
          <w:color w:val="000000"/>
          <w:sz w:val="22"/>
          <w:szCs w:val="22"/>
          <w:u w:val="single"/>
        </w:rPr>
      </w:pPr>
      <w:r w:rsidRPr="00A52A8D">
        <w:rPr>
          <w:sz w:val="28"/>
          <w:szCs w:val="28"/>
        </w:rPr>
        <w:br/>
      </w:r>
      <w:r w:rsidRPr="007C50D7">
        <w:rPr>
          <w:b/>
          <w:sz w:val="28"/>
          <w:szCs w:val="28"/>
        </w:rPr>
        <w:t>Описание (обоснование) бюджетной программы</w:t>
      </w:r>
      <w:r w:rsidRPr="00A52A8D">
        <w:rPr>
          <w:sz w:val="28"/>
          <w:szCs w:val="28"/>
        </w:rPr>
        <w:t xml:space="preserve"> </w:t>
      </w:r>
      <w:r w:rsidR="007C50D7">
        <w:rPr>
          <w:sz w:val="28"/>
          <w:szCs w:val="28"/>
        </w:rPr>
        <w:t xml:space="preserve"> </w:t>
      </w:r>
      <w:r w:rsidR="007C50D7" w:rsidRPr="007C50D7">
        <w:rPr>
          <w:sz w:val="28"/>
          <w:szCs w:val="28"/>
          <w:u w:val="single"/>
        </w:rPr>
        <w:t>Приобретение и доставка учебников нового поколения для 4, 9, 10 классов, дозаказ 1,2,3,5,6,7,8,11 в связи с увеличением контингента учащихся. Приобретение п</w:t>
      </w:r>
      <w:r w:rsidR="007C50D7" w:rsidRPr="007C50D7">
        <w:rPr>
          <w:sz w:val="28"/>
          <w:szCs w:val="28"/>
          <w:u w:val="single"/>
        </w:rPr>
        <w:t>о</w:t>
      </w:r>
      <w:r w:rsidR="007C50D7" w:rsidRPr="007C50D7">
        <w:rPr>
          <w:sz w:val="28"/>
          <w:szCs w:val="28"/>
          <w:u w:val="single"/>
        </w:rPr>
        <w:t>собий и другой дополнительной литературы, разрешенных к использованию в организациях образования в 2018-2019 учебный год из областного и городского бюджетов.</w:t>
      </w:r>
      <w:r w:rsidR="007C50D7">
        <w:rPr>
          <w:sz w:val="22"/>
          <w:szCs w:val="22"/>
          <w:u w:val="single"/>
        </w:rPr>
        <w:t xml:space="preserve"> </w:t>
      </w:r>
    </w:p>
    <w:p w:rsidR="00FF1646" w:rsidRDefault="00FF1646">
      <w:pPr>
        <w:spacing w:after="0"/>
        <w:rPr>
          <w:rFonts w:ascii="Times New Roman" w:hAnsi="Times New Roman" w:cs="Times New Roman"/>
          <w:b/>
          <w:sz w:val="28"/>
          <w:szCs w:val="28"/>
          <w:lang w:val="ru-RU"/>
        </w:rPr>
      </w:pPr>
    </w:p>
    <w:p w:rsidR="00750312" w:rsidRPr="00A52A8D" w:rsidRDefault="005712AC">
      <w:pPr>
        <w:spacing w:after="0"/>
        <w:rPr>
          <w:rFonts w:ascii="Times New Roman" w:hAnsi="Times New Roman" w:cs="Times New Roman"/>
          <w:sz w:val="28"/>
          <w:szCs w:val="28"/>
          <w:lang w:val="ru-RU"/>
        </w:rPr>
      </w:pPr>
      <w:r w:rsidRPr="00A52A8D">
        <w:rPr>
          <w:rFonts w:ascii="Times New Roman" w:hAnsi="Times New Roman" w:cs="Times New Roman"/>
          <w:b/>
          <w:sz w:val="28"/>
          <w:szCs w:val="28"/>
          <w:lang w:val="ru-RU"/>
        </w:rPr>
        <w:t>Расходы по бюджетной программе, всего</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4"/>
        <w:gridCol w:w="1305"/>
        <w:gridCol w:w="1250"/>
        <w:gridCol w:w="1365"/>
        <w:gridCol w:w="1029"/>
        <w:gridCol w:w="1029"/>
        <w:gridCol w:w="1061"/>
      </w:tblGrid>
      <w:tr w:rsidR="00A52A8D" w:rsidRPr="00A52A8D" w:rsidTr="007C50D7">
        <w:trPr>
          <w:trHeight w:val="1036"/>
        </w:trPr>
        <w:tc>
          <w:tcPr>
            <w:tcW w:w="2884" w:type="dxa"/>
            <w:vMerge w:val="restart"/>
            <w:tcMar>
              <w:top w:w="15" w:type="dxa"/>
              <w:left w:w="15" w:type="dxa"/>
              <w:bottom w:w="15" w:type="dxa"/>
              <w:right w:w="15" w:type="dxa"/>
            </w:tcMar>
            <w:vAlign w:val="center"/>
          </w:tcPr>
          <w:p w:rsidR="009C6737" w:rsidRPr="00A52A8D" w:rsidRDefault="009C6737" w:rsidP="004E26BD">
            <w:pPr>
              <w:spacing w:after="20"/>
              <w:ind w:left="20"/>
              <w:jc w:val="center"/>
              <w:rPr>
                <w:rFonts w:ascii="Times New Roman" w:hAnsi="Times New Roman" w:cs="Times New Roman"/>
                <w:sz w:val="28"/>
                <w:szCs w:val="28"/>
              </w:rPr>
            </w:pPr>
            <w:r w:rsidRPr="00A52A8D">
              <w:rPr>
                <w:rFonts w:ascii="Times New Roman" w:hAnsi="Times New Roman" w:cs="Times New Roman"/>
                <w:sz w:val="28"/>
                <w:szCs w:val="28"/>
              </w:rPr>
              <w:t>Расходы</w:t>
            </w:r>
            <w:r w:rsidR="007C50D7">
              <w:rPr>
                <w:rFonts w:ascii="Times New Roman" w:hAnsi="Times New Roman" w:cs="Times New Roman"/>
                <w:sz w:val="28"/>
                <w:szCs w:val="28"/>
                <w:lang w:val="kk-KZ"/>
              </w:rPr>
              <w:t xml:space="preserve"> </w:t>
            </w:r>
            <w:r w:rsidRPr="00A52A8D">
              <w:rPr>
                <w:rFonts w:ascii="Times New Roman" w:hAnsi="Times New Roman" w:cs="Times New Roman"/>
                <w:sz w:val="28"/>
                <w:szCs w:val="28"/>
              </w:rPr>
              <w:t>по</w:t>
            </w:r>
            <w:r w:rsidR="007C50D7">
              <w:rPr>
                <w:rFonts w:ascii="Times New Roman" w:hAnsi="Times New Roman" w:cs="Times New Roman"/>
                <w:sz w:val="28"/>
                <w:szCs w:val="28"/>
                <w:lang w:val="kk-KZ"/>
              </w:rPr>
              <w:t xml:space="preserve"> </w:t>
            </w:r>
            <w:r w:rsidRPr="00A52A8D">
              <w:rPr>
                <w:rFonts w:ascii="Times New Roman" w:hAnsi="Times New Roman" w:cs="Times New Roman"/>
                <w:sz w:val="28"/>
                <w:szCs w:val="28"/>
              </w:rPr>
              <w:t>бюджетной</w:t>
            </w:r>
            <w:r w:rsidR="007C50D7">
              <w:rPr>
                <w:rFonts w:ascii="Times New Roman" w:hAnsi="Times New Roman" w:cs="Times New Roman"/>
                <w:sz w:val="28"/>
                <w:szCs w:val="28"/>
                <w:lang w:val="kk-KZ"/>
              </w:rPr>
              <w:t xml:space="preserve"> </w:t>
            </w:r>
            <w:r w:rsidRPr="00A52A8D">
              <w:rPr>
                <w:rFonts w:ascii="Times New Roman" w:hAnsi="Times New Roman" w:cs="Times New Roman"/>
                <w:sz w:val="28"/>
                <w:szCs w:val="28"/>
              </w:rPr>
              <w:t>программе</w:t>
            </w:r>
          </w:p>
        </w:tc>
        <w:tc>
          <w:tcPr>
            <w:tcW w:w="1305" w:type="dxa"/>
            <w:vMerge w:val="restart"/>
            <w:tcMar>
              <w:top w:w="15" w:type="dxa"/>
              <w:left w:w="15" w:type="dxa"/>
              <w:bottom w:w="15" w:type="dxa"/>
              <w:right w:w="15" w:type="dxa"/>
            </w:tcMar>
            <w:vAlign w:val="center"/>
          </w:tcPr>
          <w:p w:rsidR="009C6737" w:rsidRPr="00A52A8D" w:rsidRDefault="009C6737" w:rsidP="009C6737">
            <w:pPr>
              <w:spacing w:after="20"/>
              <w:ind w:left="20"/>
              <w:jc w:val="center"/>
              <w:rPr>
                <w:rFonts w:ascii="Times New Roman" w:hAnsi="Times New Roman" w:cs="Times New Roman"/>
                <w:sz w:val="28"/>
                <w:szCs w:val="28"/>
              </w:rPr>
            </w:pPr>
            <w:r w:rsidRPr="00A52A8D">
              <w:rPr>
                <w:rFonts w:ascii="Times New Roman" w:hAnsi="Times New Roman" w:cs="Times New Roman"/>
                <w:sz w:val="28"/>
                <w:szCs w:val="28"/>
              </w:rPr>
              <w:t>Единица</w:t>
            </w:r>
            <w:r w:rsidR="007C50D7">
              <w:rPr>
                <w:rFonts w:ascii="Times New Roman" w:hAnsi="Times New Roman" w:cs="Times New Roman"/>
                <w:sz w:val="28"/>
                <w:szCs w:val="28"/>
                <w:lang w:val="kk-KZ"/>
              </w:rPr>
              <w:t xml:space="preserve"> </w:t>
            </w:r>
            <w:r w:rsidRPr="00A52A8D">
              <w:rPr>
                <w:rFonts w:ascii="Times New Roman" w:hAnsi="Times New Roman" w:cs="Times New Roman"/>
                <w:sz w:val="28"/>
                <w:szCs w:val="28"/>
              </w:rPr>
              <w:t>измерения</w:t>
            </w:r>
          </w:p>
        </w:tc>
        <w:tc>
          <w:tcPr>
            <w:tcW w:w="1250" w:type="dxa"/>
            <w:tcMar>
              <w:top w:w="15" w:type="dxa"/>
              <w:left w:w="15" w:type="dxa"/>
              <w:bottom w:w="15" w:type="dxa"/>
              <w:right w:w="15" w:type="dxa"/>
            </w:tcMar>
            <w:vAlign w:val="center"/>
          </w:tcPr>
          <w:p w:rsidR="009C6737" w:rsidRPr="00A52A8D" w:rsidRDefault="009C6737" w:rsidP="009C6737">
            <w:pPr>
              <w:spacing w:after="20"/>
              <w:ind w:left="20"/>
              <w:jc w:val="center"/>
              <w:rPr>
                <w:rFonts w:ascii="Times New Roman" w:hAnsi="Times New Roman" w:cs="Times New Roman"/>
                <w:sz w:val="28"/>
                <w:szCs w:val="28"/>
              </w:rPr>
            </w:pPr>
            <w:r w:rsidRPr="00A52A8D">
              <w:rPr>
                <w:rFonts w:ascii="Times New Roman" w:hAnsi="Times New Roman" w:cs="Times New Roman"/>
                <w:sz w:val="28"/>
                <w:szCs w:val="28"/>
              </w:rPr>
              <w:t>Отчетный</w:t>
            </w:r>
            <w:r w:rsidR="007C50D7">
              <w:rPr>
                <w:rFonts w:ascii="Times New Roman" w:hAnsi="Times New Roman" w:cs="Times New Roman"/>
                <w:sz w:val="28"/>
                <w:szCs w:val="28"/>
                <w:lang w:val="kk-KZ"/>
              </w:rPr>
              <w:t xml:space="preserve"> </w:t>
            </w:r>
            <w:r w:rsidRPr="00A52A8D">
              <w:rPr>
                <w:rFonts w:ascii="Times New Roman" w:hAnsi="Times New Roman" w:cs="Times New Roman"/>
                <w:sz w:val="28"/>
                <w:szCs w:val="28"/>
              </w:rPr>
              <w:t>год</w:t>
            </w:r>
          </w:p>
        </w:tc>
        <w:tc>
          <w:tcPr>
            <w:tcW w:w="1365" w:type="dxa"/>
            <w:tcMar>
              <w:top w:w="15" w:type="dxa"/>
              <w:left w:w="15" w:type="dxa"/>
              <w:bottom w:w="15" w:type="dxa"/>
              <w:right w:w="15" w:type="dxa"/>
            </w:tcMar>
            <w:vAlign w:val="center"/>
          </w:tcPr>
          <w:p w:rsidR="009C6737" w:rsidRPr="00A52A8D" w:rsidRDefault="009C6737" w:rsidP="009C6737">
            <w:pPr>
              <w:spacing w:after="20"/>
              <w:ind w:left="20"/>
              <w:jc w:val="center"/>
              <w:rPr>
                <w:rFonts w:ascii="Times New Roman" w:hAnsi="Times New Roman" w:cs="Times New Roman"/>
                <w:sz w:val="28"/>
                <w:szCs w:val="28"/>
              </w:rPr>
            </w:pPr>
            <w:r w:rsidRPr="00A52A8D">
              <w:rPr>
                <w:rFonts w:ascii="Times New Roman" w:hAnsi="Times New Roman" w:cs="Times New Roman"/>
                <w:sz w:val="28"/>
                <w:szCs w:val="28"/>
              </w:rPr>
              <w:t>План</w:t>
            </w:r>
            <w:r w:rsidR="007C50D7">
              <w:rPr>
                <w:rFonts w:ascii="Times New Roman" w:hAnsi="Times New Roman" w:cs="Times New Roman"/>
                <w:sz w:val="28"/>
                <w:szCs w:val="28"/>
                <w:lang w:val="kk-KZ"/>
              </w:rPr>
              <w:t xml:space="preserve"> </w:t>
            </w:r>
            <w:r w:rsidRPr="00A52A8D">
              <w:rPr>
                <w:rFonts w:ascii="Times New Roman" w:hAnsi="Times New Roman" w:cs="Times New Roman"/>
                <w:sz w:val="28"/>
                <w:szCs w:val="28"/>
              </w:rPr>
              <w:t>текущего</w:t>
            </w:r>
            <w:r w:rsidR="007C50D7">
              <w:rPr>
                <w:rFonts w:ascii="Times New Roman" w:hAnsi="Times New Roman" w:cs="Times New Roman"/>
                <w:sz w:val="28"/>
                <w:szCs w:val="28"/>
                <w:lang w:val="kk-KZ"/>
              </w:rPr>
              <w:t xml:space="preserve"> </w:t>
            </w:r>
            <w:r w:rsidRPr="00A52A8D">
              <w:rPr>
                <w:rFonts w:ascii="Times New Roman" w:hAnsi="Times New Roman" w:cs="Times New Roman"/>
                <w:sz w:val="28"/>
                <w:szCs w:val="28"/>
              </w:rPr>
              <w:t>года</w:t>
            </w:r>
          </w:p>
        </w:tc>
        <w:tc>
          <w:tcPr>
            <w:tcW w:w="3119" w:type="dxa"/>
            <w:gridSpan w:val="3"/>
            <w:tcMar>
              <w:top w:w="15" w:type="dxa"/>
              <w:left w:w="15" w:type="dxa"/>
              <w:bottom w:w="15" w:type="dxa"/>
              <w:right w:w="15" w:type="dxa"/>
            </w:tcMar>
            <w:vAlign w:val="center"/>
          </w:tcPr>
          <w:p w:rsidR="009C6737" w:rsidRPr="00A52A8D" w:rsidRDefault="009C6737" w:rsidP="009C6737">
            <w:pPr>
              <w:spacing w:after="20"/>
              <w:ind w:left="20"/>
              <w:jc w:val="center"/>
              <w:rPr>
                <w:rFonts w:ascii="Times New Roman" w:hAnsi="Times New Roman" w:cs="Times New Roman"/>
                <w:sz w:val="28"/>
                <w:szCs w:val="28"/>
              </w:rPr>
            </w:pPr>
            <w:r w:rsidRPr="00A52A8D">
              <w:rPr>
                <w:rFonts w:ascii="Times New Roman" w:hAnsi="Times New Roman" w:cs="Times New Roman"/>
                <w:sz w:val="28"/>
                <w:szCs w:val="28"/>
              </w:rPr>
              <w:t>Плановый</w:t>
            </w:r>
            <w:r w:rsidR="007C50D7">
              <w:rPr>
                <w:rFonts w:ascii="Times New Roman" w:hAnsi="Times New Roman" w:cs="Times New Roman"/>
                <w:sz w:val="28"/>
                <w:szCs w:val="28"/>
                <w:lang w:val="kk-KZ"/>
              </w:rPr>
              <w:t xml:space="preserve"> </w:t>
            </w:r>
            <w:r w:rsidRPr="00A52A8D">
              <w:rPr>
                <w:rFonts w:ascii="Times New Roman" w:hAnsi="Times New Roman" w:cs="Times New Roman"/>
                <w:sz w:val="28"/>
                <w:szCs w:val="28"/>
              </w:rPr>
              <w:t>период</w:t>
            </w:r>
          </w:p>
        </w:tc>
      </w:tr>
      <w:tr w:rsidR="00A52A8D" w:rsidRPr="00A52A8D" w:rsidTr="007C50D7">
        <w:trPr>
          <w:trHeight w:val="555"/>
        </w:trPr>
        <w:tc>
          <w:tcPr>
            <w:tcW w:w="2884" w:type="dxa"/>
            <w:vMerge/>
          </w:tcPr>
          <w:p w:rsidR="00E339FD" w:rsidRPr="00A52A8D" w:rsidRDefault="00E339FD" w:rsidP="00E339FD">
            <w:pPr>
              <w:rPr>
                <w:rFonts w:ascii="Times New Roman" w:hAnsi="Times New Roman" w:cs="Times New Roman"/>
                <w:sz w:val="28"/>
                <w:szCs w:val="28"/>
              </w:rPr>
            </w:pPr>
          </w:p>
        </w:tc>
        <w:tc>
          <w:tcPr>
            <w:tcW w:w="0" w:type="auto"/>
            <w:vMerge/>
          </w:tcPr>
          <w:p w:rsidR="00E339FD" w:rsidRPr="00A52A8D" w:rsidRDefault="00E339FD" w:rsidP="00E339FD">
            <w:pPr>
              <w:rPr>
                <w:rFonts w:ascii="Times New Roman" w:hAnsi="Times New Roman" w:cs="Times New Roman"/>
                <w:sz w:val="28"/>
                <w:szCs w:val="28"/>
              </w:rPr>
            </w:pPr>
          </w:p>
        </w:tc>
        <w:tc>
          <w:tcPr>
            <w:tcW w:w="1250" w:type="dxa"/>
            <w:tcMar>
              <w:top w:w="15" w:type="dxa"/>
              <w:left w:w="15" w:type="dxa"/>
              <w:bottom w:w="15" w:type="dxa"/>
              <w:right w:w="15" w:type="dxa"/>
            </w:tcMar>
            <w:vAlign w:val="center"/>
          </w:tcPr>
          <w:p w:rsidR="00E339FD" w:rsidRPr="00A52A8D" w:rsidRDefault="00E339FD" w:rsidP="00E339FD">
            <w:pPr>
              <w:spacing w:after="0"/>
              <w:jc w:val="center"/>
              <w:rPr>
                <w:rFonts w:ascii="Times New Roman" w:hAnsi="Times New Roman" w:cs="Times New Roman"/>
                <w:sz w:val="28"/>
                <w:szCs w:val="28"/>
              </w:rPr>
            </w:pPr>
            <w:r w:rsidRPr="00A52A8D">
              <w:rPr>
                <w:rFonts w:ascii="Times New Roman" w:hAnsi="Times New Roman" w:cs="Times New Roman"/>
                <w:sz w:val="28"/>
                <w:szCs w:val="28"/>
                <w:lang w:val="ru-RU"/>
              </w:rPr>
              <w:t>2018 г.</w:t>
            </w:r>
          </w:p>
        </w:tc>
        <w:tc>
          <w:tcPr>
            <w:tcW w:w="1365" w:type="dxa"/>
            <w:tcMar>
              <w:top w:w="15" w:type="dxa"/>
              <w:left w:w="15" w:type="dxa"/>
              <w:bottom w:w="15" w:type="dxa"/>
              <w:right w:w="15" w:type="dxa"/>
            </w:tcMar>
            <w:vAlign w:val="center"/>
          </w:tcPr>
          <w:p w:rsidR="00E339FD" w:rsidRPr="00A52A8D" w:rsidRDefault="00E339FD" w:rsidP="00E339FD">
            <w:pPr>
              <w:spacing w:after="0"/>
              <w:jc w:val="center"/>
              <w:rPr>
                <w:rFonts w:ascii="Times New Roman" w:hAnsi="Times New Roman" w:cs="Times New Roman"/>
                <w:sz w:val="28"/>
                <w:szCs w:val="28"/>
                <w:lang w:val="ru-RU"/>
              </w:rPr>
            </w:pPr>
            <w:r w:rsidRPr="00A52A8D">
              <w:rPr>
                <w:rFonts w:ascii="Times New Roman" w:hAnsi="Times New Roman" w:cs="Times New Roman"/>
                <w:sz w:val="28"/>
                <w:szCs w:val="28"/>
                <w:lang w:val="ru-RU"/>
              </w:rPr>
              <w:t>2019 г.</w:t>
            </w:r>
          </w:p>
        </w:tc>
        <w:tc>
          <w:tcPr>
            <w:tcW w:w="1029" w:type="dxa"/>
            <w:tcMar>
              <w:top w:w="15" w:type="dxa"/>
              <w:left w:w="15" w:type="dxa"/>
              <w:bottom w:w="15" w:type="dxa"/>
              <w:right w:w="15" w:type="dxa"/>
            </w:tcMar>
            <w:vAlign w:val="center"/>
          </w:tcPr>
          <w:p w:rsidR="00E339FD" w:rsidRPr="00A52A8D" w:rsidRDefault="00E339FD" w:rsidP="00E339FD">
            <w:pPr>
              <w:spacing w:after="0"/>
              <w:jc w:val="center"/>
              <w:rPr>
                <w:rFonts w:ascii="Times New Roman" w:hAnsi="Times New Roman" w:cs="Times New Roman"/>
                <w:sz w:val="28"/>
                <w:szCs w:val="28"/>
              </w:rPr>
            </w:pPr>
            <w:r w:rsidRPr="00A52A8D">
              <w:rPr>
                <w:rFonts w:ascii="Times New Roman" w:hAnsi="Times New Roman" w:cs="Times New Roman"/>
                <w:sz w:val="28"/>
                <w:szCs w:val="28"/>
                <w:lang w:val="ru-RU"/>
              </w:rPr>
              <w:t>2020 г.</w:t>
            </w:r>
          </w:p>
        </w:tc>
        <w:tc>
          <w:tcPr>
            <w:tcW w:w="1029" w:type="dxa"/>
            <w:tcMar>
              <w:top w:w="15" w:type="dxa"/>
              <w:left w:w="15" w:type="dxa"/>
              <w:bottom w:w="15" w:type="dxa"/>
              <w:right w:w="15" w:type="dxa"/>
            </w:tcMar>
            <w:vAlign w:val="center"/>
          </w:tcPr>
          <w:p w:rsidR="00E339FD" w:rsidRPr="00A52A8D" w:rsidRDefault="00E339FD" w:rsidP="00E339FD">
            <w:pPr>
              <w:spacing w:after="0"/>
              <w:jc w:val="center"/>
              <w:rPr>
                <w:rFonts w:ascii="Times New Roman" w:hAnsi="Times New Roman" w:cs="Times New Roman"/>
                <w:sz w:val="28"/>
                <w:szCs w:val="28"/>
              </w:rPr>
            </w:pPr>
            <w:r w:rsidRPr="00A52A8D">
              <w:rPr>
                <w:rFonts w:ascii="Times New Roman" w:hAnsi="Times New Roman" w:cs="Times New Roman"/>
                <w:sz w:val="28"/>
                <w:szCs w:val="28"/>
                <w:lang w:val="ru-RU"/>
              </w:rPr>
              <w:t>2021 г.</w:t>
            </w:r>
          </w:p>
        </w:tc>
        <w:tc>
          <w:tcPr>
            <w:tcW w:w="1061" w:type="dxa"/>
            <w:tcMar>
              <w:top w:w="15" w:type="dxa"/>
              <w:left w:w="15" w:type="dxa"/>
              <w:bottom w:w="15" w:type="dxa"/>
              <w:right w:w="15" w:type="dxa"/>
            </w:tcMar>
            <w:vAlign w:val="center"/>
          </w:tcPr>
          <w:p w:rsidR="00E339FD" w:rsidRPr="00A52A8D" w:rsidRDefault="00E339FD" w:rsidP="00E339FD">
            <w:pPr>
              <w:spacing w:after="0"/>
              <w:jc w:val="center"/>
              <w:rPr>
                <w:rFonts w:ascii="Times New Roman" w:hAnsi="Times New Roman" w:cs="Times New Roman"/>
                <w:sz w:val="28"/>
                <w:szCs w:val="28"/>
              </w:rPr>
            </w:pPr>
            <w:r w:rsidRPr="00A52A8D">
              <w:rPr>
                <w:rFonts w:ascii="Times New Roman" w:hAnsi="Times New Roman" w:cs="Times New Roman"/>
                <w:sz w:val="28"/>
                <w:szCs w:val="28"/>
                <w:lang w:val="ru-RU"/>
              </w:rPr>
              <w:t>2022 г.</w:t>
            </w:r>
          </w:p>
        </w:tc>
      </w:tr>
      <w:tr w:rsidR="007C50D7" w:rsidRPr="00A52A8D" w:rsidTr="007C50D7">
        <w:trPr>
          <w:trHeight w:val="30"/>
        </w:trPr>
        <w:tc>
          <w:tcPr>
            <w:tcW w:w="2884" w:type="dxa"/>
            <w:tcMar>
              <w:top w:w="15" w:type="dxa"/>
              <w:left w:w="15" w:type="dxa"/>
              <w:bottom w:w="15" w:type="dxa"/>
              <w:right w:w="15" w:type="dxa"/>
            </w:tcMar>
            <w:vAlign w:val="center"/>
          </w:tcPr>
          <w:p w:rsidR="007C50D7" w:rsidRPr="00B45A0D" w:rsidRDefault="007C50D7" w:rsidP="00FF1646">
            <w:pPr>
              <w:spacing w:after="20"/>
              <w:rPr>
                <w:rFonts w:ascii="Times New Roman" w:hAnsi="Times New Roman" w:cs="Times New Roman"/>
                <w:sz w:val="28"/>
                <w:szCs w:val="28"/>
                <w:lang w:val="ru-RU"/>
              </w:rPr>
            </w:pPr>
            <w:r w:rsidRPr="00EE4FBB">
              <w:rPr>
                <w:rFonts w:ascii="Times New Roman" w:hAnsi="Times New Roman" w:cs="Times New Roman"/>
                <w:sz w:val="28"/>
                <w:szCs w:val="28"/>
                <w:lang w:val="ru-RU"/>
              </w:rPr>
              <w:t xml:space="preserve">Приобретение </w:t>
            </w:r>
            <w:r w:rsidRPr="00FF1646">
              <w:rPr>
                <w:rFonts w:ascii="Times New Roman" w:hAnsi="Times New Roman" w:cs="Times New Roman"/>
                <w:sz w:val="28"/>
                <w:szCs w:val="28"/>
                <w:lang w:val="ru-RU"/>
              </w:rPr>
              <w:t>учебников и учебных пособий</w:t>
            </w:r>
          </w:p>
        </w:tc>
        <w:tc>
          <w:tcPr>
            <w:tcW w:w="1305" w:type="dxa"/>
            <w:tcMar>
              <w:top w:w="15" w:type="dxa"/>
              <w:left w:w="15" w:type="dxa"/>
              <w:bottom w:w="15" w:type="dxa"/>
              <w:right w:w="15" w:type="dxa"/>
            </w:tcMar>
            <w:vAlign w:val="center"/>
          </w:tcPr>
          <w:p w:rsidR="007C50D7" w:rsidRPr="00A52A8D" w:rsidRDefault="007C50D7" w:rsidP="00FF1646">
            <w:pPr>
              <w:spacing w:after="20"/>
              <w:ind w:left="20"/>
              <w:jc w:val="center"/>
              <w:rPr>
                <w:rFonts w:ascii="Times New Roman" w:hAnsi="Times New Roman" w:cs="Times New Roman"/>
                <w:sz w:val="28"/>
                <w:szCs w:val="28"/>
              </w:rPr>
            </w:pPr>
            <w:r w:rsidRPr="00A52A8D">
              <w:rPr>
                <w:rFonts w:ascii="Times New Roman" w:hAnsi="Times New Roman" w:cs="Times New Roman"/>
                <w:sz w:val="28"/>
                <w:szCs w:val="28"/>
              </w:rPr>
              <w:t>Тысяч</w:t>
            </w:r>
            <w:r>
              <w:rPr>
                <w:rFonts w:ascii="Times New Roman" w:hAnsi="Times New Roman" w:cs="Times New Roman"/>
                <w:sz w:val="28"/>
                <w:szCs w:val="28"/>
                <w:lang w:val="kk-KZ"/>
              </w:rPr>
              <w:t xml:space="preserve"> </w:t>
            </w:r>
            <w:r w:rsidRPr="00A52A8D">
              <w:rPr>
                <w:rFonts w:ascii="Times New Roman" w:hAnsi="Times New Roman" w:cs="Times New Roman"/>
                <w:sz w:val="28"/>
                <w:szCs w:val="28"/>
              </w:rPr>
              <w:t>тенге</w:t>
            </w:r>
          </w:p>
        </w:tc>
        <w:tc>
          <w:tcPr>
            <w:tcW w:w="1250" w:type="dxa"/>
            <w:tcMar>
              <w:top w:w="15" w:type="dxa"/>
              <w:left w:w="15" w:type="dxa"/>
              <w:bottom w:w="15" w:type="dxa"/>
              <w:right w:w="15" w:type="dxa"/>
            </w:tcMar>
          </w:tcPr>
          <w:p w:rsidR="007C50D7" w:rsidRPr="00121814" w:rsidRDefault="007C50D7" w:rsidP="00837A4F">
            <w:pPr>
              <w:spacing w:after="0"/>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257628</w:t>
            </w:r>
          </w:p>
        </w:tc>
        <w:tc>
          <w:tcPr>
            <w:tcW w:w="1365" w:type="dxa"/>
            <w:tcMar>
              <w:top w:w="15" w:type="dxa"/>
              <w:left w:w="15" w:type="dxa"/>
              <w:bottom w:w="15" w:type="dxa"/>
              <w:right w:w="15" w:type="dxa"/>
            </w:tcMar>
          </w:tcPr>
          <w:p w:rsidR="007C50D7" w:rsidRPr="008C10F7" w:rsidRDefault="007C50D7" w:rsidP="00DF3BB4">
            <w:pPr>
              <w:spacing w:after="0"/>
              <w:jc w:val="center"/>
              <w:rPr>
                <w:rFonts w:ascii="Times New Roman" w:hAnsi="Times New Roman" w:cs="Times New Roman"/>
                <w:color w:val="000000" w:themeColor="text1"/>
                <w:sz w:val="28"/>
                <w:szCs w:val="28"/>
              </w:rPr>
            </w:pPr>
            <w:r w:rsidRPr="008C10F7">
              <w:rPr>
                <w:rFonts w:ascii="Times New Roman" w:hAnsi="Times New Roman" w:cs="Times New Roman"/>
                <w:color w:val="000000" w:themeColor="text1"/>
                <w:sz w:val="28"/>
                <w:szCs w:val="28"/>
              </w:rPr>
              <w:t>323060</w:t>
            </w:r>
          </w:p>
          <w:p w:rsidR="007C50D7" w:rsidRPr="00AA3BFE" w:rsidRDefault="007C50D7" w:rsidP="00DF3BB4">
            <w:pPr>
              <w:spacing w:after="0"/>
              <w:jc w:val="center"/>
              <w:rPr>
                <w:rFonts w:ascii="Times New Roman" w:hAnsi="Times New Roman" w:cs="Times New Roman"/>
                <w:color w:val="000000" w:themeColor="text1"/>
                <w:sz w:val="28"/>
                <w:szCs w:val="28"/>
                <w:lang w:val="kk-KZ"/>
              </w:rPr>
            </w:pPr>
          </w:p>
        </w:tc>
        <w:tc>
          <w:tcPr>
            <w:tcW w:w="1029" w:type="dxa"/>
            <w:tcMar>
              <w:top w:w="15" w:type="dxa"/>
              <w:left w:w="15" w:type="dxa"/>
              <w:bottom w:w="15" w:type="dxa"/>
              <w:right w:w="15" w:type="dxa"/>
            </w:tcMar>
          </w:tcPr>
          <w:p w:rsidR="007C50D7" w:rsidRPr="008C10F7" w:rsidRDefault="007C50D7" w:rsidP="00DF3BB4">
            <w:pPr>
              <w:spacing w:after="0"/>
              <w:jc w:val="center"/>
              <w:rPr>
                <w:rFonts w:ascii="Times New Roman" w:hAnsi="Times New Roman" w:cs="Times New Roman"/>
                <w:sz w:val="28"/>
                <w:szCs w:val="28"/>
              </w:rPr>
            </w:pPr>
            <w:r w:rsidRPr="008C10F7">
              <w:rPr>
                <w:rFonts w:ascii="Times New Roman" w:hAnsi="Times New Roman" w:cs="Times New Roman"/>
                <w:sz w:val="28"/>
                <w:szCs w:val="28"/>
              </w:rPr>
              <w:t>280181</w:t>
            </w:r>
          </w:p>
          <w:p w:rsidR="007C50D7" w:rsidRDefault="007C50D7" w:rsidP="00DF3BB4">
            <w:pPr>
              <w:spacing w:after="0"/>
              <w:jc w:val="center"/>
              <w:rPr>
                <w:rFonts w:ascii="Times New Roman" w:hAnsi="Times New Roman" w:cs="Times New Roman"/>
                <w:sz w:val="28"/>
                <w:szCs w:val="28"/>
                <w:lang w:val="kk-KZ"/>
              </w:rPr>
            </w:pPr>
          </w:p>
        </w:tc>
        <w:tc>
          <w:tcPr>
            <w:tcW w:w="1029" w:type="dxa"/>
            <w:tcMar>
              <w:top w:w="15" w:type="dxa"/>
              <w:left w:w="15" w:type="dxa"/>
              <w:bottom w:w="15" w:type="dxa"/>
              <w:right w:w="15" w:type="dxa"/>
            </w:tcMar>
          </w:tcPr>
          <w:p w:rsidR="007C50D7" w:rsidRPr="008C10F7" w:rsidRDefault="007C50D7" w:rsidP="00DF3BB4">
            <w:pPr>
              <w:spacing w:after="0"/>
              <w:jc w:val="center"/>
              <w:rPr>
                <w:rFonts w:ascii="Times New Roman" w:hAnsi="Times New Roman" w:cs="Times New Roman"/>
                <w:sz w:val="28"/>
                <w:szCs w:val="28"/>
              </w:rPr>
            </w:pPr>
            <w:r w:rsidRPr="008C10F7">
              <w:rPr>
                <w:rFonts w:ascii="Times New Roman" w:hAnsi="Times New Roman" w:cs="Times New Roman"/>
                <w:sz w:val="28"/>
                <w:szCs w:val="28"/>
              </w:rPr>
              <w:t>296991</w:t>
            </w:r>
          </w:p>
          <w:p w:rsidR="007C50D7" w:rsidRDefault="007C50D7" w:rsidP="00DF3BB4">
            <w:pPr>
              <w:spacing w:after="0"/>
              <w:jc w:val="center"/>
              <w:rPr>
                <w:rFonts w:ascii="Times New Roman" w:hAnsi="Times New Roman" w:cs="Times New Roman"/>
                <w:sz w:val="28"/>
                <w:szCs w:val="28"/>
                <w:lang w:val="kk-KZ"/>
              </w:rPr>
            </w:pPr>
          </w:p>
        </w:tc>
        <w:tc>
          <w:tcPr>
            <w:tcW w:w="1061" w:type="dxa"/>
            <w:tcMar>
              <w:top w:w="15" w:type="dxa"/>
              <w:left w:w="15" w:type="dxa"/>
              <w:bottom w:w="15" w:type="dxa"/>
              <w:right w:w="15" w:type="dxa"/>
            </w:tcMar>
          </w:tcPr>
          <w:p w:rsidR="007C50D7" w:rsidRDefault="007C50D7" w:rsidP="0013144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307386</w:t>
            </w:r>
          </w:p>
        </w:tc>
      </w:tr>
      <w:tr w:rsidR="007C50D7" w:rsidRPr="00A52A8D" w:rsidTr="007C50D7">
        <w:trPr>
          <w:trHeight w:val="30"/>
        </w:trPr>
        <w:tc>
          <w:tcPr>
            <w:tcW w:w="2884" w:type="dxa"/>
            <w:tcMar>
              <w:top w:w="15" w:type="dxa"/>
              <w:left w:w="15" w:type="dxa"/>
              <w:bottom w:w="15" w:type="dxa"/>
              <w:right w:w="15" w:type="dxa"/>
            </w:tcMar>
            <w:vAlign w:val="center"/>
          </w:tcPr>
          <w:p w:rsidR="007C50D7" w:rsidRPr="00A52A8D" w:rsidRDefault="007C50D7" w:rsidP="00FF1646">
            <w:pPr>
              <w:spacing w:after="20"/>
              <w:ind w:left="20"/>
              <w:rPr>
                <w:rFonts w:ascii="Times New Roman" w:hAnsi="Times New Roman" w:cs="Times New Roman"/>
                <w:sz w:val="28"/>
                <w:szCs w:val="28"/>
                <w:lang w:val="ru-RU"/>
              </w:rPr>
            </w:pPr>
            <w:r w:rsidRPr="00A52A8D">
              <w:rPr>
                <w:rFonts w:ascii="Times New Roman" w:hAnsi="Times New Roman" w:cs="Times New Roman"/>
                <w:sz w:val="28"/>
                <w:szCs w:val="28"/>
                <w:lang w:val="ru-RU"/>
              </w:rPr>
              <w:t>Итого расходы по бюджетной программе</w:t>
            </w:r>
          </w:p>
        </w:tc>
        <w:tc>
          <w:tcPr>
            <w:tcW w:w="1305" w:type="dxa"/>
            <w:tcMar>
              <w:top w:w="15" w:type="dxa"/>
              <w:left w:w="15" w:type="dxa"/>
              <w:bottom w:w="15" w:type="dxa"/>
              <w:right w:w="15" w:type="dxa"/>
            </w:tcMar>
            <w:vAlign w:val="center"/>
          </w:tcPr>
          <w:p w:rsidR="007C50D7" w:rsidRPr="00A52A8D" w:rsidRDefault="007C50D7" w:rsidP="00FF1646">
            <w:pPr>
              <w:spacing w:after="20"/>
              <w:ind w:left="20"/>
              <w:jc w:val="center"/>
              <w:rPr>
                <w:rFonts w:ascii="Times New Roman" w:hAnsi="Times New Roman" w:cs="Times New Roman"/>
                <w:sz w:val="28"/>
                <w:szCs w:val="28"/>
              </w:rPr>
            </w:pPr>
            <w:r w:rsidRPr="00A52A8D">
              <w:rPr>
                <w:rFonts w:ascii="Times New Roman" w:hAnsi="Times New Roman" w:cs="Times New Roman"/>
                <w:sz w:val="28"/>
                <w:szCs w:val="28"/>
              </w:rPr>
              <w:t>Тысяч</w:t>
            </w:r>
            <w:r>
              <w:rPr>
                <w:rFonts w:ascii="Times New Roman" w:hAnsi="Times New Roman" w:cs="Times New Roman"/>
                <w:sz w:val="28"/>
                <w:szCs w:val="28"/>
                <w:lang w:val="kk-KZ"/>
              </w:rPr>
              <w:t xml:space="preserve"> </w:t>
            </w:r>
            <w:r w:rsidRPr="00A52A8D">
              <w:rPr>
                <w:rFonts w:ascii="Times New Roman" w:hAnsi="Times New Roman" w:cs="Times New Roman"/>
                <w:sz w:val="28"/>
                <w:szCs w:val="28"/>
              </w:rPr>
              <w:t>тенге</w:t>
            </w:r>
          </w:p>
        </w:tc>
        <w:tc>
          <w:tcPr>
            <w:tcW w:w="1250" w:type="dxa"/>
            <w:tcMar>
              <w:top w:w="15" w:type="dxa"/>
              <w:left w:w="15" w:type="dxa"/>
              <w:bottom w:w="15" w:type="dxa"/>
              <w:right w:w="15" w:type="dxa"/>
            </w:tcMar>
          </w:tcPr>
          <w:p w:rsidR="007C50D7" w:rsidRPr="00121814" w:rsidRDefault="007C50D7" w:rsidP="00837A4F">
            <w:pPr>
              <w:spacing w:after="0"/>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257628</w:t>
            </w:r>
          </w:p>
        </w:tc>
        <w:tc>
          <w:tcPr>
            <w:tcW w:w="1365" w:type="dxa"/>
            <w:tcMar>
              <w:top w:w="15" w:type="dxa"/>
              <w:left w:w="15" w:type="dxa"/>
              <w:bottom w:w="15" w:type="dxa"/>
              <w:right w:w="15" w:type="dxa"/>
            </w:tcMar>
          </w:tcPr>
          <w:p w:rsidR="007C50D7" w:rsidRPr="008C10F7" w:rsidRDefault="007C50D7" w:rsidP="00DF3BB4">
            <w:pPr>
              <w:spacing w:after="0"/>
              <w:jc w:val="center"/>
              <w:rPr>
                <w:rFonts w:ascii="Times New Roman" w:hAnsi="Times New Roman" w:cs="Times New Roman"/>
                <w:color w:val="000000" w:themeColor="text1"/>
                <w:sz w:val="28"/>
                <w:szCs w:val="28"/>
              </w:rPr>
            </w:pPr>
            <w:r w:rsidRPr="008C10F7">
              <w:rPr>
                <w:rFonts w:ascii="Times New Roman" w:hAnsi="Times New Roman" w:cs="Times New Roman"/>
                <w:color w:val="000000" w:themeColor="text1"/>
                <w:sz w:val="28"/>
                <w:szCs w:val="28"/>
              </w:rPr>
              <w:t>323060</w:t>
            </w:r>
          </w:p>
          <w:p w:rsidR="007C50D7" w:rsidRPr="00AA3BFE" w:rsidRDefault="007C50D7" w:rsidP="00DF3BB4">
            <w:pPr>
              <w:spacing w:after="0"/>
              <w:jc w:val="center"/>
              <w:rPr>
                <w:rFonts w:ascii="Times New Roman" w:hAnsi="Times New Roman" w:cs="Times New Roman"/>
                <w:color w:val="000000" w:themeColor="text1"/>
                <w:sz w:val="28"/>
                <w:szCs w:val="28"/>
                <w:lang w:val="kk-KZ"/>
              </w:rPr>
            </w:pPr>
          </w:p>
        </w:tc>
        <w:tc>
          <w:tcPr>
            <w:tcW w:w="1029" w:type="dxa"/>
            <w:tcMar>
              <w:top w:w="15" w:type="dxa"/>
              <w:left w:w="15" w:type="dxa"/>
              <w:bottom w:w="15" w:type="dxa"/>
              <w:right w:w="15" w:type="dxa"/>
            </w:tcMar>
          </w:tcPr>
          <w:p w:rsidR="007C50D7" w:rsidRPr="008C10F7" w:rsidRDefault="007C50D7" w:rsidP="00DF3BB4">
            <w:pPr>
              <w:spacing w:after="0"/>
              <w:jc w:val="center"/>
              <w:rPr>
                <w:rFonts w:ascii="Times New Roman" w:hAnsi="Times New Roman" w:cs="Times New Roman"/>
                <w:sz w:val="28"/>
                <w:szCs w:val="28"/>
              </w:rPr>
            </w:pPr>
            <w:r w:rsidRPr="008C10F7">
              <w:rPr>
                <w:rFonts w:ascii="Times New Roman" w:hAnsi="Times New Roman" w:cs="Times New Roman"/>
                <w:sz w:val="28"/>
                <w:szCs w:val="28"/>
              </w:rPr>
              <w:t>280181</w:t>
            </w:r>
          </w:p>
          <w:p w:rsidR="007C50D7" w:rsidRDefault="007C50D7" w:rsidP="00DF3BB4">
            <w:pPr>
              <w:spacing w:after="0"/>
              <w:jc w:val="center"/>
              <w:rPr>
                <w:rFonts w:ascii="Times New Roman" w:hAnsi="Times New Roman" w:cs="Times New Roman"/>
                <w:sz w:val="28"/>
                <w:szCs w:val="28"/>
                <w:lang w:val="kk-KZ"/>
              </w:rPr>
            </w:pPr>
          </w:p>
        </w:tc>
        <w:tc>
          <w:tcPr>
            <w:tcW w:w="1029" w:type="dxa"/>
            <w:tcMar>
              <w:top w:w="15" w:type="dxa"/>
              <w:left w:w="15" w:type="dxa"/>
              <w:bottom w:w="15" w:type="dxa"/>
              <w:right w:w="15" w:type="dxa"/>
            </w:tcMar>
          </w:tcPr>
          <w:p w:rsidR="007C50D7" w:rsidRPr="008C10F7" w:rsidRDefault="007C50D7" w:rsidP="00DF3BB4">
            <w:pPr>
              <w:spacing w:after="0"/>
              <w:jc w:val="center"/>
              <w:rPr>
                <w:rFonts w:ascii="Times New Roman" w:hAnsi="Times New Roman" w:cs="Times New Roman"/>
                <w:sz w:val="28"/>
                <w:szCs w:val="28"/>
              </w:rPr>
            </w:pPr>
            <w:r w:rsidRPr="008C10F7">
              <w:rPr>
                <w:rFonts w:ascii="Times New Roman" w:hAnsi="Times New Roman" w:cs="Times New Roman"/>
                <w:sz w:val="28"/>
                <w:szCs w:val="28"/>
              </w:rPr>
              <w:t>296991</w:t>
            </w:r>
          </w:p>
          <w:p w:rsidR="007C50D7" w:rsidRDefault="007C50D7" w:rsidP="00DF3BB4">
            <w:pPr>
              <w:spacing w:after="0"/>
              <w:jc w:val="center"/>
              <w:rPr>
                <w:rFonts w:ascii="Times New Roman" w:hAnsi="Times New Roman" w:cs="Times New Roman"/>
                <w:sz w:val="28"/>
                <w:szCs w:val="28"/>
                <w:lang w:val="kk-KZ"/>
              </w:rPr>
            </w:pPr>
          </w:p>
        </w:tc>
        <w:tc>
          <w:tcPr>
            <w:tcW w:w="1061" w:type="dxa"/>
            <w:tcMar>
              <w:top w:w="15" w:type="dxa"/>
              <w:left w:w="15" w:type="dxa"/>
              <w:bottom w:w="15" w:type="dxa"/>
              <w:right w:w="15" w:type="dxa"/>
            </w:tcMar>
          </w:tcPr>
          <w:p w:rsidR="007C50D7" w:rsidRPr="00C95F87" w:rsidRDefault="007C50D7" w:rsidP="00131441">
            <w:pPr>
              <w:spacing w:after="0"/>
              <w:jc w:val="center"/>
              <w:rPr>
                <w:rFonts w:ascii="Times New Roman" w:hAnsi="Times New Roman" w:cs="Times New Roman"/>
                <w:sz w:val="28"/>
                <w:szCs w:val="28"/>
              </w:rPr>
            </w:pPr>
            <w:r>
              <w:rPr>
                <w:rFonts w:ascii="Times New Roman" w:hAnsi="Times New Roman" w:cs="Times New Roman"/>
                <w:sz w:val="28"/>
                <w:szCs w:val="28"/>
                <w:lang w:val="kk-KZ"/>
              </w:rPr>
              <w:t>307386</w:t>
            </w:r>
            <w:r w:rsidRPr="00C95F87">
              <w:rPr>
                <w:rFonts w:ascii="Times New Roman" w:hAnsi="Times New Roman" w:cs="Times New Roman"/>
                <w:sz w:val="28"/>
                <w:szCs w:val="28"/>
              </w:rPr>
              <w:br/>
            </w:r>
          </w:p>
        </w:tc>
      </w:tr>
    </w:tbl>
    <w:p w:rsidR="00B71DAB" w:rsidRDefault="00B71DAB" w:rsidP="00B71DAB">
      <w:pPr>
        <w:spacing w:after="0"/>
        <w:rPr>
          <w:rFonts w:ascii="Times New Roman" w:hAnsi="Times New Roman" w:cs="Times New Roman"/>
          <w:sz w:val="28"/>
          <w:szCs w:val="28"/>
          <w:lang w:val="ru-RU"/>
        </w:rPr>
      </w:pPr>
    </w:p>
    <w:p w:rsidR="00EE4FBB" w:rsidRPr="00A52A8D" w:rsidRDefault="00EE4FBB" w:rsidP="00B71DAB">
      <w:pPr>
        <w:spacing w:after="0"/>
        <w:rPr>
          <w:rFonts w:ascii="Times New Roman" w:hAnsi="Times New Roman" w:cs="Times New Roman"/>
          <w:sz w:val="28"/>
          <w:szCs w:val="28"/>
          <w:lang w:val="ru-RU"/>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4"/>
        <w:gridCol w:w="1369"/>
        <w:gridCol w:w="1496"/>
        <w:gridCol w:w="1448"/>
        <w:gridCol w:w="883"/>
        <w:gridCol w:w="1029"/>
        <w:gridCol w:w="874"/>
        <w:gridCol w:w="14"/>
      </w:tblGrid>
      <w:tr w:rsidR="00A52A8D" w:rsidRPr="00A52A8D" w:rsidTr="006C18DB">
        <w:trPr>
          <w:trHeight w:val="555"/>
        </w:trPr>
        <w:tc>
          <w:tcPr>
            <w:tcW w:w="2884" w:type="dxa"/>
            <w:vMerge w:val="restart"/>
            <w:tcMar>
              <w:top w:w="15" w:type="dxa"/>
              <w:left w:w="15" w:type="dxa"/>
              <w:bottom w:w="15" w:type="dxa"/>
              <w:right w:w="15" w:type="dxa"/>
            </w:tcMar>
            <w:vAlign w:val="center"/>
          </w:tcPr>
          <w:p w:rsidR="00B71DAB" w:rsidRPr="00A52A8D" w:rsidRDefault="00B71DAB" w:rsidP="00060B05">
            <w:pPr>
              <w:spacing w:after="20"/>
              <w:ind w:left="20"/>
              <w:jc w:val="center"/>
              <w:rPr>
                <w:rFonts w:ascii="Times New Roman" w:hAnsi="Times New Roman" w:cs="Times New Roman"/>
                <w:sz w:val="28"/>
                <w:szCs w:val="28"/>
              </w:rPr>
            </w:pPr>
            <w:r w:rsidRPr="00A52A8D">
              <w:rPr>
                <w:rFonts w:ascii="Times New Roman" w:hAnsi="Times New Roman" w:cs="Times New Roman"/>
                <w:sz w:val="28"/>
                <w:szCs w:val="28"/>
              </w:rPr>
              <w:t>Показатели</w:t>
            </w:r>
            <w:r w:rsidR="007C50D7">
              <w:rPr>
                <w:rFonts w:ascii="Times New Roman" w:hAnsi="Times New Roman" w:cs="Times New Roman"/>
                <w:sz w:val="28"/>
                <w:szCs w:val="28"/>
                <w:lang w:val="kk-KZ"/>
              </w:rPr>
              <w:t xml:space="preserve"> </w:t>
            </w:r>
            <w:r w:rsidRPr="00A52A8D">
              <w:rPr>
                <w:rFonts w:ascii="Times New Roman" w:hAnsi="Times New Roman" w:cs="Times New Roman"/>
                <w:sz w:val="28"/>
                <w:szCs w:val="28"/>
              </w:rPr>
              <w:t>прямого</w:t>
            </w:r>
            <w:r w:rsidR="007C50D7">
              <w:rPr>
                <w:rFonts w:ascii="Times New Roman" w:hAnsi="Times New Roman" w:cs="Times New Roman"/>
                <w:sz w:val="28"/>
                <w:szCs w:val="28"/>
                <w:lang w:val="kk-KZ"/>
              </w:rPr>
              <w:t xml:space="preserve"> </w:t>
            </w:r>
            <w:r w:rsidRPr="00A52A8D">
              <w:rPr>
                <w:rFonts w:ascii="Times New Roman" w:hAnsi="Times New Roman" w:cs="Times New Roman"/>
                <w:sz w:val="28"/>
                <w:szCs w:val="28"/>
              </w:rPr>
              <w:t>результата</w:t>
            </w:r>
          </w:p>
        </w:tc>
        <w:tc>
          <w:tcPr>
            <w:tcW w:w="1369" w:type="dxa"/>
            <w:vMerge w:val="restart"/>
            <w:tcMar>
              <w:top w:w="15" w:type="dxa"/>
              <w:left w:w="15" w:type="dxa"/>
              <w:bottom w:w="15" w:type="dxa"/>
              <w:right w:w="15" w:type="dxa"/>
            </w:tcMar>
            <w:vAlign w:val="center"/>
          </w:tcPr>
          <w:p w:rsidR="00B71DAB" w:rsidRPr="00A52A8D" w:rsidRDefault="00B71DAB" w:rsidP="00060B05">
            <w:pPr>
              <w:spacing w:after="20"/>
              <w:ind w:left="20"/>
              <w:jc w:val="center"/>
              <w:rPr>
                <w:rFonts w:ascii="Times New Roman" w:hAnsi="Times New Roman" w:cs="Times New Roman"/>
                <w:sz w:val="28"/>
                <w:szCs w:val="28"/>
              </w:rPr>
            </w:pPr>
            <w:r w:rsidRPr="00A52A8D">
              <w:rPr>
                <w:rFonts w:ascii="Times New Roman" w:hAnsi="Times New Roman" w:cs="Times New Roman"/>
                <w:sz w:val="28"/>
                <w:szCs w:val="28"/>
              </w:rPr>
              <w:t>Единица</w:t>
            </w:r>
            <w:r w:rsidR="007C50D7">
              <w:rPr>
                <w:rFonts w:ascii="Times New Roman" w:hAnsi="Times New Roman" w:cs="Times New Roman"/>
                <w:sz w:val="28"/>
                <w:szCs w:val="28"/>
                <w:lang w:val="kk-KZ"/>
              </w:rPr>
              <w:t xml:space="preserve"> </w:t>
            </w:r>
            <w:r w:rsidRPr="00A52A8D">
              <w:rPr>
                <w:rFonts w:ascii="Times New Roman" w:hAnsi="Times New Roman" w:cs="Times New Roman"/>
                <w:sz w:val="28"/>
                <w:szCs w:val="28"/>
              </w:rPr>
              <w:t>измерения</w:t>
            </w:r>
          </w:p>
        </w:tc>
        <w:tc>
          <w:tcPr>
            <w:tcW w:w="1496" w:type="dxa"/>
            <w:tcMar>
              <w:top w:w="15" w:type="dxa"/>
              <w:left w:w="15" w:type="dxa"/>
              <w:bottom w:w="15" w:type="dxa"/>
              <w:right w:w="15" w:type="dxa"/>
            </w:tcMar>
            <w:vAlign w:val="center"/>
          </w:tcPr>
          <w:p w:rsidR="00B71DAB" w:rsidRPr="00A52A8D" w:rsidRDefault="00B71DAB" w:rsidP="00060B05">
            <w:pPr>
              <w:spacing w:after="20"/>
              <w:ind w:left="20"/>
              <w:jc w:val="center"/>
              <w:rPr>
                <w:rFonts w:ascii="Times New Roman" w:hAnsi="Times New Roman" w:cs="Times New Roman"/>
                <w:sz w:val="28"/>
                <w:szCs w:val="28"/>
              </w:rPr>
            </w:pPr>
            <w:r w:rsidRPr="00A52A8D">
              <w:rPr>
                <w:rFonts w:ascii="Times New Roman" w:hAnsi="Times New Roman" w:cs="Times New Roman"/>
                <w:sz w:val="28"/>
                <w:szCs w:val="28"/>
              </w:rPr>
              <w:t>Отчетный</w:t>
            </w:r>
            <w:r w:rsidR="007C50D7">
              <w:rPr>
                <w:rFonts w:ascii="Times New Roman" w:hAnsi="Times New Roman" w:cs="Times New Roman"/>
                <w:sz w:val="28"/>
                <w:szCs w:val="28"/>
                <w:lang w:val="kk-KZ"/>
              </w:rPr>
              <w:t xml:space="preserve"> </w:t>
            </w:r>
            <w:r w:rsidRPr="00A52A8D">
              <w:rPr>
                <w:rFonts w:ascii="Times New Roman" w:hAnsi="Times New Roman" w:cs="Times New Roman"/>
                <w:sz w:val="28"/>
                <w:szCs w:val="28"/>
              </w:rPr>
              <w:t>год</w:t>
            </w:r>
          </w:p>
        </w:tc>
        <w:tc>
          <w:tcPr>
            <w:tcW w:w="1448" w:type="dxa"/>
            <w:tcMar>
              <w:top w:w="15" w:type="dxa"/>
              <w:left w:w="15" w:type="dxa"/>
              <w:bottom w:w="15" w:type="dxa"/>
              <w:right w:w="15" w:type="dxa"/>
            </w:tcMar>
            <w:vAlign w:val="center"/>
          </w:tcPr>
          <w:p w:rsidR="00B71DAB" w:rsidRPr="00A52A8D" w:rsidRDefault="00B71DAB" w:rsidP="00060B05">
            <w:pPr>
              <w:spacing w:after="20"/>
              <w:ind w:left="20"/>
              <w:jc w:val="center"/>
              <w:rPr>
                <w:rFonts w:ascii="Times New Roman" w:hAnsi="Times New Roman" w:cs="Times New Roman"/>
                <w:sz w:val="28"/>
                <w:szCs w:val="28"/>
              </w:rPr>
            </w:pPr>
            <w:r w:rsidRPr="00A52A8D">
              <w:rPr>
                <w:rFonts w:ascii="Times New Roman" w:hAnsi="Times New Roman" w:cs="Times New Roman"/>
                <w:sz w:val="28"/>
                <w:szCs w:val="28"/>
              </w:rPr>
              <w:t>План</w:t>
            </w:r>
            <w:r w:rsidR="007C50D7">
              <w:rPr>
                <w:rFonts w:ascii="Times New Roman" w:hAnsi="Times New Roman" w:cs="Times New Roman"/>
                <w:sz w:val="28"/>
                <w:szCs w:val="28"/>
                <w:lang w:val="kk-KZ"/>
              </w:rPr>
              <w:t xml:space="preserve"> </w:t>
            </w:r>
            <w:r w:rsidRPr="00A52A8D">
              <w:rPr>
                <w:rFonts w:ascii="Times New Roman" w:hAnsi="Times New Roman" w:cs="Times New Roman"/>
                <w:sz w:val="28"/>
                <w:szCs w:val="28"/>
              </w:rPr>
              <w:t>текущего</w:t>
            </w:r>
            <w:r w:rsidR="007C50D7">
              <w:rPr>
                <w:rFonts w:ascii="Times New Roman" w:hAnsi="Times New Roman" w:cs="Times New Roman"/>
                <w:sz w:val="28"/>
                <w:szCs w:val="28"/>
                <w:lang w:val="kk-KZ"/>
              </w:rPr>
              <w:t xml:space="preserve"> </w:t>
            </w:r>
            <w:r w:rsidRPr="00A52A8D">
              <w:rPr>
                <w:rFonts w:ascii="Times New Roman" w:hAnsi="Times New Roman" w:cs="Times New Roman"/>
                <w:sz w:val="28"/>
                <w:szCs w:val="28"/>
              </w:rPr>
              <w:t>года</w:t>
            </w:r>
          </w:p>
        </w:tc>
        <w:tc>
          <w:tcPr>
            <w:tcW w:w="2800" w:type="dxa"/>
            <w:gridSpan w:val="4"/>
            <w:tcMar>
              <w:top w:w="15" w:type="dxa"/>
              <w:left w:w="15" w:type="dxa"/>
              <w:bottom w:w="15" w:type="dxa"/>
              <w:right w:w="15" w:type="dxa"/>
            </w:tcMar>
            <w:vAlign w:val="center"/>
          </w:tcPr>
          <w:p w:rsidR="00B71DAB" w:rsidRPr="00A52A8D" w:rsidRDefault="00B71DAB" w:rsidP="00060B05">
            <w:pPr>
              <w:spacing w:after="20"/>
              <w:ind w:left="20"/>
              <w:jc w:val="center"/>
              <w:rPr>
                <w:rFonts w:ascii="Times New Roman" w:hAnsi="Times New Roman" w:cs="Times New Roman"/>
                <w:sz w:val="28"/>
                <w:szCs w:val="28"/>
              </w:rPr>
            </w:pPr>
            <w:r w:rsidRPr="00A52A8D">
              <w:rPr>
                <w:rFonts w:ascii="Times New Roman" w:hAnsi="Times New Roman" w:cs="Times New Roman"/>
                <w:sz w:val="28"/>
                <w:szCs w:val="28"/>
              </w:rPr>
              <w:t>Плановый</w:t>
            </w:r>
            <w:r w:rsidR="007C50D7">
              <w:rPr>
                <w:rFonts w:ascii="Times New Roman" w:hAnsi="Times New Roman" w:cs="Times New Roman"/>
                <w:sz w:val="28"/>
                <w:szCs w:val="28"/>
                <w:lang w:val="kk-KZ"/>
              </w:rPr>
              <w:t xml:space="preserve"> </w:t>
            </w:r>
            <w:r w:rsidRPr="00A52A8D">
              <w:rPr>
                <w:rFonts w:ascii="Times New Roman" w:hAnsi="Times New Roman" w:cs="Times New Roman"/>
                <w:sz w:val="28"/>
                <w:szCs w:val="28"/>
              </w:rPr>
              <w:t>период</w:t>
            </w:r>
          </w:p>
        </w:tc>
      </w:tr>
      <w:tr w:rsidR="00A52A8D" w:rsidRPr="00A52A8D" w:rsidTr="006C18DB">
        <w:trPr>
          <w:gridAfter w:val="1"/>
          <w:wAfter w:w="14" w:type="dxa"/>
          <w:trHeight w:val="399"/>
        </w:trPr>
        <w:tc>
          <w:tcPr>
            <w:tcW w:w="2884" w:type="dxa"/>
            <w:vMerge/>
          </w:tcPr>
          <w:p w:rsidR="00B71DAB" w:rsidRPr="00A52A8D" w:rsidRDefault="00B71DAB" w:rsidP="00060B05">
            <w:pPr>
              <w:rPr>
                <w:rFonts w:ascii="Times New Roman" w:hAnsi="Times New Roman" w:cs="Times New Roman"/>
                <w:sz w:val="28"/>
                <w:szCs w:val="28"/>
              </w:rPr>
            </w:pPr>
          </w:p>
        </w:tc>
        <w:tc>
          <w:tcPr>
            <w:tcW w:w="1369" w:type="dxa"/>
            <w:vMerge/>
          </w:tcPr>
          <w:p w:rsidR="00B71DAB" w:rsidRPr="00A52A8D" w:rsidRDefault="00B71DAB" w:rsidP="00060B05">
            <w:pPr>
              <w:rPr>
                <w:rFonts w:ascii="Times New Roman" w:hAnsi="Times New Roman" w:cs="Times New Roman"/>
                <w:sz w:val="28"/>
                <w:szCs w:val="28"/>
              </w:rPr>
            </w:pPr>
          </w:p>
        </w:tc>
        <w:tc>
          <w:tcPr>
            <w:tcW w:w="1496" w:type="dxa"/>
            <w:tcMar>
              <w:top w:w="15" w:type="dxa"/>
              <w:left w:w="15" w:type="dxa"/>
              <w:bottom w:w="15" w:type="dxa"/>
              <w:right w:w="15" w:type="dxa"/>
            </w:tcMar>
            <w:vAlign w:val="center"/>
          </w:tcPr>
          <w:p w:rsidR="00B71DAB" w:rsidRPr="00A52A8D" w:rsidRDefault="00B71DAB" w:rsidP="00060B05">
            <w:pPr>
              <w:spacing w:after="0"/>
              <w:jc w:val="center"/>
              <w:rPr>
                <w:rFonts w:ascii="Times New Roman" w:hAnsi="Times New Roman" w:cs="Times New Roman"/>
                <w:sz w:val="28"/>
                <w:szCs w:val="28"/>
              </w:rPr>
            </w:pPr>
            <w:r w:rsidRPr="00A52A8D">
              <w:rPr>
                <w:rFonts w:ascii="Times New Roman" w:hAnsi="Times New Roman" w:cs="Times New Roman"/>
                <w:sz w:val="28"/>
                <w:szCs w:val="28"/>
                <w:lang w:val="ru-RU"/>
              </w:rPr>
              <w:t>2018 г.</w:t>
            </w:r>
          </w:p>
        </w:tc>
        <w:tc>
          <w:tcPr>
            <w:tcW w:w="1448" w:type="dxa"/>
            <w:tcMar>
              <w:top w:w="15" w:type="dxa"/>
              <w:left w:w="15" w:type="dxa"/>
              <w:bottom w:w="15" w:type="dxa"/>
              <w:right w:w="15" w:type="dxa"/>
            </w:tcMar>
            <w:vAlign w:val="center"/>
          </w:tcPr>
          <w:p w:rsidR="00B71DAB" w:rsidRPr="00A52A8D" w:rsidRDefault="00B71DAB" w:rsidP="00060B05">
            <w:pPr>
              <w:spacing w:after="0"/>
              <w:jc w:val="center"/>
              <w:rPr>
                <w:rFonts w:ascii="Times New Roman" w:hAnsi="Times New Roman" w:cs="Times New Roman"/>
                <w:sz w:val="28"/>
                <w:szCs w:val="28"/>
                <w:lang w:val="ru-RU"/>
              </w:rPr>
            </w:pPr>
            <w:r w:rsidRPr="00A52A8D">
              <w:rPr>
                <w:rFonts w:ascii="Times New Roman" w:hAnsi="Times New Roman" w:cs="Times New Roman"/>
                <w:sz w:val="28"/>
                <w:szCs w:val="28"/>
                <w:lang w:val="ru-RU"/>
              </w:rPr>
              <w:t>2019 г.</w:t>
            </w:r>
          </w:p>
        </w:tc>
        <w:tc>
          <w:tcPr>
            <w:tcW w:w="883" w:type="dxa"/>
            <w:tcMar>
              <w:top w:w="15" w:type="dxa"/>
              <w:left w:w="15" w:type="dxa"/>
              <w:bottom w:w="15" w:type="dxa"/>
              <w:right w:w="15" w:type="dxa"/>
            </w:tcMar>
            <w:vAlign w:val="center"/>
          </w:tcPr>
          <w:p w:rsidR="00B71DAB" w:rsidRPr="00A52A8D" w:rsidRDefault="00B71DAB" w:rsidP="00060B05">
            <w:pPr>
              <w:spacing w:after="0"/>
              <w:jc w:val="center"/>
              <w:rPr>
                <w:rFonts w:ascii="Times New Roman" w:hAnsi="Times New Roman" w:cs="Times New Roman"/>
                <w:sz w:val="28"/>
                <w:szCs w:val="28"/>
              </w:rPr>
            </w:pPr>
            <w:r w:rsidRPr="00A52A8D">
              <w:rPr>
                <w:rFonts w:ascii="Times New Roman" w:hAnsi="Times New Roman" w:cs="Times New Roman"/>
                <w:sz w:val="28"/>
                <w:szCs w:val="28"/>
                <w:lang w:val="ru-RU"/>
              </w:rPr>
              <w:t>2020 г.</w:t>
            </w:r>
          </w:p>
        </w:tc>
        <w:tc>
          <w:tcPr>
            <w:tcW w:w="1029" w:type="dxa"/>
            <w:tcMar>
              <w:top w:w="15" w:type="dxa"/>
              <w:left w:w="15" w:type="dxa"/>
              <w:bottom w:w="15" w:type="dxa"/>
              <w:right w:w="15" w:type="dxa"/>
            </w:tcMar>
            <w:vAlign w:val="center"/>
          </w:tcPr>
          <w:p w:rsidR="00B71DAB" w:rsidRPr="00A52A8D" w:rsidRDefault="00B71DAB" w:rsidP="00060B05">
            <w:pPr>
              <w:spacing w:after="0"/>
              <w:jc w:val="center"/>
              <w:rPr>
                <w:rFonts w:ascii="Times New Roman" w:hAnsi="Times New Roman" w:cs="Times New Roman"/>
                <w:sz w:val="28"/>
                <w:szCs w:val="28"/>
              </w:rPr>
            </w:pPr>
            <w:r w:rsidRPr="00A52A8D">
              <w:rPr>
                <w:rFonts w:ascii="Times New Roman" w:hAnsi="Times New Roman" w:cs="Times New Roman"/>
                <w:sz w:val="28"/>
                <w:szCs w:val="28"/>
                <w:lang w:val="ru-RU"/>
              </w:rPr>
              <w:t>2021 г.</w:t>
            </w:r>
          </w:p>
        </w:tc>
        <w:tc>
          <w:tcPr>
            <w:tcW w:w="874" w:type="dxa"/>
            <w:tcMar>
              <w:top w:w="15" w:type="dxa"/>
              <w:left w:w="15" w:type="dxa"/>
              <w:bottom w:w="15" w:type="dxa"/>
              <w:right w:w="15" w:type="dxa"/>
            </w:tcMar>
            <w:vAlign w:val="center"/>
          </w:tcPr>
          <w:p w:rsidR="00B71DAB" w:rsidRPr="00A52A8D" w:rsidRDefault="00B71DAB" w:rsidP="00060B05">
            <w:pPr>
              <w:spacing w:after="0"/>
              <w:jc w:val="center"/>
              <w:rPr>
                <w:rFonts w:ascii="Times New Roman" w:hAnsi="Times New Roman" w:cs="Times New Roman"/>
                <w:sz w:val="28"/>
                <w:szCs w:val="28"/>
              </w:rPr>
            </w:pPr>
            <w:r w:rsidRPr="00A52A8D">
              <w:rPr>
                <w:rFonts w:ascii="Times New Roman" w:hAnsi="Times New Roman" w:cs="Times New Roman"/>
                <w:sz w:val="28"/>
                <w:szCs w:val="28"/>
                <w:lang w:val="ru-RU"/>
              </w:rPr>
              <w:t>2022 г.</w:t>
            </w:r>
          </w:p>
        </w:tc>
      </w:tr>
      <w:tr w:rsidR="007C50D7" w:rsidRPr="00A52A8D" w:rsidTr="00E1259F">
        <w:trPr>
          <w:gridAfter w:val="1"/>
          <w:wAfter w:w="14" w:type="dxa"/>
          <w:trHeight w:val="30"/>
        </w:trPr>
        <w:tc>
          <w:tcPr>
            <w:tcW w:w="2884" w:type="dxa"/>
            <w:tcMar>
              <w:top w:w="15" w:type="dxa"/>
              <w:left w:w="15" w:type="dxa"/>
              <w:bottom w:w="15" w:type="dxa"/>
              <w:right w:w="15" w:type="dxa"/>
            </w:tcMar>
            <w:vAlign w:val="center"/>
          </w:tcPr>
          <w:p w:rsidR="007C50D7" w:rsidRPr="00591749" w:rsidRDefault="007C50D7" w:rsidP="00DD7A87">
            <w:pPr>
              <w:spacing w:after="20"/>
              <w:ind w:left="20"/>
              <w:rPr>
                <w:rFonts w:ascii="Times New Roman" w:hAnsi="Times New Roman" w:cs="Times New Roman"/>
                <w:color w:val="000000" w:themeColor="text1"/>
                <w:sz w:val="28"/>
                <w:szCs w:val="28"/>
                <w:lang w:val="kk-KZ"/>
              </w:rPr>
            </w:pPr>
            <w:bookmarkStart w:id="0" w:name="_GoBack"/>
            <w:r w:rsidRPr="00EE4FBB">
              <w:rPr>
                <w:rFonts w:ascii="Times New Roman" w:hAnsi="Times New Roman" w:cs="Times New Roman"/>
                <w:color w:val="000000"/>
                <w:sz w:val="28"/>
                <w:szCs w:val="28"/>
                <w:lang w:val="kk-KZ"/>
              </w:rPr>
              <w:t xml:space="preserve">Приобретение </w:t>
            </w:r>
            <w:r w:rsidRPr="00FF1646">
              <w:rPr>
                <w:rFonts w:ascii="Times New Roman" w:hAnsi="Times New Roman" w:cs="Times New Roman"/>
                <w:color w:val="000000"/>
                <w:sz w:val="28"/>
                <w:szCs w:val="28"/>
                <w:lang w:val="kk-KZ"/>
              </w:rPr>
              <w:t>учебников и учебных пособий</w:t>
            </w:r>
            <w:bookmarkEnd w:id="0"/>
          </w:p>
        </w:tc>
        <w:tc>
          <w:tcPr>
            <w:tcW w:w="1369" w:type="dxa"/>
            <w:tcMar>
              <w:top w:w="15" w:type="dxa"/>
              <w:left w:w="15" w:type="dxa"/>
              <w:bottom w:w="15" w:type="dxa"/>
              <w:right w:w="15" w:type="dxa"/>
            </w:tcMar>
          </w:tcPr>
          <w:p w:rsidR="007C50D7" w:rsidRPr="00431207" w:rsidRDefault="007C50D7" w:rsidP="00DD7A87">
            <w:pPr>
              <w:spacing w:after="20"/>
              <w:ind w:left="20"/>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Кол-во </w:t>
            </w:r>
          </w:p>
        </w:tc>
        <w:tc>
          <w:tcPr>
            <w:tcW w:w="1496" w:type="dxa"/>
            <w:tcMar>
              <w:top w:w="15" w:type="dxa"/>
              <w:left w:w="15" w:type="dxa"/>
              <w:bottom w:w="15" w:type="dxa"/>
              <w:right w:w="15" w:type="dxa"/>
            </w:tcMar>
          </w:tcPr>
          <w:p w:rsidR="007C50D7" w:rsidRPr="005B231A" w:rsidRDefault="007C50D7" w:rsidP="00DD7A87">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186535</w:t>
            </w:r>
          </w:p>
        </w:tc>
        <w:tc>
          <w:tcPr>
            <w:tcW w:w="1448" w:type="dxa"/>
            <w:tcMar>
              <w:top w:w="15" w:type="dxa"/>
              <w:left w:w="15" w:type="dxa"/>
              <w:bottom w:w="15" w:type="dxa"/>
              <w:right w:w="15" w:type="dxa"/>
            </w:tcMar>
          </w:tcPr>
          <w:p w:rsidR="007C50D7" w:rsidRPr="005B231A" w:rsidRDefault="007C50D7" w:rsidP="00DD7A87">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171484</w:t>
            </w:r>
          </w:p>
        </w:tc>
        <w:tc>
          <w:tcPr>
            <w:tcW w:w="883" w:type="dxa"/>
            <w:tcMar>
              <w:top w:w="15" w:type="dxa"/>
              <w:left w:w="15" w:type="dxa"/>
              <w:bottom w:w="15" w:type="dxa"/>
              <w:right w:w="15" w:type="dxa"/>
            </w:tcMar>
          </w:tcPr>
          <w:p w:rsidR="007C50D7" w:rsidRPr="00C95F87" w:rsidRDefault="007C50D7" w:rsidP="00131441">
            <w:pPr>
              <w:spacing w:after="0"/>
              <w:jc w:val="center"/>
              <w:rPr>
                <w:rFonts w:ascii="Times New Roman" w:hAnsi="Times New Roman" w:cs="Times New Roman"/>
                <w:sz w:val="28"/>
                <w:szCs w:val="28"/>
              </w:rPr>
            </w:pPr>
            <w:r>
              <w:rPr>
                <w:rFonts w:ascii="Times New Roman" w:hAnsi="Times New Roman" w:cs="Times New Roman"/>
                <w:sz w:val="28"/>
                <w:szCs w:val="28"/>
                <w:lang w:val="kk-KZ"/>
              </w:rPr>
              <w:t>174913</w:t>
            </w:r>
            <w:r w:rsidRPr="00C95F87">
              <w:rPr>
                <w:rFonts w:ascii="Times New Roman" w:hAnsi="Times New Roman" w:cs="Times New Roman"/>
                <w:sz w:val="28"/>
                <w:szCs w:val="28"/>
              </w:rPr>
              <w:br/>
            </w:r>
          </w:p>
        </w:tc>
        <w:tc>
          <w:tcPr>
            <w:tcW w:w="1029" w:type="dxa"/>
            <w:tcMar>
              <w:top w:w="15" w:type="dxa"/>
              <w:left w:w="15" w:type="dxa"/>
              <w:bottom w:w="15" w:type="dxa"/>
              <w:right w:w="15" w:type="dxa"/>
            </w:tcMar>
          </w:tcPr>
          <w:p w:rsidR="007C50D7" w:rsidRPr="00C95F87" w:rsidRDefault="007C50D7" w:rsidP="00131441">
            <w:pPr>
              <w:spacing w:after="0"/>
              <w:jc w:val="center"/>
              <w:rPr>
                <w:rFonts w:ascii="Times New Roman" w:hAnsi="Times New Roman" w:cs="Times New Roman"/>
                <w:sz w:val="28"/>
                <w:szCs w:val="28"/>
              </w:rPr>
            </w:pPr>
            <w:r>
              <w:rPr>
                <w:rFonts w:ascii="Times New Roman" w:hAnsi="Times New Roman" w:cs="Times New Roman"/>
                <w:sz w:val="28"/>
                <w:szCs w:val="28"/>
                <w:lang w:val="kk-KZ"/>
              </w:rPr>
              <w:t>178411</w:t>
            </w:r>
            <w:r w:rsidRPr="00C95F87">
              <w:rPr>
                <w:rFonts w:ascii="Times New Roman" w:hAnsi="Times New Roman" w:cs="Times New Roman"/>
                <w:sz w:val="28"/>
                <w:szCs w:val="28"/>
              </w:rPr>
              <w:br/>
            </w:r>
          </w:p>
        </w:tc>
        <w:tc>
          <w:tcPr>
            <w:tcW w:w="874" w:type="dxa"/>
            <w:tcMar>
              <w:top w:w="15" w:type="dxa"/>
              <w:left w:w="15" w:type="dxa"/>
              <w:bottom w:w="15" w:type="dxa"/>
              <w:right w:w="15" w:type="dxa"/>
            </w:tcMar>
          </w:tcPr>
          <w:p w:rsidR="007C50D7" w:rsidRPr="00C95F87" w:rsidRDefault="007C50D7" w:rsidP="00131441">
            <w:pPr>
              <w:spacing w:after="0"/>
              <w:jc w:val="center"/>
              <w:rPr>
                <w:rFonts w:ascii="Times New Roman" w:hAnsi="Times New Roman" w:cs="Times New Roman"/>
                <w:sz w:val="28"/>
                <w:szCs w:val="28"/>
              </w:rPr>
            </w:pPr>
            <w:r>
              <w:rPr>
                <w:rFonts w:ascii="Times New Roman" w:hAnsi="Times New Roman" w:cs="Times New Roman"/>
                <w:sz w:val="28"/>
                <w:szCs w:val="28"/>
                <w:lang w:val="kk-KZ"/>
              </w:rPr>
              <w:t>181980</w:t>
            </w:r>
            <w:r w:rsidRPr="00C95F87">
              <w:rPr>
                <w:rFonts w:ascii="Times New Roman" w:hAnsi="Times New Roman" w:cs="Times New Roman"/>
                <w:sz w:val="28"/>
                <w:szCs w:val="28"/>
              </w:rPr>
              <w:br/>
            </w:r>
          </w:p>
        </w:tc>
      </w:tr>
    </w:tbl>
    <w:p w:rsidR="00B71DAB" w:rsidRPr="00A52A8D" w:rsidRDefault="00B71DAB" w:rsidP="00B71DAB">
      <w:pPr>
        <w:spacing w:after="0"/>
        <w:rPr>
          <w:rFonts w:ascii="Times New Roman" w:hAnsi="Times New Roman" w:cs="Times New Roman"/>
          <w:sz w:val="28"/>
          <w:szCs w:val="28"/>
          <w:lang w:val="ru-RU"/>
        </w:rPr>
      </w:pPr>
    </w:p>
    <w:p w:rsidR="003C2CA4" w:rsidRPr="00A52A8D" w:rsidRDefault="003C2CA4" w:rsidP="009268CB">
      <w:pPr>
        <w:spacing w:after="0"/>
        <w:rPr>
          <w:rFonts w:ascii="Times New Roman" w:hAnsi="Times New Roman" w:cs="Times New Roman"/>
          <w:sz w:val="28"/>
          <w:szCs w:val="28"/>
          <w:lang w:val="ru-RU"/>
        </w:rPr>
      </w:pPr>
    </w:p>
    <w:sectPr w:rsidR="003C2CA4" w:rsidRPr="00A52A8D" w:rsidSect="00223B4D">
      <w:pgSz w:w="11907" w:h="16839" w:code="9"/>
      <w:pgMar w:top="567" w:right="567" w:bottom="567"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3806" w:rsidRDefault="009A3806" w:rsidP="00A52A8D">
      <w:pPr>
        <w:spacing w:after="0" w:line="240" w:lineRule="auto"/>
      </w:pPr>
      <w:r>
        <w:separator/>
      </w:r>
    </w:p>
  </w:endnote>
  <w:endnote w:type="continuationSeparator" w:id="1">
    <w:p w:rsidR="009A3806" w:rsidRDefault="009A3806" w:rsidP="00A52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3806" w:rsidRDefault="009A3806" w:rsidP="00A52A8D">
      <w:pPr>
        <w:spacing w:after="0" w:line="240" w:lineRule="auto"/>
      </w:pPr>
      <w:r>
        <w:separator/>
      </w:r>
    </w:p>
  </w:footnote>
  <w:footnote w:type="continuationSeparator" w:id="1">
    <w:p w:rsidR="009A3806" w:rsidRDefault="009A3806" w:rsidP="00A52A8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50312"/>
    <w:rsid w:val="000113AF"/>
    <w:rsid w:val="00055564"/>
    <w:rsid w:val="00060643"/>
    <w:rsid w:val="00062A6F"/>
    <w:rsid w:val="00065BE8"/>
    <w:rsid w:val="00067712"/>
    <w:rsid w:val="000816C0"/>
    <w:rsid w:val="00084028"/>
    <w:rsid w:val="000A1110"/>
    <w:rsid w:val="000A20E3"/>
    <w:rsid w:val="000E5164"/>
    <w:rsid w:val="000F7829"/>
    <w:rsid w:val="0011521D"/>
    <w:rsid w:val="00143A77"/>
    <w:rsid w:val="001516D6"/>
    <w:rsid w:val="0015522D"/>
    <w:rsid w:val="001637BC"/>
    <w:rsid w:val="00186407"/>
    <w:rsid w:val="001A5BBB"/>
    <w:rsid w:val="001B789B"/>
    <w:rsid w:val="001F5AF8"/>
    <w:rsid w:val="00215675"/>
    <w:rsid w:val="00223B4D"/>
    <w:rsid w:val="0024717C"/>
    <w:rsid w:val="0028551B"/>
    <w:rsid w:val="00291CF9"/>
    <w:rsid w:val="00292297"/>
    <w:rsid w:val="002941D5"/>
    <w:rsid w:val="002D58D5"/>
    <w:rsid w:val="002D7918"/>
    <w:rsid w:val="002E1F9C"/>
    <w:rsid w:val="002E30C6"/>
    <w:rsid w:val="002F5C6C"/>
    <w:rsid w:val="003512B0"/>
    <w:rsid w:val="0035691B"/>
    <w:rsid w:val="00360386"/>
    <w:rsid w:val="00363E40"/>
    <w:rsid w:val="0036490F"/>
    <w:rsid w:val="0038434D"/>
    <w:rsid w:val="003A644F"/>
    <w:rsid w:val="003C2CA4"/>
    <w:rsid w:val="003F60F4"/>
    <w:rsid w:val="00401165"/>
    <w:rsid w:val="00416C28"/>
    <w:rsid w:val="00434208"/>
    <w:rsid w:val="00436452"/>
    <w:rsid w:val="00443CEA"/>
    <w:rsid w:val="004514DD"/>
    <w:rsid w:val="00477036"/>
    <w:rsid w:val="004816BA"/>
    <w:rsid w:val="004B2E44"/>
    <w:rsid w:val="004C0CE3"/>
    <w:rsid w:val="004E26BD"/>
    <w:rsid w:val="00515553"/>
    <w:rsid w:val="005437A2"/>
    <w:rsid w:val="00554B7C"/>
    <w:rsid w:val="005712AC"/>
    <w:rsid w:val="00572869"/>
    <w:rsid w:val="005777E9"/>
    <w:rsid w:val="005C5B28"/>
    <w:rsid w:val="005D5660"/>
    <w:rsid w:val="005E4BDC"/>
    <w:rsid w:val="005E796C"/>
    <w:rsid w:val="0062214C"/>
    <w:rsid w:val="00627D0B"/>
    <w:rsid w:val="00663766"/>
    <w:rsid w:val="00681A4E"/>
    <w:rsid w:val="006A184E"/>
    <w:rsid w:val="006C18DB"/>
    <w:rsid w:val="0070481F"/>
    <w:rsid w:val="0070585B"/>
    <w:rsid w:val="00706A96"/>
    <w:rsid w:val="00711E68"/>
    <w:rsid w:val="0074197E"/>
    <w:rsid w:val="00744D31"/>
    <w:rsid w:val="00750312"/>
    <w:rsid w:val="00751F8F"/>
    <w:rsid w:val="00764032"/>
    <w:rsid w:val="00766600"/>
    <w:rsid w:val="00777563"/>
    <w:rsid w:val="0079007B"/>
    <w:rsid w:val="007A3AD4"/>
    <w:rsid w:val="007C50D7"/>
    <w:rsid w:val="008006E3"/>
    <w:rsid w:val="00811946"/>
    <w:rsid w:val="008366AE"/>
    <w:rsid w:val="00837A4F"/>
    <w:rsid w:val="00853786"/>
    <w:rsid w:val="008837F6"/>
    <w:rsid w:val="008A70D8"/>
    <w:rsid w:val="008E6D61"/>
    <w:rsid w:val="0091428C"/>
    <w:rsid w:val="00926507"/>
    <w:rsid w:val="009268CB"/>
    <w:rsid w:val="0094327A"/>
    <w:rsid w:val="00965BE9"/>
    <w:rsid w:val="009A3806"/>
    <w:rsid w:val="009C3489"/>
    <w:rsid w:val="009C36FD"/>
    <w:rsid w:val="009C6737"/>
    <w:rsid w:val="009D73C3"/>
    <w:rsid w:val="00A17E1A"/>
    <w:rsid w:val="00A52A8D"/>
    <w:rsid w:val="00A84631"/>
    <w:rsid w:val="00AA30B9"/>
    <w:rsid w:val="00AC0C1F"/>
    <w:rsid w:val="00AF6657"/>
    <w:rsid w:val="00B206A4"/>
    <w:rsid w:val="00B27E08"/>
    <w:rsid w:val="00B31A58"/>
    <w:rsid w:val="00B44841"/>
    <w:rsid w:val="00B45A0D"/>
    <w:rsid w:val="00B54354"/>
    <w:rsid w:val="00B71DAB"/>
    <w:rsid w:val="00B76369"/>
    <w:rsid w:val="00B953E0"/>
    <w:rsid w:val="00BA3AA8"/>
    <w:rsid w:val="00BB17F3"/>
    <w:rsid w:val="00BD1D98"/>
    <w:rsid w:val="00BD322F"/>
    <w:rsid w:val="00BE75A6"/>
    <w:rsid w:val="00C1447B"/>
    <w:rsid w:val="00C14A51"/>
    <w:rsid w:val="00C673F5"/>
    <w:rsid w:val="00C90DFD"/>
    <w:rsid w:val="00CA64AD"/>
    <w:rsid w:val="00D00EF5"/>
    <w:rsid w:val="00D06776"/>
    <w:rsid w:val="00D11A57"/>
    <w:rsid w:val="00D11F81"/>
    <w:rsid w:val="00D149DD"/>
    <w:rsid w:val="00D667C7"/>
    <w:rsid w:val="00D678AB"/>
    <w:rsid w:val="00D7099D"/>
    <w:rsid w:val="00D91F73"/>
    <w:rsid w:val="00DD345E"/>
    <w:rsid w:val="00DD7A87"/>
    <w:rsid w:val="00E2361B"/>
    <w:rsid w:val="00E339FD"/>
    <w:rsid w:val="00E52846"/>
    <w:rsid w:val="00E60BBF"/>
    <w:rsid w:val="00E927A2"/>
    <w:rsid w:val="00EE4FBB"/>
    <w:rsid w:val="00EE697F"/>
    <w:rsid w:val="00F30295"/>
    <w:rsid w:val="00F31A0A"/>
    <w:rsid w:val="00F41A1B"/>
    <w:rsid w:val="00F76B08"/>
    <w:rsid w:val="00F8696C"/>
    <w:rsid w:val="00FD4795"/>
    <w:rsid w:val="00FF1646"/>
    <w:rsid w:val="00FF3B53"/>
    <w:rsid w:val="00FF50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Normal (Web)"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2D58D5"/>
    <w:rPr>
      <w:rFonts w:ascii="Consolas" w:eastAsia="Consolas" w:hAnsi="Consolas" w:cs="Consolas"/>
    </w:rPr>
  </w:style>
  <w:style w:type="table" w:styleId="ac">
    <w:name w:val="Table Grid"/>
    <w:basedOn w:val="a1"/>
    <w:uiPriority w:val="59"/>
    <w:rsid w:val="002D58D5"/>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2D58D5"/>
    <w:pPr>
      <w:jc w:val="center"/>
    </w:pPr>
    <w:rPr>
      <w:sz w:val="18"/>
      <w:szCs w:val="18"/>
    </w:rPr>
  </w:style>
  <w:style w:type="paragraph" w:customStyle="1" w:styleId="DocDefaults">
    <w:name w:val="DocDefaults"/>
    <w:rsid w:val="002D58D5"/>
  </w:style>
  <w:style w:type="paragraph" w:styleId="ae">
    <w:name w:val="footer"/>
    <w:basedOn w:val="a"/>
    <w:link w:val="af"/>
    <w:uiPriority w:val="99"/>
    <w:unhideWhenUsed/>
    <w:rsid w:val="00A52A8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52A8D"/>
    <w:rPr>
      <w:rFonts w:ascii="Consolas" w:eastAsia="Consolas" w:hAnsi="Consolas" w:cs="Consolas"/>
    </w:rPr>
  </w:style>
  <w:style w:type="paragraph" w:styleId="af0">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uiPriority w:val="99"/>
    <w:qFormat/>
    <w:rsid w:val="007C50D7"/>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2</Pages>
  <Words>534</Words>
  <Characters>3050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111</dc:creator>
  <cp:lastModifiedBy>User</cp:lastModifiedBy>
  <cp:revision>89</cp:revision>
  <dcterms:created xsi:type="dcterms:W3CDTF">2018-01-29T11:47:00Z</dcterms:created>
  <dcterms:modified xsi:type="dcterms:W3CDTF">2019-12-01T13:52:00Z</dcterms:modified>
</cp:coreProperties>
</file>