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4C" w:rsidRDefault="000F3ACB" w:rsidP="0014524C">
      <w:pPr>
        <w:pStyle w:val="1"/>
        <w:ind w:left="5103"/>
        <w:jc w:val="right"/>
        <w:rPr>
          <w:rFonts w:ascii="Times New Roman" w:hAnsi="Times New Roman"/>
          <w:lang w:val="kk-KZ"/>
        </w:rPr>
      </w:pPr>
      <w:r>
        <w:rPr>
          <w:rFonts w:ascii="Times New Roman" w:hAnsi="Times New Roman"/>
          <w:lang w:val="kk-KZ"/>
        </w:rPr>
        <w:t>2</w:t>
      </w:r>
      <w:r w:rsidR="0014524C">
        <w:rPr>
          <w:rFonts w:ascii="Times New Roman" w:hAnsi="Times New Roman"/>
          <w:lang w:val="kk-KZ"/>
        </w:rPr>
        <w:t xml:space="preserve"> қосымша</w:t>
      </w:r>
    </w:p>
    <w:p w:rsidR="0014524C" w:rsidRDefault="0014524C" w:rsidP="0014524C">
      <w:pPr>
        <w:pStyle w:val="1"/>
        <w:ind w:left="5812"/>
        <w:jc w:val="right"/>
        <w:rPr>
          <w:rFonts w:ascii="Times New Roman" w:hAnsi="Times New Roman"/>
          <w:lang w:val="kk-KZ"/>
        </w:rPr>
      </w:pPr>
    </w:p>
    <w:p w:rsidR="0014524C" w:rsidRDefault="0014524C" w:rsidP="0014524C">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524C" w:rsidRDefault="0014524C" w:rsidP="0014524C">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524C" w:rsidRDefault="0014524C" w:rsidP="0014524C">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4524C" w:rsidRPr="003553BF" w:rsidRDefault="0014524C" w:rsidP="0014524C">
      <w:pPr>
        <w:pStyle w:val="3"/>
        <w:ind w:left="6050"/>
        <w:jc w:val="center"/>
        <w:rPr>
          <w:rFonts w:ascii="Times New Roman" w:hAnsi="Times New Roman"/>
          <w:lang w:val="kk-KZ"/>
        </w:rPr>
      </w:pPr>
    </w:p>
    <w:p w:rsidR="0014524C" w:rsidRDefault="0014524C" w:rsidP="0014524C">
      <w:pPr>
        <w:pStyle w:val="2"/>
        <w:ind w:left="5103"/>
        <w:jc w:val="center"/>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 xml:space="preserve">Қарасай аудандық қаржы бөлімі </w:t>
      </w:r>
      <w:r>
        <w:rPr>
          <w:rFonts w:ascii="Times New Roman" w:hAnsi="Times New Roman"/>
          <w:b/>
          <w:lang w:val="kk-KZ"/>
        </w:rPr>
        <w:t xml:space="preserve">       </w:t>
      </w:r>
    </w:p>
    <w:p w:rsidR="0014524C" w:rsidRPr="000944D0" w:rsidRDefault="0014524C" w:rsidP="0014524C">
      <w:pPr>
        <w:pStyle w:val="2"/>
        <w:ind w:left="5103"/>
        <w:jc w:val="center"/>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басшысының бұйрығымен бекітілді</w:t>
      </w:r>
    </w:p>
    <w:p w:rsidR="0014524C" w:rsidRDefault="0014524C" w:rsidP="0014524C">
      <w:pPr>
        <w:pStyle w:val="2"/>
        <w:ind w:left="6050"/>
        <w:rPr>
          <w:rFonts w:ascii="Times New Roman" w:hAnsi="Times New Roman"/>
          <w:b/>
          <w:lang w:val="kk-KZ"/>
        </w:rPr>
      </w:pPr>
      <w:r w:rsidRPr="000944D0">
        <w:rPr>
          <w:rFonts w:ascii="Times New Roman" w:hAnsi="Times New Roman"/>
          <w:b/>
          <w:lang w:val="kk-KZ"/>
        </w:rPr>
        <w:t>2018 жыл  2</w:t>
      </w:r>
      <w:r>
        <w:rPr>
          <w:rFonts w:ascii="Times New Roman" w:hAnsi="Times New Roman"/>
          <w:b/>
          <w:lang w:val="kk-KZ"/>
        </w:rPr>
        <w:t>9</w:t>
      </w:r>
      <w:r w:rsidRPr="000944D0">
        <w:rPr>
          <w:rFonts w:ascii="Times New Roman" w:hAnsi="Times New Roman"/>
          <w:b/>
          <w:lang w:val="kk-KZ"/>
        </w:rPr>
        <w:t xml:space="preserve"> желтоқсан  № 8</w:t>
      </w:r>
      <w:r>
        <w:rPr>
          <w:rFonts w:ascii="Times New Roman" w:hAnsi="Times New Roman"/>
          <w:b/>
          <w:lang w:val="kk-KZ"/>
        </w:rPr>
        <w:t>2</w:t>
      </w:r>
    </w:p>
    <w:p w:rsidR="0014524C" w:rsidRPr="00334A8A" w:rsidRDefault="0014524C" w:rsidP="0014524C">
      <w:pPr>
        <w:pStyle w:val="2"/>
        <w:ind w:left="6050"/>
        <w:jc w:val="center"/>
        <w:rPr>
          <w:rFonts w:ascii="Times New Roman" w:hAnsi="Times New Roman"/>
          <w:b/>
          <w:lang w:val="kk-KZ"/>
        </w:rPr>
      </w:pPr>
    </w:p>
    <w:p w:rsidR="0014524C" w:rsidRDefault="0014524C" w:rsidP="0014524C">
      <w:pPr>
        <w:pStyle w:val="1"/>
        <w:jc w:val="right"/>
        <w:rPr>
          <w:rFonts w:ascii="Times New Roman" w:hAnsi="Times New Roman"/>
          <w:lang w:val="kk-KZ"/>
        </w:rPr>
      </w:pPr>
    </w:p>
    <w:p w:rsidR="0014524C" w:rsidRPr="000F60B3" w:rsidRDefault="0014524C" w:rsidP="0014524C">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14524C" w:rsidRPr="00686A46" w:rsidRDefault="0014524C" w:rsidP="0014524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14524C" w:rsidRPr="00686A46" w:rsidRDefault="0014524C" w:rsidP="0014524C">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 1004  Қарасай аудандық қаржы бөлімі</w:t>
      </w:r>
    </w:p>
    <w:p w:rsidR="0014524C" w:rsidRPr="00686A46" w:rsidRDefault="0014524C" w:rsidP="0014524C">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4524C" w:rsidRDefault="00B22B17" w:rsidP="0014524C">
      <w:pPr>
        <w:pStyle w:val="3"/>
        <w:jc w:val="center"/>
        <w:rPr>
          <w:rFonts w:ascii="Times New Roman" w:hAnsi="Times New Roman"/>
          <w:b/>
          <w:sz w:val="24"/>
          <w:szCs w:val="24"/>
          <w:lang w:val="kk-KZ"/>
        </w:rPr>
      </w:pPr>
      <w:r>
        <w:rPr>
          <w:rFonts w:ascii="Times New Roman" w:hAnsi="Times New Roman"/>
          <w:b/>
          <w:sz w:val="24"/>
          <w:szCs w:val="24"/>
          <w:lang w:val="kk-KZ"/>
        </w:rPr>
        <w:t>2020</w:t>
      </w:r>
      <w:r w:rsidR="0014524C" w:rsidRPr="00411950">
        <w:rPr>
          <w:rFonts w:ascii="Times New Roman" w:hAnsi="Times New Roman"/>
          <w:b/>
          <w:sz w:val="24"/>
          <w:szCs w:val="24"/>
          <w:lang w:val="kk-KZ"/>
        </w:rPr>
        <w:t>-202</w:t>
      </w:r>
      <w:r>
        <w:rPr>
          <w:rFonts w:ascii="Times New Roman" w:hAnsi="Times New Roman"/>
          <w:b/>
          <w:sz w:val="24"/>
          <w:szCs w:val="24"/>
          <w:lang w:val="kk-KZ"/>
        </w:rPr>
        <w:t>2</w:t>
      </w:r>
      <w:r w:rsidR="0014524C" w:rsidRPr="00BE5BB5">
        <w:rPr>
          <w:rFonts w:ascii="Times New Roman" w:hAnsi="Times New Roman"/>
          <w:b/>
          <w:sz w:val="24"/>
          <w:szCs w:val="24"/>
          <w:lang w:val="kk-KZ"/>
        </w:rPr>
        <w:t xml:space="preserve"> жылдарға арналған</w:t>
      </w:r>
    </w:p>
    <w:p w:rsidR="0014524C" w:rsidRDefault="0014524C" w:rsidP="0014524C">
      <w:pPr>
        <w:pStyle w:val="3"/>
        <w:jc w:val="center"/>
        <w:rPr>
          <w:rFonts w:ascii="Times New Roman" w:hAnsi="Times New Roman"/>
          <w:b/>
          <w:sz w:val="24"/>
          <w:szCs w:val="24"/>
          <w:lang w:val="kk-KZ"/>
        </w:rPr>
      </w:pPr>
    </w:p>
    <w:p w:rsidR="0014524C" w:rsidRDefault="0014524C" w:rsidP="000F3ACB">
      <w:pPr>
        <w:pStyle w:val="a3"/>
        <w:spacing w:before="0" w:beforeAutospacing="0" w:after="0" w:afterAutospacing="0"/>
        <w:rPr>
          <w:lang w:val="kk-KZ"/>
        </w:rPr>
      </w:pPr>
      <w:r w:rsidRPr="001A00B4">
        <w:rPr>
          <w:b/>
          <w:lang w:val="kk-KZ"/>
        </w:rPr>
        <w:t>Бюджеттiк бағдарламаның коды және атауы</w:t>
      </w:r>
      <w:r>
        <w:rPr>
          <w:lang w:val="kk-KZ"/>
        </w:rPr>
        <w:t xml:space="preserve"> - </w:t>
      </w:r>
      <w:r w:rsidR="00304C36">
        <w:rPr>
          <w:lang w:val="kk-KZ"/>
        </w:rPr>
        <w:t xml:space="preserve"> </w:t>
      </w:r>
      <w:r w:rsidRPr="00304C36">
        <w:rPr>
          <w:u w:val="single"/>
          <w:lang w:val="kk-KZ"/>
        </w:rPr>
        <w:t>452 00</w:t>
      </w:r>
      <w:r w:rsidR="000F3ACB" w:rsidRPr="00304C36">
        <w:rPr>
          <w:u w:val="single"/>
          <w:lang w:val="kk-KZ"/>
        </w:rPr>
        <w:t>3</w:t>
      </w:r>
      <w:r w:rsidRPr="00304C36">
        <w:rPr>
          <w:u w:val="single"/>
          <w:lang w:val="kk-KZ"/>
        </w:rPr>
        <w:t xml:space="preserve"> </w:t>
      </w:r>
      <w:r w:rsidR="00304C36">
        <w:rPr>
          <w:u w:val="single"/>
          <w:lang w:val="kk-KZ"/>
        </w:rPr>
        <w:t xml:space="preserve"> </w:t>
      </w:r>
      <w:r w:rsidR="000F3ACB" w:rsidRPr="00304C36">
        <w:rPr>
          <w:u w:val="single"/>
          <w:lang w:val="kk-KZ"/>
        </w:rPr>
        <w:t>Салық салу мақсатында мүлікті бағалауды жүргізу</w:t>
      </w:r>
      <w:r w:rsidRPr="00304C36">
        <w:rPr>
          <w:u w:val="single"/>
          <w:lang w:val="kk-KZ"/>
        </w:rPr>
        <w:br/>
      </w:r>
      <w:r w:rsidRPr="000720A3">
        <w:rPr>
          <w:b/>
          <w:u w:val="single"/>
          <w:lang w:val="kk-KZ"/>
        </w:rPr>
        <w:t>Бюджеттік бағдарламаның басшысы</w:t>
      </w:r>
      <w:r>
        <w:rPr>
          <w:b/>
          <w:lang w:val="kk-KZ"/>
        </w:rPr>
        <w:t xml:space="preserve"> </w:t>
      </w:r>
      <w:r>
        <w:rPr>
          <w:lang w:val="kk-KZ"/>
        </w:rPr>
        <w:t>– Каримова Тоты Имангалиевна</w:t>
      </w:r>
    </w:p>
    <w:p w:rsidR="0014524C" w:rsidRPr="00B22B17" w:rsidRDefault="0014524C" w:rsidP="0014524C">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және</w:t>
      </w:r>
      <w:r w:rsidR="00B22B17">
        <w:rPr>
          <w:lang w:val="kk-KZ"/>
        </w:rPr>
        <w:t xml:space="preserve"> </w:t>
      </w:r>
      <w:r w:rsidR="00B22B17" w:rsidRPr="00B22B17">
        <w:rPr>
          <w:color w:val="000000"/>
          <w:lang w:val="kk-KZ"/>
        </w:rPr>
        <w:t>Қ</w:t>
      </w:r>
      <w:r w:rsidR="00B22B17">
        <w:rPr>
          <w:color w:val="000000"/>
          <w:lang w:val="kk-KZ"/>
        </w:rPr>
        <w:t>Р</w:t>
      </w:r>
      <w:r w:rsidR="00B22B17" w:rsidRPr="00B22B17">
        <w:rPr>
          <w:color w:val="000000"/>
          <w:lang w:val="kk-KZ"/>
        </w:rPr>
        <w:t xml:space="preserve"> Ақпарат және к</w:t>
      </w:r>
      <w:r w:rsidR="00B22B17">
        <w:rPr>
          <w:color w:val="000000"/>
          <w:lang w:val="kk-KZ"/>
        </w:rPr>
        <w:t>оммуникациялар министрінің «Аймаққа бөлу коэффициентін есептеу әдістемесін бекіту туралы» 2018</w:t>
      </w:r>
      <w:r w:rsidR="00B22B17" w:rsidRPr="00B22B17">
        <w:rPr>
          <w:color w:val="000000"/>
          <w:lang w:val="kk-KZ"/>
        </w:rPr>
        <w:t>ж</w:t>
      </w:r>
      <w:r w:rsidR="00B22B17">
        <w:rPr>
          <w:color w:val="000000"/>
          <w:lang w:val="kk-KZ"/>
        </w:rPr>
        <w:t xml:space="preserve">. </w:t>
      </w:r>
      <w:r w:rsidR="00B22B17" w:rsidRPr="00B22B17">
        <w:rPr>
          <w:color w:val="000000"/>
          <w:lang w:val="kk-KZ"/>
        </w:rPr>
        <w:t>12 қарашадағы № 475 бұйрығы</w:t>
      </w:r>
    </w:p>
    <w:p w:rsidR="0014524C" w:rsidRPr="003623E8" w:rsidRDefault="0014524C" w:rsidP="0014524C">
      <w:pPr>
        <w:pStyle w:val="a3"/>
        <w:spacing w:before="0" w:beforeAutospacing="0" w:after="0" w:afterAutospacing="0"/>
        <w:jc w:val="both"/>
        <w:rPr>
          <w:b/>
          <w:lang w:val="kk-KZ"/>
        </w:rPr>
      </w:pPr>
      <w:r w:rsidRPr="003623E8">
        <w:rPr>
          <w:b/>
          <w:lang w:val="kk-KZ"/>
        </w:rPr>
        <w:t>Бюджеттік бағдарламаның түрі:</w:t>
      </w:r>
    </w:p>
    <w:p w:rsidR="0014524C" w:rsidRPr="00035015" w:rsidRDefault="00964D7C" w:rsidP="0014524C">
      <w:pPr>
        <w:pStyle w:val="a3"/>
        <w:spacing w:before="0" w:beforeAutospacing="0" w:after="0" w:afterAutospacing="0"/>
        <w:jc w:val="both"/>
        <w:rPr>
          <w:b/>
          <w:u w:val="single"/>
          <w:lang w:val="kk-KZ"/>
        </w:rPr>
      </w:pPr>
      <w:r>
        <w:rPr>
          <w:b/>
          <w:u w:val="single"/>
          <w:lang w:val="kk-KZ"/>
        </w:rPr>
        <w:t>аудандық</w:t>
      </w:r>
      <w:r w:rsidR="0014524C" w:rsidRPr="00035015">
        <w:rPr>
          <w:b/>
          <w:u w:val="single"/>
          <w:lang w:val="kk-KZ"/>
        </w:rPr>
        <w:t>______________________</w:t>
      </w:r>
    </w:p>
    <w:p w:rsidR="0014524C" w:rsidRPr="00035015" w:rsidRDefault="0014524C" w:rsidP="0014524C">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14524C" w:rsidRPr="00035015" w:rsidRDefault="0014524C" w:rsidP="0014524C">
      <w:pPr>
        <w:pStyle w:val="a3"/>
        <w:spacing w:before="0" w:beforeAutospacing="0" w:after="0" w:afterAutospacing="0"/>
        <w:jc w:val="both"/>
        <w:rPr>
          <w:b/>
          <w:szCs w:val="20"/>
          <w:u w:val="single"/>
          <w:lang w:val="kk-KZ"/>
        </w:rPr>
      </w:pP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14524C" w:rsidRDefault="0014524C" w:rsidP="0014524C">
      <w:pPr>
        <w:pStyle w:val="a3"/>
        <w:spacing w:before="0" w:beforeAutospacing="0" w:after="0" w:afterAutospacing="0"/>
        <w:jc w:val="both"/>
        <w:rPr>
          <w:szCs w:val="20"/>
          <w:lang w:val="kk-KZ"/>
        </w:rPr>
      </w:pPr>
      <w:r>
        <w:rPr>
          <w:szCs w:val="20"/>
          <w:lang w:val="kk-KZ"/>
        </w:rPr>
        <w:t>мазмұнына қарай</w:t>
      </w:r>
    </w:p>
    <w:p w:rsidR="0014524C" w:rsidRPr="00035015" w:rsidRDefault="0014524C" w:rsidP="0014524C">
      <w:pPr>
        <w:pStyle w:val="a3"/>
        <w:spacing w:before="0" w:beforeAutospacing="0" w:after="0" w:afterAutospacing="0"/>
        <w:jc w:val="both"/>
        <w:rPr>
          <w:b/>
          <w:u w:val="single"/>
          <w:lang w:val="kk-KZ"/>
        </w:rPr>
      </w:pPr>
      <w:r w:rsidRPr="00035015">
        <w:rPr>
          <w:b/>
          <w:u w:val="single"/>
          <w:lang w:val="kk-KZ"/>
        </w:rPr>
        <w:t>жеке бюджеттік бағдарлама</w:t>
      </w:r>
    </w:p>
    <w:p w:rsidR="0014524C" w:rsidRDefault="0014524C" w:rsidP="0014524C">
      <w:pPr>
        <w:pStyle w:val="a3"/>
        <w:spacing w:before="0" w:beforeAutospacing="0" w:after="0" w:afterAutospacing="0"/>
        <w:jc w:val="both"/>
        <w:rPr>
          <w:lang w:val="kk-KZ"/>
        </w:rPr>
      </w:pPr>
      <w:r w:rsidRPr="00035015">
        <w:rPr>
          <w:lang w:val="kk-KZ"/>
        </w:rPr>
        <w:t xml:space="preserve">іске асыру түріне қарай </w:t>
      </w:r>
    </w:p>
    <w:p w:rsidR="0014524C" w:rsidRPr="00035015" w:rsidRDefault="0014524C" w:rsidP="0014524C">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14524C" w:rsidRDefault="0014524C" w:rsidP="0014524C">
      <w:pPr>
        <w:pStyle w:val="a3"/>
        <w:spacing w:before="0" w:beforeAutospacing="0" w:after="0" w:afterAutospacing="0"/>
        <w:jc w:val="both"/>
        <w:rPr>
          <w:lang w:val="kk-KZ"/>
        </w:rPr>
      </w:pPr>
      <w:r>
        <w:rPr>
          <w:lang w:val="kk-KZ"/>
        </w:rPr>
        <w:t>ағымдағы/даму</w:t>
      </w:r>
    </w:p>
    <w:p w:rsidR="0008440F" w:rsidRDefault="0014524C" w:rsidP="0014524C">
      <w:pPr>
        <w:spacing w:after="0" w:line="240" w:lineRule="auto"/>
        <w:jc w:val="both"/>
        <w:rPr>
          <w:rFonts w:ascii="Times New Roman" w:hAnsi="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08440F" w:rsidRPr="0008440F">
        <w:rPr>
          <w:rFonts w:ascii="Times New Roman" w:hAnsi="Times New Roman"/>
          <w:sz w:val="24"/>
          <w:szCs w:val="24"/>
          <w:u w:val="single"/>
          <w:lang w:val="kk-KZ"/>
        </w:rPr>
        <w:t>Салық салу мақсатында мүлікті бағалауды жүргізу</w:t>
      </w:r>
      <w:r w:rsidR="0008440F" w:rsidRPr="002E1C7E">
        <w:rPr>
          <w:rFonts w:ascii="Times New Roman" w:hAnsi="Times New Roman"/>
          <w:b/>
          <w:sz w:val="24"/>
          <w:szCs w:val="24"/>
          <w:lang w:val="kk-KZ"/>
        </w:rPr>
        <w:t xml:space="preserve"> </w:t>
      </w:r>
      <w:r w:rsidRPr="002E1C7E">
        <w:rPr>
          <w:rFonts w:ascii="Times New Roman" w:hAnsi="Times New Roman"/>
          <w:b/>
          <w:sz w:val="24"/>
          <w:szCs w:val="24"/>
          <w:lang w:val="kk-KZ"/>
        </w:rPr>
        <w:t xml:space="preserve">Бюджеттік бағдарламаның міндеті (түпкілікті нәтиже): </w:t>
      </w:r>
      <w:r w:rsidR="0008440F" w:rsidRPr="0008440F">
        <w:rPr>
          <w:rFonts w:ascii="Times New Roman" w:hAnsi="Times New Roman"/>
          <w:sz w:val="24"/>
          <w:szCs w:val="24"/>
          <w:u w:val="single"/>
          <w:lang w:val="kk-KZ"/>
        </w:rPr>
        <w:t>Салық салу мақсатында мүлікті бағалауды жүргізуге арналған шығыстарды уақытылы қаржыландыру</w:t>
      </w:r>
      <w:r w:rsidR="0008440F" w:rsidRPr="007E422A">
        <w:rPr>
          <w:rFonts w:ascii="Times New Roman" w:hAnsi="Times New Roman"/>
          <w:b/>
          <w:sz w:val="24"/>
          <w:szCs w:val="24"/>
          <w:lang w:val="kk-KZ"/>
        </w:rPr>
        <w:t xml:space="preserve"> </w:t>
      </w:r>
    </w:p>
    <w:p w:rsidR="005D7B75" w:rsidRPr="005D7B75" w:rsidRDefault="0014524C" w:rsidP="005D7B75">
      <w:pPr>
        <w:spacing w:after="0" w:line="240" w:lineRule="auto"/>
        <w:jc w:val="both"/>
        <w:rPr>
          <w:rFonts w:ascii="Times New Roman" w:hAnsi="Times New Roman" w:cs="Times New Roman"/>
          <w:b/>
          <w:color w:val="000000"/>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005D7B75" w:rsidRPr="005D7B75">
        <w:rPr>
          <w:rFonts w:ascii="Times New Roman" w:hAnsi="Times New Roman"/>
          <w:sz w:val="24"/>
          <w:szCs w:val="24"/>
          <w:u w:val="single"/>
          <w:lang w:val="kk-KZ"/>
        </w:rPr>
        <w:t>Салық салу мақсатында мүлікті бағалауды жүргізу</w:t>
      </w:r>
      <w:r w:rsidR="005D7B75" w:rsidRPr="005D7B75">
        <w:rPr>
          <w:rFonts w:ascii="Times New Roman" w:hAnsi="Times New Roman" w:cs="Times New Roman"/>
          <w:b/>
          <w:color w:val="000000"/>
          <w:sz w:val="24"/>
          <w:szCs w:val="24"/>
          <w:u w:val="single"/>
          <w:lang w:val="kk-KZ"/>
        </w:rPr>
        <w:t xml:space="preserve"> </w:t>
      </w:r>
    </w:p>
    <w:p w:rsidR="0014524C" w:rsidRDefault="0014524C" w:rsidP="005D7B75">
      <w:pPr>
        <w:spacing w:after="0" w:line="240" w:lineRule="auto"/>
        <w:jc w:val="both"/>
        <w:rPr>
          <w:rFonts w:ascii="Times New Roman" w:hAnsi="Times New Roman" w:cs="Times New Roman"/>
          <w:b/>
          <w:color w:val="000000"/>
          <w:sz w:val="24"/>
          <w:szCs w:val="24"/>
          <w:lang w:val="kk-KZ"/>
        </w:rPr>
      </w:pPr>
      <w:proofErr w:type="spellStart"/>
      <w:r w:rsidRPr="0051182E">
        <w:rPr>
          <w:rFonts w:ascii="Times New Roman" w:hAnsi="Times New Roman" w:cs="Times New Roman"/>
          <w:b/>
          <w:color w:val="000000"/>
          <w:sz w:val="24"/>
          <w:szCs w:val="24"/>
        </w:rPr>
        <w:t>Бюджеттік</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бағдарлама</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бойынша</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шығыстар</w:t>
      </w:r>
      <w:proofErr w:type="spellEnd"/>
      <w:r w:rsidRPr="0051182E">
        <w:rPr>
          <w:rFonts w:ascii="Times New Roman" w:hAnsi="Times New Roman" w:cs="Times New Roman"/>
          <w:b/>
          <w:color w:val="000000"/>
          <w:sz w:val="24"/>
          <w:szCs w:val="24"/>
        </w:rPr>
        <w:t xml:space="preserve">, </w:t>
      </w:r>
      <w:proofErr w:type="spellStart"/>
      <w:r w:rsidRPr="0051182E">
        <w:rPr>
          <w:rFonts w:ascii="Times New Roman" w:hAnsi="Times New Roman" w:cs="Times New Roman"/>
          <w:b/>
          <w:color w:val="000000"/>
          <w:sz w:val="24"/>
          <w:szCs w:val="24"/>
        </w:rPr>
        <w:t>барлығы</w:t>
      </w:r>
      <w:proofErr w:type="spellEnd"/>
    </w:p>
    <w:tbl>
      <w:tblPr>
        <w:tblStyle w:val="a5"/>
        <w:tblW w:w="0" w:type="auto"/>
        <w:tblLayout w:type="fixed"/>
        <w:tblLook w:val="04A0"/>
      </w:tblPr>
      <w:tblGrid>
        <w:gridCol w:w="2660"/>
        <w:gridCol w:w="1134"/>
        <w:gridCol w:w="1104"/>
        <w:gridCol w:w="1447"/>
        <w:gridCol w:w="1134"/>
        <w:gridCol w:w="1134"/>
        <w:gridCol w:w="958"/>
      </w:tblGrid>
      <w:tr w:rsidR="0014524C" w:rsidTr="00E92168">
        <w:tc>
          <w:tcPr>
            <w:tcW w:w="2660" w:type="dxa"/>
            <w:vMerge w:val="restart"/>
            <w:vAlign w:val="center"/>
          </w:tcPr>
          <w:p w:rsidR="0014524C" w:rsidRPr="001B7783" w:rsidRDefault="0014524C" w:rsidP="00C236A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134" w:type="dxa"/>
            <w:vMerge w:val="restart"/>
            <w:vAlign w:val="center"/>
          </w:tcPr>
          <w:p w:rsidR="0014524C" w:rsidRPr="001B7783" w:rsidRDefault="0014524C" w:rsidP="00C236A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447"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226" w:type="dxa"/>
            <w:gridSpan w:val="3"/>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B22B17" w:rsidTr="00E92168">
        <w:tc>
          <w:tcPr>
            <w:tcW w:w="2660" w:type="dxa"/>
            <w:vMerge/>
            <w:vAlign w:val="center"/>
          </w:tcPr>
          <w:p w:rsidR="00B22B17" w:rsidRPr="001B7783" w:rsidRDefault="00B22B17" w:rsidP="00C236A5">
            <w:pPr>
              <w:jc w:val="center"/>
              <w:rPr>
                <w:rFonts w:ascii="Times New Roman" w:hAnsi="Times New Roman" w:cs="Times New Roman"/>
                <w:sz w:val="24"/>
                <w:szCs w:val="24"/>
                <w:lang w:val="kk-KZ"/>
              </w:rPr>
            </w:pPr>
          </w:p>
        </w:tc>
        <w:tc>
          <w:tcPr>
            <w:tcW w:w="1134" w:type="dxa"/>
            <w:vMerge/>
            <w:vAlign w:val="center"/>
          </w:tcPr>
          <w:p w:rsidR="00B22B17" w:rsidRPr="001B7783" w:rsidRDefault="00B22B17" w:rsidP="00C236A5">
            <w:pPr>
              <w:jc w:val="center"/>
              <w:rPr>
                <w:rFonts w:ascii="Times New Roman" w:hAnsi="Times New Roman" w:cs="Times New Roman"/>
                <w:sz w:val="24"/>
                <w:szCs w:val="24"/>
                <w:lang w:val="kk-KZ"/>
              </w:rPr>
            </w:pPr>
          </w:p>
        </w:tc>
        <w:tc>
          <w:tcPr>
            <w:tcW w:w="1104" w:type="dxa"/>
            <w:vAlign w:val="center"/>
          </w:tcPr>
          <w:p w:rsidR="00B22B17" w:rsidRPr="001B7783" w:rsidRDefault="00B22B17" w:rsidP="00B22B1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447" w:type="dxa"/>
            <w:vAlign w:val="center"/>
          </w:tcPr>
          <w:p w:rsidR="00B22B17" w:rsidRPr="001B7783" w:rsidRDefault="00B22B17" w:rsidP="00B22B1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B22B17" w:rsidRPr="001B7783" w:rsidRDefault="00B22B1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34" w:type="dxa"/>
            <w:vAlign w:val="center"/>
          </w:tcPr>
          <w:p w:rsidR="00B22B17" w:rsidRPr="001B7783" w:rsidRDefault="00B22B1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958" w:type="dxa"/>
            <w:vAlign w:val="center"/>
          </w:tcPr>
          <w:p w:rsidR="00B22B17" w:rsidRPr="001B7783" w:rsidRDefault="00B22B17" w:rsidP="00B22B1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B22B17" w:rsidTr="00E92168">
        <w:tc>
          <w:tcPr>
            <w:tcW w:w="2660" w:type="dxa"/>
          </w:tcPr>
          <w:p w:rsidR="00B22B17" w:rsidRPr="005D7B75" w:rsidRDefault="00B22B17" w:rsidP="00C236A5">
            <w:pPr>
              <w:rPr>
                <w:rFonts w:ascii="Times New Roman" w:hAnsi="Times New Roman" w:cs="Times New Roman"/>
                <w:sz w:val="24"/>
                <w:szCs w:val="24"/>
                <w:lang w:val="kk-KZ"/>
              </w:rPr>
            </w:pPr>
            <w:r w:rsidRPr="005D7B75">
              <w:rPr>
                <w:rFonts w:ascii="Times New Roman" w:hAnsi="Times New Roman"/>
                <w:sz w:val="24"/>
                <w:szCs w:val="24"/>
                <w:lang w:val="kk-KZ"/>
              </w:rPr>
              <w:t xml:space="preserve">Салық салу мақсатында мүлікті </w:t>
            </w:r>
            <w:r w:rsidRPr="005D7B75">
              <w:rPr>
                <w:rFonts w:ascii="Times New Roman" w:hAnsi="Times New Roman"/>
                <w:sz w:val="24"/>
                <w:szCs w:val="24"/>
                <w:lang w:val="kk-KZ"/>
              </w:rPr>
              <w:lastRenderedPageBreak/>
              <w:t>бағалауды жүргізу</w:t>
            </w:r>
          </w:p>
        </w:tc>
        <w:tc>
          <w:tcPr>
            <w:tcW w:w="1134" w:type="dxa"/>
            <w:vAlign w:val="center"/>
          </w:tcPr>
          <w:p w:rsidR="00B22B17" w:rsidRPr="0061465E" w:rsidRDefault="00B22B17"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104" w:type="dxa"/>
            <w:vAlign w:val="center"/>
          </w:tcPr>
          <w:p w:rsidR="00B22B17" w:rsidRPr="000F60B3" w:rsidRDefault="00B22B17" w:rsidP="0059329E">
            <w:pPr>
              <w:jc w:val="center"/>
              <w:rPr>
                <w:rFonts w:ascii="Times New Roman" w:hAnsi="Times New Roman"/>
                <w:sz w:val="24"/>
                <w:szCs w:val="24"/>
                <w:lang w:val="kk-KZ"/>
              </w:rPr>
            </w:pPr>
            <w:r>
              <w:rPr>
                <w:rFonts w:ascii="Times New Roman" w:hAnsi="Times New Roman"/>
                <w:sz w:val="24"/>
                <w:szCs w:val="24"/>
                <w:lang w:val="kk-KZ"/>
              </w:rPr>
              <w:t>3884</w:t>
            </w:r>
          </w:p>
        </w:tc>
        <w:tc>
          <w:tcPr>
            <w:tcW w:w="1447" w:type="dxa"/>
            <w:vAlign w:val="center"/>
          </w:tcPr>
          <w:p w:rsidR="00B22B17" w:rsidRPr="000F60B3" w:rsidRDefault="00B22B17" w:rsidP="0059329E">
            <w:pPr>
              <w:jc w:val="center"/>
              <w:rPr>
                <w:rFonts w:ascii="Times New Roman" w:hAnsi="Times New Roman"/>
                <w:sz w:val="24"/>
                <w:szCs w:val="24"/>
                <w:lang w:val="kk-KZ"/>
              </w:rPr>
            </w:pPr>
            <w:r>
              <w:rPr>
                <w:rFonts w:ascii="Times New Roman" w:hAnsi="Times New Roman"/>
                <w:sz w:val="24"/>
                <w:szCs w:val="24"/>
                <w:lang w:val="kk-KZ"/>
              </w:rPr>
              <w:t>4078</w:t>
            </w:r>
          </w:p>
        </w:tc>
        <w:tc>
          <w:tcPr>
            <w:tcW w:w="1134" w:type="dxa"/>
            <w:vAlign w:val="center"/>
          </w:tcPr>
          <w:p w:rsidR="00B22B17" w:rsidRPr="000F60B3" w:rsidRDefault="00B22B17" w:rsidP="0059329E">
            <w:pPr>
              <w:jc w:val="center"/>
              <w:rPr>
                <w:rFonts w:ascii="Times New Roman" w:hAnsi="Times New Roman"/>
                <w:sz w:val="24"/>
                <w:szCs w:val="24"/>
                <w:lang w:val="kk-KZ"/>
              </w:rPr>
            </w:pPr>
            <w:r>
              <w:rPr>
                <w:rFonts w:ascii="Times New Roman" w:hAnsi="Times New Roman"/>
                <w:sz w:val="24"/>
                <w:szCs w:val="24"/>
                <w:lang w:val="kk-KZ"/>
              </w:rPr>
              <w:t>7619</w:t>
            </w:r>
          </w:p>
        </w:tc>
        <w:tc>
          <w:tcPr>
            <w:tcW w:w="1134" w:type="dxa"/>
            <w:vAlign w:val="center"/>
          </w:tcPr>
          <w:p w:rsidR="00B22B17" w:rsidRPr="000F60B3" w:rsidRDefault="00B22B17" w:rsidP="0059329E">
            <w:pPr>
              <w:jc w:val="center"/>
              <w:rPr>
                <w:rFonts w:ascii="Times New Roman" w:hAnsi="Times New Roman"/>
                <w:sz w:val="24"/>
                <w:szCs w:val="24"/>
                <w:lang w:val="kk-KZ"/>
              </w:rPr>
            </w:pPr>
            <w:r>
              <w:rPr>
                <w:rFonts w:ascii="Times New Roman" w:hAnsi="Times New Roman"/>
                <w:sz w:val="24"/>
                <w:szCs w:val="24"/>
                <w:lang w:val="kk-KZ"/>
              </w:rPr>
              <w:t>7924</w:t>
            </w:r>
          </w:p>
        </w:tc>
        <w:tc>
          <w:tcPr>
            <w:tcW w:w="958" w:type="dxa"/>
            <w:vAlign w:val="center"/>
          </w:tcPr>
          <w:p w:rsidR="00B22B17" w:rsidRPr="000F60B3" w:rsidRDefault="00B22B17" w:rsidP="0059329E">
            <w:pPr>
              <w:jc w:val="center"/>
              <w:rPr>
                <w:rFonts w:ascii="Times New Roman" w:hAnsi="Times New Roman"/>
                <w:sz w:val="24"/>
                <w:szCs w:val="24"/>
                <w:lang w:val="kk-KZ"/>
              </w:rPr>
            </w:pPr>
            <w:r>
              <w:rPr>
                <w:rFonts w:ascii="Times New Roman" w:hAnsi="Times New Roman"/>
                <w:sz w:val="24"/>
                <w:szCs w:val="24"/>
                <w:lang w:val="kk-KZ"/>
              </w:rPr>
              <w:t>8241</w:t>
            </w:r>
          </w:p>
        </w:tc>
      </w:tr>
      <w:tr w:rsidR="00B22B17" w:rsidTr="00E92168">
        <w:tc>
          <w:tcPr>
            <w:tcW w:w="2660" w:type="dxa"/>
          </w:tcPr>
          <w:p w:rsidR="00B22B17" w:rsidRPr="0061465E" w:rsidRDefault="00B22B17"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134" w:type="dxa"/>
            <w:vAlign w:val="center"/>
          </w:tcPr>
          <w:p w:rsidR="00B22B17" w:rsidRPr="0061465E" w:rsidRDefault="00B22B17"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B22B17" w:rsidRPr="000F60B3" w:rsidRDefault="00B22B17" w:rsidP="0059329E">
            <w:pPr>
              <w:jc w:val="center"/>
              <w:rPr>
                <w:rFonts w:ascii="Times New Roman" w:hAnsi="Times New Roman"/>
                <w:sz w:val="24"/>
                <w:szCs w:val="24"/>
                <w:lang w:val="kk-KZ"/>
              </w:rPr>
            </w:pPr>
            <w:r>
              <w:rPr>
                <w:rFonts w:ascii="Times New Roman" w:hAnsi="Times New Roman"/>
                <w:sz w:val="24"/>
                <w:szCs w:val="24"/>
                <w:lang w:val="kk-KZ"/>
              </w:rPr>
              <w:t>3884</w:t>
            </w:r>
          </w:p>
        </w:tc>
        <w:tc>
          <w:tcPr>
            <w:tcW w:w="1447" w:type="dxa"/>
            <w:vAlign w:val="center"/>
          </w:tcPr>
          <w:p w:rsidR="00B22B17" w:rsidRPr="000F60B3" w:rsidRDefault="00B22B17" w:rsidP="0059329E">
            <w:pPr>
              <w:jc w:val="center"/>
              <w:rPr>
                <w:rFonts w:ascii="Times New Roman" w:hAnsi="Times New Roman"/>
                <w:sz w:val="24"/>
                <w:szCs w:val="24"/>
                <w:lang w:val="kk-KZ"/>
              </w:rPr>
            </w:pPr>
            <w:r>
              <w:rPr>
                <w:rFonts w:ascii="Times New Roman" w:hAnsi="Times New Roman"/>
                <w:sz w:val="24"/>
                <w:szCs w:val="24"/>
                <w:lang w:val="kk-KZ"/>
              </w:rPr>
              <w:t>4078</w:t>
            </w:r>
          </w:p>
        </w:tc>
        <w:tc>
          <w:tcPr>
            <w:tcW w:w="1134" w:type="dxa"/>
            <w:vAlign w:val="center"/>
          </w:tcPr>
          <w:p w:rsidR="00B22B17" w:rsidRPr="000F60B3" w:rsidRDefault="00B22B17" w:rsidP="0059329E">
            <w:pPr>
              <w:jc w:val="center"/>
              <w:rPr>
                <w:rFonts w:ascii="Times New Roman" w:hAnsi="Times New Roman"/>
                <w:sz w:val="24"/>
                <w:szCs w:val="24"/>
                <w:lang w:val="kk-KZ"/>
              </w:rPr>
            </w:pPr>
            <w:r>
              <w:rPr>
                <w:rFonts w:ascii="Times New Roman" w:hAnsi="Times New Roman"/>
                <w:sz w:val="24"/>
                <w:szCs w:val="24"/>
                <w:lang w:val="kk-KZ"/>
              </w:rPr>
              <w:t>7619</w:t>
            </w:r>
          </w:p>
        </w:tc>
        <w:tc>
          <w:tcPr>
            <w:tcW w:w="1134" w:type="dxa"/>
            <w:vAlign w:val="center"/>
          </w:tcPr>
          <w:p w:rsidR="00B22B17" w:rsidRPr="000F60B3" w:rsidRDefault="00B22B17" w:rsidP="0059329E">
            <w:pPr>
              <w:jc w:val="center"/>
              <w:rPr>
                <w:rFonts w:ascii="Times New Roman" w:hAnsi="Times New Roman"/>
                <w:sz w:val="24"/>
                <w:szCs w:val="24"/>
                <w:lang w:val="kk-KZ"/>
              </w:rPr>
            </w:pPr>
            <w:r>
              <w:rPr>
                <w:rFonts w:ascii="Times New Roman" w:hAnsi="Times New Roman"/>
                <w:sz w:val="24"/>
                <w:szCs w:val="24"/>
                <w:lang w:val="kk-KZ"/>
              </w:rPr>
              <w:t>7924</w:t>
            </w:r>
          </w:p>
        </w:tc>
        <w:tc>
          <w:tcPr>
            <w:tcW w:w="958" w:type="dxa"/>
            <w:vAlign w:val="center"/>
          </w:tcPr>
          <w:p w:rsidR="00B22B17" w:rsidRPr="000F60B3" w:rsidRDefault="00B22B17" w:rsidP="00C236A5">
            <w:pPr>
              <w:jc w:val="center"/>
              <w:rPr>
                <w:rFonts w:ascii="Times New Roman" w:hAnsi="Times New Roman"/>
                <w:sz w:val="24"/>
                <w:szCs w:val="24"/>
                <w:lang w:val="kk-KZ"/>
              </w:rPr>
            </w:pPr>
            <w:r>
              <w:rPr>
                <w:rFonts w:ascii="Times New Roman" w:hAnsi="Times New Roman"/>
                <w:sz w:val="24"/>
                <w:szCs w:val="24"/>
                <w:lang w:val="kk-KZ"/>
              </w:rPr>
              <w:t>8241</w:t>
            </w:r>
          </w:p>
        </w:tc>
      </w:tr>
    </w:tbl>
    <w:p w:rsidR="0014524C" w:rsidRDefault="0014524C" w:rsidP="0014524C">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275"/>
        <w:gridCol w:w="993"/>
        <w:gridCol w:w="1275"/>
        <w:gridCol w:w="958"/>
      </w:tblGrid>
      <w:tr w:rsidR="00E92168" w:rsidTr="00E92168">
        <w:tc>
          <w:tcPr>
            <w:tcW w:w="3085" w:type="dxa"/>
            <w:vMerge w:val="restart"/>
            <w:vAlign w:val="center"/>
          </w:tcPr>
          <w:p w:rsidR="00E92168" w:rsidRPr="00BE5BB5" w:rsidRDefault="00E92168"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E92168" w:rsidRPr="00BE5BB5" w:rsidRDefault="00E92168"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E92168" w:rsidRPr="00BE5BB5" w:rsidRDefault="00E92168"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E92168" w:rsidRPr="00BE5BB5" w:rsidRDefault="00E92168"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E92168" w:rsidRPr="00BE5BB5" w:rsidRDefault="00E92168"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B22B17" w:rsidTr="00E57215">
        <w:tc>
          <w:tcPr>
            <w:tcW w:w="3085" w:type="dxa"/>
            <w:vMerge/>
          </w:tcPr>
          <w:p w:rsidR="00B22B17" w:rsidRDefault="00B22B17" w:rsidP="00C236A5">
            <w:pPr>
              <w:pStyle w:val="3"/>
              <w:jc w:val="both"/>
              <w:rPr>
                <w:rFonts w:ascii="Times New Roman" w:hAnsi="Times New Roman"/>
                <w:sz w:val="24"/>
                <w:szCs w:val="24"/>
                <w:u w:val="single"/>
                <w:lang w:val="kk-KZ"/>
              </w:rPr>
            </w:pPr>
          </w:p>
        </w:tc>
        <w:tc>
          <w:tcPr>
            <w:tcW w:w="992" w:type="dxa"/>
            <w:vMerge/>
          </w:tcPr>
          <w:p w:rsidR="00B22B17" w:rsidRDefault="00B22B17" w:rsidP="00C236A5">
            <w:pPr>
              <w:pStyle w:val="3"/>
              <w:jc w:val="both"/>
              <w:rPr>
                <w:rFonts w:ascii="Times New Roman" w:hAnsi="Times New Roman"/>
                <w:sz w:val="24"/>
                <w:szCs w:val="24"/>
                <w:u w:val="single"/>
                <w:lang w:val="kk-KZ"/>
              </w:rPr>
            </w:pPr>
          </w:p>
        </w:tc>
        <w:tc>
          <w:tcPr>
            <w:tcW w:w="993" w:type="dxa"/>
            <w:vAlign w:val="center"/>
          </w:tcPr>
          <w:p w:rsidR="00B22B17" w:rsidRPr="001B7783" w:rsidRDefault="00B22B1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75" w:type="dxa"/>
            <w:vAlign w:val="center"/>
          </w:tcPr>
          <w:p w:rsidR="00B22B17" w:rsidRPr="001B7783" w:rsidRDefault="00B22B1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993" w:type="dxa"/>
            <w:vAlign w:val="center"/>
          </w:tcPr>
          <w:p w:rsidR="00B22B17" w:rsidRPr="001B7783" w:rsidRDefault="00B22B1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275" w:type="dxa"/>
            <w:vAlign w:val="center"/>
          </w:tcPr>
          <w:p w:rsidR="00B22B17" w:rsidRPr="001B7783" w:rsidRDefault="00B22B1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958" w:type="dxa"/>
            <w:vAlign w:val="center"/>
          </w:tcPr>
          <w:p w:rsidR="00B22B17" w:rsidRPr="001B7783" w:rsidRDefault="00B22B17" w:rsidP="0059329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832941" w:rsidTr="00E92168">
        <w:tc>
          <w:tcPr>
            <w:tcW w:w="3085" w:type="dxa"/>
            <w:vAlign w:val="center"/>
          </w:tcPr>
          <w:p w:rsidR="00832941" w:rsidRDefault="00832941" w:rsidP="00C236A5">
            <w:pPr>
              <w:pStyle w:val="3"/>
              <w:rPr>
                <w:rFonts w:ascii="Times New Roman" w:hAnsi="Times New Roman"/>
                <w:sz w:val="24"/>
                <w:szCs w:val="24"/>
                <w:u w:val="single"/>
                <w:lang w:val="kk-KZ"/>
              </w:rPr>
            </w:pPr>
            <w:r w:rsidRPr="000F60B3">
              <w:rPr>
                <w:rFonts w:ascii="Times New Roman" w:hAnsi="Times New Roman"/>
                <w:sz w:val="24"/>
                <w:szCs w:val="24"/>
                <w:lang w:val="kk-KZ"/>
              </w:rPr>
              <w:t>Салық салу мақсатында мүлікті бағалауды жүргізуге арналған шығыстарды уақытылы қаржыландыру</w:t>
            </w:r>
          </w:p>
        </w:tc>
        <w:tc>
          <w:tcPr>
            <w:tcW w:w="992"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Cs w:val="24"/>
              </w:rPr>
              <w:t>%</w:t>
            </w:r>
          </w:p>
        </w:tc>
        <w:tc>
          <w:tcPr>
            <w:tcW w:w="993"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275"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993"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275"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958"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r>
    </w:tbl>
    <w:p w:rsidR="0014524C" w:rsidRPr="007E422A" w:rsidRDefault="0014524C" w:rsidP="0014524C">
      <w:pPr>
        <w:pStyle w:val="3"/>
        <w:jc w:val="both"/>
        <w:rPr>
          <w:rFonts w:ascii="Times New Roman" w:hAnsi="Times New Roman"/>
          <w:sz w:val="24"/>
          <w:szCs w:val="24"/>
          <w:u w:val="single"/>
          <w:lang w:val="kk-KZ"/>
        </w:rPr>
      </w:pPr>
    </w:p>
    <w:p w:rsidR="0014524C" w:rsidRPr="002E1C7E" w:rsidRDefault="0014524C" w:rsidP="0014524C">
      <w:pPr>
        <w:spacing w:after="0" w:line="240" w:lineRule="auto"/>
        <w:jc w:val="both"/>
        <w:rPr>
          <w:rFonts w:ascii="Times New Roman" w:hAnsi="Times New Roman"/>
          <w:b/>
          <w:sz w:val="24"/>
          <w:szCs w:val="24"/>
          <w:lang w:val="kk-KZ"/>
        </w:rPr>
      </w:pPr>
    </w:p>
    <w:p w:rsidR="0014524C" w:rsidRPr="002E1C7E" w:rsidRDefault="0014524C" w:rsidP="0014524C">
      <w:pPr>
        <w:spacing w:after="0" w:line="240" w:lineRule="auto"/>
        <w:jc w:val="both"/>
        <w:rPr>
          <w:rFonts w:ascii="Times New Roman" w:hAnsi="Times New Roman"/>
          <w:sz w:val="24"/>
          <w:szCs w:val="24"/>
          <w:lang w:val="kk-KZ"/>
        </w:rPr>
      </w:pPr>
    </w:p>
    <w:p w:rsidR="0014524C" w:rsidRDefault="0014524C" w:rsidP="0014524C">
      <w:pPr>
        <w:pStyle w:val="a3"/>
        <w:spacing w:before="0" w:beforeAutospacing="0" w:after="0" w:afterAutospacing="0"/>
        <w:jc w:val="both"/>
        <w:rPr>
          <w:lang w:val="kk-KZ"/>
        </w:rPr>
      </w:pPr>
    </w:p>
    <w:p w:rsidR="0014524C" w:rsidRPr="00035015" w:rsidRDefault="0014524C" w:rsidP="0014524C">
      <w:pPr>
        <w:pStyle w:val="a3"/>
        <w:spacing w:before="0" w:beforeAutospacing="0" w:after="0" w:afterAutospacing="0"/>
        <w:jc w:val="both"/>
        <w:rPr>
          <w:lang w:val="kk-KZ"/>
        </w:rPr>
      </w:pPr>
    </w:p>
    <w:sectPr w:rsidR="0014524C" w:rsidRPr="00035015" w:rsidSect="00B546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4C42"/>
    <w:rsid w:val="00043B07"/>
    <w:rsid w:val="000800FB"/>
    <w:rsid w:val="0008440F"/>
    <w:rsid w:val="000F3ACB"/>
    <w:rsid w:val="0014524C"/>
    <w:rsid w:val="002E4C42"/>
    <w:rsid w:val="002E5C04"/>
    <w:rsid w:val="00304C36"/>
    <w:rsid w:val="004650D3"/>
    <w:rsid w:val="0048762F"/>
    <w:rsid w:val="00552AAF"/>
    <w:rsid w:val="005D7B75"/>
    <w:rsid w:val="007C1241"/>
    <w:rsid w:val="00832941"/>
    <w:rsid w:val="008F1554"/>
    <w:rsid w:val="009338E1"/>
    <w:rsid w:val="00964D7C"/>
    <w:rsid w:val="00A559AC"/>
    <w:rsid w:val="00AA71FB"/>
    <w:rsid w:val="00B22B17"/>
    <w:rsid w:val="00B54663"/>
    <w:rsid w:val="00C464CB"/>
    <w:rsid w:val="00DC3436"/>
    <w:rsid w:val="00E14DE3"/>
    <w:rsid w:val="00E30C85"/>
    <w:rsid w:val="00E92168"/>
    <w:rsid w:val="00ED6577"/>
    <w:rsid w:val="00F21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23</cp:revision>
  <cp:lastPrinted>2019-01-09T04:05:00Z</cp:lastPrinted>
  <dcterms:created xsi:type="dcterms:W3CDTF">2019-01-08T05:09:00Z</dcterms:created>
  <dcterms:modified xsi:type="dcterms:W3CDTF">2019-11-29T12:00:00Z</dcterms:modified>
</cp:coreProperties>
</file>