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 xml:space="preserve">жоба                                               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Бюджеттік бағдарламаларды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(кіші бағдарламаларды) әзірлеу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және бекіту (қайта бекіту) қағидалары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және олардың мазмұнына қойылатын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талаптардың 2-қосымшасы</w:t>
      </w:r>
      <w:r w:rsidRPr="00E37650">
        <w:rPr>
          <w:rFonts w:ascii="Times New Roman" w:hAnsi="Times New Roman"/>
          <w:sz w:val="24"/>
          <w:szCs w:val="24"/>
          <w:lang w:val="kk-KZ"/>
        </w:rPr>
        <w:tab/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Нысан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басшысының (облыстың, республикалық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маңызы бар қаланың, астананың,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облыстардың тексеру комиссиясының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төрағасының, республикалық маңызы бар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қаланың, астананың, ауданның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(облыстық маңызы бар қаланың)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мәслихат хатшысының) бұйрығымен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(өкімімен) бекітілді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20__ ж. "__" _________ №</w:t>
      </w:r>
    </w:p>
    <w:p w:rsidR="00E37650" w:rsidRPr="00E37650" w:rsidRDefault="00E37650" w:rsidP="00E37650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"Келісілді"*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Нысаналы трансферт бөлетін жоғары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тұрған бюджеттің бюджеттік бағдарлама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әкімшісі басшысы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_____________________________________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 xml:space="preserve">  (қолы, тегі, аты, әкесінің аты,)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>20__ ж. "__" _________</w:t>
      </w:r>
    </w:p>
    <w:p w:rsidR="00E37650" w:rsidRPr="00E37650" w:rsidRDefault="00E37650" w:rsidP="00E3765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37650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485394" w:rsidRPr="00677B5B" w:rsidRDefault="006B57DB" w:rsidP="00CA2F17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485394" w:rsidRPr="00677B5B" w:rsidRDefault="00485394" w:rsidP="00485394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</w:p>
    <w:p w:rsidR="00485394" w:rsidRPr="00677B5B" w:rsidRDefault="00485394" w:rsidP="0048539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БЮДЖЕТТІК БАҒДАРЛАМА</w:t>
      </w:r>
    </w:p>
    <w:p w:rsidR="00485394" w:rsidRPr="00677B5B" w:rsidRDefault="00485394" w:rsidP="0048539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452 Ауданның (облыстық маңызы бар қаланың) қаржы бөлімі</w:t>
      </w:r>
    </w:p>
    <w:p w:rsidR="00485394" w:rsidRPr="00677B5B" w:rsidRDefault="00485394" w:rsidP="0048539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бюджеттiк бағдарлама әкiмшiсiнiң коды және атауы</w:t>
      </w:r>
    </w:p>
    <w:p w:rsidR="00485394" w:rsidRPr="00677B5B" w:rsidRDefault="00485394" w:rsidP="0048539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2</w:t>
      </w:r>
      <w:r w:rsidR="000A73FF" w:rsidRPr="00677B5B">
        <w:rPr>
          <w:rFonts w:ascii="Times New Roman" w:hAnsi="Times New Roman"/>
          <w:sz w:val="24"/>
          <w:szCs w:val="24"/>
          <w:lang w:val="kk-KZ"/>
        </w:rPr>
        <w:t>0</w:t>
      </w:r>
      <w:r w:rsidR="000D2BBC">
        <w:rPr>
          <w:rFonts w:ascii="Times New Roman" w:hAnsi="Times New Roman"/>
          <w:sz w:val="24"/>
          <w:szCs w:val="24"/>
          <w:lang w:val="kk-KZ"/>
        </w:rPr>
        <w:t>20</w:t>
      </w:r>
      <w:r w:rsidR="006B57DB" w:rsidRPr="00677B5B">
        <w:rPr>
          <w:rFonts w:ascii="Times New Roman" w:hAnsi="Times New Roman"/>
          <w:sz w:val="24"/>
          <w:szCs w:val="24"/>
          <w:lang w:val="kk-KZ"/>
        </w:rPr>
        <w:t>-20</w:t>
      </w:r>
      <w:r w:rsidR="000A73FF" w:rsidRPr="00677B5B">
        <w:rPr>
          <w:rFonts w:ascii="Times New Roman" w:hAnsi="Times New Roman"/>
          <w:sz w:val="24"/>
          <w:szCs w:val="24"/>
          <w:lang w:val="kk-KZ"/>
        </w:rPr>
        <w:t>2</w:t>
      </w:r>
      <w:r w:rsidR="000D2BBC">
        <w:rPr>
          <w:rFonts w:ascii="Times New Roman" w:hAnsi="Times New Roman"/>
          <w:sz w:val="24"/>
          <w:szCs w:val="24"/>
          <w:lang w:val="kk-KZ"/>
        </w:rPr>
        <w:t>2</w:t>
      </w:r>
      <w:r w:rsidRPr="00677B5B">
        <w:rPr>
          <w:rFonts w:ascii="Times New Roman" w:hAnsi="Times New Roman"/>
          <w:sz w:val="24"/>
          <w:szCs w:val="24"/>
          <w:lang w:val="kk-KZ"/>
        </w:rPr>
        <w:t xml:space="preserve"> жылдар</w:t>
      </w:r>
      <w:r w:rsidR="00CA2F17" w:rsidRPr="00677B5B">
        <w:rPr>
          <w:rFonts w:ascii="Times New Roman" w:hAnsi="Times New Roman"/>
          <w:sz w:val="24"/>
          <w:szCs w:val="24"/>
          <w:lang w:val="kk-KZ"/>
        </w:rPr>
        <w:t>ға арналған</w:t>
      </w:r>
    </w:p>
    <w:p w:rsidR="0041379D" w:rsidRPr="00677B5B" w:rsidRDefault="0041379D" w:rsidP="0048539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3F85" w:rsidRDefault="00485394" w:rsidP="004137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Бюджеттiк бағдарламаның коды және атауы:  00</w:t>
      </w:r>
      <w:r w:rsidR="005E3F85">
        <w:rPr>
          <w:rFonts w:ascii="Times New Roman" w:hAnsi="Times New Roman"/>
          <w:sz w:val="24"/>
          <w:szCs w:val="24"/>
          <w:lang w:val="kk-KZ"/>
        </w:rPr>
        <w:t>3</w:t>
      </w:r>
      <w:r w:rsidRPr="00677B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3F85" w:rsidRPr="005E3F85">
        <w:rPr>
          <w:rFonts w:ascii="Times New Roman" w:hAnsi="Times New Roman"/>
          <w:sz w:val="24"/>
          <w:szCs w:val="24"/>
          <w:lang w:val="kk-KZ"/>
        </w:rPr>
        <w:t xml:space="preserve">Салық салу мақсатында мүлікке  бағалау жүргізу </w:t>
      </w:r>
    </w:p>
    <w:p w:rsidR="0041379D" w:rsidRPr="00677B5B" w:rsidRDefault="00485394" w:rsidP="004137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 xml:space="preserve">Бюджеттік бағдарламаның басшысы </w:t>
      </w:r>
      <w:r w:rsidR="00E37650">
        <w:rPr>
          <w:rFonts w:ascii="Times New Roman" w:hAnsi="Times New Roman"/>
          <w:sz w:val="24"/>
          <w:szCs w:val="24"/>
          <w:lang w:val="kk-KZ"/>
        </w:rPr>
        <w:t>Бейсеқұлова Г. М</w:t>
      </w:r>
      <w:r w:rsidR="0041379D" w:rsidRPr="00677B5B">
        <w:rPr>
          <w:rFonts w:ascii="Times New Roman" w:hAnsi="Times New Roman"/>
          <w:sz w:val="24"/>
          <w:szCs w:val="24"/>
          <w:lang w:val="kk-KZ"/>
        </w:rPr>
        <w:t>.</w:t>
      </w:r>
      <w:r w:rsidRPr="00677B5B">
        <w:rPr>
          <w:rFonts w:ascii="Times New Roman" w:hAnsi="Times New Roman"/>
          <w:sz w:val="24"/>
          <w:szCs w:val="24"/>
          <w:lang w:val="kk-KZ"/>
        </w:rPr>
        <w:t xml:space="preserve"> – «</w:t>
      </w:r>
      <w:r w:rsidR="00E37650" w:rsidRPr="00E37650">
        <w:rPr>
          <w:rFonts w:ascii="Times New Roman" w:hAnsi="Times New Roman"/>
          <w:sz w:val="24"/>
          <w:szCs w:val="24"/>
          <w:lang w:val="kk-KZ"/>
        </w:rPr>
        <w:t xml:space="preserve">Ескелді ауданының  </w:t>
      </w:r>
      <w:r w:rsidRPr="00677B5B">
        <w:rPr>
          <w:rFonts w:ascii="Times New Roman" w:hAnsi="Times New Roman"/>
          <w:sz w:val="24"/>
          <w:szCs w:val="24"/>
          <w:lang w:val="kk-KZ"/>
        </w:rPr>
        <w:t>қаржы бөлімі» мемлекеттік мекемесінің басшысы</w:t>
      </w:r>
    </w:p>
    <w:p w:rsidR="00485394" w:rsidRPr="00677B5B" w:rsidRDefault="00485394" w:rsidP="004137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 xml:space="preserve">Бюджеттiк бағдарламаның нормативтiк құқықтық негiзi: 2008 жылғы 4 желтоқсандағы Қазақстан Республикасы Бюджет Кодексінің 34-бабы. </w:t>
      </w:r>
    </w:p>
    <w:p w:rsidR="00485394" w:rsidRPr="00677B5B" w:rsidRDefault="00485394" w:rsidP="0041379D">
      <w:pPr>
        <w:ind w:firstLine="708"/>
        <w:jc w:val="both"/>
        <w:rPr>
          <w:lang w:val="kk-KZ"/>
        </w:rPr>
      </w:pPr>
      <w:r w:rsidRPr="00677B5B">
        <w:rPr>
          <w:lang w:val="kk-KZ"/>
        </w:rPr>
        <w:t xml:space="preserve">Қазақстан Республикасы Ұлттық экономика министрінің 2014 жылғы 30 желтоқсандағы </w:t>
      </w:r>
      <w:r w:rsidRPr="00677B5B">
        <w:rPr>
          <w:rStyle w:val="a5"/>
          <w:b w:val="0"/>
          <w:lang w:val="kk-KZ"/>
        </w:rPr>
        <w:t>№195 бұйрығы№ (Қазақстан Республикасының Әділет министрлігінде 2015 жылғы 3 ақпанда №10176 тіркелді).</w:t>
      </w:r>
    </w:p>
    <w:p w:rsidR="00677B5B" w:rsidRPr="00677B5B" w:rsidRDefault="00485394" w:rsidP="0041379D">
      <w:pPr>
        <w:spacing w:line="276" w:lineRule="auto"/>
        <w:ind w:firstLine="708"/>
        <w:jc w:val="both"/>
        <w:rPr>
          <w:lang w:val="kk-KZ"/>
        </w:rPr>
      </w:pPr>
      <w:r w:rsidRPr="00677B5B">
        <w:rPr>
          <w:lang w:val="kk-KZ"/>
        </w:rPr>
        <w:t>Бюджеттiк бағдарламаның түрi</w:t>
      </w:r>
      <w:r w:rsidR="00CA2F17" w:rsidRPr="00677B5B">
        <w:rPr>
          <w:lang w:val="kk-KZ"/>
        </w:rPr>
        <w:t>:</w:t>
      </w:r>
    </w:p>
    <w:p w:rsidR="00485394" w:rsidRPr="00677B5B" w:rsidRDefault="00677B5B" w:rsidP="0041379D">
      <w:pPr>
        <w:spacing w:line="276" w:lineRule="auto"/>
        <w:ind w:firstLine="708"/>
        <w:jc w:val="both"/>
        <w:rPr>
          <w:lang w:val="kk-KZ"/>
        </w:rPr>
      </w:pPr>
      <w:r w:rsidRPr="00677B5B">
        <w:rPr>
          <w:color w:val="000000"/>
          <w:spacing w:val="2"/>
          <w:shd w:val="clear" w:color="auto" w:fill="FFFFFF"/>
          <w:lang w:val="kk-KZ"/>
        </w:rPr>
        <w:t> мемлекеттік басқару деңгейіне қарай:</w:t>
      </w:r>
      <w:r w:rsidR="00CA2F17" w:rsidRPr="00677B5B">
        <w:rPr>
          <w:lang w:val="kk-KZ"/>
        </w:rPr>
        <w:t xml:space="preserve"> </w:t>
      </w:r>
      <w:r w:rsidR="00E37650">
        <w:rPr>
          <w:lang w:val="kk-KZ"/>
        </w:rPr>
        <w:t>Аудан</w:t>
      </w:r>
      <w:r w:rsidR="00485394" w:rsidRPr="00677B5B">
        <w:rPr>
          <w:lang w:val="kk-KZ"/>
        </w:rPr>
        <w:t xml:space="preserve">ық </w:t>
      </w:r>
    </w:p>
    <w:p w:rsidR="00485394" w:rsidRPr="00677B5B" w:rsidRDefault="00CA2F17" w:rsidP="004137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>І</w:t>
      </w:r>
      <w:r w:rsidR="00485394" w:rsidRPr="00677B5B">
        <w:rPr>
          <w:rFonts w:ascii="Times New Roman" w:hAnsi="Times New Roman"/>
          <w:sz w:val="24"/>
          <w:szCs w:val="24"/>
          <w:lang w:val="kk-KZ"/>
        </w:rPr>
        <w:t>ске асыру тәсiлiне қарай</w:t>
      </w:r>
      <w:r w:rsidR="006B57DB" w:rsidRPr="00677B5B">
        <w:rPr>
          <w:rFonts w:ascii="Times New Roman" w:hAnsi="Times New Roman"/>
          <w:sz w:val="24"/>
          <w:szCs w:val="24"/>
          <w:lang w:val="kk-KZ"/>
        </w:rPr>
        <w:t>:</w:t>
      </w:r>
      <w:r w:rsidRPr="00677B5B">
        <w:rPr>
          <w:rFonts w:ascii="Times New Roman" w:hAnsi="Times New Roman"/>
          <w:sz w:val="24"/>
          <w:szCs w:val="24"/>
          <w:lang w:val="kk-KZ"/>
        </w:rPr>
        <w:t xml:space="preserve"> Жеке бюджеттік бағдарлама</w:t>
      </w:r>
    </w:p>
    <w:p w:rsidR="00485394" w:rsidRPr="00677B5B" w:rsidRDefault="00CA2F17" w:rsidP="004137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77B5B">
        <w:rPr>
          <w:rFonts w:ascii="Times New Roman" w:hAnsi="Times New Roman"/>
          <w:sz w:val="24"/>
          <w:szCs w:val="24"/>
          <w:lang w:val="kk-KZ"/>
        </w:rPr>
        <w:t xml:space="preserve">ағымдағы/даму: </w:t>
      </w:r>
      <w:r w:rsidR="00485394" w:rsidRPr="00677B5B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5E3F85" w:rsidRDefault="00F83109" w:rsidP="005E3F85">
      <w:pPr>
        <w:ind w:firstLine="708"/>
        <w:jc w:val="both"/>
        <w:rPr>
          <w:lang w:val="kk-KZ"/>
        </w:rPr>
      </w:pPr>
      <w:r w:rsidRPr="00677B5B">
        <w:rPr>
          <w:color w:val="000000"/>
          <w:shd w:val="clear" w:color="auto" w:fill="FFFFFF"/>
          <w:lang w:val="kk-KZ"/>
        </w:rPr>
        <w:t xml:space="preserve">Бюджеттік бағдарламаның мақсаты: </w:t>
      </w:r>
      <w:r w:rsidR="005E3F85" w:rsidRPr="005E3F85">
        <w:rPr>
          <w:lang w:val="kk-KZ"/>
        </w:rPr>
        <w:t xml:space="preserve">Салық салу мақсатында мүлікке  бағалау жүргізу </w:t>
      </w:r>
      <w:r w:rsidR="005E3F85">
        <w:rPr>
          <w:lang w:val="kk-KZ"/>
        </w:rPr>
        <w:t xml:space="preserve"> </w:t>
      </w:r>
    </w:p>
    <w:p w:rsidR="005E3F85" w:rsidRDefault="00677B5B" w:rsidP="005E3F85">
      <w:pPr>
        <w:ind w:firstLine="708"/>
        <w:jc w:val="both"/>
        <w:rPr>
          <w:lang w:val="kk-KZ"/>
        </w:rPr>
      </w:pPr>
      <w:r w:rsidRPr="00677B5B">
        <w:rPr>
          <w:color w:val="000000"/>
          <w:spacing w:val="2"/>
          <w:shd w:val="clear" w:color="auto" w:fill="FFFFFF"/>
          <w:lang w:val="kk-KZ"/>
        </w:rPr>
        <w:t>Бюджеттiк бағдарламаның түпкілікті нәтижелері:</w:t>
      </w:r>
      <w:r w:rsidRPr="00677B5B">
        <w:rPr>
          <w:lang w:val="kk-KZ"/>
        </w:rPr>
        <w:t xml:space="preserve"> </w:t>
      </w:r>
      <w:r w:rsidR="005E3F85" w:rsidRPr="005E3F85">
        <w:rPr>
          <w:lang w:val="kk-KZ"/>
        </w:rPr>
        <w:t xml:space="preserve">Салық салу мақсатында кәсіпкерлік </w:t>
      </w:r>
      <w:r w:rsidR="005E3F85">
        <w:rPr>
          <w:lang w:val="kk-KZ"/>
        </w:rPr>
        <w:t xml:space="preserve">  </w:t>
      </w:r>
    </w:p>
    <w:p w:rsidR="005E3F85" w:rsidRDefault="005E3F85" w:rsidP="005E3F85">
      <w:pPr>
        <w:ind w:firstLine="708"/>
        <w:jc w:val="both"/>
        <w:rPr>
          <w:lang w:val="kk-KZ"/>
        </w:rPr>
      </w:pPr>
      <w:r w:rsidRPr="005E3F85">
        <w:rPr>
          <w:lang w:val="kk-KZ"/>
        </w:rPr>
        <w:t>қызметте пайдаланылмайтын мүлікке бағалау жүргізуді қамтамасыз ету</w:t>
      </w:r>
    </w:p>
    <w:p w:rsidR="0023759E" w:rsidRPr="00677B5B" w:rsidRDefault="00485394" w:rsidP="005E3F85">
      <w:pPr>
        <w:ind w:firstLine="708"/>
        <w:jc w:val="both"/>
        <w:rPr>
          <w:lang w:val="kk-KZ"/>
        </w:rPr>
      </w:pPr>
      <w:r w:rsidRPr="00677B5B">
        <w:rPr>
          <w:lang w:val="kk-KZ"/>
        </w:rPr>
        <w:t xml:space="preserve">Бюджеттiк бағдарламаны сипаттау (негiздеме): </w:t>
      </w:r>
      <w:r w:rsidR="005E3F85" w:rsidRPr="005E3F85">
        <w:rPr>
          <w:lang w:val="kk-KZ"/>
        </w:rPr>
        <w:t>Кәсіпкерлік қызметте пайдаланылмайтын жеке тұлғалардың жылжымайтын мүлік объектілерінің құнын айқындау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992"/>
        <w:gridCol w:w="992"/>
        <w:gridCol w:w="1276"/>
        <w:gridCol w:w="992"/>
        <w:gridCol w:w="23"/>
        <w:gridCol w:w="1395"/>
        <w:gridCol w:w="1134"/>
      </w:tblGrid>
      <w:tr w:rsidR="00485394" w:rsidRPr="005E3F85" w:rsidTr="0041379D">
        <w:tc>
          <w:tcPr>
            <w:tcW w:w="99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ind w:firstLine="284"/>
              <w:jc w:val="both"/>
              <w:rPr>
                <w:color w:val="2B2B2B"/>
                <w:lang w:val="kk-KZ"/>
              </w:rPr>
            </w:pPr>
            <w:r w:rsidRPr="00677B5B">
              <w:rPr>
                <w:bCs/>
                <w:color w:val="2B2B2B"/>
                <w:lang w:val="kk-KZ"/>
              </w:rPr>
              <w:t>Бюджеттік бағдарлама бойынша шығыстар, барлығы</w:t>
            </w:r>
          </w:p>
        </w:tc>
      </w:tr>
      <w:tr w:rsidR="00485394" w:rsidRPr="00677B5B" w:rsidTr="0041379D">
        <w:tc>
          <w:tcPr>
            <w:tcW w:w="3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jc w:val="center"/>
              <w:rPr>
                <w:color w:val="2B2B2B"/>
              </w:rPr>
            </w:pPr>
            <w:r w:rsidRPr="00677B5B">
              <w:rPr>
                <w:bCs/>
                <w:color w:val="2B2B2B"/>
                <w:lang w:val="kk-KZ"/>
              </w:rPr>
              <w:t>Бюджеттік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rPr>
                <w:color w:val="2B2B2B"/>
                <w:lang w:val="kk-KZ"/>
              </w:rPr>
            </w:pPr>
            <w:r w:rsidRPr="00677B5B">
              <w:rPr>
                <w:color w:val="2B2B2B"/>
                <w:lang w:val="kk-KZ"/>
              </w:rPr>
              <w:t>өлшем бірлігі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  <w:lang w:val="kk-KZ"/>
              </w:rPr>
              <w:t>есепті жыл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  <w:lang w:val="kk-KZ"/>
              </w:rPr>
              <w:t>ағымдағы жыл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  <w:lang w:val="kk-KZ"/>
              </w:rPr>
              <w:t>Жоспарлы кезең</w:t>
            </w:r>
          </w:p>
        </w:tc>
      </w:tr>
      <w:tr w:rsidR="00485394" w:rsidRPr="00677B5B" w:rsidTr="0041379D">
        <w:trPr>
          <w:trHeight w:val="459"/>
        </w:trPr>
        <w:tc>
          <w:tcPr>
            <w:tcW w:w="3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94" w:rsidRPr="00677B5B" w:rsidRDefault="00485394" w:rsidP="00245F4A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94" w:rsidRPr="00677B5B" w:rsidRDefault="00485394" w:rsidP="00245F4A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677B5B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</w:rPr>
              <w:t>201</w:t>
            </w:r>
            <w:r w:rsidR="00677B5B" w:rsidRPr="00677B5B">
              <w:rPr>
                <w:color w:val="2B2B2B"/>
              </w:rPr>
              <w:t>8</w:t>
            </w:r>
            <w:r w:rsidRPr="00677B5B">
              <w:rPr>
                <w:color w:val="2B2B2B"/>
                <w:lang w:val="kk-KZ"/>
              </w:rPr>
              <w:t>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41379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</w:rPr>
              <w:t>201</w:t>
            </w:r>
            <w:r w:rsidR="00677B5B" w:rsidRPr="00677B5B">
              <w:rPr>
                <w:color w:val="2B2B2B"/>
                <w:lang w:val="kk-KZ"/>
              </w:rPr>
              <w:t>9</w:t>
            </w:r>
            <w:r w:rsidR="0041379D" w:rsidRPr="00677B5B">
              <w:rPr>
                <w:color w:val="2B2B2B"/>
                <w:lang w:val="kk-KZ"/>
              </w:rPr>
              <w:t xml:space="preserve"> </w:t>
            </w:r>
            <w:r w:rsidRPr="00677B5B">
              <w:rPr>
                <w:color w:val="2B2B2B"/>
                <w:lang w:val="kk-KZ"/>
              </w:rPr>
              <w:t>ж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677B5B" w:rsidP="0041379D">
            <w:pPr>
              <w:spacing w:line="240" w:lineRule="atLeast"/>
              <w:rPr>
                <w:color w:val="2B2B2B"/>
                <w:lang w:val="kk-KZ"/>
              </w:rPr>
            </w:pPr>
            <w:r w:rsidRPr="00677B5B">
              <w:rPr>
                <w:color w:val="2B2B2B"/>
              </w:rPr>
              <w:t>2020 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677B5B" w:rsidP="0041379D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</w:rPr>
              <w:t>2021 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677B5B" w:rsidP="0041379D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color w:val="2B2B2B"/>
              </w:rPr>
              <w:t>2022 ж</w:t>
            </w:r>
          </w:p>
        </w:tc>
        <w:bookmarkStart w:id="0" w:name="_GoBack"/>
        <w:bookmarkEnd w:id="0"/>
      </w:tr>
      <w:tr w:rsidR="00485394" w:rsidRPr="00677B5B" w:rsidTr="0041379D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677B5B">
              <w:rPr>
                <w:bCs/>
                <w:color w:val="2B2B2B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485394" w:rsidP="00245F4A">
            <w:pPr>
              <w:spacing w:line="240" w:lineRule="atLeast"/>
              <w:rPr>
                <w:color w:val="2B2B2B"/>
              </w:rPr>
            </w:pPr>
            <w:r w:rsidRPr="00677B5B">
              <w:rPr>
                <w:color w:val="2B2B2B"/>
                <w:lang w:val="kk-KZ"/>
              </w:rPr>
              <w:t>мың</w:t>
            </w:r>
            <w:r w:rsidRPr="00677B5B">
              <w:rPr>
                <w:color w:val="2B2B2B"/>
              </w:rPr>
              <w:t xml:space="preserve"> те</w:t>
            </w:r>
            <w:r w:rsidRPr="00677B5B">
              <w:rPr>
                <w:color w:val="2B2B2B"/>
                <w:lang w:val="kk-KZ"/>
              </w:rPr>
              <w:t>ң</w:t>
            </w:r>
            <w:proofErr w:type="spellStart"/>
            <w:r w:rsidRPr="00677B5B">
              <w:rPr>
                <w:color w:val="2B2B2B"/>
              </w:rPr>
              <w:t>ге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5E3F85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794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5E3F85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1303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5E3F85" w:rsidP="00F8250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867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5E3F85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898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394" w:rsidRPr="00677B5B" w:rsidRDefault="005E3F85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929</w:t>
            </w:r>
          </w:p>
          <w:p w:rsidR="00CA2F17" w:rsidRPr="00677B5B" w:rsidRDefault="00CA2F17" w:rsidP="00485394">
            <w:pPr>
              <w:spacing w:line="240" w:lineRule="atLeast"/>
              <w:jc w:val="center"/>
              <w:rPr>
                <w:color w:val="2B2B2B"/>
                <w:lang w:val="kk-KZ"/>
              </w:rPr>
            </w:pPr>
          </w:p>
        </w:tc>
      </w:tr>
    </w:tbl>
    <w:p w:rsidR="00485394" w:rsidRPr="00677B5B" w:rsidRDefault="00485394" w:rsidP="00485394">
      <w:pPr>
        <w:rPr>
          <w:lang w:val="kk-KZ"/>
        </w:rPr>
      </w:pPr>
    </w:p>
    <w:p w:rsidR="006B57DB" w:rsidRPr="00677B5B" w:rsidRDefault="006B57DB" w:rsidP="00485394">
      <w:pPr>
        <w:rPr>
          <w:lang w:val="kk-KZ"/>
        </w:rPr>
      </w:pPr>
    </w:p>
    <w:p w:rsidR="00485394" w:rsidRPr="00677B5B" w:rsidRDefault="00485394" w:rsidP="00485394">
      <w:pPr>
        <w:rPr>
          <w:lang w:val="kk-KZ"/>
        </w:rPr>
      </w:pPr>
      <w:r w:rsidRPr="00677B5B">
        <w:rPr>
          <w:lang w:val="kk-KZ"/>
        </w:rPr>
        <w:t>«</w:t>
      </w:r>
      <w:r w:rsidR="00E37650" w:rsidRPr="00E37650">
        <w:rPr>
          <w:lang w:val="kk-KZ"/>
        </w:rPr>
        <w:t xml:space="preserve">Ескелді ауданының  </w:t>
      </w:r>
      <w:r w:rsidRPr="00677B5B">
        <w:rPr>
          <w:lang w:val="kk-KZ"/>
        </w:rPr>
        <w:t xml:space="preserve">қаржы бөлімі» </w:t>
      </w:r>
    </w:p>
    <w:p w:rsidR="00485394" w:rsidRPr="00677B5B" w:rsidRDefault="00485394" w:rsidP="00485394">
      <w:pPr>
        <w:rPr>
          <w:lang w:val="kk-KZ"/>
        </w:rPr>
      </w:pPr>
      <w:r w:rsidRPr="00677B5B">
        <w:rPr>
          <w:lang w:val="kk-KZ"/>
        </w:rPr>
        <w:t xml:space="preserve">мемлекеттік мекемесінің басшысы                                                </w:t>
      </w:r>
      <w:r w:rsidR="0041379D" w:rsidRPr="00677B5B">
        <w:rPr>
          <w:lang w:val="kk-KZ"/>
        </w:rPr>
        <w:t xml:space="preserve">Г. </w:t>
      </w:r>
      <w:r w:rsidR="00E37650" w:rsidRPr="00E37650">
        <w:rPr>
          <w:lang w:val="kk-KZ"/>
        </w:rPr>
        <w:t>Бейсеқұлов</w:t>
      </w:r>
    </w:p>
    <w:sectPr w:rsidR="00485394" w:rsidRPr="00677B5B" w:rsidSect="00042E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4"/>
    <w:rsid w:val="00023FC6"/>
    <w:rsid w:val="00042ECC"/>
    <w:rsid w:val="000A73FF"/>
    <w:rsid w:val="000B5454"/>
    <w:rsid w:val="000D2BBC"/>
    <w:rsid w:val="0014386F"/>
    <w:rsid w:val="001455A6"/>
    <w:rsid w:val="0021605C"/>
    <w:rsid w:val="0023759E"/>
    <w:rsid w:val="00280B03"/>
    <w:rsid w:val="002B7CE6"/>
    <w:rsid w:val="003670D5"/>
    <w:rsid w:val="00377482"/>
    <w:rsid w:val="0041379D"/>
    <w:rsid w:val="004640CB"/>
    <w:rsid w:val="00485394"/>
    <w:rsid w:val="00493D78"/>
    <w:rsid w:val="00532FE6"/>
    <w:rsid w:val="00555450"/>
    <w:rsid w:val="005E3F85"/>
    <w:rsid w:val="00600B21"/>
    <w:rsid w:val="0064244B"/>
    <w:rsid w:val="00654F5D"/>
    <w:rsid w:val="00677B5B"/>
    <w:rsid w:val="006B57DB"/>
    <w:rsid w:val="006E13F7"/>
    <w:rsid w:val="007B28F7"/>
    <w:rsid w:val="008C584B"/>
    <w:rsid w:val="00925032"/>
    <w:rsid w:val="00925882"/>
    <w:rsid w:val="009E5398"/>
    <w:rsid w:val="00A61FFB"/>
    <w:rsid w:val="00A95E1D"/>
    <w:rsid w:val="00AB34AF"/>
    <w:rsid w:val="00C87EE0"/>
    <w:rsid w:val="00CA2F17"/>
    <w:rsid w:val="00CF3D47"/>
    <w:rsid w:val="00D314D3"/>
    <w:rsid w:val="00DF070F"/>
    <w:rsid w:val="00E37650"/>
    <w:rsid w:val="00EC1C3E"/>
    <w:rsid w:val="00EF403B"/>
    <w:rsid w:val="00F8250A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85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85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2018-05-14T05:56:00Z</cp:lastPrinted>
  <dcterms:created xsi:type="dcterms:W3CDTF">2016-01-18T12:11:00Z</dcterms:created>
  <dcterms:modified xsi:type="dcterms:W3CDTF">2019-11-19T10:14:00Z</dcterms:modified>
</cp:coreProperties>
</file>