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CFE" w:rsidRDefault="00D41CFE" w:rsidP="00D41CFE">
      <w:pPr>
        <w:jc w:val="center"/>
        <w:rPr>
          <w:b/>
          <w:i/>
          <w:sz w:val="40"/>
          <w:szCs w:val="40"/>
          <w:lang w:val="kk-KZ"/>
        </w:rPr>
      </w:pPr>
      <w:r>
        <w:rPr>
          <w:b/>
          <w:i/>
          <w:sz w:val="40"/>
          <w:szCs w:val="40"/>
          <w:lang w:val="kk-KZ"/>
        </w:rPr>
        <w:t>Гражданский бюджет Управления земельных отношений Алматинской области на 2019 год</w:t>
      </w:r>
    </w:p>
    <w:p w:rsidR="00D41CFE" w:rsidRDefault="00D41CFE" w:rsidP="00D41CFE">
      <w:pPr>
        <w:jc w:val="center"/>
        <w:rPr>
          <w:b/>
          <w:sz w:val="28"/>
          <w:szCs w:val="28"/>
          <w:lang w:val="kk-KZ"/>
        </w:rPr>
      </w:pPr>
    </w:p>
    <w:p w:rsidR="00D41CFE" w:rsidRDefault="00D41CFE" w:rsidP="00D41CFE">
      <w:pPr>
        <w:ind w:left="-360" w:firstLine="106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  <w:lang w:val="kk-KZ"/>
        </w:rPr>
        <w:t>9</w:t>
      </w:r>
      <w:r>
        <w:rPr>
          <w:color w:val="000000"/>
          <w:sz w:val="28"/>
          <w:szCs w:val="28"/>
        </w:rPr>
        <w:t xml:space="preserve"> году из областного бюджета по бюджетной программе </w:t>
      </w:r>
      <w:r>
        <w:rPr>
          <w:color w:val="000000"/>
          <w:sz w:val="28"/>
          <w:szCs w:val="28"/>
          <w:lang w:val="kk-KZ"/>
        </w:rPr>
        <w:t xml:space="preserve"> </w:t>
      </w:r>
      <w:r>
        <w:rPr>
          <w:b/>
          <w:color w:val="000000"/>
          <w:sz w:val="28"/>
          <w:szCs w:val="28"/>
        </w:rPr>
        <w:t>001</w:t>
      </w:r>
      <w:r>
        <w:rPr>
          <w:b/>
          <w:color w:val="000000"/>
          <w:sz w:val="28"/>
          <w:szCs w:val="28"/>
          <w:lang w:val="kk-KZ"/>
        </w:rPr>
        <w:t xml:space="preserve"> </w:t>
      </w:r>
      <w:r>
        <w:rPr>
          <w:b/>
          <w:color w:val="000000"/>
          <w:sz w:val="28"/>
          <w:szCs w:val="28"/>
        </w:rPr>
        <w:t>«</w:t>
      </w:r>
      <w:r>
        <w:rPr>
          <w:rFonts w:ascii="KZ Times New Roman" w:hAnsi="KZ Times New Roman" w:cs="Arial CYR"/>
          <w:b/>
          <w:color w:val="000000"/>
          <w:sz w:val="28"/>
          <w:szCs w:val="28"/>
        </w:rPr>
        <w:t>Услуги по реализации государственной политики в области регулирования земельных отношений на территории области</w:t>
      </w:r>
      <w:r>
        <w:rPr>
          <w:b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выделено</w:t>
      </w:r>
      <w:r>
        <w:rPr>
          <w:color w:val="000000"/>
          <w:sz w:val="28"/>
          <w:szCs w:val="28"/>
          <w:lang w:val="kk-KZ"/>
        </w:rPr>
        <w:t xml:space="preserve"> </w:t>
      </w:r>
      <w:r>
        <w:rPr>
          <w:b/>
          <w:color w:val="000000"/>
          <w:sz w:val="28"/>
          <w:szCs w:val="28"/>
          <w:u w:val="single"/>
          <w:lang w:val="kk-KZ"/>
        </w:rPr>
        <w:t>61 322,0</w:t>
      </w:r>
      <w:r>
        <w:rPr>
          <w:color w:val="000000"/>
          <w:sz w:val="28"/>
          <w:szCs w:val="28"/>
        </w:rPr>
        <w:t xml:space="preserve"> тыс. тенге. Данная программа направлена на содержание аппарата управления в количестве 18 штатных единиц и </w:t>
      </w:r>
      <w:r>
        <w:rPr>
          <w:color w:val="000000"/>
          <w:sz w:val="28"/>
          <w:szCs w:val="28"/>
          <w:lang w:val="kk-KZ"/>
        </w:rPr>
        <w:t>5</w:t>
      </w:r>
      <w:r>
        <w:rPr>
          <w:color w:val="000000"/>
          <w:sz w:val="28"/>
          <w:szCs w:val="28"/>
        </w:rPr>
        <w:t xml:space="preserve"> технического персонала</w:t>
      </w:r>
      <w:r>
        <w:rPr>
          <w:color w:val="000000"/>
          <w:sz w:val="28"/>
          <w:szCs w:val="28"/>
          <w:lang w:val="kk-KZ"/>
        </w:rPr>
        <w:t>. В</w:t>
      </w:r>
      <w:r>
        <w:rPr>
          <w:sz w:val="28"/>
          <w:szCs w:val="28"/>
        </w:rPr>
        <w:t>ыделенные денежные средства полностью освоены</w:t>
      </w:r>
      <w:r>
        <w:rPr>
          <w:sz w:val="28"/>
          <w:szCs w:val="28"/>
          <w:lang w:val="kk-KZ"/>
        </w:rPr>
        <w:t xml:space="preserve">. </w:t>
      </w:r>
    </w:p>
    <w:p w:rsidR="00D41CFE" w:rsidRDefault="00D41CFE" w:rsidP="00D41CFE">
      <w:pPr>
        <w:ind w:firstLine="708"/>
        <w:rPr>
          <w:noProof/>
          <w:sz w:val="28"/>
          <w:szCs w:val="28"/>
        </w:rPr>
      </w:pPr>
      <w:r>
        <w:rPr>
          <w:noProof/>
          <w:sz w:val="28"/>
          <w:szCs w:val="28"/>
          <w:lang w:val="kk-KZ"/>
        </w:rPr>
        <w:t xml:space="preserve">По программе </w:t>
      </w:r>
      <w:r>
        <w:rPr>
          <w:b/>
          <w:noProof/>
          <w:sz w:val="28"/>
          <w:szCs w:val="28"/>
          <w:lang w:val="kk-KZ"/>
        </w:rPr>
        <w:t>010 «Капитальные расходы государственного органа</w:t>
      </w:r>
      <w:r>
        <w:rPr>
          <w:noProof/>
          <w:sz w:val="28"/>
          <w:szCs w:val="28"/>
          <w:lang w:val="kk-KZ"/>
        </w:rPr>
        <w:t>» по специфике</w:t>
      </w:r>
      <w:r>
        <w:rPr>
          <w:b/>
          <w:noProof/>
          <w:sz w:val="28"/>
          <w:szCs w:val="28"/>
          <w:lang w:val="kk-KZ"/>
        </w:rPr>
        <w:t xml:space="preserve"> 414 </w:t>
      </w:r>
      <w:r>
        <w:rPr>
          <w:noProof/>
          <w:sz w:val="28"/>
          <w:szCs w:val="28"/>
          <w:lang w:val="kk-KZ"/>
        </w:rPr>
        <w:t xml:space="preserve">выделено  </w:t>
      </w:r>
      <w:r>
        <w:rPr>
          <w:b/>
          <w:noProof/>
          <w:sz w:val="28"/>
          <w:szCs w:val="28"/>
          <w:u w:val="single"/>
          <w:lang w:val="kk-KZ"/>
        </w:rPr>
        <w:t>2 500 ,0</w:t>
      </w:r>
      <w:r>
        <w:rPr>
          <w:noProof/>
          <w:sz w:val="28"/>
          <w:szCs w:val="28"/>
          <w:lang w:val="kk-KZ"/>
        </w:rPr>
        <w:t xml:space="preserve"> тыс. тенге.</w:t>
      </w:r>
    </w:p>
    <w:p w:rsidR="00D41CFE" w:rsidRDefault="00D41CFE" w:rsidP="00D41CFE">
      <w:pPr>
        <w:ind w:left="-360" w:firstLine="1068"/>
        <w:jc w:val="both"/>
        <w:rPr>
          <w:color w:val="000000"/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>П</w:t>
      </w:r>
      <w:r>
        <w:rPr>
          <w:noProof/>
          <w:sz w:val="28"/>
          <w:szCs w:val="28"/>
        </w:rPr>
        <w:t xml:space="preserve">о программе </w:t>
      </w:r>
      <w:r>
        <w:rPr>
          <w:b/>
          <w:noProof/>
          <w:sz w:val="28"/>
          <w:szCs w:val="28"/>
        </w:rPr>
        <w:t>003 «Регулирование земельных отношений»</w:t>
      </w:r>
      <w:r>
        <w:rPr>
          <w:noProof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н</w:t>
      </w:r>
      <w:r>
        <w:rPr>
          <w:sz w:val="28"/>
          <w:szCs w:val="28"/>
        </w:rPr>
        <w:t>а предоставление сведений гос.зем.кадастра и составление части кадастровой карты</w:t>
      </w:r>
      <w:r>
        <w:rPr>
          <w:noProof/>
          <w:sz w:val="28"/>
          <w:szCs w:val="28"/>
          <w:lang w:val="kk-KZ"/>
        </w:rPr>
        <w:t xml:space="preserve"> выделено </w:t>
      </w:r>
      <w:r>
        <w:rPr>
          <w:b/>
          <w:noProof/>
          <w:sz w:val="28"/>
          <w:szCs w:val="28"/>
          <w:u w:val="single"/>
          <w:lang w:val="kk-KZ"/>
        </w:rPr>
        <w:t>7 062,0</w:t>
      </w:r>
      <w:r>
        <w:rPr>
          <w:noProof/>
          <w:sz w:val="28"/>
          <w:szCs w:val="28"/>
          <w:lang w:val="kk-KZ"/>
        </w:rPr>
        <w:t xml:space="preserve"> тыс.тенге. </w:t>
      </w:r>
    </w:p>
    <w:p w:rsidR="00D41CFE" w:rsidRDefault="00D41CFE" w:rsidP="00D41CFE">
      <w:pPr>
        <w:ind w:left="-360" w:firstLine="106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Услуги по формирование региональной (областной) базы пространственных данных и автоматизация государственных услуг городов Талдыкорган, Текели, Капшагай</w:t>
      </w:r>
      <w:r>
        <w:rPr>
          <w:noProof/>
          <w:sz w:val="28"/>
          <w:szCs w:val="28"/>
          <w:lang w:val="kk-KZ"/>
        </w:rPr>
        <w:t xml:space="preserve"> выделено </w:t>
      </w:r>
      <w:r>
        <w:rPr>
          <w:b/>
          <w:noProof/>
          <w:sz w:val="28"/>
          <w:szCs w:val="28"/>
          <w:u w:val="single"/>
          <w:lang w:val="kk-KZ"/>
        </w:rPr>
        <w:t>508 937,0</w:t>
      </w:r>
      <w:r>
        <w:rPr>
          <w:noProof/>
          <w:sz w:val="28"/>
          <w:szCs w:val="28"/>
          <w:lang w:val="kk-KZ"/>
        </w:rPr>
        <w:t xml:space="preserve"> тыс.тенге.</w:t>
      </w:r>
    </w:p>
    <w:p w:rsidR="00D41CFE" w:rsidRDefault="00D41CFE" w:rsidP="00D41CFE">
      <w:pPr>
        <w:ind w:left="-360" w:firstLine="1068"/>
        <w:jc w:val="both"/>
        <w:rPr>
          <w:sz w:val="28"/>
          <w:szCs w:val="28"/>
        </w:rPr>
      </w:pPr>
      <w:r>
        <w:rPr>
          <w:noProof/>
          <w:sz w:val="28"/>
          <w:szCs w:val="28"/>
          <w:lang w:val="kk-KZ"/>
        </w:rPr>
        <w:t xml:space="preserve">По программе </w:t>
      </w:r>
      <w:r>
        <w:rPr>
          <w:b/>
          <w:noProof/>
          <w:sz w:val="28"/>
          <w:szCs w:val="28"/>
          <w:lang w:val="kk-KZ"/>
        </w:rPr>
        <w:t>011 «Целевые трансферты бюджетам районов (городов областного значения) на изъятие земельных участков для государственных нужд»</w:t>
      </w:r>
      <w:r>
        <w:rPr>
          <w:noProof/>
          <w:sz w:val="28"/>
          <w:szCs w:val="28"/>
          <w:lang w:val="kk-KZ"/>
        </w:rPr>
        <w:t xml:space="preserve"> н</w:t>
      </w:r>
      <w:r>
        <w:rPr>
          <w:sz w:val="28"/>
          <w:szCs w:val="28"/>
        </w:rPr>
        <w:t xml:space="preserve">а изъятие земельных участков для государственных нужд в 2019 году Алматинской области из республиканского бюджета выделено </w:t>
      </w:r>
      <w:r>
        <w:rPr>
          <w:b/>
          <w:sz w:val="28"/>
          <w:szCs w:val="28"/>
          <w:lang w:val="kk-KZ"/>
        </w:rPr>
        <w:t>532 658,0</w:t>
      </w:r>
      <w:r>
        <w:rPr>
          <w:sz w:val="28"/>
          <w:szCs w:val="28"/>
        </w:rPr>
        <w:t xml:space="preserve"> тыс. тенге. </w:t>
      </w:r>
      <w:r>
        <w:rPr>
          <w:sz w:val="28"/>
          <w:szCs w:val="28"/>
          <w:lang w:val="kk-KZ"/>
        </w:rPr>
        <w:t>П</w:t>
      </w:r>
      <w:r>
        <w:rPr>
          <w:sz w:val="28"/>
          <w:szCs w:val="28"/>
        </w:rPr>
        <w:t>роведены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 работы по изъятию земельных участков, подпадающих под строительство автомобильной дороги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«Алматы-Бишкек», автомобильных дорог «</w:t>
      </w:r>
      <w:r>
        <w:rPr>
          <w:sz w:val="28"/>
          <w:szCs w:val="28"/>
          <w:lang w:val="kk-KZ"/>
        </w:rPr>
        <w:t>БАКАД»</w:t>
      </w:r>
      <w:r>
        <w:rPr>
          <w:sz w:val="28"/>
          <w:szCs w:val="28"/>
        </w:rPr>
        <w:t>.</w:t>
      </w:r>
    </w:p>
    <w:p w:rsidR="00D41CFE" w:rsidRDefault="00D41CFE" w:rsidP="00D41CFE">
      <w:pPr>
        <w:ind w:left="-360" w:firstLine="106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Для строительства автомобильной дороги </w:t>
      </w:r>
      <w:r>
        <w:rPr>
          <w:sz w:val="28"/>
          <w:szCs w:val="28"/>
        </w:rPr>
        <w:t>«Алматы-Бишкек»,</w:t>
      </w:r>
      <w:r>
        <w:rPr>
          <w:sz w:val="28"/>
          <w:szCs w:val="28"/>
          <w:lang w:val="kk-KZ"/>
        </w:rPr>
        <w:t xml:space="preserve"> выкуплен 14 земельных участков на сумму </w:t>
      </w:r>
      <w:r>
        <w:rPr>
          <w:b/>
          <w:sz w:val="28"/>
          <w:szCs w:val="28"/>
          <w:lang w:val="kk-KZ"/>
        </w:rPr>
        <w:t>404 688,0</w:t>
      </w:r>
      <w:r>
        <w:rPr>
          <w:sz w:val="28"/>
          <w:szCs w:val="28"/>
          <w:lang w:val="kk-KZ"/>
        </w:rPr>
        <w:t xml:space="preserve"> тыс. тенге.</w:t>
      </w:r>
    </w:p>
    <w:p w:rsidR="00D41CFE" w:rsidRDefault="00D41CFE" w:rsidP="00D41CFE">
      <w:pPr>
        <w:ind w:left="-360" w:firstLine="106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Для строительства автомобильной дороги </w:t>
      </w:r>
      <w:r>
        <w:rPr>
          <w:sz w:val="28"/>
          <w:szCs w:val="28"/>
        </w:rPr>
        <w:t>«</w:t>
      </w:r>
      <w:r>
        <w:rPr>
          <w:sz w:val="28"/>
          <w:szCs w:val="28"/>
          <w:lang w:val="kk-KZ"/>
        </w:rPr>
        <w:t>БАКАД</w:t>
      </w:r>
      <w:r>
        <w:rPr>
          <w:sz w:val="28"/>
          <w:szCs w:val="28"/>
        </w:rPr>
        <w:t>»,</w:t>
      </w:r>
      <w:r>
        <w:rPr>
          <w:sz w:val="28"/>
          <w:szCs w:val="28"/>
          <w:lang w:val="kk-KZ"/>
        </w:rPr>
        <w:t xml:space="preserve"> выкуплен 3 земельных участков на сумму </w:t>
      </w:r>
      <w:r>
        <w:rPr>
          <w:b/>
          <w:sz w:val="28"/>
          <w:szCs w:val="28"/>
          <w:lang w:val="kk-KZ"/>
        </w:rPr>
        <w:t>127 970,0</w:t>
      </w:r>
      <w:r>
        <w:rPr>
          <w:sz w:val="28"/>
          <w:szCs w:val="28"/>
          <w:lang w:val="kk-KZ"/>
        </w:rPr>
        <w:t xml:space="preserve"> тыс. тенге.</w:t>
      </w:r>
    </w:p>
    <w:p w:rsidR="00D41CFE" w:rsidRDefault="00D41CFE" w:rsidP="00D41CFE">
      <w:pPr>
        <w:ind w:left="-360" w:firstLine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запланированных мероприятий планируется достижение следующих </w:t>
      </w:r>
      <w:r>
        <w:rPr>
          <w:b/>
          <w:i/>
          <w:sz w:val="28"/>
          <w:szCs w:val="28"/>
        </w:rPr>
        <w:t>конечных результатов</w:t>
      </w:r>
      <w:r>
        <w:rPr>
          <w:sz w:val="28"/>
          <w:szCs w:val="28"/>
        </w:rPr>
        <w:t xml:space="preserve"> бюджетной программы:</w:t>
      </w:r>
    </w:p>
    <w:p w:rsidR="00D41CFE" w:rsidRDefault="00D41CFE" w:rsidP="00D41CFE">
      <w:pPr>
        <w:ind w:left="-360" w:firstLine="106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-обеспечение деятельности внештатных работников, оплата труда, социальных выплат, налоговых отчислений, оплата командировочных расходов;</w:t>
      </w:r>
    </w:p>
    <w:p w:rsidR="00D41CFE" w:rsidRDefault="00D41CFE" w:rsidP="00D41CFE">
      <w:pPr>
        <w:ind w:left="-360" w:firstLine="106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приобретение сенсорной панели LCD;</w:t>
      </w:r>
    </w:p>
    <w:p w:rsidR="00D41CFE" w:rsidRDefault="00D41CFE" w:rsidP="00D41CF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решить проблему отсутствия цифровой пространственной информации, непрозрачности и сложности прохождения разрешительных процедур.</w:t>
      </w:r>
    </w:p>
    <w:p w:rsidR="00D41CFE" w:rsidRDefault="00D41CFE" w:rsidP="00D41CF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сократить сроки оказания государственных услуг. </w:t>
      </w:r>
    </w:p>
    <w:p w:rsidR="00D41CFE" w:rsidRDefault="00D41CFE" w:rsidP="00D41CF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оптимизировать регламенты и внутренние бизнес-процессы оказания государственных услуг</w:t>
      </w:r>
    </w:p>
    <w:p w:rsidR="00D41CFE" w:rsidRDefault="00D41CFE" w:rsidP="00D41CF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снизить коррупционные риски и непосредственное взаимодействия услугополучателя с государственными служащими.</w:t>
      </w:r>
    </w:p>
    <w:p w:rsidR="00D41CFE" w:rsidRDefault="00D41CFE" w:rsidP="00D41CF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снизить нагрузку на сотрудников государственных органов и других заинтересованных организаций.</w:t>
      </w:r>
    </w:p>
    <w:p w:rsidR="00D41CFE" w:rsidRDefault="00D41CFE" w:rsidP="00D41CFE">
      <w:pPr>
        <w:ind w:left="-360" w:firstLine="1068"/>
        <w:jc w:val="both"/>
        <w:rPr>
          <w:sz w:val="28"/>
          <w:szCs w:val="28"/>
        </w:rPr>
      </w:pPr>
    </w:p>
    <w:p w:rsidR="00D41CFE" w:rsidRDefault="00D41CFE" w:rsidP="00D41CFE">
      <w:pPr>
        <w:ind w:left="-360" w:firstLine="106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- изъятие земельных участков, и находящегося  на нем имущества, попадающих в полосу отвода под реконструцию автомобильный дороги </w:t>
      </w:r>
      <w:r>
        <w:rPr>
          <w:sz w:val="28"/>
          <w:szCs w:val="28"/>
        </w:rPr>
        <w:t>«Алматы-Бишкек»</w:t>
      </w:r>
      <w:r>
        <w:rPr>
          <w:sz w:val="28"/>
          <w:szCs w:val="28"/>
          <w:lang w:val="kk-KZ"/>
        </w:rPr>
        <w:t xml:space="preserve"> и «БАКАД».</w:t>
      </w:r>
    </w:p>
    <w:p w:rsidR="00D41CFE" w:rsidRDefault="00D41CFE" w:rsidP="00D41CFE">
      <w:pPr>
        <w:ind w:left="-360" w:firstLine="1068"/>
        <w:jc w:val="both"/>
        <w:rPr>
          <w:sz w:val="28"/>
          <w:szCs w:val="28"/>
          <w:lang w:val="kk-KZ"/>
        </w:rPr>
      </w:pPr>
    </w:p>
    <w:p w:rsidR="00D41CFE" w:rsidRDefault="00D41CFE" w:rsidP="00D41CFE">
      <w:pPr>
        <w:ind w:firstLine="709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Показатели прямого результата:</w:t>
      </w:r>
    </w:p>
    <w:p w:rsidR="00D41CFE" w:rsidRDefault="00D41CFE" w:rsidP="00D41CF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обеспечение деятельности штатных сотрудников управления, оплата труда, социальных выплат, налоговых отчислений, оплата командировочных расходов;</w:t>
      </w:r>
    </w:p>
    <w:p w:rsidR="00D41CFE" w:rsidRDefault="00D41CFE" w:rsidP="00D41CF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обеспечение 100% освоения бюджетных средств, запланированных на финансовый год;</w:t>
      </w:r>
    </w:p>
    <w:p w:rsidR="00D41CFE" w:rsidRDefault="00D41CFE" w:rsidP="00D41CF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реализация проекта позволит оказывать онлайн услуги по предоставлению земельных участков для целей строительства, выдача топосъемки, техусловий, планы развитии территорий и другие. Как результат ожидается сокращение сроков оказания государственных услуг в сфере земельных отношений - от 1-го года до 30 дней, в сфере   архитектуры и строительства - от 100 дней до 10 дней.</w:t>
      </w:r>
    </w:p>
    <w:p w:rsidR="00D41CFE" w:rsidRDefault="00D41CFE" w:rsidP="00D41CF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 работы выполены на 100%.Возмещена стоимость земельного участка и иного недвижимого имущества и убытков, подлежающих возмещению, в связи сизъятием земельного участка для государственных нужд, согласно решению суда.Оформление земельного участк государственную собственность.Из них выкуплено всего 1 земельный участок по решению суда, по договору купли-продажи 16</w:t>
      </w:r>
      <w:r>
        <w:rPr>
          <w:lang w:val="kk-KZ"/>
        </w:rPr>
        <w:t xml:space="preserve"> </w:t>
      </w:r>
      <w:r>
        <w:rPr>
          <w:sz w:val="28"/>
          <w:szCs w:val="28"/>
          <w:lang w:val="kk-KZ"/>
        </w:rPr>
        <w:t>земельных участков.</w:t>
      </w:r>
    </w:p>
    <w:p w:rsidR="00D41CFE" w:rsidRDefault="00D41CFE" w:rsidP="00D41CFE">
      <w:pPr>
        <w:ind w:firstLine="708"/>
        <w:jc w:val="both"/>
        <w:rPr>
          <w:rFonts w:ascii="Arial" w:hAnsi="Arial" w:cs="Arial"/>
          <w:b/>
          <w:bCs/>
          <w:i/>
          <w:iCs/>
          <w:sz w:val="28"/>
          <w:szCs w:val="28"/>
          <w:lang w:val="kk-KZ"/>
        </w:rPr>
      </w:pPr>
    </w:p>
    <w:p w:rsidR="00D41CFE" w:rsidRDefault="00D41CFE" w:rsidP="00D41CFE">
      <w:pPr>
        <w:ind w:left="-360" w:firstLine="1068"/>
        <w:jc w:val="both"/>
        <w:rPr>
          <w:sz w:val="28"/>
          <w:szCs w:val="28"/>
        </w:rPr>
      </w:pPr>
    </w:p>
    <w:p w:rsidR="00EB2E31" w:rsidRDefault="00EB2E31">
      <w:bookmarkStart w:id="0" w:name="_GoBack"/>
      <w:bookmarkEnd w:id="0"/>
    </w:p>
    <w:sectPr w:rsidR="00EB2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2B"/>
    <w:rsid w:val="00670C2B"/>
    <w:rsid w:val="00D41CFE"/>
    <w:rsid w:val="00EB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1BDFC-9624-4694-B5B3-45E1D859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Crown</cp:lastModifiedBy>
  <cp:revision>2</cp:revision>
  <dcterms:created xsi:type="dcterms:W3CDTF">2019-10-31T05:29:00Z</dcterms:created>
  <dcterms:modified xsi:type="dcterms:W3CDTF">2019-10-31T05:29:00Z</dcterms:modified>
</cp:coreProperties>
</file>