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3D1" w:rsidRDefault="00DB43D1" w:rsidP="00DB43D1">
      <w:pPr>
        <w:pStyle w:val="1"/>
        <w:ind w:left="5103"/>
        <w:jc w:val="right"/>
        <w:rPr>
          <w:rFonts w:ascii="Times New Roman" w:hAnsi="Times New Roman"/>
          <w:lang w:val="kk-KZ"/>
        </w:rPr>
      </w:pPr>
      <w:r>
        <w:rPr>
          <w:rFonts w:ascii="Times New Roman" w:hAnsi="Times New Roman"/>
          <w:lang w:val="kk-KZ"/>
        </w:rPr>
        <w:t>8 қосымша</w:t>
      </w:r>
    </w:p>
    <w:p w:rsidR="00DB43D1" w:rsidRDefault="00DB43D1" w:rsidP="00DB43D1">
      <w:pPr>
        <w:pStyle w:val="1"/>
        <w:ind w:left="5812"/>
        <w:jc w:val="right"/>
        <w:rPr>
          <w:rFonts w:ascii="Times New Roman" w:hAnsi="Times New Roman"/>
          <w:lang w:val="kk-KZ"/>
        </w:rPr>
      </w:pPr>
    </w:p>
    <w:p w:rsidR="00DB43D1" w:rsidRDefault="00DB43D1" w:rsidP="00DB43D1">
      <w:pPr>
        <w:pStyle w:val="3"/>
        <w:ind w:left="6050"/>
        <w:jc w:val="center"/>
        <w:rPr>
          <w:rFonts w:ascii="Times New Roman" w:hAnsi="Times New Roman"/>
          <w:lang w:val="kk-KZ"/>
        </w:rPr>
      </w:pPr>
      <w:r>
        <w:rPr>
          <w:rFonts w:ascii="Times New Roman" w:hAnsi="Times New Roman"/>
          <w:lang w:val="kk-KZ"/>
        </w:rPr>
        <w:t>Бюджеттік бағдарламаларды</w:t>
      </w:r>
    </w:p>
    <w:p w:rsidR="00DB43D1" w:rsidRDefault="00DB43D1" w:rsidP="00DB43D1">
      <w:pPr>
        <w:pStyle w:val="3"/>
        <w:ind w:left="6050"/>
        <w:jc w:val="center"/>
        <w:rPr>
          <w:rFonts w:ascii="Times New Roman" w:hAnsi="Times New Roman"/>
          <w:lang w:val="kk-KZ"/>
        </w:rPr>
      </w:pPr>
      <w:r>
        <w:rPr>
          <w:rFonts w:ascii="Times New Roman" w:hAnsi="Times New Roman"/>
          <w:lang w:val="kk-KZ"/>
        </w:rPr>
        <w:t>(кіші бағдарламаларды) әзірлеу</w:t>
      </w:r>
    </w:p>
    <w:p w:rsidR="00DB43D1" w:rsidRDefault="00DB43D1" w:rsidP="00DB43D1">
      <w:pPr>
        <w:pStyle w:val="3"/>
        <w:ind w:left="5245"/>
        <w:jc w:val="center"/>
        <w:rPr>
          <w:rFonts w:ascii="Times New Roman" w:hAnsi="Times New Roman"/>
          <w:lang w:val="kk-KZ"/>
        </w:rPr>
      </w:pPr>
      <w:r>
        <w:rPr>
          <w:rFonts w:ascii="Times New Roman" w:hAnsi="Times New Roman"/>
          <w:lang w:val="kk-KZ"/>
        </w:rPr>
        <w:t xml:space="preserve">         және бекіту (қайта бекіту) қағидалары</w:t>
      </w:r>
    </w:p>
    <w:p w:rsidR="00DB43D1" w:rsidRDefault="00DB43D1" w:rsidP="00DB43D1">
      <w:pPr>
        <w:pStyle w:val="3"/>
        <w:ind w:left="4962"/>
        <w:jc w:val="center"/>
        <w:rPr>
          <w:rFonts w:ascii="Times New Roman" w:hAnsi="Times New Roman"/>
          <w:lang w:val="kk-KZ"/>
        </w:rPr>
      </w:pPr>
      <w:r>
        <w:rPr>
          <w:rFonts w:ascii="Times New Roman" w:hAnsi="Times New Roman"/>
          <w:lang w:val="kk-KZ"/>
        </w:rPr>
        <w:t xml:space="preserve">              және олардың мазмұнына қойылатын                         </w:t>
      </w:r>
    </w:p>
    <w:p w:rsidR="00DB43D1" w:rsidRDefault="00DB43D1" w:rsidP="00DB43D1">
      <w:pPr>
        <w:pStyle w:val="3"/>
        <w:ind w:left="4962"/>
        <w:jc w:val="center"/>
        <w:rPr>
          <w:rFonts w:ascii="Times New Roman" w:hAnsi="Times New Roman"/>
          <w:lang w:val="kk-KZ"/>
        </w:rPr>
      </w:pPr>
      <w:r>
        <w:rPr>
          <w:rFonts w:ascii="Times New Roman" w:hAnsi="Times New Roman"/>
          <w:lang w:val="kk-KZ"/>
        </w:rPr>
        <w:t xml:space="preserve">               талаптардың 2-қосымшасы</w:t>
      </w:r>
    </w:p>
    <w:p w:rsidR="00DB43D1" w:rsidRPr="003553BF" w:rsidRDefault="00DB43D1" w:rsidP="00DB43D1">
      <w:pPr>
        <w:pStyle w:val="3"/>
        <w:ind w:left="6050"/>
        <w:jc w:val="center"/>
        <w:rPr>
          <w:rFonts w:ascii="Times New Roman" w:hAnsi="Times New Roman"/>
          <w:lang w:val="kk-KZ"/>
        </w:rPr>
      </w:pPr>
    </w:p>
    <w:p w:rsidR="00DB43D1" w:rsidRPr="000944D0" w:rsidRDefault="00DB43D1" w:rsidP="00DB43D1">
      <w:pPr>
        <w:pStyle w:val="2"/>
        <w:ind w:left="6050"/>
        <w:rPr>
          <w:rFonts w:ascii="Times New Roman" w:hAnsi="Times New Roman"/>
          <w:b/>
          <w:lang w:val="kk-KZ"/>
        </w:rPr>
      </w:pPr>
      <w:r>
        <w:rPr>
          <w:rFonts w:ascii="Times New Roman" w:hAnsi="Times New Roman"/>
          <w:b/>
          <w:lang w:val="kk-KZ"/>
        </w:rPr>
        <w:t xml:space="preserve">            </w:t>
      </w:r>
      <w:r w:rsidRPr="000944D0">
        <w:rPr>
          <w:rFonts w:ascii="Times New Roman" w:hAnsi="Times New Roman"/>
          <w:b/>
          <w:lang w:val="kk-KZ"/>
        </w:rPr>
        <w:t>Қарасай аудан</w:t>
      </w:r>
      <w:r>
        <w:rPr>
          <w:rFonts w:ascii="Times New Roman" w:hAnsi="Times New Roman"/>
          <w:b/>
          <w:lang w:val="kk-KZ"/>
        </w:rPr>
        <w:t>ы Шамалған ауылдық округі әкімі аппараты ММ</w:t>
      </w:r>
    </w:p>
    <w:p w:rsidR="00DB43D1" w:rsidRPr="00334A8A" w:rsidRDefault="00DB43D1" w:rsidP="00DB43D1">
      <w:pPr>
        <w:pStyle w:val="2"/>
        <w:ind w:left="6050"/>
        <w:jc w:val="center"/>
        <w:rPr>
          <w:rFonts w:ascii="Times New Roman" w:hAnsi="Times New Roman"/>
          <w:b/>
          <w:lang w:val="kk-KZ"/>
        </w:rPr>
      </w:pPr>
    </w:p>
    <w:p w:rsidR="00DB43D1" w:rsidRDefault="00DB43D1" w:rsidP="00DB43D1">
      <w:pPr>
        <w:pStyle w:val="1"/>
        <w:jc w:val="right"/>
        <w:rPr>
          <w:rFonts w:ascii="Times New Roman" w:hAnsi="Times New Roman"/>
          <w:lang w:val="kk-KZ"/>
        </w:rPr>
      </w:pPr>
    </w:p>
    <w:p w:rsidR="00DB43D1" w:rsidRPr="000F60B3" w:rsidRDefault="00DB43D1" w:rsidP="00DB43D1">
      <w:pPr>
        <w:pStyle w:val="1"/>
        <w:jc w:val="right"/>
        <w:rPr>
          <w:rFonts w:ascii="Times New Roman" w:hAnsi="Times New Roman"/>
          <w:lang w:val="kk-KZ"/>
        </w:rPr>
      </w:pPr>
      <w:r>
        <w:rPr>
          <w:rFonts w:ascii="Times New Roman" w:hAnsi="Times New Roman"/>
          <w:lang w:val="kk-KZ"/>
        </w:rPr>
        <w:t>мөрдің орны</w:t>
      </w:r>
      <w:r w:rsidRPr="000F60B3">
        <w:rPr>
          <w:rFonts w:ascii="Times New Roman" w:hAnsi="Times New Roman"/>
          <w:lang w:val="kk-KZ"/>
        </w:rPr>
        <w:t xml:space="preserve"> </w:t>
      </w:r>
    </w:p>
    <w:p w:rsidR="00DB43D1" w:rsidRDefault="00DB43D1" w:rsidP="00DB43D1">
      <w:pPr>
        <w:pStyle w:val="3"/>
        <w:jc w:val="center"/>
        <w:rPr>
          <w:b/>
          <w:sz w:val="20"/>
          <w:szCs w:val="20"/>
          <w:lang w:val="kk-KZ"/>
        </w:rPr>
      </w:pPr>
    </w:p>
    <w:p w:rsidR="00DB43D1" w:rsidRPr="00686A46" w:rsidRDefault="00DB43D1" w:rsidP="00DB43D1">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БЮДЖЕТТІК БАҒДАРЛАМА</w:t>
      </w:r>
    </w:p>
    <w:p w:rsidR="00DB43D1" w:rsidRPr="00686A46" w:rsidRDefault="00DB43D1" w:rsidP="00DB43D1">
      <w:pPr>
        <w:pStyle w:val="3"/>
        <w:jc w:val="center"/>
        <w:rPr>
          <w:rFonts w:ascii="Times New Roman" w:hAnsi="Times New Roman"/>
          <w:b/>
          <w:sz w:val="28"/>
          <w:szCs w:val="28"/>
          <w:u w:val="single"/>
          <w:lang w:val="kk-KZ"/>
        </w:rPr>
      </w:pPr>
      <w:r>
        <w:rPr>
          <w:rFonts w:ascii="Times New Roman" w:hAnsi="Times New Roman"/>
          <w:b/>
          <w:sz w:val="28"/>
          <w:szCs w:val="28"/>
          <w:u w:val="single"/>
          <w:lang w:val="kk-KZ"/>
        </w:rPr>
        <w:t>124 1096</w:t>
      </w:r>
      <w:r w:rsidRPr="00686A46">
        <w:rPr>
          <w:rFonts w:ascii="Times New Roman" w:hAnsi="Times New Roman"/>
          <w:b/>
          <w:sz w:val="28"/>
          <w:szCs w:val="28"/>
          <w:u w:val="single"/>
          <w:lang w:val="kk-KZ"/>
        </w:rPr>
        <w:t xml:space="preserve">,  </w:t>
      </w:r>
      <w:r w:rsidRPr="004D71B4">
        <w:rPr>
          <w:rFonts w:ascii="Times New Roman" w:hAnsi="Times New Roman"/>
          <w:b/>
          <w:sz w:val="28"/>
          <w:szCs w:val="28"/>
          <w:u w:val="single"/>
          <w:lang w:val="kk-KZ"/>
        </w:rPr>
        <w:t xml:space="preserve">Қарасай ауданы Шамалған ауылдық округі әкімі аппараты </w:t>
      </w:r>
    </w:p>
    <w:p w:rsidR="00DB43D1" w:rsidRPr="00686A46" w:rsidRDefault="00DB43D1" w:rsidP="00DB43D1">
      <w:pPr>
        <w:pStyle w:val="3"/>
        <w:jc w:val="center"/>
        <w:rPr>
          <w:rFonts w:ascii="Times New Roman" w:hAnsi="Times New Roman"/>
          <w:sz w:val="24"/>
          <w:szCs w:val="24"/>
          <w:lang w:val="kk-KZ"/>
        </w:rPr>
      </w:pPr>
      <w:r>
        <w:rPr>
          <w:rFonts w:ascii="Times New Roman" w:hAnsi="Times New Roman"/>
          <w:sz w:val="24"/>
          <w:szCs w:val="24"/>
          <w:lang w:val="kk-KZ"/>
        </w:rPr>
        <w:t>бюджеттік  бағдарлама әкімшісінің коды және атауы</w:t>
      </w:r>
    </w:p>
    <w:p w:rsidR="00DB43D1" w:rsidRDefault="00DB43D1" w:rsidP="00DB43D1">
      <w:pPr>
        <w:pStyle w:val="3"/>
        <w:jc w:val="center"/>
        <w:rPr>
          <w:rFonts w:ascii="Times New Roman" w:hAnsi="Times New Roman"/>
          <w:b/>
          <w:sz w:val="24"/>
          <w:szCs w:val="24"/>
          <w:lang w:val="kk-KZ"/>
        </w:rPr>
      </w:pPr>
      <w:r w:rsidRPr="00411950">
        <w:rPr>
          <w:rFonts w:ascii="Times New Roman" w:hAnsi="Times New Roman"/>
          <w:b/>
          <w:sz w:val="24"/>
          <w:szCs w:val="24"/>
          <w:lang w:val="kk-KZ"/>
        </w:rPr>
        <w:t>20</w:t>
      </w:r>
      <w:r>
        <w:rPr>
          <w:rFonts w:ascii="Times New Roman" w:hAnsi="Times New Roman"/>
          <w:b/>
          <w:sz w:val="24"/>
          <w:szCs w:val="24"/>
          <w:lang w:val="kk-KZ"/>
        </w:rPr>
        <w:t>20</w:t>
      </w:r>
      <w:r w:rsidRPr="00411950">
        <w:rPr>
          <w:rFonts w:ascii="Times New Roman" w:hAnsi="Times New Roman"/>
          <w:b/>
          <w:sz w:val="24"/>
          <w:szCs w:val="24"/>
          <w:lang w:val="kk-KZ"/>
        </w:rPr>
        <w:t>-202</w:t>
      </w:r>
      <w:r>
        <w:rPr>
          <w:rFonts w:ascii="Times New Roman" w:hAnsi="Times New Roman"/>
          <w:b/>
          <w:sz w:val="24"/>
          <w:szCs w:val="24"/>
          <w:lang w:val="kk-KZ"/>
        </w:rPr>
        <w:t>2</w:t>
      </w:r>
      <w:r w:rsidRPr="00BE5BB5">
        <w:rPr>
          <w:rFonts w:ascii="Times New Roman" w:hAnsi="Times New Roman"/>
          <w:b/>
          <w:sz w:val="24"/>
          <w:szCs w:val="24"/>
          <w:lang w:val="kk-KZ"/>
        </w:rPr>
        <w:t xml:space="preserve"> жылдарға арналған</w:t>
      </w:r>
    </w:p>
    <w:p w:rsidR="00DB43D1" w:rsidRDefault="00DB43D1" w:rsidP="00DB43D1">
      <w:pPr>
        <w:pStyle w:val="3"/>
        <w:jc w:val="center"/>
        <w:rPr>
          <w:rFonts w:ascii="Times New Roman" w:hAnsi="Times New Roman"/>
          <w:b/>
          <w:sz w:val="24"/>
          <w:szCs w:val="24"/>
          <w:lang w:val="kk-KZ"/>
        </w:rPr>
      </w:pPr>
    </w:p>
    <w:p w:rsidR="00DB43D1" w:rsidRDefault="00DB43D1" w:rsidP="00DB43D1">
      <w:pPr>
        <w:pStyle w:val="HTML"/>
        <w:shd w:val="clear" w:color="auto" w:fill="FFFFFF"/>
        <w:jc w:val="both"/>
        <w:rPr>
          <w:rFonts w:ascii="Times New Roman" w:hAnsi="Times New Roman" w:cs="Times New Roman"/>
          <w:sz w:val="24"/>
          <w:szCs w:val="24"/>
          <w:u w:val="single"/>
          <w:lang w:val="kk-KZ"/>
        </w:rPr>
      </w:pPr>
      <w:r w:rsidRPr="00324F6D">
        <w:rPr>
          <w:rFonts w:ascii="Times New Roman" w:hAnsi="Times New Roman" w:cs="Times New Roman"/>
          <w:b/>
          <w:sz w:val="24"/>
          <w:lang w:val="kk-KZ"/>
        </w:rPr>
        <w:t>Бюджеттiк бағдарламаның коды және атауы</w:t>
      </w:r>
      <w:r w:rsidRPr="00324F6D">
        <w:rPr>
          <w:rFonts w:ascii="Times New Roman" w:hAnsi="Times New Roman" w:cs="Times New Roman"/>
          <w:sz w:val="24"/>
          <w:lang w:val="kk-KZ"/>
        </w:rPr>
        <w:t xml:space="preserve"> – </w:t>
      </w:r>
      <w:r w:rsidRPr="0085748A">
        <w:rPr>
          <w:rFonts w:ascii="Times New Roman" w:hAnsi="Times New Roman" w:cs="Times New Roman"/>
          <w:sz w:val="24"/>
          <w:szCs w:val="24"/>
          <w:u w:val="single"/>
          <w:lang w:val="kk-KZ"/>
        </w:rPr>
        <w:t>124</w:t>
      </w:r>
      <w:r>
        <w:rPr>
          <w:rFonts w:ascii="Times New Roman" w:hAnsi="Times New Roman" w:cs="Times New Roman"/>
          <w:sz w:val="24"/>
          <w:szCs w:val="24"/>
          <w:u w:val="single"/>
          <w:lang w:val="kk-KZ"/>
        </w:rPr>
        <w:t> </w:t>
      </w:r>
      <w:r w:rsidRPr="0085748A">
        <w:rPr>
          <w:rFonts w:ascii="Times New Roman" w:hAnsi="Times New Roman" w:cs="Times New Roman"/>
          <w:sz w:val="24"/>
          <w:szCs w:val="24"/>
          <w:u w:val="single"/>
          <w:lang w:val="kk-KZ"/>
        </w:rPr>
        <w:t>00</w:t>
      </w:r>
      <w:r>
        <w:rPr>
          <w:rFonts w:ascii="Times New Roman" w:hAnsi="Times New Roman" w:cs="Times New Roman"/>
          <w:sz w:val="24"/>
          <w:szCs w:val="24"/>
          <w:u w:val="single"/>
          <w:lang w:val="kk-KZ"/>
        </w:rPr>
        <w:t xml:space="preserve">4 </w:t>
      </w:r>
      <w:r w:rsidRPr="004D71B4">
        <w:rPr>
          <w:rFonts w:ascii="Times New Roman" w:hAnsi="Times New Roman" w:cs="Times New Roman"/>
          <w:sz w:val="24"/>
          <w:szCs w:val="24"/>
          <w:u w:val="single"/>
          <w:lang w:val="kk-KZ"/>
        </w:rPr>
        <w:t xml:space="preserve">Мектепке дейінгі тәрбие және оқыту және мектепке дейінгі  тәрбиелеу </w:t>
      </w:r>
      <w:r>
        <w:rPr>
          <w:rFonts w:ascii="Times New Roman" w:hAnsi="Times New Roman" w:cs="Times New Roman"/>
          <w:sz w:val="24"/>
          <w:szCs w:val="24"/>
          <w:u w:val="single"/>
          <w:lang w:val="kk-KZ"/>
        </w:rPr>
        <w:t>және оқыту ұйымдарына медицинал</w:t>
      </w:r>
      <w:r w:rsidRPr="004D71B4">
        <w:rPr>
          <w:rFonts w:ascii="Times New Roman" w:hAnsi="Times New Roman" w:cs="Times New Roman"/>
          <w:sz w:val="24"/>
          <w:szCs w:val="24"/>
          <w:u w:val="single"/>
          <w:lang w:val="kk-KZ"/>
        </w:rPr>
        <w:t>ық қызмет көрсетуды ұйымдастыру</w:t>
      </w:r>
      <w:r>
        <w:rPr>
          <w:rFonts w:ascii="Times New Roman" w:hAnsi="Times New Roman" w:cs="Times New Roman"/>
          <w:sz w:val="24"/>
          <w:szCs w:val="24"/>
          <w:u w:val="single"/>
          <w:lang w:val="kk-KZ"/>
        </w:rPr>
        <w:t>.</w:t>
      </w:r>
    </w:p>
    <w:p w:rsidR="00DB43D1" w:rsidRPr="000102E7" w:rsidRDefault="00DB43D1" w:rsidP="00DB43D1">
      <w:pPr>
        <w:pStyle w:val="HTML"/>
        <w:shd w:val="clear" w:color="auto" w:fill="FFFFFF"/>
        <w:jc w:val="both"/>
        <w:rPr>
          <w:rFonts w:ascii="Times New Roman" w:hAnsi="Times New Roman" w:cs="Times New Roman"/>
          <w:sz w:val="22"/>
          <w:lang w:val="kk-KZ"/>
        </w:rPr>
      </w:pPr>
      <w:r w:rsidRPr="000102E7">
        <w:rPr>
          <w:rFonts w:ascii="Times New Roman" w:hAnsi="Times New Roman" w:cs="Times New Roman"/>
          <w:b/>
          <w:sz w:val="22"/>
          <w:lang w:val="kk-KZ"/>
        </w:rPr>
        <w:t>Б</w:t>
      </w:r>
      <w:r w:rsidRPr="000102E7">
        <w:rPr>
          <w:rFonts w:ascii="Times New Roman" w:hAnsi="Times New Roman" w:cs="Times New Roman"/>
          <w:b/>
          <w:sz w:val="24"/>
          <w:lang w:val="kk-KZ"/>
        </w:rPr>
        <w:t xml:space="preserve">юджеттік бағдарламаның басшысы </w:t>
      </w:r>
      <w:r w:rsidRPr="000102E7">
        <w:rPr>
          <w:rFonts w:ascii="Times New Roman" w:hAnsi="Times New Roman" w:cs="Times New Roman"/>
          <w:sz w:val="24"/>
          <w:lang w:val="kk-KZ"/>
        </w:rPr>
        <w:t xml:space="preserve">– </w:t>
      </w:r>
      <w:r>
        <w:rPr>
          <w:rFonts w:ascii="Times New Roman" w:hAnsi="Times New Roman" w:cs="Times New Roman"/>
          <w:sz w:val="24"/>
          <w:u w:val="single"/>
          <w:lang w:val="kk-KZ"/>
        </w:rPr>
        <w:t>Тоқтасынов Ержас Сарғазыұлы</w:t>
      </w:r>
      <w:r w:rsidRPr="000102E7">
        <w:rPr>
          <w:rFonts w:ascii="Times New Roman" w:hAnsi="Times New Roman" w:cs="Times New Roman"/>
          <w:sz w:val="24"/>
          <w:u w:val="single"/>
          <w:lang w:val="kk-KZ"/>
        </w:rPr>
        <w:t>.</w:t>
      </w:r>
    </w:p>
    <w:p w:rsidR="00DB43D1" w:rsidRDefault="00DB43D1" w:rsidP="00DB43D1">
      <w:pPr>
        <w:pStyle w:val="a3"/>
        <w:spacing w:before="0" w:beforeAutospacing="0" w:after="0" w:afterAutospacing="0"/>
        <w:jc w:val="both"/>
        <w:rPr>
          <w:u w:val="single"/>
          <w:lang w:val="kk-KZ"/>
        </w:rPr>
      </w:pPr>
      <w:r w:rsidRPr="00E93848">
        <w:rPr>
          <w:b/>
          <w:lang w:val="kk-KZ"/>
        </w:rPr>
        <w:t>Бюджеттік бағдарламаның нормативтік құқықтық негізі</w:t>
      </w:r>
      <w:r>
        <w:rPr>
          <w:sz w:val="20"/>
          <w:szCs w:val="20"/>
          <w:lang w:val="kk-KZ"/>
        </w:rPr>
        <w:t xml:space="preserve"> – </w:t>
      </w:r>
      <w:r>
        <w:rPr>
          <w:u w:val="single"/>
          <w:lang w:val="kk-KZ"/>
        </w:rPr>
        <w:t>2008 жылғы</w:t>
      </w:r>
      <w:r w:rsidRPr="00C543A3">
        <w:rPr>
          <w:u w:val="single"/>
          <w:lang w:val="kk-KZ"/>
        </w:rPr>
        <w:t xml:space="preserve">  4 желтоқсандағы № 95-</w:t>
      </w:r>
      <w:r>
        <w:rPr>
          <w:u w:val="single"/>
          <w:lang w:val="kk-KZ"/>
        </w:rPr>
        <w:t>IV ҚР Бюджеттік Кодексінің 32 ба</w:t>
      </w:r>
      <w:r w:rsidRPr="00C543A3">
        <w:rPr>
          <w:u w:val="single"/>
          <w:lang w:val="kk-KZ"/>
        </w:rPr>
        <w:t xml:space="preserve">бы, </w:t>
      </w:r>
      <w:r w:rsidRPr="00C543A3">
        <w:rPr>
          <w:bCs/>
          <w:kern w:val="36"/>
          <w:u w:val="single"/>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C543A3">
        <w:rPr>
          <w:u w:val="single"/>
          <w:lang w:val="kk-KZ"/>
        </w:rPr>
        <w:t>Қазақстан Республикасы Ұлттық экономика министрінің 2014 жылғы 30 желтоқсандағы № 195</w:t>
      </w:r>
      <w:r>
        <w:rPr>
          <w:u w:val="single"/>
          <w:lang w:val="kk-KZ"/>
        </w:rPr>
        <w:t xml:space="preserve"> бұйрығының 4 тарау </w:t>
      </w:r>
      <w:r w:rsidRPr="00C543A3">
        <w:rPr>
          <w:u w:val="single"/>
          <w:lang w:val="kk-KZ"/>
        </w:rPr>
        <w:t xml:space="preserve">17-27 тармақтары </w:t>
      </w:r>
    </w:p>
    <w:p w:rsidR="00DB43D1" w:rsidRPr="0004253B" w:rsidRDefault="00DB43D1" w:rsidP="00DB43D1">
      <w:pPr>
        <w:pStyle w:val="a3"/>
        <w:spacing w:before="0" w:beforeAutospacing="0" w:after="0" w:afterAutospacing="0"/>
        <w:jc w:val="both"/>
        <w:rPr>
          <w:u w:val="single"/>
          <w:lang w:val="kk-KZ"/>
        </w:rPr>
      </w:pPr>
      <w:r w:rsidRPr="003623E8">
        <w:rPr>
          <w:b/>
          <w:lang w:val="kk-KZ"/>
        </w:rPr>
        <w:t>Бюджеттік бағдарламаның түрі:</w:t>
      </w:r>
      <w:r>
        <w:rPr>
          <w:b/>
          <w:lang w:val="kk-KZ"/>
        </w:rPr>
        <w:t xml:space="preserve"> </w:t>
      </w:r>
    </w:p>
    <w:p w:rsidR="00DB43D1" w:rsidRPr="00035015" w:rsidRDefault="00DB43D1" w:rsidP="00DB43D1">
      <w:pPr>
        <w:pStyle w:val="a3"/>
        <w:spacing w:before="0" w:beforeAutospacing="0" w:after="0" w:afterAutospacing="0"/>
        <w:jc w:val="both"/>
        <w:rPr>
          <w:b/>
          <w:szCs w:val="20"/>
          <w:u w:val="single"/>
          <w:lang w:val="kk-KZ"/>
        </w:rPr>
      </w:pPr>
      <w:r w:rsidRPr="0004253B">
        <w:rPr>
          <w:b/>
          <w:lang w:val="kk-KZ"/>
        </w:rPr>
        <w:t>мемлекеттік басқару деңгейіне қарай</w:t>
      </w:r>
      <w:r>
        <w:rPr>
          <w:b/>
          <w:lang w:val="kk-KZ"/>
        </w:rPr>
        <w:t xml:space="preserve">: </w:t>
      </w:r>
      <w:r w:rsidRPr="0004253B">
        <w:rPr>
          <w:u w:val="single"/>
          <w:lang w:val="kk-KZ"/>
        </w:rPr>
        <w:t>аудандық_маңызы бар қала, ауыл, кент, ауылдық округ әкімінің аппараты.</w:t>
      </w:r>
    </w:p>
    <w:p w:rsidR="00DB43D1" w:rsidRPr="00DD2AB9" w:rsidRDefault="00DB43D1" w:rsidP="00DB43D1">
      <w:pPr>
        <w:pStyle w:val="HTML"/>
        <w:shd w:val="clear" w:color="auto" w:fill="FFFFFF"/>
        <w:jc w:val="both"/>
        <w:rPr>
          <w:rFonts w:ascii="Times New Roman" w:hAnsi="Times New Roman" w:cs="Times New Roman"/>
          <w:color w:val="212121"/>
          <w:sz w:val="24"/>
          <w:lang w:val="kk-KZ"/>
        </w:rPr>
      </w:pPr>
      <w:r w:rsidRPr="00DD2AB9">
        <w:rPr>
          <w:rFonts w:ascii="Times New Roman" w:hAnsi="Times New Roman" w:cs="Times New Roman"/>
          <w:b/>
          <w:sz w:val="24"/>
          <w:lang w:val="kk-KZ"/>
        </w:rPr>
        <w:t xml:space="preserve">мазмұнына қарай: </w:t>
      </w:r>
      <w:r w:rsidRPr="004D71B4">
        <w:rPr>
          <w:rFonts w:ascii="Times New Roman" w:hAnsi="Times New Roman" w:cs="Times New Roman"/>
          <w:color w:val="212121"/>
          <w:sz w:val="24"/>
          <w:u w:val="single"/>
          <w:lang w:val="kk-KZ"/>
        </w:rPr>
        <w:t>Мектепке дейінгі тәрбие және оқыту және мектепке дейінгі  тәрбиелеу және оқыту ұйымдарына медицинал ық қызмет көрсетуды ұйымдастыру</w:t>
      </w:r>
      <w:r w:rsidRPr="00DD2AB9">
        <w:rPr>
          <w:rFonts w:ascii="Times New Roman" w:hAnsi="Times New Roman" w:cs="Times New Roman"/>
          <w:color w:val="212121"/>
          <w:sz w:val="24"/>
          <w:lang w:val="kk-KZ"/>
        </w:rPr>
        <w:t>.</w:t>
      </w:r>
    </w:p>
    <w:p w:rsidR="00DB43D1" w:rsidRPr="00D86E36" w:rsidRDefault="00DB43D1" w:rsidP="00DB43D1">
      <w:pPr>
        <w:pStyle w:val="a3"/>
        <w:spacing w:before="0" w:beforeAutospacing="0" w:after="0" w:afterAutospacing="0"/>
        <w:jc w:val="both"/>
        <w:rPr>
          <w:u w:val="single"/>
          <w:lang w:val="kk-KZ"/>
        </w:rPr>
      </w:pPr>
      <w:r>
        <w:rPr>
          <w:b/>
          <w:lang w:val="kk-KZ"/>
        </w:rPr>
        <w:t xml:space="preserve">іске асыру түріне қарай: </w:t>
      </w:r>
      <w:r w:rsidRPr="00D86E36">
        <w:rPr>
          <w:u w:val="single"/>
          <w:lang w:val="kk-KZ"/>
        </w:rPr>
        <w:t>жеке бюджеттік бағдарлама</w:t>
      </w:r>
      <w:r>
        <w:rPr>
          <w:u w:val="single"/>
          <w:lang w:val="kk-KZ"/>
        </w:rPr>
        <w:t>.</w:t>
      </w:r>
    </w:p>
    <w:p w:rsidR="00DB43D1" w:rsidRPr="00CD3CA4" w:rsidRDefault="00DB43D1" w:rsidP="00DB43D1">
      <w:pPr>
        <w:pStyle w:val="a3"/>
        <w:spacing w:before="0" w:beforeAutospacing="0" w:after="0" w:afterAutospacing="0"/>
        <w:jc w:val="both"/>
        <w:rPr>
          <w:u w:val="single"/>
          <w:lang w:val="kk-KZ"/>
        </w:rPr>
      </w:pPr>
      <w:r w:rsidRPr="00D86E36">
        <w:rPr>
          <w:b/>
          <w:lang w:val="kk-KZ"/>
        </w:rPr>
        <w:t>ағымдағы/даму</w:t>
      </w:r>
      <w:r>
        <w:rPr>
          <w:b/>
          <w:lang w:val="kk-KZ"/>
        </w:rPr>
        <w:t xml:space="preserve">: </w:t>
      </w:r>
      <w:r w:rsidRPr="00CD3CA4">
        <w:rPr>
          <w:u w:val="single"/>
          <w:lang w:val="kk-KZ"/>
        </w:rPr>
        <w:t>ағымдағы.</w:t>
      </w:r>
    </w:p>
    <w:p w:rsidR="00DB43D1" w:rsidRDefault="00DB43D1" w:rsidP="00DB43D1">
      <w:pPr>
        <w:pStyle w:val="HTML"/>
        <w:shd w:val="clear" w:color="auto" w:fill="FFFFFF"/>
        <w:jc w:val="both"/>
        <w:rPr>
          <w:rFonts w:ascii="Times New Roman" w:hAnsi="Times New Roman" w:cs="Times New Roman"/>
          <w:color w:val="212121"/>
          <w:sz w:val="24"/>
          <w:u w:val="single"/>
          <w:lang w:val="kk-KZ"/>
        </w:rPr>
      </w:pPr>
      <w:r w:rsidRPr="002E1C7E">
        <w:rPr>
          <w:rFonts w:ascii="Times New Roman" w:hAnsi="Times New Roman" w:cs="Times New Roman"/>
          <w:b/>
          <w:sz w:val="24"/>
          <w:szCs w:val="24"/>
          <w:lang w:val="kk-KZ"/>
        </w:rPr>
        <w:t>Бюджеттік бағдарламаның мақсаты</w:t>
      </w:r>
      <w:r>
        <w:rPr>
          <w:rFonts w:ascii="Times New Roman" w:hAnsi="Times New Roman" w:cs="Times New Roman"/>
          <w:b/>
          <w:sz w:val="24"/>
          <w:szCs w:val="24"/>
          <w:lang w:val="kk-KZ"/>
        </w:rPr>
        <w:t xml:space="preserve">: </w:t>
      </w:r>
      <w:r w:rsidRPr="004D71B4">
        <w:rPr>
          <w:rFonts w:ascii="Times New Roman" w:hAnsi="Times New Roman" w:cs="Times New Roman"/>
          <w:color w:val="212121"/>
          <w:sz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p>
    <w:p w:rsidR="00DB43D1" w:rsidRDefault="00DB43D1" w:rsidP="00DB43D1">
      <w:pPr>
        <w:pStyle w:val="HTML"/>
        <w:shd w:val="clear" w:color="auto" w:fill="FFFFFF"/>
        <w:jc w:val="both"/>
        <w:rPr>
          <w:rFonts w:ascii="Times New Roman" w:hAnsi="Times New Roman" w:cs="Times New Roman"/>
          <w:color w:val="212121"/>
          <w:sz w:val="24"/>
          <w:u w:val="single"/>
          <w:lang w:val="kk-KZ"/>
        </w:rPr>
      </w:pPr>
      <w:r w:rsidRPr="00C543A3">
        <w:rPr>
          <w:rFonts w:ascii="Times New Roman" w:hAnsi="Times New Roman" w:cs="Times New Roman"/>
          <w:b/>
          <w:sz w:val="24"/>
          <w:szCs w:val="24"/>
          <w:lang w:val="kk-KZ"/>
        </w:rPr>
        <w:t>Бюджеттік бағдарламаның түпкілікті нәтижелері</w:t>
      </w:r>
      <w:r w:rsidRPr="00F73AA7">
        <w:rPr>
          <w:rFonts w:ascii="Times New Roman" w:hAnsi="Times New Roman" w:cs="Times New Roman"/>
          <w:b/>
          <w:sz w:val="24"/>
          <w:szCs w:val="24"/>
          <w:lang w:val="kk-KZ"/>
        </w:rPr>
        <w:t>:</w:t>
      </w:r>
      <w:r w:rsidRPr="00F73AA7">
        <w:rPr>
          <w:rFonts w:ascii="inherit" w:hAnsi="inherit"/>
          <w:color w:val="212121"/>
          <w:lang w:val="kk-KZ"/>
        </w:rPr>
        <w:t xml:space="preserve"> </w:t>
      </w:r>
      <w:r w:rsidRPr="004D71B4">
        <w:rPr>
          <w:rFonts w:ascii="Times New Roman" w:hAnsi="Times New Roman" w:cs="Times New Roman"/>
          <w:color w:val="212121"/>
          <w:sz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p>
    <w:p w:rsidR="00DB43D1" w:rsidRPr="00F52470" w:rsidRDefault="00DB43D1" w:rsidP="00DB43D1">
      <w:pPr>
        <w:pStyle w:val="HTML"/>
        <w:shd w:val="clear" w:color="auto" w:fill="FFFFFF"/>
        <w:jc w:val="both"/>
        <w:rPr>
          <w:rFonts w:ascii="Times New Roman" w:hAnsi="Times New Roman" w:cs="Times New Roman"/>
          <w:color w:val="212121"/>
          <w:sz w:val="24"/>
          <w:u w:val="single"/>
          <w:lang w:val="kk-KZ"/>
        </w:rPr>
      </w:pPr>
      <w:r w:rsidRPr="007E422A">
        <w:rPr>
          <w:rFonts w:ascii="Times New Roman" w:hAnsi="Times New Roman"/>
          <w:b/>
          <w:sz w:val="24"/>
          <w:szCs w:val="24"/>
          <w:lang w:val="kk-KZ"/>
        </w:rPr>
        <w:t>Бюджеттік бағдарламаның сипаттамасы (негіздемесі)</w:t>
      </w:r>
      <w:r>
        <w:rPr>
          <w:rFonts w:ascii="Times New Roman" w:hAnsi="Times New Roman"/>
          <w:b/>
          <w:sz w:val="24"/>
          <w:szCs w:val="24"/>
          <w:lang w:val="kk-KZ"/>
        </w:rPr>
        <w:t>:</w:t>
      </w:r>
      <w:r>
        <w:rPr>
          <w:rFonts w:ascii="Times New Roman" w:hAnsi="Times New Roman"/>
          <w:sz w:val="24"/>
          <w:szCs w:val="24"/>
          <w:lang w:val="kk-KZ"/>
        </w:rPr>
        <w:t xml:space="preserve"> </w:t>
      </w:r>
      <w:r w:rsidRPr="004D71B4">
        <w:rPr>
          <w:rFonts w:ascii="Times New Roman" w:hAnsi="Times New Roman"/>
          <w:sz w:val="24"/>
          <w:szCs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r w:rsidRPr="00F52470">
        <w:rPr>
          <w:rFonts w:ascii="Times New Roman" w:hAnsi="Times New Roman"/>
          <w:sz w:val="24"/>
          <w:szCs w:val="24"/>
          <w:u w:val="single"/>
          <w:lang w:val="kk-KZ"/>
        </w:rPr>
        <w:t>.</w:t>
      </w:r>
    </w:p>
    <w:p w:rsidR="00DB43D1" w:rsidRDefault="00DB43D1" w:rsidP="00DB43D1">
      <w:pPr>
        <w:pStyle w:val="HTML"/>
        <w:shd w:val="clear" w:color="auto" w:fill="FFFFFF"/>
        <w:jc w:val="both"/>
        <w:rPr>
          <w:rFonts w:ascii="Times New Roman" w:hAnsi="Times New Roman" w:cs="Times New Roman"/>
          <w:b/>
          <w:color w:val="000000"/>
          <w:sz w:val="24"/>
          <w:szCs w:val="24"/>
          <w:lang w:val="kk-KZ"/>
        </w:rPr>
      </w:pPr>
      <w:r w:rsidRPr="00E93848">
        <w:rPr>
          <w:rFonts w:ascii="Times New Roman" w:hAnsi="Times New Roman" w:cs="Times New Roman"/>
          <w:b/>
          <w:color w:val="000000"/>
          <w:sz w:val="24"/>
          <w:szCs w:val="24"/>
          <w:lang w:val="kk-KZ"/>
        </w:rPr>
        <w:t>Бюджеттік бағдарлама бойынша шығыстар, барлығы</w:t>
      </w:r>
    </w:p>
    <w:tbl>
      <w:tblPr>
        <w:tblStyle w:val="a5"/>
        <w:tblW w:w="0" w:type="auto"/>
        <w:jc w:val="center"/>
        <w:tblLook w:val="04A0" w:firstRow="1" w:lastRow="0" w:firstColumn="1" w:lastColumn="0" w:noHBand="0" w:noVBand="1"/>
      </w:tblPr>
      <w:tblGrid>
        <w:gridCol w:w="2640"/>
        <w:gridCol w:w="988"/>
        <w:gridCol w:w="1091"/>
        <w:gridCol w:w="1306"/>
        <w:gridCol w:w="1135"/>
        <w:gridCol w:w="1122"/>
        <w:gridCol w:w="1063"/>
      </w:tblGrid>
      <w:tr w:rsidR="00DB43D1" w:rsidTr="00DB43D1">
        <w:trPr>
          <w:trHeight w:val="989"/>
          <w:jc w:val="center"/>
        </w:trPr>
        <w:tc>
          <w:tcPr>
            <w:tcW w:w="2703" w:type="dxa"/>
            <w:vMerge w:val="restart"/>
            <w:vAlign w:val="center"/>
          </w:tcPr>
          <w:p w:rsidR="00DB43D1" w:rsidRPr="001B7783" w:rsidRDefault="00DB43D1" w:rsidP="001510E5">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z w:val="24"/>
                <w:szCs w:val="24"/>
              </w:rPr>
              <w:t>Бюджеттік</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бағдарлама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бойынша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шығыстар</w:t>
            </w:r>
            <w:proofErr w:type="spellEnd"/>
          </w:p>
        </w:tc>
        <w:tc>
          <w:tcPr>
            <w:tcW w:w="990" w:type="dxa"/>
            <w:vMerge w:val="restart"/>
            <w:vAlign w:val="center"/>
          </w:tcPr>
          <w:p w:rsidR="00DB43D1" w:rsidRPr="001B7783" w:rsidRDefault="00DB43D1" w:rsidP="001510E5">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w:t>
            </w:r>
            <w:proofErr w:type="spellEnd"/>
            <w:r w:rsidRPr="001B7783">
              <w:rPr>
                <w:rFonts w:ascii="Times New Roman" w:hAnsi="Times New Roman" w:cs="Times New Roman"/>
                <w:color w:val="000000"/>
                <w:spacing w:val="2"/>
                <w:sz w:val="24"/>
                <w:szCs w:val="24"/>
                <w:shd w:val="clear" w:color="auto" w:fill="FFFFFF"/>
              </w:rPr>
              <w:t xml:space="preserve"> </w:t>
            </w:r>
            <w:proofErr w:type="spellStart"/>
            <w:r w:rsidRPr="001B7783">
              <w:rPr>
                <w:rFonts w:ascii="Times New Roman" w:hAnsi="Times New Roman" w:cs="Times New Roman"/>
                <w:color w:val="000000"/>
                <w:spacing w:val="2"/>
                <w:sz w:val="24"/>
                <w:szCs w:val="24"/>
                <w:shd w:val="clear" w:color="auto" w:fill="FFFFFF"/>
              </w:rPr>
              <w:t>бірлігі</w:t>
            </w:r>
            <w:proofErr w:type="spellEnd"/>
          </w:p>
        </w:tc>
        <w:tc>
          <w:tcPr>
            <w:tcW w:w="1086" w:type="dxa"/>
            <w:vAlign w:val="center"/>
          </w:tcPr>
          <w:p w:rsidR="00DB43D1" w:rsidRPr="001B7783" w:rsidRDefault="00DB43D1" w:rsidP="001510E5">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w:t>
            </w:r>
            <w:proofErr w:type="spellEnd"/>
            <w:r w:rsidRPr="001B7783">
              <w:rPr>
                <w:color w:val="000000"/>
                <w:spacing w:val="2"/>
              </w:rPr>
              <w:t xml:space="preserve"> </w:t>
            </w:r>
            <w:proofErr w:type="spellStart"/>
            <w:r w:rsidRPr="001B7783">
              <w:rPr>
                <w:color w:val="000000"/>
                <w:spacing w:val="2"/>
              </w:rPr>
              <w:t>жыл</w:t>
            </w:r>
            <w:proofErr w:type="spellEnd"/>
          </w:p>
        </w:tc>
        <w:tc>
          <w:tcPr>
            <w:tcW w:w="1306" w:type="dxa"/>
            <w:vAlign w:val="center"/>
          </w:tcPr>
          <w:p w:rsidR="00DB43D1" w:rsidRPr="001B7783" w:rsidRDefault="00DB43D1" w:rsidP="001510E5">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w:t>
            </w:r>
            <w:proofErr w:type="spellEnd"/>
            <w:r w:rsidRPr="001B7783">
              <w:rPr>
                <w:color w:val="000000"/>
                <w:spacing w:val="2"/>
              </w:rPr>
              <w:t xml:space="preserve"> </w:t>
            </w:r>
            <w:proofErr w:type="spellStart"/>
            <w:r w:rsidRPr="001B7783">
              <w:rPr>
                <w:color w:val="000000"/>
                <w:spacing w:val="2"/>
              </w:rPr>
              <w:t>жыл</w:t>
            </w:r>
            <w:proofErr w:type="spellEnd"/>
            <w:r w:rsidRPr="001B7783">
              <w:rPr>
                <w:color w:val="000000"/>
                <w:spacing w:val="2"/>
              </w:rPr>
              <w:t xml:space="preserve"> </w:t>
            </w:r>
            <w:proofErr w:type="spellStart"/>
            <w:r w:rsidRPr="001B7783">
              <w:rPr>
                <w:color w:val="000000"/>
                <w:spacing w:val="2"/>
              </w:rPr>
              <w:t>жоспары</w:t>
            </w:r>
            <w:proofErr w:type="spellEnd"/>
          </w:p>
        </w:tc>
        <w:tc>
          <w:tcPr>
            <w:tcW w:w="3260" w:type="dxa"/>
            <w:gridSpan w:val="3"/>
            <w:vAlign w:val="center"/>
          </w:tcPr>
          <w:p w:rsidR="00DB43D1" w:rsidRPr="001B7783" w:rsidRDefault="00DB43D1" w:rsidP="001510E5">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DB43D1" w:rsidTr="001510E5">
        <w:trPr>
          <w:jc w:val="center"/>
        </w:trPr>
        <w:tc>
          <w:tcPr>
            <w:tcW w:w="2802" w:type="dxa"/>
            <w:vMerge/>
            <w:vAlign w:val="center"/>
          </w:tcPr>
          <w:p w:rsidR="00DB43D1" w:rsidRPr="001B7783" w:rsidRDefault="00DB43D1" w:rsidP="00DB43D1">
            <w:pPr>
              <w:jc w:val="center"/>
              <w:rPr>
                <w:rFonts w:ascii="Times New Roman" w:hAnsi="Times New Roman" w:cs="Times New Roman"/>
                <w:sz w:val="24"/>
                <w:szCs w:val="24"/>
                <w:lang w:val="kk-KZ"/>
              </w:rPr>
            </w:pPr>
          </w:p>
        </w:tc>
        <w:tc>
          <w:tcPr>
            <w:tcW w:w="992" w:type="dxa"/>
            <w:vMerge/>
            <w:vAlign w:val="center"/>
          </w:tcPr>
          <w:p w:rsidR="00DB43D1" w:rsidRPr="001B7783" w:rsidRDefault="00DB43D1" w:rsidP="00DB43D1">
            <w:pPr>
              <w:jc w:val="center"/>
              <w:rPr>
                <w:rFonts w:ascii="Times New Roman" w:hAnsi="Times New Roman" w:cs="Times New Roman"/>
                <w:sz w:val="24"/>
                <w:szCs w:val="24"/>
                <w:lang w:val="kk-KZ"/>
              </w:rPr>
            </w:pPr>
          </w:p>
        </w:tc>
        <w:tc>
          <w:tcPr>
            <w:tcW w:w="1104"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8</w:t>
            </w:r>
          </w:p>
        </w:tc>
        <w:tc>
          <w:tcPr>
            <w:tcW w:w="1306"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9</w:t>
            </w:r>
          </w:p>
        </w:tc>
        <w:tc>
          <w:tcPr>
            <w:tcW w:w="1162"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20</w:t>
            </w:r>
          </w:p>
        </w:tc>
        <w:tc>
          <w:tcPr>
            <w:tcW w:w="1134"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1</w:t>
            </w:r>
          </w:p>
        </w:tc>
        <w:tc>
          <w:tcPr>
            <w:tcW w:w="1071"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DB43D1" w:rsidTr="00DB43D1">
        <w:trPr>
          <w:jc w:val="center"/>
        </w:trPr>
        <w:tc>
          <w:tcPr>
            <w:tcW w:w="2703" w:type="dxa"/>
          </w:tcPr>
          <w:p w:rsidR="00DB43D1" w:rsidRPr="00061FA3" w:rsidRDefault="00DB43D1" w:rsidP="00DB43D1">
            <w:pPr>
              <w:pStyle w:val="HTML"/>
              <w:shd w:val="clear" w:color="auto" w:fill="FFFFFF"/>
              <w:jc w:val="both"/>
              <w:rPr>
                <w:rFonts w:ascii="Times New Roman" w:hAnsi="Times New Roman" w:cs="Times New Roman"/>
                <w:color w:val="212121"/>
                <w:sz w:val="24"/>
                <w:lang w:val="kk-KZ"/>
              </w:rPr>
            </w:pPr>
            <w:r w:rsidRPr="00061FA3">
              <w:rPr>
                <w:rFonts w:ascii="Times New Roman" w:hAnsi="Times New Roman" w:cs="Times New Roman"/>
                <w:sz w:val="24"/>
                <w:szCs w:val="24"/>
                <w:lang w:val="kk-KZ"/>
              </w:rPr>
              <w:lastRenderedPageBreak/>
              <w:t>Ауылдық жерлерде оқушыларды жақын жердегі мектепке дейін тегін алып баруды және одан алып қайтуды ұйымдастыру</w:t>
            </w:r>
          </w:p>
        </w:tc>
        <w:tc>
          <w:tcPr>
            <w:tcW w:w="990" w:type="dxa"/>
            <w:vAlign w:val="center"/>
          </w:tcPr>
          <w:p w:rsidR="00DB43D1" w:rsidRPr="0061465E" w:rsidRDefault="00DB43D1" w:rsidP="00DB43D1">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086" w:type="dxa"/>
            <w:vAlign w:val="center"/>
          </w:tcPr>
          <w:p w:rsidR="00DB43D1" w:rsidRPr="00951021" w:rsidRDefault="00DB43D1" w:rsidP="00DB43D1">
            <w:pPr>
              <w:jc w:val="center"/>
              <w:rPr>
                <w:rFonts w:ascii="Times New Roman" w:hAnsi="Times New Roman"/>
                <w:sz w:val="24"/>
                <w:szCs w:val="24"/>
                <w:lang w:val="kk-KZ"/>
              </w:rPr>
            </w:pPr>
            <w:r>
              <w:rPr>
                <w:rFonts w:ascii="Times New Roman" w:hAnsi="Times New Roman"/>
                <w:sz w:val="24"/>
                <w:szCs w:val="24"/>
                <w:lang w:val="kk-KZ"/>
              </w:rPr>
              <w:t>90495</w:t>
            </w:r>
          </w:p>
        </w:tc>
        <w:tc>
          <w:tcPr>
            <w:tcW w:w="1306"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121552</w:t>
            </w:r>
          </w:p>
        </w:tc>
        <w:tc>
          <w:tcPr>
            <w:tcW w:w="1123"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126 414</w:t>
            </w:r>
          </w:p>
        </w:tc>
        <w:tc>
          <w:tcPr>
            <w:tcW w:w="1097"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131471</w:t>
            </w:r>
          </w:p>
        </w:tc>
        <w:tc>
          <w:tcPr>
            <w:tcW w:w="1040"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136729</w:t>
            </w:r>
          </w:p>
        </w:tc>
      </w:tr>
      <w:tr w:rsidR="00DB43D1" w:rsidTr="00DB43D1">
        <w:trPr>
          <w:jc w:val="center"/>
        </w:trPr>
        <w:tc>
          <w:tcPr>
            <w:tcW w:w="2703" w:type="dxa"/>
          </w:tcPr>
          <w:p w:rsidR="00DB43D1" w:rsidRPr="0061465E" w:rsidRDefault="00DB43D1" w:rsidP="00DB43D1">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990" w:type="dxa"/>
            <w:vAlign w:val="center"/>
          </w:tcPr>
          <w:p w:rsidR="00DB43D1" w:rsidRPr="0061465E" w:rsidRDefault="00DB43D1" w:rsidP="00DB43D1">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086" w:type="dxa"/>
            <w:vAlign w:val="center"/>
          </w:tcPr>
          <w:p w:rsidR="00DB43D1" w:rsidRPr="00951021" w:rsidRDefault="00DB43D1" w:rsidP="00DB43D1">
            <w:pPr>
              <w:jc w:val="center"/>
              <w:rPr>
                <w:rFonts w:ascii="Times New Roman" w:hAnsi="Times New Roman"/>
                <w:sz w:val="24"/>
                <w:szCs w:val="24"/>
                <w:lang w:val="kk-KZ"/>
              </w:rPr>
            </w:pPr>
            <w:r>
              <w:rPr>
                <w:rFonts w:ascii="Times New Roman" w:hAnsi="Times New Roman"/>
                <w:sz w:val="24"/>
                <w:szCs w:val="24"/>
                <w:lang w:val="kk-KZ"/>
              </w:rPr>
              <w:t>90495</w:t>
            </w:r>
          </w:p>
        </w:tc>
        <w:tc>
          <w:tcPr>
            <w:tcW w:w="1306"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121552</w:t>
            </w:r>
          </w:p>
        </w:tc>
        <w:tc>
          <w:tcPr>
            <w:tcW w:w="1123"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126 414</w:t>
            </w:r>
          </w:p>
        </w:tc>
        <w:tc>
          <w:tcPr>
            <w:tcW w:w="1097"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131471</w:t>
            </w:r>
          </w:p>
        </w:tc>
        <w:tc>
          <w:tcPr>
            <w:tcW w:w="1040"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136729</w:t>
            </w:r>
          </w:p>
        </w:tc>
      </w:tr>
    </w:tbl>
    <w:p w:rsidR="00DB43D1" w:rsidRPr="00F94539" w:rsidRDefault="00DB43D1" w:rsidP="00DB43D1">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Бюджеттік кіші бағдарламаның атауы мен коды:</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0</w:t>
      </w:r>
      <w:r>
        <w:rPr>
          <w:rFonts w:ascii="Times New Roman" w:hAnsi="Times New Roman" w:cs="Times New Roman"/>
          <w:color w:val="212121"/>
          <w:sz w:val="24"/>
          <w:szCs w:val="24"/>
          <w:u w:val="single"/>
          <w:lang w:val="kk-KZ"/>
        </w:rPr>
        <w:t>00</w:t>
      </w:r>
    </w:p>
    <w:p w:rsidR="00DB43D1" w:rsidRPr="00F94539" w:rsidRDefault="00DB43D1" w:rsidP="00DB43D1">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Бюджеттік бағдарламаның түрі</w:t>
      </w:r>
      <w:r w:rsidRPr="00F94539">
        <w:rPr>
          <w:rFonts w:ascii="Times New Roman" w:hAnsi="Times New Roman" w:cs="Times New Roman"/>
          <w:color w:val="212121"/>
          <w:sz w:val="24"/>
          <w:szCs w:val="24"/>
          <w:lang w:val="kk-KZ"/>
        </w:rPr>
        <w:t>:</w:t>
      </w:r>
    </w:p>
    <w:p w:rsidR="00DB43D1" w:rsidRPr="00F94539" w:rsidRDefault="00DB43D1" w:rsidP="00DB43D1">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b/>
          <w:color w:val="212121"/>
          <w:sz w:val="24"/>
          <w:szCs w:val="24"/>
          <w:lang w:val="kk-KZ"/>
        </w:rPr>
        <w:t>мазмұнын</w:t>
      </w:r>
      <w:r w:rsidRPr="00F94539">
        <w:rPr>
          <w:rFonts w:ascii="Times New Roman" w:hAnsi="Times New Roman" w:cs="Times New Roman"/>
          <w:b/>
          <w:color w:val="212121"/>
          <w:sz w:val="24"/>
          <w:szCs w:val="24"/>
          <w:lang w:val="kk-KZ"/>
        </w:rPr>
        <w:t>а байланысты:</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мемлекеттік функцияларды, өкілеттіктерді және олардан туындайтын мемлекеттік қызметтерді ұсыну.</w:t>
      </w:r>
    </w:p>
    <w:p w:rsidR="00DB43D1" w:rsidRPr="00F94539" w:rsidRDefault="00DB43D1" w:rsidP="00DB43D1">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ағымдағы / даму</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ағымдағы.</w:t>
      </w:r>
    </w:p>
    <w:p w:rsidR="00DB43D1" w:rsidRPr="00AF2C0A" w:rsidRDefault="00DB43D1" w:rsidP="00DB43D1">
      <w:pPr>
        <w:pStyle w:val="HTML"/>
        <w:shd w:val="clear" w:color="auto" w:fill="FFFFFF"/>
        <w:jc w:val="both"/>
        <w:rPr>
          <w:rFonts w:ascii="Times New Roman" w:hAnsi="Times New Roman" w:cs="Times New Roman"/>
          <w:color w:val="212121"/>
          <w:sz w:val="24"/>
          <w:u w:val="single"/>
          <w:lang w:val="kk-KZ"/>
        </w:rPr>
      </w:pPr>
      <w:r w:rsidRPr="00AF2C0A">
        <w:rPr>
          <w:rFonts w:ascii="Times New Roman" w:hAnsi="Times New Roman" w:cs="Times New Roman"/>
          <w:b/>
          <w:color w:val="212121"/>
          <w:sz w:val="24"/>
          <w:lang w:val="kk-KZ"/>
        </w:rPr>
        <w:t>Бюджеттік кіші бағдарламаның сипаттамасы (негіздемесі):</w:t>
      </w:r>
      <w:r w:rsidRPr="00AF2C0A">
        <w:rPr>
          <w:rFonts w:ascii="Times New Roman" w:hAnsi="Times New Roman" w:cs="Times New Roman"/>
          <w:color w:val="212121"/>
          <w:sz w:val="24"/>
          <w:lang w:val="kk-KZ"/>
        </w:rPr>
        <w:t xml:space="preserve"> </w:t>
      </w:r>
      <w:r w:rsidRPr="00AF2C0A">
        <w:rPr>
          <w:rFonts w:ascii="Times New Roman" w:hAnsi="Times New Roman" w:cs="Times New Roman"/>
          <w:color w:val="212121"/>
          <w:sz w:val="24"/>
          <w:u w:val="single"/>
          <w:lang w:val="kk-KZ"/>
        </w:rPr>
        <w:t xml:space="preserve">кіші бағдарлама </w:t>
      </w:r>
      <w:r>
        <w:rPr>
          <w:rFonts w:ascii="Times New Roman" w:hAnsi="Times New Roman" w:cs="Times New Roman"/>
          <w:color w:val="212121"/>
          <w:sz w:val="24"/>
          <w:u w:val="single"/>
          <w:lang w:val="kk-KZ"/>
        </w:rPr>
        <w:t>саяжайлардан қатынайтын оқушыларды тегін мектепке дейін және мектептен саяжайға дейін тасымалдауды қарастырады.</w:t>
      </w:r>
    </w:p>
    <w:tbl>
      <w:tblPr>
        <w:tblStyle w:val="a5"/>
        <w:tblW w:w="9571" w:type="dxa"/>
        <w:jc w:val="center"/>
        <w:tblLayout w:type="fixed"/>
        <w:tblLook w:val="04A0" w:firstRow="1" w:lastRow="0" w:firstColumn="1" w:lastColumn="0" w:noHBand="0" w:noVBand="1"/>
      </w:tblPr>
      <w:tblGrid>
        <w:gridCol w:w="3085"/>
        <w:gridCol w:w="992"/>
        <w:gridCol w:w="993"/>
        <w:gridCol w:w="1275"/>
        <w:gridCol w:w="1163"/>
        <w:gridCol w:w="1105"/>
        <w:gridCol w:w="958"/>
      </w:tblGrid>
      <w:tr w:rsidR="00DB43D1" w:rsidRPr="00BE5BB5" w:rsidTr="00DB43D1">
        <w:trPr>
          <w:jc w:val="center"/>
        </w:trPr>
        <w:tc>
          <w:tcPr>
            <w:tcW w:w="3085" w:type="dxa"/>
            <w:vMerge w:val="restart"/>
            <w:vAlign w:val="center"/>
          </w:tcPr>
          <w:p w:rsidR="00DB43D1" w:rsidRPr="00BE5BB5" w:rsidRDefault="00DB43D1" w:rsidP="001510E5">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DB43D1" w:rsidRPr="00BE5BB5" w:rsidRDefault="00DB43D1" w:rsidP="001510E5">
            <w:pPr>
              <w:pStyle w:val="4"/>
              <w:jc w:val="center"/>
              <w:rPr>
                <w:rFonts w:ascii="Times New Roman" w:hAnsi="Times New Roman"/>
                <w:b/>
                <w:lang w:val="kk-KZ"/>
              </w:rPr>
            </w:pPr>
            <w:r w:rsidRPr="00BE5BB5">
              <w:rPr>
                <w:rFonts w:ascii="Times New Roman" w:hAnsi="Times New Roman"/>
                <w:lang w:val="kk-KZ"/>
              </w:rPr>
              <w:t>Өлшем бірлігі</w:t>
            </w:r>
          </w:p>
        </w:tc>
        <w:tc>
          <w:tcPr>
            <w:tcW w:w="993" w:type="dxa"/>
            <w:vAlign w:val="center"/>
          </w:tcPr>
          <w:p w:rsidR="00DB43D1" w:rsidRPr="00BE5BB5" w:rsidRDefault="00DB43D1" w:rsidP="001510E5">
            <w:pPr>
              <w:pStyle w:val="4"/>
              <w:jc w:val="center"/>
              <w:rPr>
                <w:rFonts w:ascii="Times New Roman" w:hAnsi="Times New Roman"/>
                <w:lang w:val="kk-KZ"/>
              </w:rPr>
            </w:pPr>
            <w:r w:rsidRPr="00BE5BB5">
              <w:rPr>
                <w:rFonts w:ascii="Times New Roman" w:hAnsi="Times New Roman"/>
                <w:lang w:val="kk-KZ"/>
              </w:rPr>
              <w:t>Есепті жыл</w:t>
            </w:r>
          </w:p>
        </w:tc>
        <w:tc>
          <w:tcPr>
            <w:tcW w:w="1275" w:type="dxa"/>
            <w:vAlign w:val="center"/>
          </w:tcPr>
          <w:p w:rsidR="00DB43D1" w:rsidRPr="00BE5BB5" w:rsidRDefault="00DB43D1" w:rsidP="001510E5">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226" w:type="dxa"/>
            <w:gridSpan w:val="3"/>
            <w:vAlign w:val="center"/>
          </w:tcPr>
          <w:p w:rsidR="00DB43D1" w:rsidRPr="00BE5BB5" w:rsidRDefault="00DB43D1" w:rsidP="001510E5">
            <w:pPr>
              <w:pStyle w:val="4"/>
              <w:jc w:val="center"/>
              <w:rPr>
                <w:rFonts w:ascii="Times New Roman" w:hAnsi="Times New Roman"/>
                <w:b/>
                <w:lang w:val="kk-KZ"/>
              </w:rPr>
            </w:pPr>
            <w:r w:rsidRPr="00BE5BB5">
              <w:rPr>
                <w:rFonts w:ascii="Times New Roman" w:hAnsi="Times New Roman"/>
                <w:lang w:val="kk-KZ"/>
              </w:rPr>
              <w:t>Жоспарлы кезең</w:t>
            </w:r>
          </w:p>
        </w:tc>
      </w:tr>
      <w:tr w:rsidR="00DB43D1" w:rsidRPr="00920A29" w:rsidTr="00DB43D1">
        <w:trPr>
          <w:jc w:val="center"/>
        </w:trPr>
        <w:tc>
          <w:tcPr>
            <w:tcW w:w="3085" w:type="dxa"/>
            <w:vMerge/>
          </w:tcPr>
          <w:p w:rsidR="00DB43D1" w:rsidRDefault="00DB43D1" w:rsidP="00DB43D1">
            <w:pPr>
              <w:pStyle w:val="3"/>
              <w:jc w:val="both"/>
              <w:rPr>
                <w:rFonts w:ascii="Times New Roman" w:hAnsi="Times New Roman"/>
                <w:sz w:val="24"/>
                <w:szCs w:val="24"/>
                <w:u w:val="single"/>
                <w:lang w:val="kk-KZ"/>
              </w:rPr>
            </w:pPr>
            <w:bookmarkStart w:id="0" w:name="_GoBack" w:colFirst="2" w:colLast="6"/>
          </w:p>
        </w:tc>
        <w:tc>
          <w:tcPr>
            <w:tcW w:w="992" w:type="dxa"/>
            <w:vMerge/>
          </w:tcPr>
          <w:p w:rsidR="00DB43D1" w:rsidRDefault="00DB43D1" w:rsidP="00DB43D1">
            <w:pPr>
              <w:pStyle w:val="3"/>
              <w:jc w:val="both"/>
              <w:rPr>
                <w:rFonts w:ascii="Times New Roman" w:hAnsi="Times New Roman"/>
                <w:sz w:val="24"/>
                <w:szCs w:val="24"/>
                <w:u w:val="single"/>
                <w:lang w:val="kk-KZ"/>
              </w:rPr>
            </w:pPr>
          </w:p>
        </w:tc>
        <w:tc>
          <w:tcPr>
            <w:tcW w:w="993"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8</w:t>
            </w:r>
          </w:p>
        </w:tc>
        <w:tc>
          <w:tcPr>
            <w:tcW w:w="1275"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9</w:t>
            </w:r>
          </w:p>
        </w:tc>
        <w:tc>
          <w:tcPr>
            <w:tcW w:w="1163"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20</w:t>
            </w:r>
          </w:p>
        </w:tc>
        <w:tc>
          <w:tcPr>
            <w:tcW w:w="1105"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1</w:t>
            </w:r>
          </w:p>
        </w:tc>
        <w:tc>
          <w:tcPr>
            <w:tcW w:w="958" w:type="dxa"/>
            <w:vAlign w:val="center"/>
          </w:tcPr>
          <w:p w:rsidR="00DB43D1" w:rsidRPr="001B7783" w:rsidRDefault="00DB43D1" w:rsidP="00DB43D1">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DB43D1" w:rsidRPr="007152F4" w:rsidTr="00DB43D1">
        <w:trPr>
          <w:trHeight w:val="850"/>
          <w:jc w:val="center"/>
        </w:trPr>
        <w:tc>
          <w:tcPr>
            <w:tcW w:w="3085" w:type="dxa"/>
            <w:vAlign w:val="center"/>
          </w:tcPr>
          <w:p w:rsidR="00DB43D1" w:rsidRPr="003C7647" w:rsidRDefault="00DB43D1" w:rsidP="00DB43D1">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color w:val="212121"/>
                <w:sz w:val="24"/>
                <w:lang w:val="kk-KZ"/>
              </w:rPr>
              <w:t>Шамалған ауылы</w:t>
            </w:r>
            <w:r>
              <w:rPr>
                <w:rFonts w:ascii="Times New Roman" w:hAnsi="Times New Roman" w:cs="Times New Roman"/>
                <w:color w:val="212121"/>
                <w:sz w:val="24"/>
              </w:rPr>
              <w:t xml:space="preserve">, «Бота» </w:t>
            </w:r>
            <w:proofErr w:type="spellStart"/>
            <w:r>
              <w:rPr>
                <w:rFonts w:ascii="Times New Roman" w:hAnsi="Times New Roman" w:cs="Times New Roman"/>
                <w:color w:val="212121"/>
                <w:sz w:val="24"/>
              </w:rPr>
              <w:t>балаба</w:t>
            </w:r>
            <w:proofErr w:type="spellEnd"/>
            <w:r>
              <w:rPr>
                <w:rFonts w:ascii="Times New Roman" w:hAnsi="Times New Roman" w:cs="Times New Roman"/>
                <w:color w:val="212121"/>
                <w:sz w:val="24"/>
                <w:lang w:val="kk-KZ"/>
              </w:rPr>
              <w:t>қшасы</w:t>
            </w:r>
          </w:p>
        </w:tc>
        <w:tc>
          <w:tcPr>
            <w:tcW w:w="992" w:type="dxa"/>
            <w:vAlign w:val="center"/>
          </w:tcPr>
          <w:p w:rsidR="00DB43D1" w:rsidRPr="007152F4" w:rsidRDefault="00DB43D1" w:rsidP="00DB43D1">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993" w:type="dxa"/>
            <w:vAlign w:val="center"/>
          </w:tcPr>
          <w:p w:rsidR="00DB43D1" w:rsidRPr="00951021" w:rsidRDefault="00DB43D1" w:rsidP="00DB43D1">
            <w:pPr>
              <w:jc w:val="center"/>
              <w:rPr>
                <w:rFonts w:ascii="Times New Roman" w:hAnsi="Times New Roman"/>
                <w:sz w:val="24"/>
                <w:szCs w:val="24"/>
                <w:lang w:val="kk-KZ"/>
              </w:rPr>
            </w:pPr>
            <w:r>
              <w:rPr>
                <w:rFonts w:ascii="Times New Roman" w:hAnsi="Times New Roman"/>
                <w:sz w:val="24"/>
                <w:szCs w:val="24"/>
                <w:lang w:val="kk-KZ"/>
              </w:rPr>
              <w:t>90495</w:t>
            </w:r>
          </w:p>
        </w:tc>
        <w:tc>
          <w:tcPr>
            <w:tcW w:w="1275"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121552</w:t>
            </w:r>
          </w:p>
        </w:tc>
        <w:tc>
          <w:tcPr>
            <w:tcW w:w="1163"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126 414</w:t>
            </w:r>
          </w:p>
        </w:tc>
        <w:tc>
          <w:tcPr>
            <w:tcW w:w="1105"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131471</w:t>
            </w:r>
          </w:p>
        </w:tc>
        <w:tc>
          <w:tcPr>
            <w:tcW w:w="958" w:type="dxa"/>
            <w:vAlign w:val="center"/>
          </w:tcPr>
          <w:p w:rsidR="00DB43D1" w:rsidRPr="000F60B3" w:rsidRDefault="00DB43D1" w:rsidP="00DB43D1">
            <w:pPr>
              <w:jc w:val="center"/>
              <w:rPr>
                <w:rFonts w:ascii="Times New Roman" w:hAnsi="Times New Roman"/>
                <w:sz w:val="24"/>
                <w:szCs w:val="24"/>
                <w:lang w:val="kk-KZ"/>
              </w:rPr>
            </w:pPr>
            <w:r>
              <w:rPr>
                <w:rFonts w:ascii="Times New Roman" w:hAnsi="Times New Roman"/>
                <w:sz w:val="24"/>
                <w:szCs w:val="24"/>
                <w:lang w:val="kk-KZ"/>
              </w:rPr>
              <w:t>136729</w:t>
            </w:r>
          </w:p>
        </w:tc>
      </w:tr>
      <w:bookmarkEnd w:id="0"/>
    </w:tbl>
    <w:p w:rsidR="00DB43D1" w:rsidRPr="007E422A" w:rsidRDefault="00DB43D1" w:rsidP="00DB43D1">
      <w:pPr>
        <w:pStyle w:val="3"/>
        <w:jc w:val="both"/>
        <w:rPr>
          <w:rFonts w:ascii="Times New Roman" w:hAnsi="Times New Roman"/>
          <w:sz w:val="24"/>
          <w:szCs w:val="24"/>
          <w:u w:val="single"/>
          <w:lang w:val="kk-KZ"/>
        </w:rPr>
      </w:pPr>
    </w:p>
    <w:p w:rsidR="00DB43D1" w:rsidRPr="00F52470" w:rsidRDefault="00DB43D1" w:rsidP="00DB43D1">
      <w:pPr>
        <w:pStyle w:val="HTML"/>
        <w:shd w:val="clear" w:color="auto" w:fill="FFFFFF"/>
        <w:jc w:val="center"/>
        <w:rPr>
          <w:rFonts w:ascii="Times New Roman" w:hAnsi="Times New Roman" w:cs="Times New Roman"/>
          <w:color w:val="212121"/>
          <w:sz w:val="24"/>
          <w:lang w:val="kk-KZ"/>
        </w:rPr>
      </w:pPr>
    </w:p>
    <w:p w:rsidR="00DB43D1" w:rsidRPr="00F52470" w:rsidRDefault="00DB43D1" w:rsidP="00DB43D1">
      <w:pPr>
        <w:pStyle w:val="HTML"/>
        <w:shd w:val="clear" w:color="auto" w:fill="FFFFFF"/>
        <w:jc w:val="center"/>
        <w:rPr>
          <w:rFonts w:ascii="Times New Roman" w:hAnsi="Times New Roman" w:cs="Times New Roman"/>
          <w:b/>
          <w:color w:val="212121"/>
          <w:sz w:val="24"/>
          <w:lang w:val="kk-KZ"/>
        </w:rPr>
      </w:pPr>
    </w:p>
    <w:p w:rsidR="00B00D16" w:rsidRDefault="00DB43D1" w:rsidP="00DB43D1">
      <w:r w:rsidRPr="00051249">
        <w:rPr>
          <w:rFonts w:ascii="Times New Roman" w:hAnsi="Times New Roman" w:cs="Times New Roman"/>
          <w:b/>
          <w:sz w:val="24"/>
          <w:lang w:val="kk-KZ"/>
        </w:rPr>
        <w:t xml:space="preserve">Округ әкімі                                                             </w:t>
      </w:r>
      <w:r>
        <w:rPr>
          <w:rFonts w:ascii="Times New Roman" w:hAnsi="Times New Roman" w:cs="Times New Roman"/>
          <w:b/>
          <w:sz w:val="24"/>
          <w:lang w:val="kk-KZ"/>
        </w:rPr>
        <w:t>Е</w:t>
      </w:r>
      <w:r w:rsidRPr="00051249">
        <w:rPr>
          <w:rFonts w:ascii="Times New Roman" w:hAnsi="Times New Roman" w:cs="Times New Roman"/>
          <w:b/>
          <w:sz w:val="24"/>
          <w:lang w:val="kk-KZ"/>
        </w:rPr>
        <w:t>.</w:t>
      </w:r>
      <w:r>
        <w:rPr>
          <w:rFonts w:ascii="Times New Roman" w:hAnsi="Times New Roman" w:cs="Times New Roman"/>
          <w:b/>
          <w:sz w:val="24"/>
          <w:lang w:val="kk-KZ"/>
        </w:rPr>
        <w:t xml:space="preserve">  Тоқтасынов</w:t>
      </w:r>
    </w:p>
    <w:sectPr w:rsidR="00B00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D1"/>
    <w:rsid w:val="00B00D16"/>
    <w:rsid w:val="00DB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8CCA"/>
  <w15:chartTrackingRefBased/>
  <w15:docId w15:val="{5769D773-104E-45F4-BC36-AFB8910E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3D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DB43D1"/>
    <w:pPr>
      <w:spacing w:after="0" w:line="240" w:lineRule="auto"/>
    </w:pPr>
    <w:rPr>
      <w:rFonts w:ascii="Calibri" w:eastAsia="Times New Roman" w:hAnsi="Calibri" w:cs="Times New Roman"/>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DB4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DB43D1"/>
    <w:rPr>
      <w:rFonts w:ascii="Times New Roman" w:eastAsia="Times New Roman" w:hAnsi="Times New Roman" w:cs="Times New Roman"/>
      <w:sz w:val="24"/>
      <w:szCs w:val="24"/>
      <w:lang w:eastAsia="ru-RU"/>
    </w:rPr>
  </w:style>
  <w:style w:type="paragraph" w:customStyle="1" w:styleId="2">
    <w:name w:val="Без интервала2"/>
    <w:rsid w:val="00DB43D1"/>
    <w:pPr>
      <w:spacing w:after="0" w:line="240" w:lineRule="auto"/>
    </w:pPr>
    <w:rPr>
      <w:rFonts w:ascii="Calibri" w:eastAsia="Times New Roman" w:hAnsi="Calibri" w:cs="Times New Roman"/>
      <w:lang w:eastAsia="ru-RU"/>
    </w:rPr>
  </w:style>
  <w:style w:type="paragraph" w:customStyle="1" w:styleId="3">
    <w:name w:val="Без интервала3"/>
    <w:rsid w:val="00DB43D1"/>
    <w:pPr>
      <w:spacing w:after="0" w:line="240" w:lineRule="auto"/>
    </w:pPr>
    <w:rPr>
      <w:rFonts w:ascii="Calibri" w:eastAsia="Times New Roman" w:hAnsi="Calibri" w:cs="Times New Roman"/>
      <w:lang w:eastAsia="ru-RU"/>
    </w:rPr>
  </w:style>
  <w:style w:type="table" w:styleId="a5">
    <w:name w:val="Table Grid"/>
    <w:basedOn w:val="a1"/>
    <w:uiPriority w:val="59"/>
    <w:rsid w:val="00DB43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
    <w:name w:val="Без интервала4"/>
    <w:rsid w:val="00DB43D1"/>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DB4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B43D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2667</Characters>
  <Application>Microsoft Office Word</Application>
  <DocSecurity>0</DocSecurity>
  <Lines>22</Lines>
  <Paragraphs>6</Paragraphs>
  <ScaleCrop>false</ScaleCrop>
  <Company>SPecialiST RePack</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1</cp:revision>
  <dcterms:created xsi:type="dcterms:W3CDTF">2019-07-29T08:53:00Z</dcterms:created>
  <dcterms:modified xsi:type="dcterms:W3CDTF">2019-07-29T08:55:00Z</dcterms:modified>
</cp:coreProperties>
</file>