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DF" w:rsidRPr="00EA0103" w:rsidRDefault="00A636DF" w:rsidP="00A636DF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>«Бекітемін»</w:t>
      </w:r>
    </w:p>
    <w:p w:rsidR="00A636DF" w:rsidRPr="00EA0103" w:rsidRDefault="00A636DF" w:rsidP="00A636DF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 xml:space="preserve">Жамбыл  ауданының </w:t>
      </w:r>
      <w:r>
        <w:rPr>
          <w:sz w:val="20"/>
          <w:szCs w:val="20"/>
          <w:lang w:val="kk-KZ"/>
        </w:rPr>
        <w:t xml:space="preserve"> Дегерес</w:t>
      </w:r>
    </w:p>
    <w:p w:rsidR="00A636DF" w:rsidRPr="00EA0103" w:rsidRDefault="00A636DF" w:rsidP="00A636DF">
      <w:pPr>
        <w:jc w:val="right"/>
        <w:rPr>
          <w:sz w:val="20"/>
          <w:szCs w:val="20"/>
          <w:lang w:val="kk-KZ"/>
        </w:rPr>
      </w:pPr>
      <w:r w:rsidRPr="00264C82">
        <w:rPr>
          <w:sz w:val="20"/>
          <w:szCs w:val="20"/>
          <w:lang w:val="kk-KZ"/>
        </w:rPr>
        <w:t>Ауылды</w:t>
      </w:r>
      <w:r>
        <w:rPr>
          <w:sz w:val="20"/>
          <w:szCs w:val="20"/>
          <w:lang w:val="kk-KZ"/>
        </w:rPr>
        <w:t>қ</w:t>
      </w:r>
      <w:r w:rsidRPr="00EA0103">
        <w:rPr>
          <w:sz w:val="20"/>
          <w:szCs w:val="20"/>
          <w:lang w:val="kk-KZ"/>
        </w:rPr>
        <w:t xml:space="preserve"> округінің әкімі</w:t>
      </w:r>
    </w:p>
    <w:p w:rsidR="00A636DF" w:rsidRPr="00EA0103" w:rsidRDefault="00A636DF" w:rsidP="00A636DF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u w:val="single"/>
          <w:lang w:val="kk-KZ"/>
        </w:rPr>
        <w:t xml:space="preserve">                                 </w:t>
      </w:r>
      <w:r>
        <w:rPr>
          <w:sz w:val="20"/>
          <w:szCs w:val="20"/>
          <w:u w:val="single"/>
          <w:lang w:val="kk-KZ"/>
        </w:rPr>
        <w:t>Б</w:t>
      </w:r>
      <w:r w:rsidRPr="00E84E7D">
        <w:rPr>
          <w:sz w:val="20"/>
          <w:szCs w:val="20"/>
          <w:u w:val="single"/>
          <w:lang w:val="kk-KZ"/>
        </w:rPr>
        <w:t>.</w:t>
      </w:r>
      <w:r>
        <w:rPr>
          <w:sz w:val="20"/>
          <w:szCs w:val="20"/>
          <w:u w:val="single"/>
          <w:lang w:val="kk-KZ"/>
        </w:rPr>
        <w:t>Ермекұлы</w:t>
      </w:r>
      <w:r w:rsidRPr="00EA0103">
        <w:rPr>
          <w:sz w:val="20"/>
          <w:szCs w:val="20"/>
          <w:lang w:val="kk-KZ"/>
        </w:rPr>
        <w:t xml:space="preserve">                              </w:t>
      </w:r>
    </w:p>
    <w:p w:rsidR="00A636DF" w:rsidRPr="00EA0103" w:rsidRDefault="00A636DF" w:rsidP="00A636DF">
      <w:pPr>
        <w:pStyle w:val="a3"/>
        <w:jc w:val="right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636DF" w:rsidRPr="00EA0103" w:rsidRDefault="00A636DF" w:rsidP="00A636DF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A636DF" w:rsidRPr="00EA0103" w:rsidRDefault="00A636DF" w:rsidP="00A636DF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201</w:t>
      </w:r>
      <w:r>
        <w:rPr>
          <w:rFonts w:ascii="Times New Roman" w:hAnsi="Times New Roman"/>
          <w:b/>
          <w:sz w:val="20"/>
          <w:szCs w:val="20"/>
          <w:lang w:val="kk-KZ"/>
        </w:rPr>
        <w:t>9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-20</w:t>
      </w:r>
      <w:r>
        <w:rPr>
          <w:rFonts w:ascii="Times New Roman" w:hAnsi="Times New Roman"/>
          <w:b/>
          <w:sz w:val="20"/>
          <w:szCs w:val="20"/>
          <w:lang w:val="kk-KZ"/>
        </w:rPr>
        <w:t>21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 xml:space="preserve"> жылдарға ар</w:t>
      </w:r>
      <w:r>
        <w:rPr>
          <w:rFonts w:ascii="Times New Roman" w:hAnsi="Times New Roman"/>
          <w:b/>
          <w:sz w:val="20"/>
          <w:szCs w:val="20"/>
          <w:lang w:val="kk-KZ"/>
        </w:rPr>
        <w:t>на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лған</w:t>
      </w:r>
    </w:p>
    <w:p w:rsidR="00A636DF" w:rsidRPr="00EA0103" w:rsidRDefault="00A636DF" w:rsidP="00A636D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A636DF" w:rsidRPr="00A636DF" w:rsidRDefault="00A636DF" w:rsidP="00A636DF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lang w:val="kk-KZ"/>
        </w:rPr>
      </w:pPr>
      <w:r w:rsidRPr="00EA0103">
        <w:rPr>
          <w:sz w:val="20"/>
          <w:szCs w:val="20"/>
          <w:lang w:val="kk-KZ"/>
        </w:rPr>
        <w:t>бюджеттiк бағдарлама әкiмшiсiнiң коды және атауы</w:t>
      </w:r>
      <w:r w:rsidRPr="00EA0103"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 xml:space="preserve">1241063 </w:t>
      </w:r>
      <w:r w:rsidRPr="00EA0103">
        <w:rPr>
          <w:b/>
          <w:sz w:val="20"/>
          <w:szCs w:val="20"/>
          <w:u w:val="single"/>
          <w:lang w:val="kk-KZ"/>
        </w:rPr>
        <w:t xml:space="preserve"> </w:t>
      </w:r>
      <w:r w:rsidRPr="008131F5">
        <w:rPr>
          <w:b/>
          <w:sz w:val="20"/>
          <w:szCs w:val="20"/>
          <w:u w:val="single"/>
          <w:lang w:val="kk-KZ"/>
        </w:rPr>
        <w:t>Жамбыл ауданы әкімдігінің "</w:t>
      </w:r>
      <w:r>
        <w:rPr>
          <w:b/>
          <w:sz w:val="20"/>
          <w:szCs w:val="20"/>
          <w:u w:val="single"/>
          <w:lang w:val="kk-KZ"/>
        </w:rPr>
        <w:t xml:space="preserve">Дегерес </w:t>
      </w:r>
      <w:r w:rsidRPr="008131F5">
        <w:rPr>
          <w:b/>
          <w:sz w:val="20"/>
          <w:szCs w:val="20"/>
          <w:u w:val="single"/>
          <w:lang w:val="kk-KZ"/>
        </w:rPr>
        <w:t>ауылдық округі әкімінің аппараты"коммуналд</w:t>
      </w:r>
      <w:r>
        <w:rPr>
          <w:b/>
          <w:sz w:val="20"/>
          <w:szCs w:val="20"/>
          <w:u w:val="single"/>
          <w:lang w:val="kk-KZ"/>
        </w:rPr>
        <w:t xml:space="preserve">ық  мемлекеттік мекемесі </w:t>
      </w:r>
      <w:r w:rsidRPr="00EA0103">
        <w:rPr>
          <w:sz w:val="20"/>
          <w:szCs w:val="20"/>
          <w:u w:val="single"/>
          <w:lang w:val="kk-KZ"/>
        </w:rPr>
        <w:br/>
      </w:r>
      <w:r w:rsidRPr="00EA0103">
        <w:rPr>
          <w:sz w:val="20"/>
          <w:szCs w:val="20"/>
          <w:lang w:val="kk-KZ"/>
        </w:rPr>
        <w:t>бюджеттiк бағдарламаның коды және атауы</w:t>
      </w:r>
      <w:r w:rsidRPr="00EA0103"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>022</w:t>
      </w:r>
      <w:r w:rsidRPr="00FD5240">
        <w:rPr>
          <w:b/>
          <w:sz w:val="20"/>
          <w:szCs w:val="20"/>
          <w:u w:val="single"/>
          <w:lang w:val="kk-KZ"/>
        </w:rPr>
        <w:t xml:space="preserve">  </w:t>
      </w:r>
      <w:r w:rsidRPr="00A636DF">
        <w:rPr>
          <w:rFonts w:ascii="Times New Roman CYR" w:hAnsi="Times New Roman CYR" w:cs="Times New Roman CYR"/>
          <w:b/>
          <w:bCs/>
          <w:color w:val="000000"/>
          <w:sz w:val="22"/>
          <w:szCs w:val="22"/>
          <w:u w:val="single"/>
          <w:lang w:val="kk-KZ"/>
        </w:rPr>
        <w:t>Мемлекеттік органның күрделі шығыстары</w:t>
      </w:r>
    </w:p>
    <w:p w:rsidR="00A636DF" w:rsidRPr="00EA0103" w:rsidRDefault="00A636DF" w:rsidP="00A636DF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>бюджеттік бағдарламаның басшысы: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Бауыржан Ермекұлы</w:t>
      </w:r>
    </w:p>
    <w:tbl>
      <w:tblPr>
        <w:tblW w:w="106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5"/>
        <w:gridCol w:w="1701"/>
        <w:gridCol w:w="644"/>
        <w:gridCol w:w="632"/>
        <w:gridCol w:w="1134"/>
        <w:gridCol w:w="1134"/>
        <w:gridCol w:w="851"/>
        <w:gridCol w:w="850"/>
        <w:gridCol w:w="851"/>
      </w:tblGrid>
      <w:tr w:rsidR="00A636DF" w:rsidRPr="00A636DF" w:rsidTr="009C7AF9">
        <w:trPr>
          <w:trHeight w:val="262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A636DF" w:rsidRPr="00EA0103" w:rsidRDefault="00A636DF" w:rsidP="009C7AF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A636DF" w:rsidRPr="00EA0103" w:rsidRDefault="00A636DF" w:rsidP="009C7AF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A636DF" w:rsidRPr="00EA0103" w:rsidRDefault="00A636DF" w:rsidP="009C7AF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Дегерес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 «Жамбыл ауданының 2019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жылдарға арналған аудандық бюджеті туралы» 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амбыл аудандық мәслихатының 2019 жылғы 21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дағы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1-5 шешімін жүзеге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асыру туралы»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</w:t>
            </w:r>
            <w:r w:rsidRPr="002D796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</w:t>
            </w:r>
            <w:r w:rsidRPr="002D7965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дағы №  </w:t>
            </w:r>
            <w:r w:rsidRPr="00920909">
              <w:rPr>
                <w:rFonts w:ascii="Times New Roman" w:hAnsi="Times New Roman"/>
                <w:sz w:val="20"/>
                <w:szCs w:val="20"/>
                <w:lang w:val="kk-KZ"/>
              </w:rPr>
              <w:t>01-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  <w:r w:rsidRP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шешімі</w:t>
            </w:r>
          </w:p>
        </w:tc>
      </w:tr>
      <w:tr w:rsidR="00A636DF" w:rsidRPr="00FD5240" w:rsidTr="009C7AF9">
        <w:trPr>
          <w:trHeight w:val="571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сипатта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масы</w:t>
            </w:r>
            <w:r w:rsidRPr="00EA0103">
              <w:rPr>
                <w:sz w:val="20"/>
                <w:szCs w:val="20"/>
              </w:rPr>
              <w:t xml:space="preserve"> (</w:t>
            </w:r>
            <w:proofErr w:type="spellStart"/>
            <w:r w:rsidRPr="00EA0103">
              <w:rPr>
                <w:sz w:val="20"/>
                <w:szCs w:val="20"/>
              </w:rPr>
              <w:t>негiздеме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сі</w:t>
            </w:r>
            <w:r w:rsidRPr="00EA0103"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A636DF" w:rsidRDefault="00A636DF" w:rsidP="00A636DF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 w:rsidRPr="00A636DF">
              <w:rPr>
                <w:b/>
                <w:sz w:val="20"/>
                <w:szCs w:val="20"/>
                <w:u w:val="single"/>
              </w:rPr>
              <w:t>022</w:t>
            </w:r>
            <w:r w:rsidRPr="00A636DF">
              <w:rPr>
                <w:sz w:val="20"/>
                <w:szCs w:val="20"/>
                <w:u w:val="single"/>
                <w:lang w:val="kk-KZ"/>
              </w:rPr>
              <w:t>-«</w:t>
            </w:r>
            <w:r w:rsidRPr="00A636DF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proofErr w:type="spellStart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Мемлекеттік</w:t>
            </w:r>
            <w:proofErr w:type="spellEnd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органның</w:t>
            </w:r>
            <w:proofErr w:type="spellEnd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күрдел</w:t>
            </w:r>
            <w:proofErr w:type="gramEnd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і</w:t>
            </w:r>
            <w:proofErr w:type="spellEnd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шығыстары</w:t>
            </w:r>
            <w:proofErr w:type="spellEnd"/>
            <w:r w:rsidRPr="00A636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»</w:t>
            </w:r>
            <w:bookmarkStart w:id="0" w:name="_GoBack"/>
            <w:bookmarkEnd w:id="0"/>
          </w:p>
          <w:p w:rsidR="00A636DF" w:rsidRPr="00A636DF" w:rsidRDefault="00A636DF" w:rsidP="009C7AF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A636DF" w:rsidRPr="00EA0103" w:rsidTr="009C7AF9">
        <w:trPr>
          <w:trHeight w:val="421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мемлекетт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басқару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деңгейiне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A636DF" w:rsidRPr="00EA0103" w:rsidTr="009C7AF9">
        <w:trPr>
          <w:trHeight w:val="1020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мазмұнына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A636DF" w:rsidRPr="00EA0103" w:rsidTr="009C7AF9">
        <w:trPr>
          <w:trHeight w:val="499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ске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асыру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тәсiлiне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бір әкімші іске асыратын дара бюджеттік бағдарлама</w:t>
            </w:r>
          </w:p>
        </w:tc>
      </w:tr>
      <w:tr w:rsidR="00A636DF" w:rsidRPr="00EA0103" w:rsidTr="009C7AF9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ағымдағы</w:t>
            </w:r>
            <w:proofErr w:type="spellEnd"/>
            <w:r w:rsidRPr="00EA0103">
              <w:rPr>
                <w:sz w:val="20"/>
                <w:szCs w:val="20"/>
              </w:rPr>
              <w:t>/даму</w:t>
            </w:r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A636DF" w:rsidRPr="00A636DF" w:rsidTr="009C7AF9">
        <w:trPr>
          <w:trHeight w:val="24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EA0103" w:rsidRDefault="00A636DF" w:rsidP="009C7AF9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 қаржысын толық және тиімді пайдалану</w:t>
            </w:r>
          </w:p>
        </w:tc>
      </w:tr>
      <w:tr w:rsidR="00A636DF" w:rsidRPr="00A636DF" w:rsidTr="009C7AF9">
        <w:trPr>
          <w:trHeight w:val="553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EA0103" w:rsidRDefault="00A636DF" w:rsidP="009C7AF9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 xml:space="preserve">Әкім аппаратының </w:t>
            </w:r>
            <w:r>
              <w:rPr>
                <w:sz w:val="20"/>
                <w:szCs w:val="20"/>
                <w:lang w:val="kk-KZ"/>
              </w:rPr>
              <w:t>5</w:t>
            </w:r>
            <w:r w:rsidRPr="00556283">
              <w:rPr>
                <w:sz w:val="20"/>
                <w:szCs w:val="20"/>
                <w:lang w:val="kk-KZ"/>
              </w:rPr>
              <w:t xml:space="preserve"> штаттық бірліктерін және 6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A636DF" w:rsidRPr="00A636DF" w:rsidTr="009C7AF9">
        <w:trPr>
          <w:trHeight w:val="280"/>
        </w:trPr>
        <w:tc>
          <w:tcPr>
            <w:tcW w:w="10692" w:type="dxa"/>
            <w:gridSpan w:val="9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  <w:lang w:val="kk-KZ"/>
              </w:rPr>
            </w:pPr>
          </w:p>
        </w:tc>
      </w:tr>
      <w:tr w:rsidR="00A636DF" w:rsidRPr="00EA0103" w:rsidTr="009C7AF9">
        <w:trPr>
          <w:trHeight w:val="482"/>
        </w:trPr>
        <w:tc>
          <w:tcPr>
            <w:tcW w:w="4596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көрсеткiштерiнiң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өлшем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есепт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A0103">
              <w:rPr>
                <w:sz w:val="20"/>
                <w:szCs w:val="20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201</w:t>
            </w:r>
            <w:r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жоспарлы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кезеңi</w:t>
            </w:r>
            <w:proofErr w:type="spellEnd"/>
          </w:p>
        </w:tc>
      </w:tr>
      <w:tr w:rsidR="00A636DF" w:rsidRPr="00EA0103" w:rsidTr="009C7AF9">
        <w:trPr>
          <w:trHeight w:val="265"/>
        </w:trPr>
        <w:tc>
          <w:tcPr>
            <w:tcW w:w="4596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36DF" w:rsidRPr="00EA0103" w:rsidRDefault="00A636DF" w:rsidP="009C7A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20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EA0103" w:rsidRDefault="00A636DF" w:rsidP="009C7AF9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</w:tr>
      <w:tr w:rsidR="00A636DF" w:rsidRPr="00EA0103" w:rsidTr="009C7AF9">
        <w:trPr>
          <w:trHeight w:val="180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7</w:t>
            </w:r>
          </w:p>
        </w:tc>
      </w:tr>
      <w:tr w:rsidR="00A636DF" w:rsidRPr="00EA0103" w:rsidTr="009C7AF9">
        <w:trPr>
          <w:trHeight w:val="315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Бюджет</w:t>
            </w:r>
            <w:r w:rsidRPr="00EA01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қаражат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ының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көлем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EA0103" w:rsidRDefault="00A636DF" w:rsidP="009C7AF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мың</w:t>
            </w:r>
            <w:proofErr w:type="spellEnd"/>
            <w:r w:rsidRPr="00EA0103">
              <w:rPr>
                <w:sz w:val="20"/>
                <w:szCs w:val="20"/>
              </w:rPr>
              <w:t xml:space="preserve">. </w:t>
            </w:r>
            <w:proofErr w:type="spellStart"/>
            <w:r w:rsidRPr="00EA0103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264C82" w:rsidRDefault="00A636DF" w:rsidP="009C7A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264C82" w:rsidRDefault="00A636DF" w:rsidP="009C7A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60355E" w:rsidRDefault="00A636DF" w:rsidP="009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6DF" w:rsidRPr="00264C82" w:rsidRDefault="00A636DF" w:rsidP="00A636D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636DF" w:rsidRPr="00264C82" w:rsidRDefault="00A636DF" w:rsidP="009C7AF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</w:p>
        </w:tc>
      </w:tr>
    </w:tbl>
    <w:p w:rsidR="00A636DF" w:rsidRDefault="00A636DF" w:rsidP="00A636DF"/>
    <w:p w:rsidR="00A636DF" w:rsidRDefault="00A636DF" w:rsidP="00A636DF"/>
    <w:p w:rsidR="006E6F8B" w:rsidRDefault="00A636DF"/>
    <w:sectPr w:rsidR="006E6F8B" w:rsidSect="006F2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DF"/>
    <w:rsid w:val="008F6B5A"/>
    <w:rsid w:val="00A636DF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6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636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6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63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2019-05-27T06:34:00Z</dcterms:created>
  <dcterms:modified xsi:type="dcterms:W3CDTF">2019-05-27T06:37:00Z</dcterms:modified>
</cp:coreProperties>
</file>