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BD" w:rsidRDefault="00036BBD" w:rsidP="00DD48FD">
      <w:pPr>
        <w:keepNext/>
        <w:spacing w:after="0" w:line="240" w:lineRule="auto"/>
        <w:jc w:val="center"/>
        <w:rPr>
          <w:rFonts w:ascii="Times New Roman" w:hAnsi="Times New Roman"/>
          <w:b/>
          <w:bCs/>
          <w:sz w:val="28"/>
          <w:szCs w:val="28"/>
          <w:lang w:val="kk-KZ"/>
        </w:rPr>
      </w:pPr>
    </w:p>
    <w:p w:rsidR="000A366A" w:rsidRPr="00AB583F" w:rsidRDefault="000A366A" w:rsidP="00DD48FD">
      <w:pPr>
        <w:keepNext/>
        <w:spacing w:after="0" w:line="240" w:lineRule="auto"/>
        <w:jc w:val="center"/>
        <w:rPr>
          <w:rFonts w:ascii="Times New Roman" w:hAnsi="Times New Roman"/>
          <w:b/>
          <w:bCs/>
          <w:sz w:val="28"/>
          <w:szCs w:val="28"/>
          <w:lang w:val="kk-KZ"/>
        </w:rPr>
      </w:pPr>
    </w:p>
    <w:p w:rsidR="00036BBD" w:rsidRPr="00AB583F" w:rsidRDefault="00036BBD" w:rsidP="00DD48FD">
      <w:pPr>
        <w:keepNext/>
        <w:spacing w:after="0" w:line="240" w:lineRule="auto"/>
        <w:jc w:val="center"/>
        <w:rPr>
          <w:rFonts w:ascii="Times New Roman" w:hAnsi="Times New Roman"/>
          <w:bCs/>
          <w:sz w:val="28"/>
          <w:szCs w:val="28"/>
          <w:u w:val="single"/>
          <w:lang w:val="kk-KZ"/>
        </w:rPr>
      </w:pPr>
      <w:r w:rsidRPr="00AB583F">
        <w:rPr>
          <w:rFonts w:ascii="Times New Roman" w:hAnsi="Times New Roman"/>
          <w:b/>
          <w:bCs/>
          <w:sz w:val="28"/>
          <w:szCs w:val="28"/>
          <w:lang w:val="kk-KZ"/>
        </w:rPr>
        <w:t>Мемлекеттік органның стратегиялық жоспарының іке асырылуы туралы есеп</w:t>
      </w:r>
    </w:p>
    <w:p w:rsidR="00036BBD" w:rsidRPr="00AB583F" w:rsidRDefault="00036BBD" w:rsidP="00DD48FD">
      <w:pPr>
        <w:keepNext/>
        <w:spacing w:after="0" w:line="240" w:lineRule="auto"/>
        <w:jc w:val="center"/>
        <w:rPr>
          <w:rFonts w:ascii="Times New Roman" w:hAnsi="Times New Roman"/>
          <w:bCs/>
          <w:sz w:val="28"/>
          <w:szCs w:val="28"/>
          <w:u w:val="single"/>
          <w:lang w:val="kk-KZ"/>
        </w:rPr>
      </w:pPr>
      <w:r w:rsidRPr="00AB583F">
        <w:rPr>
          <w:rFonts w:ascii="Times New Roman" w:hAnsi="Times New Roman"/>
          <w:bCs/>
          <w:sz w:val="28"/>
          <w:szCs w:val="28"/>
          <w:u w:val="single"/>
          <w:lang w:val="kk-KZ"/>
        </w:rPr>
        <w:t xml:space="preserve">Қазақстан Республикасы </w:t>
      </w:r>
      <w:r w:rsidR="006E002E" w:rsidRPr="00AB583F">
        <w:rPr>
          <w:rFonts w:ascii="Times New Roman" w:hAnsi="Times New Roman"/>
          <w:bCs/>
          <w:sz w:val="28"/>
          <w:szCs w:val="28"/>
          <w:u w:val="single"/>
          <w:lang w:val="kk-KZ"/>
        </w:rPr>
        <w:t>Еңбек және халықты әлеуметтік қорғау</w:t>
      </w:r>
      <w:r w:rsidRPr="00AB583F">
        <w:rPr>
          <w:rFonts w:ascii="Times New Roman" w:hAnsi="Times New Roman"/>
          <w:bCs/>
          <w:sz w:val="28"/>
          <w:szCs w:val="28"/>
          <w:u w:val="single"/>
          <w:lang w:val="kk-KZ"/>
        </w:rPr>
        <w:t xml:space="preserve"> министрлігі</w:t>
      </w:r>
    </w:p>
    <w:p w:rsidR="00036BBD" w:rsidRPr="00AB583F" w:rsidRDefault="00036BBD" w:rsidP="00DD48FD">
      <w:pPr>
        <w:keepNext/>
        <w:spacing w:after="0" w:line="240" w:lineRule="auto"/>
        <w:jc w:val="center"/>
        <w:rPr>
          <w:rFonts w:ascii="Times New Roman" w:hAnsi="Times New Roman"/>
          <w:bCs/>
          <w:sz w:val="24"/>
          <w:szCs w:val="24"/>
          <w:lang w:val="kk-KZ"/>
        </w:rPr>
      </w:pPr>
      <w:r w:rsidRPr="00AB583F">
        <w:rPr>
          <w:rFonts w:ascii="Times New Roman" w:hAnsi="Times New Roman"/>
          <w:bCs/>
          <w:sz w:val="24"/>
          <w:szCs w:val="24"/>
          <w:lang w:val="kk-KZ"/>
        </w:rPr>
        <w:t>(әзірлеуші-мемлекеттік орган атауы)</w:t>
      </w:r>
    </w:p>
    <w:p w:rsidR="00036BBD" w:rsidRPr="00AB583F" w:rsidRDefault="00036BBD" w:rsidP="00BB32C7">
      <w:pPr>
        <w:keepNext/>
        <w:spacing w:after="0" w:line="240" w:lineRule="auto"/>
        <w:jc w:val="center"/>
        <w:rPr>
          <w:rFonts w:ascii="Times New Roman" w:hAnsi="Times New Roman"/>
          <w:bCs/>
          <w:sz w:val="28"/>
          <w:szCs w:val="28"/>
          <w:lang w:val="kk-KZ"/>
        </w:rPr>
      </w:pPr>
      <w:r w:rsidRPr="00AB583F">
        <w:rPr>
          <w:rFonts w:ascii="Times New Roman" w:hAnsi="Times New Roman"/>
          <w:bCs/>
          <w:sz w:val="28"/>
          <w:szCs w:val="28"/>
          <w:u w:val="single"/>
          <w:lang w:val="kk-KZ"/>
        </w:rPr>
        <w:t>201</w:t>
      </w:r>
      <w:r w:rsidR="006E002E" w:rsidRPr="00AB583F">
        <w:rPr>
          <w:rFonts w:ascii="Times New Roman" w:hAnsi="Times New Roman"/>
          <w:bCs/>
          <w:sz w:val="28"/>
          <w:szCs w:val="28"/>
          <w:u w:val="single"/>
          <w:lang w:val="kk-KZ"/>
        </w:rPr>
        <w:t>7</w:t>
      </w:r>
      <w:r w:rsidRPr="00AB583F">
        <w:rPr>
          <w:rFonts w:ascii="Times New Roman" w:hAnsi="Times New Roman"/>
          <w:bCs/>
          <w:sz w:val="28"/>
          <w:szCs w:val="28"/>
          <w:u w:val="single"/>
          <w:lang w:val="kk-KZ"/>
        </w:rPr>
        <w:t xml:space="preserve"> – 20</w:t>
      </w:r>
      <w:r w:rsidR="006E002E" w:rsidRPr="00AB583F">
        <w:rPr>
          <w:rFonts w:ascii="Times New Roman" w:hAnsi="Times New Roman"/>
          <w:bCs/>
          <w:sz w:val="28"/>
          <w:szCs w:val="28"/>
          <w:u w:val="single"/>
          <w:lang w:val="kk-KZ"/>
        </w:rPr>
        <w:t>21</w:t>
      </w:r>
      <w:r w:rsidRPr="00AB583F">
        <w:rPr>
          <w:rFonts w:ascii="Times New Roman" w:hAnsi="Times New Roman"/>
          <w:bCs/>
          <w:sz w:val="28"/>
          <w:szCs w:val="28"/>
          <w:u w:val="single"/>
          <w:lang w:val="kk-KZ"/>
        </w:rPr>
        <w:t xml:space="preserve"> жылдарға арналған</w:t>
      </w:r>
      <w:r w:rsidRPr="00AB583F">
        <w:rPr>
          <w:rFonts w:ascii="Times New Roman" w:hAnsi="Times New Roman"/>
          <w:bCs/>
          <w:sz w:val="28"/>
          <w:szCs w:val="28"/>
          <w:lang w:val="kk-KZ"/>
        </w:rPr>
        <w:t xml:space="preserve"> </w:t>
      </w:r>
    </w:p>
    <w:p w:rsidR="00036BBD" w:rsidRPr="00AA52DC" w:rsidRDefault="00036BBD" w:rsidP="00BB32C7">
      <w:pPr>
        <w:keepNext/>
        <w:spacing w:after="0" w:line="240" w:lineRule="auto"/>
        <w:jc w:val="center"/>
        <w:rPr>
          <w:rFonts w:ascii="Times New Roman" w:hAnsi="Times New Roman"/>
          <w:bCs/>
          <w:sz w:val="24"/>
          <w:szCs w:val="24"/>
          <w:lang w:val="kk-KZ"/>
        </w:rPr>
      </w:pPr>
      <w:r w:rsidRPr="00AA52DC">
        <w:rPr>
          <w:rFonts w:ascii="Times New Roman" w:hAnsi="Times New Roman"/>
          <w:bCs/>
          <w:sz w:val="24"/>
          <w:szCs w:val="24"/>
          <w:lang w:val="kk-KZ"/>
        </w:rPr>
        <w:t>(жоспарлы кезең)</w:t>
      </w:r>
    </w:p>
    <w:p w:rsidR="00036BBD" w:rsidRPr="00AA52DC" w:rsidRDefault="00036BBD" w:rsidP="00DD48FD">
      <w:pPr>
        <w:keepNext/>
        <w:spacing w:after="0" w:line="240" w:lineRule="auto"/>
        <w:jc w:val="center"/>
        <w:rPr>
          <w:rFonts w:ascii="Times New Roman" w:hAnsi="Times New Roman"/>
          <w:bCs/>
          <w:sz w:val="28"/>
          <w:szCs w:val="28"/>
          <w:lang w:val="kk-KZ"/>
        </w:rPr>
      </w:pPr>
    </w:p>
    <w:p w:rsidR="00036BBD" w:rsidRPr="00AA52DC" w:rsidRDefault="00036BBD" w:rsidP="00DD48FD">
      <w:pPr>
        <w:keepNext/>
        <w:spacing w:after="0" w:line="240" w:lineRule="auto"/>
        <w:jc w:val="center"/>
        <w:rPr>
          <w:rFonts w:ascii="Times New Roman" w:hAnsi="Times New Roman"/>
          <w:bCs/>
          <w:sz w:val="28"/>
          <w:szCs w:val="28"/>
          <w:u w:val="single"/>
          <w:lang w:val="kk-KZ"/>
        </w:rPr>
      </w:pPr>
      <w:r w:rsidRPr="00AA52DC">
        <w:rPr>
          <w:rFonts w:ascii="Times New Roman" w:hAnsi="Times New Roman"/>
          <w:bCs/>
          <w:sz w:val="28"/>
          <w:szCs w:val="28"/>
          <w:u w:val="single"/>
          <w:lang w:val="kk-KZ"/>
        </w:rPr>
        <w:t xml:space="preserve">Қазақстан Республикасы </w:t>
      </w:r>
      <w:r w:rsidR="006E002E" w:rsidRPr="00AA52DC">
        <w:rPr>
          <w:rFonts w:ascii="Times New Roman" w:hAnsi="Times New Roman"/>
          <w:bCs/>
          <w:sz w:val="28"/>
          <w:szCs w:val="28"/>
          <w:u w:val="single"/>
          <w:lang w:val="kk-KZ"/>
        </w:rPr>
        <w:t xml:space="preserve">Еңбек және халықты әлеуметтік қорғау </w:t>
      </w:r>
      <w:r w:rsidRPr="00AA52DC">
        <w:rPr>
          <w:rFonts w:ascii="Times New Roman" w:hAnsi="Times New Roman"/>
          <w:bCs/>
          <w:sz w:val="28"/>
          <w:szCs w:val="28"/>
          <w:u w:val="single"/>
          <w:lang w:val="kk-KZ"/>
        </w:rPr>
        <w:t xml:space="preserve">министрінің </w:t>
      </w:r>
    </w:p>
    <w:p w:rsidR="00036BBD" w:rsidRPr="00AA52DC" w:rsidRDefault="00036BBD" w:rsidP="00172FF7">
      <w:pPr>
        <w:keepNext/>
        <w:spacing w:after="0" w:line="240" w:lineRule="auto"/>
        <w:jc w:val="center"/>
        <w:rPr>
          <w:rFonts w:ascii="Times New Roman" w:hAnsi="Times New Roman"/>
          <w:bCs/>
          <w:sz w:val="28"/>
          <w:szCs w:val="28"/>
          <w:u w:val="single"/>
          <w:lang w:val="kk-KZ"/>
        </w:rPr>
      </w:pPr>
      <w:r w:rsidRPr="00AA52DC">
        <w:rPr>
          <w:rFonts w:ascii="Times New Roman" w:hAnsi="Times New Roman"/>
          <w:bCs/>
          <w:sz w:val="28"/>
          <w:szCs w:val="28"/>
          <w:u w:val="single"/>
          <w:lang w:val="kk-KZ"/>
        </w:rPr>
        <w:t>201</w:t>
      </w:r>
      <w:r w:rsidR="006E002E" w:rsidRPr="00AA52DC">
        <w:rPr>
          <w:rFonts w:ascii="Times New Roman" w:hAnsi="Times New Roman"/>
          <w:bCs/>
          <w:sz w:val="28"/>
          <w:szCs w:val="28"/>
          <w:u w:val="single"/>
          <w:lang w:val="kk-KZ"/>
        </w:rPr>
        <w:t>7</w:t>
      </w:r>
      <w:r w:rsidRPr="00AA52DC">
        <w:rPr>
          <w:rFonts w:ascii="Times New Roman" w:hAnsi="Times New Roman"/>
          <w:bCs/>
          <w:sz w:val="28"/>
          <w:szCs w:val="28"/>
          <w:u w:val="single"/>
          <w:lang w:val="kk-KZ"/>
        </w:rPr>
        <w:t xml:space="preserve"> жылғы «</w:t>
      </w:r>
      <w:r w:rsidR="006E002E" w:rsidRPr="00AA52DC">
        <w:rPr>
          <w:rFonts w:ascii="Times New Roman" w:hAnsi="Times New Roman"/>
          <w:bCs/>
          <w:sz w:val="28"/>
          <w:szCs w:val="28"/>
          <w:u w:val="single"/>
          <w:lang w:val="kk-KZ"/>
        </w:rPr>
        <w:t>6</w:t>
      </w:r>
      <w:r w:rsidRPr="00AA52DC">
        <w:rPr>
          <w:rFonts w:ascii="Times New Roman" w:hAnsi="Times New Roman"/>
          <w:bCs/>
          <w:sz w:val="28"/>
          <w:szCs w:val="28"/>
          <w:u w:val="single"/>
          <w:lang w:val="kk-KZ"/>
        </w:rPr>
        <w:t xml:space="preserve">» </w:t>
      </w:r>
      <w:r w:rsidR="006E002E" w:rsidRPr="00AA52DC">
        <w:rPr>
          <w:rFonts w:ascii="Times New Roman" w:hAnsi="Times New Roman"/>
          <w:bCs/>
          <w:sz w:val="28"/>
          <w:szCs w:val="28"/>
          <w:u w:val="single"/>
          <w:lang w:val="kk-KZ"/>
        </w:rPr>
        <w:t>наурыз</w:t>
      </w:r>
      <w:r w:rsidRPr="00AA52DC">
        <w:rPr>
          <w:rFonts w:ascii="Times New Roman" w:hAnsi="Times New Roman"/>
          <w:bCs/>
          <w:sz w:val="28"/>
          <w:szCs w:val="28"/>
          <w:u w:val="single"/>
          <w:lang w:val="kk-KZ"/>
        </w:rPr>
        <w:t>дағы № 2</w:t>
      </w:r>
      <w:r w:rsidR="006E002E" w:rsidRPr="00AA52DC">
        <w:rPr>
          <w:rFonts w:ascii="Times New Roman" w:hAnsi="Times New Roman"/>
          <w:bCs/>
          <w:sz w:val="28"/>
          <w:szCs w:val="28"/>
          <w:u w:val="single"/>
          <w:lang w:val="kk-KZ"/>
        </w:rPr>
        <w:t>1</w:t>
      </w:r>
    </w:p>
    <w:p w:rsidR="00036BBD" w:rsidRPr="00AA52DC" w:rsidRDefault="00036BBD" w:rsidP="00DD48FD">
      <w:pPr>
        <w:keepNext/>
        <w:spacing w:after="0" w:line="240" w:lineRule="auto"/>
        <w:jc w:val="center"/>
        <w:rPr>
          <w:rFonts w:ascii="Times New Roman" w:hAnsi="Times New Roman"/>
          <w:bCs/>
          <w:sz w:val="28"/>
          <w:szCs w:val="28"/>
          <w:lang w:val="kk-KZ"/>
        </w:rPr>
      </w:pPr>
      <w:r w:rsidRPr="00AA52DC">
        <w:rPr>
          <w:rFonts w:ascii="Times New Roman" w:hAnsi="Times New Roman"/>
          <w:bCs/>
          <w:sz w:val="28"/>
          <w:szCs w:val="28"/>
          <w:u w:val="single"/>
          <w:lang w:val="kk-KZ"/>
        </w:rPr>
        <w:t xml:space="preserve">бұйрығымен </w:t>
      </w:r>
      <w:r w:rsidRPr="00AA52DC">
        <w:rPr>
          <w:rFonts w:ascii="Times New Roman" w:hAnsi="Times New Roman"/>
          <w:b/>
          <w:bCs/>
          <w:sz w:val="28"/>
          <w:szCs w:val="28"/>
          <w:lang w:val="kk-KZ"/>
        </w:rPr>
        <w:t>бекітілген</w:t>
      </w:r>
      <w:r w:rsidRPr="00AA52DC">
        <w:rPr>
          <w:rFonts w:ascii="Times New Roman" w:hAnsi="Times New Roman"/>
          <w:bCs/>
          <w:sz w:val="28"/>
          <w:szCs w:val="28"/>
          <w:lang w:val="kk-KZ"/>
        </w:rPr>
        <w:t xml:space="preserve"> </w:t>
      </w:r>
    </w:p>
    <w:p w:rsidR="00036BBD" w:rsidRPr="00AA52DC" w:rsidRDefault="00036BBD" w:rsidP="00DD48FD">
      <w:pPr>
        <w:keepNext/>
        <w:spacing w:after="0" w:line="240" w:lineRule="auto"/>
        <w:jc w:val="center"/>
        <w:rPr>
          <w:rFonts w:ascii="Times New Roman" w:hAnsi="Times New Roman"/>
          <w:bCs/>
          <w:sz w:val="24"/>
          <w:szCs w:val="24"/>
          <w:lang w:val="kk-KZ"/>
        </w:rPr>
      </w:pPr>
      <w:r w:rsidRPr="00AA52DC">
        <w:rPr>
          <w:rFonts w:ascii="Times New Roman" w:hAnsi="Times New Roman"/>
          <w:bCs/>
          <w:sz w:val="24"/>
          <w:szCs w:val="24"/>
          <w:lang w:val="kk-KZ"/>
        </w:rPr>
        <w:t xml:space="preserve"> (мемлекеттік органның стратегиялық жоспары бекітілген бұйрық атауы)</w:t>
      </w:r>
    </w:p>
    <w:p w:rsidR="00036BBD" w:rsidRPr="00AA52DC" w:rsidRDefault="00036BBD" w:rsidP="00DD48FD">
      <w:pPr>
        <w:keepNext/>
        <w:spacing w:after="0" w:line="240" w:lineRule="auto"/>
        <w:jc w:val="center"/>
        <w:rPr>
          <w:rFonts w:ascii="Times New Roman" w:hAnsi="Times New Roman"/>
          <w:bCs/>
          <w:sz w:val="28"/>
          <w:szCs w:val="28"/>
          <w:u w:val="single"/>
          <w:lang w:val="kk-KZ"/>
        </w:rPr>
      </w:pPr>
      <w:r w:rsidRPr="00AA52DC">
        <w:rPr>
          <w:rFonts w:ascii="Times New Roman" w:hAnsi="Times New Roman"/>
          <w:bCs/>
          <w:sz w:val="28"/>
          <w:szCs w:val="28"/>
          <w:lang w:val="kk-KZ"/>
        </w:rPr>
        <w:t xml:space="preserve">Есептік кезең: </w:t>
      </w:r>
      <w:r w:rsidRPr="00AA52DC">
        <w:rPr>
          <w:rFonts w:ascii="Times New Roman" w:hAnsi="Times New Roman"/>
          <w:bCs/>
          <w:sz w:val="28"/>
          <w:szCs w:val="28"/>
          <w:u w:val="single"/>
          <w:lang w:val="kk-KZ"/>
        </w:rPr>
        <w:t>201</w:t>
      </w:r>
      <w:r w:rsidR="001735FE" w:rsidRPr="00AA52DC">
        <w:rPr>
          <w:rFonts w:ascii="Times New Roman" w:hAnsi="Times New Roman"/>
          <w:bCs/>
          <w:sz w:val="28"/>
          <w:szCs w:val="28"/>
          <w:u w:val="single"/>
          <w:lang w:val="kk-KZ"/>
        </w:rPr>
        <w:t>8</w:t>
      </w:r>
      <w:r w:rsidR="006E002E" w:rsidRPr="00AA52DC">
        <w:rPr>
          <w:rFonts w:ascii="Times New Roman" w:hAnsi="Times New Roman"/>
          <w:bCs/>
          <w:sz w:val="28"/>
          <w:szCs w:val="28"/>
          <w:u w:val="single"/>
          <w:lang w:val="kk-KZ"/>
        </w:rPr>
        <w:t xml:space="preserve"> </w:t>
      </w:r>
      <w:r w:rsidRPr="00AA52DC">
        <w:rPr>
          <w:rFonts w:ascii="Times New Roman" w:hAnsi="Times New Roman"/>
          <w:bCs/>
          <w:sz w:val="28"/>
          <w:szCs w:val="28"/>
          <w:u w:val="single"/>
          <w:lang w:val="kk-KZ"/>
        </w:rPr>
        <w:t>жыл.</w:t>
      </w:r>
    </w:p>
    <w:p w:rsidR="00036BBD" w:rsidRPr="00AA52DC" w:rsidRDefault="00036BBD" w:rsidP="00DD48FD">
      <w:pPr>
        <w:keepNext/>
        <w:spacing w:after="0" w:line="240" w:lineRule="auto"/>
        <w:jc w:val="center"/>
        <w:rPr>
          <w:rFonts w:ascii="Times New Roman" w:hAnsi="Times New Roman"/>
          <w:bCs/>
          <w:sz w:val="28"/>
          <w:szCs w:val="28"/>
          <w:lang w:val="kk-KZ"/>
        </w:rPr>
      </w:pPr>
    </w:p>
    <w:p w:rsidR="00036BBD" w:rsidRPr="00AA52DC" w:rsidRDefault="00036BBD" w:rsidP="00202585">
      <w:pPr>
        <w:spacing w:after="0" w:line="240" w:lineRule="auto"/>
        <w:jc w:val="center"/>
        <w:rPr>
          <w:rFonts w:ascii="Times New Roman" w:hAnsi="Times New Roman"/>
          <w:b/>
          <w:sz w:val="28"/>
          <w:szCs w:val="28"/>
          <w:lang w:val="kk-KZ"/>
        </w:rPr>
      </w:pPr>
      <w:r w:rsidRPr="00591B45">
        <w:rPr>
          <w:rFonts w:ascii="Times New Roman" w:hAnsi="Times New Roman"/>
          <w:b/>
          <w:sz w:val="28"/>
          <w:szCs w:val="28"/>
          <w:lang w:val="kk-KZ"/>
        </w:rPr>
        <w:t>1. Тәуекелдерді басқаруды талдау</w:t>
      </w:r>
    </w:p>
    <w:p w:rsidR="00036BBD" w:rsidRPr="00AA52DC" w:rsidRDefault="00036BBD" w:rsidP="00DD48FD">
      <w:pPr>
        <w:spacing w:after="0" w:line="240" w:lineRule="auto"/>
        <w:rPr>
          <w:rFonts w:ascii="Times New Roman" w:hAnsi="Times New Roman"/>
          <w:sz w:val="28"/>
          <w:szCs w:val="28"/>
          <w:lang w:val="kk-KZ"/>
        </w:rPr>
      </w:pPr>
    </w:p>
    <w:tbl>
      <w:tblPr>
        <w:tblpPr w:leftFromText="180" w:rightFromText="180" w:vertAnchor="text"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3260"/>
        <w:gridCol w:w="5670"/>
        <w:gridCol w:w="2693"/>
      </w:tblGrid>
      <w:tr w:rsidR="00036BBD" w:rsidRPr="008B60A0" w:rsidTr="00F932A6">
        <w:trPr>
          <w:trHeight w:val="30"/>
        </w:trPr>
        <w:tc>
          <w:tcPr>
            <w:tcW w:w="2978" w:type="dxa"/>
          </w:tcPr>
          <w:p w:rsidR="00036BBD" w:rsidRPr="00591B45" w:rsidRDefault="00036BBD" w:rsidP="00DD48FD">
            <w:pPr>
              <w:spacing w:after="0" w:line="240" w:lineRule="auto"/>
              <w:jc w:val="center"/>
              <w:rPr>
                <w:rFonts w:ascii="Times New Roman" w:hAnsi="Times New Roman"/>
                <w:sz w:val="24"/>
                <w:szCs w:val="28"/>
                <w:lang w:val="kk-KZ"/>
              </w:rPr>
            </w:pPr>
            <w:r w:rsidRPr="00591B45">
              <w:rPr>
                <w:rFonts w:ascii="Times New Roman" w:hAnsi="Times New Roman"/>
                <w:sz w:val="24"/>
                <w:szCs w:val="28"/>
                <w:lang w:val="kk-KZ"/>
              </w:rPr>
              <w:t>Мүмкін тәуекелдің атауы</w:t>
            </w:r>
          </w:p>
        </w:tc>
        <w:tc>
          <w:tcPr>
            <w:tcW w:w="3260" w:type="dxa"/>
          </w:tcPr>
          <w:p w:rsidR="00036BBD" w:rsidRPr="00591B45" w:rsidRDefault="00036BBD" w:rsidP="00DD48FD">
            <w:pPr>
              <w:spacing w:after="0" w:line="240" w:lineRule="auto"/>
              <w:jc w:val="center"/>
              <w:rPr>
                <w:rFonts w:ascii="Times New Roman" w:hAnsi="Times New Roman"/>
                <w:sz w:val="24"/>
                <w:szCs w:val="28"/>
                <w:lang w:val="kk-KZ"/>
              </w:rPr>
            </w:pPr>
            <w:r w:rsidRPr="00591B45">
              <w:rPr>
                <w:rFonts w:ascii="Times New Roman" w:hAnsi="Times New Roman"/>
                <w:sz w:val="24"/>
                <w:szCs w:val="28"/>
                <w:lang w:val="kk-KZ"/>
              </w:rPr>
              <w:t>Тәуекелдерді басқару бойынша жоспарланған іс-шаралар</w:t>
            </w:r>
          </w:p>
        </w:tc>
        <w:tc>
          <w:tcPr>
            <w:tcW w:w="5670" w:type="dxa"/>
          </w:tcPr>
          <w:p w:rsidR="00036BBD" w:rsidRPr="00591B45" w:rsidRDefault="00036BBD" w:rsidP="00DD48FD">
            <w:pPr>
              <w:spacing w:after="0" w:line="240" w:lineRule="auto"/>
              <w:jc w:val="center"/>
              <w:rPr>
                <w:rFonts w:ascii="Times New Roman" w:hAnsi="Times New Roman"/>
                <w:sz w:val="24"/>
                <w:szCs w:val="28"/>
                <w:lang w:val="kk-KZ"/>
              </w:rPr>
            </w:pPr>
            <w:r w:rsidRPr="00591B45">
              <w:rPr>
                <w:rFonts w:ascii="Times New Roman" w:hAnsi="Times New Roman"/>
                <w:sz w:val="24"/>
                <w:szCs w:val="28"/>
                <w:lang w:val="kk-KZ"/>
              </w:rPr>
              <w:t>Тәуекелдерді басқару бойынша іс-шараларды нақты орындау</w:t>
            </w:r>
          </w:p>
        </w:tc>
        <w:tc>
          <w:tcPr>
            <w:tcW w:w="2693" w:type="dxa"/>
          </w:tcPr>
          <w:p w:rsidR="00036BBD" w:rsidRPr="00591B45" w:rsidRDefault="00036BBD" w:rsidP="00DD48FD">
            <w:pPr>
              <w:spacing w:after="0" w:line="240" w:lineRule="auto"/>
              <w:jc w:val="center"/>
              <w:rPr>
                <w:rFonts w:ascii="Times New Roman" w:hAnsi="Times New Roman"/>
                <w:sz w:val="24"/>
                <w:szCs w:val="28"/>
                <w:lang w:val="ru-RU"/>
              </w:rPr>
            </w:pPr>
            <w:r w:rsidRPr="00591B45">
              <w:rPr>
                <w:rFonts w:ascii="Times New Roman" w:hAnsi="Times New Roman"/>
                <w:sz w:val="24"/>
                <w:szCs w:val="28"/>
                <w:lang w:val="ru-RU"/>
              </w:rPr>
              <w:t>Ескерту (орындау/орындалмау туралы ақпарат)</w:t>
            </w:r>
          </w:p>
        </w:tc>
      </w:tr>
      <w:tr w:rsidR="00036BBD" w:rsidRPr="00591B45" w:rsidTr="00F932A6">
        <w:trPr>
          <w:trHeight w:val="30"/>
        </w:trPr>
        <w:tc>
          <w:tcPr>
            <w:tcW w:w="2978" w:type="dxa"/>
          </w:tcPr>
          <w:p w:rsidR="00036BBD" w:rsidRPr="00591B45" w:rsidRDefault="00036BBD" w:rsidP="00DD48FD">
            <w:pPr>
              <w:spacing w:after="0" w:line="240" w:lineRule="auto"/>
              <w:jc w:val="center"/>
              <w:rPr>
                <w:rFonts w:ascii="Times New Roman" w:hAnsi="Times New Roman"/>
                <w:sz w:val="24"/>
                <w:szCs w:val="28"/>
              </w:rPr>
            </w:pPr>
            <w:r w:rsidRPr="00591B45">
              <w:rPr>
                <w:rFonts w:ascii="Times New Roman" w:hAnsi="Times New Roman"/>
                <w:sz w:val="24"/>
                <w:szCs w:val="28"/>
              </w:rPr>
              <w:t>1</w:t>
            </w:r>
          </w:p>
        </w:tc>
        <w:tc>
          <w:tcPr>
            <w:tcW w:w="3260" w:type="dxa"/>
          </w:tcPr>
          <w:p w:rsidR="00036BBD" w:rsidRPr="00591B45" w:rsidRDefault="00036BBD" w:rsidP="00DD48FD">
            <w:pPr>
              <w:spacing w:after="0" w:line="240" w:lineRule="auto"/>
              <w:jc w:val="center"/>
              <w:rPr>
                <w:rFonts w:ascii="Times New Roman" w:hAnsi="Times New Roman"/>
                <w:sz w:val="24"/>
                <w:szCs w:val="28"/>
              </w:rPr>
            </w:pPr>
            <w:r w:rsidRPr="00591B45">
              <w:rPr>
                <w:rFonts w:ascii="Times New Roman" w:hAnsi="Times New Roman"/>
                <w:sz w:val="24"/>
                <w:szCs w:val="28"/>
              </w:rPr>
              <w:t>2</w:t>
            </w:r>
          </w:p>
        </w:tc>
        <w:tc>
          <w:tcPr>
            <w:tcW w:w="5670" w:type="dxa"/>
          </w:tcPr>
          <w:p w:rsidR="00036BBD" w:rsidRPr="00591B45" w:rsidRDefault="00036BBD" w:rsidP="00DD48FD">
            <w:pPr>
              <w:spacing w:after="0" w:line="240" w:lineRule="auto"/>
              <w:jc w:val="center"/>
              <w:rPr>
                <w:rFonts w:ascii="Times New Roman" w:hAnsi="Times New Roman"/>
                <w:sz w:val="24"/>
                <w:szCs w:val="28"/>
              </w:rPr>
            </w:pPr>
            <w:r w:rsidRPr="00591B45">
              <w:rPr>
                <w:rFonts w:ascii="Times New Roman" w:hAnsi="Times New Roman"/>
                <w:sz w:val="24"/>
                <w:szCs w:val="28"/>
              </w:rPr>
              <w:t>3</w:t>
            </w:r>
          </w:p>
        </w:tc>
        <w:tc>
          <w:tcPr>
            <w:tcW w:w="2693" w:type="dxa"/>
          </w:tcPr>
          <w:p w:rsidR="00036BBD" w:rsidRPr="00591B45" w:rsidRDefault="00036BBD" w:rsidP="00DD48FD">
            <w:pPr>
              <w:spacing w:after="0" w:line="240" w:lineRule="auto"/>
              <w:jc w:val="center"/>
              <w:rPr>
                <w:rFonts w:ascii="Times New Roman" w:hAnsi="Times New Roman"/>
                <w:sz w:val="24"/>
                <w:szCs w:val="28"/>
              </w:rPr>
            </w:pPr>
            <w:r w:rsidRPr="00591B45">
              <w:rPr>
                <w:rFonts w:ascii="Times New Roman" w:hAnsi="Times New Roman"/>
                <w:sz w:val="24"/>
                <w:szCs w:val="28"/>
              </w:rPr>
              <w:t>4</w:t>
            </w:r>
          </w:p>
        </w:tc>
      </w:tr>
      <w:tr w:rsidR="00036BBD" w:rsidRPr="00591B45" w:rsidTr="00F932A6">
        <w:trPr>
          <w:trHeight w:val="30"/>
        </w:trPr>
        <w:tc>
          <w:tcPr>
            <w:tcW w:w="14601" w:type="dxa"/>
            <w:gridSpan w:val="4"/>
          </w:tcPr>
          <w:p w:rsidR="00036BBD" w:rsidRPr="00394DF8" w:rsidRDefault="00394DF8" w:rsidP="00394DF8">
            <w:pPr>
              <w:pStyle w:val="a3"/>
              <w:spacing w:after="0" w:line="240" w:lineRule="auto"/>
              <w:jc w:val="center"/>
              <w:rPr>
                <w:rFonts w:ascii="Times New Roman" w:hAnsi="Times New Roman"/>
                <w:b/>
                <w:sz w:val="24"/>
                <w:szCs w:val="24"/>
              </w:rPr>
            </w:pPr>
            <w:r>
              <w:rPr>
                <w:rFonts w:ascii="Times New Roman" w:hAnsi="Times New Roman"/>
                <w:b/>
                <w:sz w:val="24"/>
                <w:szCs w:val="24"/>
                <w:lang w:val="kk-KZ"/>
              </w:rPr>
              <w:t>1.</w:t>
            </w:r>
            <w:r w:rsidR="00036BBD" w:rsidRPr="00394DF8">
              <w:rPr>
                <w:rFonts w:ascii="Times New Roman" w:hAnsi="Times New Roman"/>
                <w:b/>
                <w:sz w:val="24"/>
                <w:szCs w:val="24"/>
              </w:rPr>
              <w:t>C</w:t>
            </w:r>
            <w:r w:rsidR="00036BBD" w:rsidRPr="00394DF8">
              <w:rPr>
                <w:rFonts w:ascii="Times New Roman" w:hAnsi="Times New Roman"/>
                <w:b/>
                <w:sz w:val="24"/>
                <w:szCs w:val="24"/>
                <w:lang w:val="ru-RU"/>
              </w:rPr>
              <w:t>тратегиялық</w:t>
            </w:r>
            <w:r w:rsidR="00036BBD" w:rsidRPr="00394DF8">
              <w:rPr>
                <w:rFonts w:ascii="Times New Roman" w:hAnsi="Times New Roman"/>
                <w:b/>
                <w:sz w:val="24"/>
                <w:szCs w:val="24"/>
              </w:rPr>
              <w:t xml:space="preserve"> </w:t>
            </w:r>
            <w:r w:rsidR="00036BBD" w:rsidRPr="00394DF8">
              <w:rPr>
                <w:rFonts w:ascii="Times New Roman" w:hAnsi="Times New Roman"/>
                <w:b/>
                <w:sz w:val="24"/>
                <w:szCs w:val="24"/>
                <w:lang w:val="ru-RU"/>
              </w:rPr>
              <w:t>бағыт</w:t>
            </w:r>
            <w:r w:rsidR="00036BBD" w:rsidRPr="00394DF8">
              <w:rPr>
                <w:rFonts w:ascii="Times New Roman" w:hAnsi="Times New Roman"/>
                <w:b/>
                <w:sz w:val="24"/>
                <w:szCs w:val="24"/>
              </w:rPr>
              <w:t xml:space="preserve"> </w:t>
            </w:r>
            <w:r w:rsidR="00036BBD" w:rsidRPr="00394DF8">
              <w:rPr>
                <w:rFonts w:ascii="Times New Roman" w:hAnsi="Times New Roman"/>
                <w:b/>
                <w:sz w:val="24"/>
                <w:szCs w:val="24"/>
                <w:lang w:val="kk-KZ"/>
              </w:rPr>
              <w:t>1</w:t>
            </w:r>
            <w:r w:rsidR="00036BBD" w:rsidRPr="00394DF8">
              <w:rPr>
                <w:rFonts w:ascii="Times New Roman" w:hAnsi="Times New Roman"/>
                <w:b/>
                <w:sz w:val="24"/>
                <w:szCs w:val="24"/>
              </w:rPr>
              <w:t>.</w:t>
            </w:r>
            <w:r w:rsidR="00036BBD" w:rsidRPr="00394DF8">
              <w:rPr>
                <w:rFonts w:ascii="Times New Roman" w:hAnsi="Times New Roman"/>
                <w:b/>
                <w:bCs/>
                <w:sz w:val="28"/>
                <w:szCs w:val="28"/>
                <w:lang w:val="kk-KZ"/>
              </w:rPr>
              <w:t xml:space="preserve"> </w:t>
            </w:r>
            <w:r w:rsidR="00036BBD" w:rsidRPr="00394DF8">
              <w:rPr>
                <w:rFonts w:ascii="Times New Roman" w:hAnsi="Times New Roman"/>
                <w:b/>
                <w:bCs/>
                <w:sz w:val="24"/>
                <w:szCs w:val="28"/>
                <w:lang w:val="kk-KZ"/>
              </w:rPr>
              <w:t>Халықты әлеуметтік қорғауды қамтамасыз ету</w:t>
            </w:r>
          </w:p>
        </w:tc>
      </w:tr>
      <w:tr w:rsidR="000836F2" w:rsidRPr="00591B45" w:rsidTr="00F932A6">
        <w:trPr>
          <w:trHeight w:val="30"/>
        </w:trPr>
        <w:tc>
          <w:tcPr>
            <w:tcW w:w="14601" w:type="dxa"/>
            <w:gridSpan w:val="4"/>
          </w:tcPr>
          <w:p w:rsidR="000836F2" w:rsidRPr="00591B45" w:rsidRDefault="000836F2" w:rsidP="00BB32C7">
            <w:pPr>
              <w:spacing w:after="0" w:line="240" w:lineRule="auto"/>
              <w:jc w:val="center"/>
              <w:rPr>
                <w:rFonts w:ascii="Times New Roman" w:hAnsi="Times New Roman"/>
                <w:b/>
                <w:sz w:val="24"/>
                <w:szCs w:val="24"/>
              </w:rPr>
            </w:pPr>
            <w:r w:rsidRPr="00591B45">
              <w:rPr>
                <w:rFonts w:ascii="Times New Roman" w:eastAsia="MS PGothic" w:hAnsi="Times New Roman"/>
                <w:b/>
                <w:bCs/>
                <w:kern w:val="24"/>
                <w:sz w:val="24"/>
                <w:szCs w:val="24"/>
                <w:lang w:val="kk-KZ" w:eastAsia="ru-RU"/>
              </w:rPr>
              <w:t xml:space="preserve">1.1-мақсат. </w:t>
            </w:r>
            <w:r w:rsidRPr="00591B45">
              <w:rPr>
                <w:rFonts w:ascii="Times New Roman" w:eastAsia="MS PGothic" w:hAnsi="Times New Roman"/>
                <w:b/>
                <w:kern w:val="24"/>
                <w:sz w:val="24"/>
                <w:szCs w:val="24"/>
                <w:lang w:val="kk-KZ" w:eastAsia="ru-RU"/>
              </w:rPr>
              <w:t>Әлеуметтік қамсыздандыру қызметтерін ұсыну</w:t>
            </w:r>
          </w:p>
        </w:tc>
      </w:tr>
      <w:tr w:rsidR="00036BBD" w:rsidRPr="00591B45" w:rsidTr="00F932A6">
        <w:trPr>
          <w:trHeight w:val="30"/>
        </w:trPr>
        <w:tc>
          <w:tcPr>
            <w:tcW w:w="2978" w:type="dxa"/>
          </w:tcPr>
          <w:p w:rsidR="00036BBD" w:rsidRPr="00591B45" w:rsidRDefault="005A5502" w:rsidP="005A5502">
            <w:pPr>
              <w:spacing w:after="0" w:line="240" w:lineRule="auto"/>
              <w:jc w:val="both"/>
              <w:rPr>
                <w:rFonts w:ascii="Times New Roman" w:hAnsi="Times New Roman" w:cs="Times New Roman"/>
                <w:sz w:val="24"/>
                <w:szCs w:val="24"/>
              </w:rPr>
            </w:pPr>
            <w:r w:rsidRPr="00591B45">
              <w:rPr>
                <w:rFonts w:ascii="Times New Roman" w:eastAsia="MS Mincho" w:hAnsi="Times New Roman" w:cs="Times New Roman"/>
                <w:sz w:val="24"/>
                <w:szCs w:val="24"/>
                <w:lang w:val="kk-KZ" w:eastAsia="ja-JP"/>
              </w:rPr>
              <w:t>Инфляция деңгейінің ерекше кезеңдегі экономиканың ағымдағы ахуалының нашарлауы жағдайларында әлеуметтік</w:t>
            </w:r>
            <w:r w:rsidRPr="00591B45">
              <w:rPr>
                <w:rFonts w:ascii="Times New Roman" w:eastAsia="MS Mincho" w:hAnsi="Times New Roman" w:cs="Times New Roman"/>
                <w:sz w:val="24"/>
                <w:szCs w:val="24"/>
                <w:lang w:eastAsia="ja-JP"/>
              </w:rPr>
              <w:t>-</w:t>
            </w:r>
            <w:r w:rsidRPr="00591B45">
              <w:rPr>
                <w:rFonts w:ascii="Times New Roman" w:eastAsia="MS Mincho" w:hAnsi="Times New Roman" w:cs="Times New Roman"/>
                <w:sz w:val="24"/>
                <w:szCs w:val="24"/>
                <w:lang w:val="kk-KZ" w:eastAsia="ja-JP"/>
              </w:rPr>
              <w:t xml:space="preserve">экономикалық даму болжамымен белгіленген деңгейден артық көтерілуі (халықтың әлеуметтік </w:t>
            </w:r>
            <w:r w:rsidRPr="00591B45">
              <w:rPr>
                <w:rFonts w:ascii="Times New Roman" w:eastAsia="MS Mincho" w:hAnsi="Times New Roman" w:cs="Times New Roman"/>
                <w:sz w:val="24"/>
                <w:szCs w:val="24"/>
                <w:lang w:val="kk-KZ" w:eastAsia="ja-JP"/>
              </w:rPr>
              <w:lastRenderedPageBreak/>
              <w:t xml:space="preserve">жағдайының нашарлауы)  </w:t>
            </w:r>
          </w:p>
        </w:tc>
        <w:tc>
          <w:tcPr>
            <w:tcW w:w="3260" w:type="dxa"/>
          </w:tcPr>
          <w:p w:rsidR="00036BBD" w:rsidRPr="00591B45" w:rsidRDefault="005A5502" w:rsidP="005A5502">
            <w:pPr>
              <w:spacing w:after="0" w:line="240" w:lineRule="auto"/>
              <w:jc w:val="both"/>
              <w:rPr>
                <w:rFonts w:ascii="Times New Roman" w:hAnsi="Times New Roman"/>
                <w:sz w:val="24"/>
                <w:szCs w:val="24"/>
                <w:lang w:val="kk-KZ"/>
              </w:rPr>
            </w:pPr>
            <w:r w:rsidRPr="00591B45">
              <w:rPr>
                <w:rFonts w:ascii="Times New Roman" w:eastAsia="MS Mincho" w:hAnsi="Times New Roman"/>
                <w:sz w:val="24"/>
                <w:szCs w:val="24"/>
                <w:lang w:eastAsia="ja-JP"/>
              </w:rPr>
              <w:lastRenderedPageBreak/>
              <w:t xml:space="preserve">1. </w:t>
            </w:r>
            <w:r w:rsidRPr="00591B45">
              <w:rPr>
                <w:rFonts w:ascii="Times New Roman" w:eastAsia="MS Mincho" w:hAnsi="Times New Roman"/>
                <w:sz w:val="24"/>
                <w:szCs w:val="24"/>
                <w:lang w:val="kk-KZ" w:eastAsia="ja-JP"/>
              </w:rPr>
              <w:t>Уәкілетті органға теріс салдарды азайтуға бағытталған зейнетақы мен мемлекеттік әлеуметтік жәрдемақы мөлшерін арттыру жөнінде ұсыныстар енгізу</w:t>
            </w:r>
          </w:p>
        </w:tc>
        <w:tc>
          <w:tcPr>
            <w:tcW w:w="5670" w:type="dxa"/>
          </w:tcPr>
          <w:p w:rsidR="00AB583F" w:rsidRDefault="00AB583F" w:rsidP="00987F5E">
            <w:pPr>
              <w:pStyle w:val="ae"/>
              <w:shd w:val="clear" w:color="auto" w:fill="FFFFFF"/>
              <w:ind w:firstLine="397"/>
              <w:jc w:val="both"/>
              <w:rPr>
                <w:rFonts w:ascii="Times New Roman" w:hAnsi="Times New Roman"/>
                <w:sz w:val="24"/>
                <w:szCs w:val="24"/>
                <w:lang w:val="kk-KZ"/>
              </w:rPr>
            </w:pPr>
            <w:r w:rsidRPr="00AB583F">
              <w:rPr>
                <w:rFonts w:ascii="Times New Roman" w:hAnsi="Times New Roman"/>
                <w:sz w:val="24"/>
                <w:szCs w:val="24"/>
                <w:lang w:val="kk-KZ"/>
              </w:rPr>
              <w:t>Қазақстан Республикасының зейнетақы жүйесін одан әрі жаңғыртудың 2030 жылға дейінгі тұжырымдамасы</w:t>
            </w:r>
            <w:r>
              <w:rPr>
                <w:rFonts w:ascii="Times New Roman" w:hAnsi="Times New Roman"/>
                <w:sz w:val="24"/>
                <w:szCs w:val="24"/>
                <w:lang w:val="kk-KZ"/>
              </w:rPr>
              <w:t xml:space="preserve">на сәйкес </w:t>
            </w:r>
            <w:r w:rsidRPr="00AB583F">
              <w:rPr>
                <w:rFonts w:ascii="Times New Roman" w:hAnsi="Times New Roman"/>
                <w:sz w:val="24"/>
                <w:szCs w:val="24"/>
                <w:lang w:val="kk-KZ"/>
              </w:rPr>
              <w:t>ортақ зейнетақы мөлшерін қолданыстағы зейнетақы заңнамасының шарттарында тиімді деңгейде ұстау үшін олардың мөлшері жыл сайын инфляция деңгейінен екі пайызға ілгерілеп, индекстеле</w:t>
            </w:r>
            <w:r>
              <w:rPr>
                <w:rFonts w:ascii="Times New Roman" w:hAnsi="Times New Roman"/>
                <w:sz w:val="24"/>
                <w:szCs w:val="24"/>
                <w:lang w:val="kk-KZ"/>
              </w:rPr>
              <w:t>неді</w:t>
            </w:r>
            <w:r w:rsidRPr="00AB583F">
              <w:rPr>
                <w:rFonts w:ascii="Times New Roman" w:hAnsi="Times New Roman"/>
                <w:sz w:val="24"/>
                <w:szCs w:val="24"/>
                <w:lang w:val="kk-KZ"/>
              </w:rPr>
              <w:t>.</w:t>
            </w:r>
          </w:p>
          <w:p w:rsidR="00CD190D" w:rsidRDefault="00CD190D" w:rsidP="00987F5E">
            <w:pPr>
              <w:pStyle w:val="ae"/>
              <w:shd w:val="clear" w:color="auto" w:fill="FFFFFF"/>
              <w:ind w:firstLine="397"/>
              <w:jc w:val="both"/>
              <w:rPr>
                <w:rFonts w:ascii="Times New Roman" w:hAnsi="Times New Roman"/>
                <w:sz w:val="24"/>
                <w:szCs w:val="24"/>
                <w:lang w:val="kk-KZ"/>
              </w:rPr>
            </w:pPr>
            <w:r w:rsidRPr="00591B45">
              <w:rPr>
                <w:rFonts w:ascii="Times New Roman" w:hAnsi="Times New Roman"/>
                <w:sz w:val="24"/>
                <w:szCs w:val="24"/>
                <w:lang w:val="kk-KZ"/>
              </w:rPr>
              <w:t>201</w:t>
            </w:r>
            <w:r w:rsidR="00AB583F">
              <w:rPr>
                <w:rFonts w:ascii="Times New Roman" w:hAnsi="Times New Roman"/>
                <w:sz w:val="24"/>
                <w:szCs w:val="24"/>
                <w:lang w:val="kk-KZ"/>
              </w:rPr>
              <w:t>8</w:t>
            </w:r>
            <w:r w:rsidRPr="00591B45">
              <w:rPr>
                <w:rFonts w:ascii="Times New Roman" w:hAnsi="Times New Roman"/>
                <w:sz w:val="24"/>
                <w:szCs w:val="24"/>
                <w:lang w:val="kk-KZ"/>
              </w:rPr>
              <w:t xml:space="preserve"> жылғы 1 қаңтардан бастап </w:t>
            </w:r>
            <w:r w:rsidR="00AB583F">
              <w:rPr>
                <w:rFonts w:ascii="Times New Roman" w:hAnsi="Times New Roman"/>
                <w:sz w:val="24"/>
                <w:szCs w:val="24"/>
                <w:lang w:val="kk-KZ"/>
              </w:rPr>
              <w:t xml:space="preserve">жыл сайын индексация нәтижесінде </w:t>
            </w:r>
            <w:r w:rsidR="00AB583F" w:rsidRPr="00AB583F">
              <w:rPr>
                <w:rFonts w:ascii="Times New Roman" w:hAnsi="Times New Roman"/>
                <w:sz w:val="24"/>
                <w:szCs w:val="24"/>
                <w:lang w:val="kk-KZ"/>
              </w:rPr>
              <w:t>ортақ зейнетақы мөлшері</w:t>
            </w:r>
            <w:r w:rsidR="00122E76">
              <w:rPr>
                <w:rFonts w:ascii="Times New Roman" w:hAnsi="Times New Roman"/>
                <w:sz w:val="24"/>
                <w:szCs w:val="24"/>
                <w:lang w:val="kk-KZ"/>
              </w:rPr>
              <w:t>н</w:t>
            </w:r>
            <w:r w:rsidR="00AB583F">
              <w:rPr>
                <w:rFonts w:ascii="Times New Roman" w:hAnsi="Times New Roman"/>
                <w:sz w:val="24"/>
                <w:szCs w:val="24"/>
                <w:lang w:val="kk-KZ"/>
              </w:rPr>
              <w:t xml:space="preserve"> </w:t>
            </w:r>
            <w:r w:rsidR="00122E76">
              <w:rPr>
                <w:rFonts w:ascii="Times New Roman" w:hAnsi="Times New Roman"/>
                <w:sz w:val="24"/>
                <w:szCs w:val="24"/>
                <w:lang w:val="kk-KZ"/>
              </w:rPr>
              <w:t>8</w:t>
            </w:r>
            <w:r w:rsidR="00122E76" w:rsidRPr="00AB583F">
              <w:rPr>
                <w:rFonts w:ascii="Times New Roman" w:hAnsi="Times New Roman"/>
                <w:sz w:val="24"/>
                <w:szCs w:val="24"/>
                <w:lang w:val="kk-KZ"/>
              </w:rPr>
              <w:t>%</w:t>
            </w:r>
            <w:r w:rsidR="00122E76">
              <w:rPr>
                <w:rFonts w:ascii="Times New Roman" w:hAnsi="Times New Roman"/>
                <w:sz w:val="24"/>
                <w:szCs w:val="24"/>
                <w:lang w:val="kk-KZ"/>
              </w:rPr>
              <w:t>-ға</w:t>
            </w:r>
            <w:r w:rsidR="00122E76" w:rsidRPr="00AB583F">
              <w:rPr>
                <w:rFonts w:ascii="Times New Roman" w:hAnsi="Times New Roman"/>
                <w:sz w:val="24"/>
                <w:szCs w:val="24"/>
                <w:lang w:val="kk-KZ"/>
              </w:rPr>
              <w:t xml:space="preserve"> </w:t>
            </w:r>
            <w:r w:rsidR="00AB583F">
              <w:rPr>
                <w:rFonts w:ascii="Times New Roman" w:hAnsi="Times New Roman"/>
                <w:sz w:val="24"/>
                <w:szCs w:val="24"/>
                <w:lang w:val="kk-KZ"/>
              </w:rPr>
              <w:t xml:space="preserve">жыл </w:t>
            </w:r>
            <w:r w:rsidRPr="00591B45">
              <w:rPr>
                <w:rFonts w:ascii="Times New Roman" w:hAnsi="Times New Roman"/>
                <w:sz w:val="24"/>
                <w:szCs w:val="24"/>
                <w:lang w:val="kk-KZ"/>
              </w:rPr>
              <w:t xml:space="preserve">сайынғы зейнетақы төлемдерін 9 %-ға </w:t>
            </w:r>
            <w:r w:rsidRPr="00591B45">
              <w:rPr>
                <w:rFonts w:ascii="Times New Roman" w:hAnsi="Times New Roman"/>
                <w:sz w:val="24"/>
                <w:szCs w:val="24"/>
                <w:lang w:val="kk-KZ"/>
              </w:rPr>
              <w:lastRenderedPageBreak/>
              <w:t>арттыру орындалды.</w:t>
            </w:r>
          </w:p>
          <w:p w:rsidR="004E6FE2" w:rsidRDefault="004E6FE2" w:rsidP="00987F5E">
            <w:pPr>
              <w:pStyle w:val="ae"/>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t xml:space="preserve">Сондай-ақ, 2018 жылғы 1 шілдеден бастап ең төменгі күнкөріс деңгейі 54 </w:t>
            </w:r>
            <w:r w:rsidRPr="004E6FE2">
              <w:rPr>
                <w:rFonts w:ascii="Times New Roman" w:hAnsi="Times New Roman"/>
                <w:sz w:val="24"/>
                <w:szCs w:val="24"/>
                <w:lang w:val="kk-KZ"/>
              </w:rPr>
              <w:t>%-</w:t>
            </w:r>
            <w:r>
              <w:rPr>
                <w:rFonts w:ascii="Times New Roman" w:hAnsi="Times New Roman"/>
                <w:sz w:val="24"/>
                <w:szCs w:val="24"/>
                <w:lang w:val="kk-KZ"/>
              </w:rPr>
              <w:t xml:space="preserve">дан 100 </w:t>
            </w:r>
            <w:r w:rsidRPr="004E6FE2">
              <w:rPr>
                <w:rFonts w:ascii="Times New Roman" w:hAnsi="Times New Roman"/>
                <w:sz w:val="24"/>
                <w:szCs w:val="24"/>
                <w:lang w:val="kk-KZ"/>
              </w:rPr>
              <w:t>%</w:t>
            </w:r>
            <w:r>
              <w:rPr>
                <w:rFonts w:ascii="Times New Roman" w:hAnsi="Times New Roman"/>
                <w:sz w:val="24"/>
                <w:szCs w:val="24"/>
                <w:lang w:val="kk-KZ"/>
              </w:rPr>
              <w:t>-ға дейін еңбек өтіліне қарай зейнетақы жүйесіндегі еңбек өтіліне байланысты қайта есептеледі. Барлық зейнеткерлер үшін базалық зейнетақы қайта есептеледі. Оның көлемі 2017 жылмен салыстырғанда орта есеппен 1,8 есеге артты.</w:t>
            </w:r>
          </w:p>
          <w:p w:rsidR="004E6FE2" w:rsidRPr="004E6FE2" w:rsidRDefault="00796E34" w:rsidP="004E6FE2">
            <w:pPr>
              <w:pStyle w:val="ae"/>
              <w:ind w:firstLine="397"/>
              <w:jc w:val="both"/>
              <w:rPr>
                <w:rFonts w:ascii="Times New Roman" w:hAnsi="Times New Roman"/>
                <w:sz w:val="24"/>
                <w:szCs w:val="24"/>
                <w:lang w:val="kk-KZ"/>
              </w:rPr>
            </w:pPr>
            <w:r>
              <w:rPr>
                <w:rFonts w:ascii="Times New Roman" w:hAnsi="Times New Roman"/>
                <w:sz w:val="24"/>
                <w:szCs w:val="24"/>
                <w:lang w:val="kk-KZ"/>
              </w:rPr>
              <w:t>2018 жыл5ы 1 қаңтард</w:t>
            </w:r>
            <w:r w:rsidR="004E6FE2" w:rsidRPr="004E6FE2">
              <w:rPr>
                <w:rFonts w:ascii="Times New Roman" w:hAnsi="Times New Roman"/>
                <w:sz w:val="24"/>
                <w:szCs w:val="24"/>
                <w:lang w:val="kk-KZ"/>
              </w:rPr>
              <w:t>ан бастап күнкөрістің ең төменгі құрылымының өзгеруіне байланысты Байқоңырдың тұрғындары мен зейнеткерлерін қоспағанда, мүгедектігі бойынша мемлекеттік әлеуметтік жәрдемақылар мөлшері өсіп, асыраушысынан айырылуына байланысты және жасына байланысты ай сайынғы жәрдемақылардың екі түрі (мемлекеттік әлеуметтік жәрдемақы және арнайы мемлекеттік мүгедектігі бойынша жәрдемақы</w:t>
            </w:r>
            <w:r>
              <w:rPr>
                <w:rFonts w:ascii="Times New Roman" w:hAnsi="Times New Roman"/>
                <w:sz w:val="24"/>
                <w:szCs w:val="24"/>
                <w:lang w:val="kk-KZ"/>
              </w:rPr>
              <w:t>ны арттырумен ұқсас</w:t>
            </w:r>
            <w:r w:rsidR="004E6FE2" w:rsidRPr="004E6FE2">
              <w:rPr>
                <w:rFonts w:ascii="Times New Roman" w:hAnsi="Times New Roman"/>
                <w:sz w:val="24"/>
                <w:szCs w:val="24"/>
                <w:lang w:val="kk-KZ"/>
              </w:rPr>
              <w:t>) біріктірілді.</w:t>
            </w:r>
          </w:p>
          <w:p w:rsidR="004E6FE2" w:rsidRPr="004E6FE2" w:rsidRDefault="004E6FE2" w:rsidP="004E6FE2">
            <w:pPr>
              <w:pStyle w:val="ae"/>
              <w:ind w:firstLine="397"/>
              <w:jc w:val="both"/>
              <w:rPr>
                <w:rFonts w:ascii="Times New Roman" w:hAnsi="Times New Roman"/>
                <w:sz w:val="24"/>
                <w:szCs w:val="24"/>
                <w:lang w:val="kk-KZ"/>
              </w:rPr>
            </w:pPr>
            <w:r w:rsidRPr="004E6FE2">
              <w:rPr>
                <w:rFonts w:ascii="Times New Roman" w:hAnsi="Times New Roman"/>
                <w:sz w:val="24"/>
                <w:szCs w:val="24"/>
                <w:lang w:val="kk-KZ"/>
              </w:rPr>
              <w:t>2018 жылдың 1 шілдесінен бастап жасына байланысты мемлекеттік әлеуметтік жәрдемақы алынып тасталды.</w:t>
            </w:r>
          </w:p>
          <w:p w:rsidR="004E6FE2" w:rsidRPr="004E6FE2" w:rsidRDefault="004E6FE2" w:rsidP="004E6FE2">
            <w:pPr>
              <w:pStyle w:val="ae"/>
              <w:ind w:firstLine="397"/>
              <w:jc w:val="both"/>
              <w:rPr>
                <w:rFonts w:ascii="Times New Roman" w:hAnsi="Times New Roman"/>
                <w:sz w:val="24"/>
                <w:szCs w:val="24"/>
                <w:lang w:val="kk-KZ"/>
              </w:rPr>
            </w:pPr>
            <w:r w:rsidRPr="004E6FE2">
              <w:rPr>
                <w:rFonts w:ascii="Times New Roman" w:hAnsi="Times New Roman"/>
                <w:sz w:val="24"/>
                <w:szCs w:val="24"/>
                <w:lang w:val="kk-KZ"/>
              </w:rPr>
              <w:t>Жыл сайын</w:t>
            </w:r>
            <w:r>
              <w:rPr>
                <w:rFonts w:ascii="Times New Roman" w:hAnsi="Times New Roman"/>
                <w:sz w:val="24"/>
                <w:szCs w:val="24"/>
                <w:lang w:val="kk-KZ"/>
              </w:rPr>
              <w:t>ғы</w:t>
            </w:r>
            <w:r w:rsidRPr="004E6FE2">
              <w:rPr>
                <w:rFonts w:ascii="Times New Roman" w:hAnsi="Times New Roman"/>
                <w:sz w:val="24"/>
                <w:szCs w:val="24"/>
                <w:lang w:val="kk-KZ"/>
              </w:rPr>
              <w:t xml:space="preserve"> мүгедектік және асыраушысынан айырылу жағдайлары бойынша әлеуметтік тәуекелдің екі түрі бойынша Мемлекеттік әлеуметтік сақтандыру қорынан (МӘСҚ) әлеуметтік төлемдердің мөлшері инфляция деңгейінен төмен емес деңгейде индекстеледі.</w:t>
            </w:r>
          </w:p>
          <w:p w:rsidR="004E6FE2" w:rsidRPr="004E6FE2" w:rsidRDefault="00796E34" w:rsidP="004E6FE2">
            <w:pPr>
              <w:pStyle w:val="ae"/>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t>2018 жылғы 1 қаңтард</w:t>
            </w:r>
            <w:r w:rsidR="004E6FE2" w:rsidRPr="004E6FE2">
              <w:rPr>
                <w:rFonts w:ascii="Times New Roman" w:hAnsi="Times New Roman"/>
                <w:sz w:val="24"/>
                <w:szCs w:val="24"/>
                <w:lang w:val="kk-KZ"/>
              </w:rPr>
              <w:t>ан бастап ҚІҚЖ мүгедектігі мен асыраушысынан айрылғаны үшін әлеуметтік жәрдемақы 102,</w:t>
            </w:r>
            <w:r w:rsidR="004E6FE2">
              <w:rPr>
                <w:rFonts w:ascii="Times New Roman" w:hAnsi="Times New Roman"/>
                <w:sz w:val="24"/>
                <w:szCs w:val="24"/>
                <w:lang w:val="kk-KZ"/>
              </w:rPr>
              <w:t>4 мың алушыға 16 пайызға арттырылды</w:t>
            </w:r>
            <w:r w:rsidR="004E6FE2" w:rsidRPr="004E6FE2">
              <w:rPr>
                <w:rFonts w:ascii="Times New Roman" w:hAnsi="Times New Roman"/>
                <w:sz w:val="24"/>
                <w:szCs w:val="24"/>
                <w:lang w:val="kk-KZ"/>
              </w:rPr>
              <w:t xml:space="preserve"> (республикалық бюджеттен түсетін жәрдемақыға ұқсас).</w:t>
            </w:r>
          </w:p>
          <w:p w:rsidR="004E6FE2" w:rsidRPr="004E6FE2" w:rsidRDefault="004E6FE2" w:rsidP="004E6FE2">
            <w:pPr>
              <w:pStyle w:val="ae"/>
              <w:shd w:val="clear" w:color="auto" w:fill="FFFFFF"/>
              <w:ind w:firstLine="397"/>
              <w:jc w:val="both"/>
              <w:rPr>
                <w:rFonts w:ascii="Times New Roman" w:hAnsi="Times New Roman"/>
                <w:sz w:val="24"/>
                <w:szCs w:val="24"/>
                <w:lang w:val="kk-KZ"/>
              </w:rPr>
            </w:pPr>
            <w:r>
              <w:rPr>
                <w:rFonts w:ascii="Times New Roman" w:hAnsi="Times New Roman"/>
                <w:sz w:val="24"/>
                <w:szCs w:val="24"/>
                <w:lang w:val="kk-KZ"/>
              </w:rPr>
              <w:t>2018 жылдың қорытындысы бойынша</w:t>
            </w:r>
            <w:r w:rsidRPr="004E6FE2">
              <w:rPr>
                <w:rFonts w:ascii="Times New Roman" w:hAnsi="Times New Roman"/>
                <w:sz w:val="24"/>
                <w:szCs w:val="24"/>
                <w:lang w:val="kk-KZ"/>
              </w:rPr>
              <w:t xml:space="preserve"> бес әлеуметтік тәуекелге сәйкес, МӘСҚ-дан 793 мың </w:t>
            </w:r>
            <w:r w:rsidRPr="004E6FE2">
              <w:rPr>
                <w:rFonts w:ascii="Times New Roman" w:hAnsi="Times New Roman"/>
                <w:sz w:val="24"/>
                <w:szCs w:val="24"/>
                <w:lang w:val="kk-KZ"/>
              </w:rPr>
              <w:lastRenderedPageBreak/>
              <w:t>әлеуметтік төлем алушыларға 189,6 млрд. Теңге төленді. Әлеуметтік төлемдердің орташа мөл</w:t>
            </w:r>
            <w:r>
              <w:rPr>
                <w:rFonts w:ascii="Times New Roman" w:hAnsi="Times New Roman"/>
                <w:sz w:val="24"/>
                <w:szCs w:val="24"/>
                <w:lang w:val="kk-KZ"/>
              </w:rPr>
              <w:t>шері: еңбек қабілетінен айырылу</w:t>
            </w:r>
            <w:r w:rsidRPr="004E6FE2">
              <w:rPr>
                <w:rFonts w:ascii="Times New Roman" w:hAnsi="Times New Roman"/>
                <w:sz w:val="24"/>
                <w:szCs w:val="24"/>
                <w:lang w:val="kk-KZ"/>
              </w:rPr>
              <w:t xml:space="preserve"> бойынша - 14 195 теңге, бұл 2015 жылға қарағанда (10 761 теңге) 1,3 есе жоғары; асыраушысынан айрылуы бойынша - 16 797 теңге</w:t>
            </w:r>
            <w:r>
              <w:rPr>
                <w:rFonts w:ascii="Times New Roman" w:hAnsi="Times New Roman"/>
                <w:sz w:val="24"/>
                <w:szCs w:val="24"/>
                <w:lang w:val="kk-KZ"/>
              </w:rPr>
              <w:t xml:space="preserve">ні құрады, бұл </w:t>
            </w:r>
            <w:r w:rsidRPr="004E6FE2">
              <w:rPr>
                <w:rFonts w:ascii="Times New Roman" w:hAnsi="Times New Roman"/>
                <w:sz w:val="24"/>
                <w:szCs w:val="24"/>
                <w:lang w:val="kk-KZ"/>
              </w:rPr>
              <w:t>2015 жылға қарағанда 1,2 есе</w:t>
            </w:r>
            <w:r>
              <w:rPr>
                <w:rFonts w:ascii="Times New Roman" w:hAnsi="Times New Roman"/>
                <w:sz w:val="24"/>
                <w:szCs w:val="24"/>
                <w:lang w:val="kk-KZ"/>
              </w:rPr>
              <w:t>ге</w:t>
            </w:r>
            <w:r w:rsidRPr="004E6FE2">
              <w:rPr>
                <w:rFonts w:ascii="Times New Roman" w:hAnsi="Times New Roman"/>
                <w:sz w:val="24"/>
                <w:szCs w:val="24"/>
                <w:lang w:val="kk-KZ"/>
              </w:rPr>
              <w:t xml:space="preserve"> (14,058 теңге)</w:t>
            </w:r>
            <w:r>
              <w:rPr>
                <w:rFonts w:ascii="Times New Roman" w:hAnsi="Times New Roman"/>
                <w:sz w:val="24"/>
                <w:szCs w:val="24"/>
                <w:lang w:val="kk-KZ"/>
              </w:rPr>
              <w:t xml:space="preserve"> жоғары.</w:t>
            </w:r>
          </w:p>
          <w:p w:rsidR="004E6FE2" w:rsidRPr="004E6FE2" w:rsidRDefault="004E6FE2" w:rsidP="004E6FE2">
            <w:pPr>
              <w:pStyle w:val="ae"/>
              <w:shd w:val="clear" w:color="auto" w:fill="FFFFFF"/>
              <w:jc w:val="both"/>
              <w:rPr>
                <w:rFonts w:ascii="Times New Roman" w:hAnsi="Times New Roman"/>
                <w:sz w:val="24"/>
                <w:szCs w:val="24"/>
                <w:lang w:val="kk-KZ"/>
              </w:rPr>
            </w:pPr>
            <w:r w:rsidRPr="004E6FE2">
              <w:rPr>
                <w:rFonts w:ascii="Times New Roman" w:hAnsi="Times New Roman"/>
                <w:sz w:val="24"/>
                <w:szCs w:val="24"/>
                <w:lang w:val="kk-KZ"/>
              </w:rPr>
              <w:t>2019 жылдың 1 қаңтарынан бастап жұмыс қабілеттілігін жоғалтқан жағдайда  және асыраушысынан айрылу жағдайында МӘСҚ-дан төленетін әлеуметтік төлемдер 5% -ға артты.</w:t>
            </w:r>
          </w:p>
          <w:p w:rsidR="004E6FE2" w:rsidRDefault="004E6FE2" w:rsidP="004E6FE2">
            <w:pPr>
              <w:pStyle w:val="ae"/>
              <w:shd w:val="clear" w:color="auto" w:fill="FFFFFF"/>
              <w:ind w:firstLine="397"/>
              <w:jc w:val="both"/>
              <w:rPr>
                <w:rFonts w:ascii="Times New Roman" w:hAnsi="Times New Roman"/>
                <w:sz w:val="24"/>
                <w:szCs w:val="24"/>
                <w:lang w:val="kk-KZ"/>
              </w:rPr>
            </w:pPr>
            <w:r w:rsidRPr="004E6FE2">
              <w:rPr>
                <w:rFonts w:ascii="Times New Roman" w:hAnsi="Times New Roman"/>
                <w:i/>
                <w:sz w:val="24"/>
                <w:szCs w:val="24"/>
                <w:lang w:val="kk-KZ"/>
              </w:rPr>
              <w:t>Есепті кезеңде тәуекелдер орын алмады.</w:t>
            </w:r>
          </w:p>
          <w:p w:rsidR="00036BBD" w:rsidRPr="00591B45" w:rsidRDefault="00036BBD" w:rsidP="004E6FE2">
            <w:pPr>
              <w:pStyle w:val="af0"/>
              <w:tabs>
                <w:tab w:val="left" w:pos="4365"/>
              </w:tabs>
              <w:spacing w:after="0"/>
              <w:ind w:left="0" w:firstLine="397"/>
              <w:jc w:val="both"/>
              <w:rPr>
                <w:i/>
                <w:sz w:val="24"/>
                <w:szCs w:val="24"/>
                <w:lang w:val="kk-KZ"/>
              </w:rPr>
            </w:pPr>
          </w:p>
        </w:tc>
        <w:tc>
          <w:tcPr>
            <w:tcW w:w="2693" w:type="dxa"/>
          </w:tcPr>
          <w:p w:rsidR="00036BBD" w:rsidRPr="00591B45" w:rsidRDefault="00036BBD" w:rsidP="005D4E42">
            <w:pPr>
              <w:spacing w:after="0" w:line="240" w:lineRule="auto"/>
              <w:rPr>
                <w:rFonts w:ascii="Times New Roman" w:hAnsi="Times New Roman"/>
                <w:sz w:val="24"/>
                <w:szCs w:val="24"/>
                <w:lang w:val="kk-KZ"/>
              </w:rPr>
            </w:pPr>
            <w:r w:rsidRPr="00591B45">
              <w:rPr>
                <w:rFonts w:ascii="Times New Roman" w:hAnsi="Times New Roman"/>
                <w:sz w:val="24"/>
                <w:szCs w:val="24"/>
                <w:lang w:val="kk-KZ"/>
              </w:rPr>
              <w:lastRenderedPageBreak/>
              <w:t>Орындалды</w:t>
            </w:r>
          </w:p>
        </w:tc>
      </w:tr>
      <w:tr w:rsidR="000836F2" w:rsidRPr="00591B45" w:rsidTr="003709CB">
        <w:trPr>
          <w:trHeight w:val="30"/>
        </w:trPr>
        <w:tc>
          <w:tcPr>
            <w:tcW w:w="14601" w:type="dxa"/>
            <w:gridSpan w:val="4"/>
          </w:tcPr>
          <w:p w:rsidR="000836F2" w:rsidRPr="00591B45" w:rsidRDefault="000836F2" w:rsidP="004E6FE2">
            <w:pPr>
              <w:spacing w:after="0" w:line="240" w:lineRule="auto"/>
              <w:jc w:val="center"/>
              <w:rPr>
                <w:rFonts w:ascii="Times New Roman" w:hAnsi="Times New Roman"/>
                <w:sz w:val="24"/>
                <w:szCs w:val="24"/>
                <w:lang w:val="kk-KZ"/>
              </w:rPr>
            </w:pPr>
            <w:r w:rsidRPr="00591B45">
              <w:rPr>
                <w:rFonts w:ascii="Times New Roman" w:eastAsia="MS PGothic" w:hAnsi="Times New Roman"/>
                <w:b/>
                <w:bCs/>
                <w:kern w:val="24"/>
                <w:sz w:val="24"/>
                <w:szCs w:val="24"/>
                <w:lang w:val="kk-KZ" w:eastAsia="ru-RU"/>
              </w:rPr>
              <w:lastRenderedPageBreak/>
              <w:t xml:space="preserve">1.2-мақсат. </w:t>
            </w:r>
            <w:r w:rsidRPr="00591B45">
              <w:rPr>
                <w:rFonts w:ascii="Times New Roman" w:hAnsi="Times New Roman"/>
                <w:b/>
                <w:sz w:val="24"/>
                <w:szCs w:val="24"/>
                <w:lang w:val="kk-KZ" w:eastAsia="ru-RU"/>
              </w:rPr>
              <w:t xml:space="preserve">Халықтың әлеуметтік тұрғыдан </w:t>
            </w:r>
            <w:r w:rsidR="004E6FE2">
              <w:rPr>
                <w:rFonts w:ascii="Times New Roman" w:hAnsi="Times New Roman"/>
                <w:b/>
                <w:sz w:val="24"/>
                <w:szCs w:val="24"/>
                <w:lang w:val="kk-KZ" w:eastAsia="ru-RU"/>
              </w:rPr>
              <w:t xml:space="preserve">осал </w:t>
            </w:r>
            <w:r w:rsidRPr="00591B45">
              <w:rPr>
                <w:rFonts w:ascii="Times New Roman" w:hAnsi="Times New Roman"/>
                <w:b/>
                <w:sz w:val="24"/>
                <w:szCs w:val="24"/>
                <w:lang w:val="kk-KZ" w:eastAsia="ru-RU"/>
              </w:rPr>
              <w:t>топтарына қызмет көрсету тиімділігін арттыру</w:t>
            </w:r>
          </w:p>
        </w:tc>
      </w:tr>
      <w:tr w:rsidR="00036BBD" w:rsidRPr="00591B45" w:rsidTr="00F932A6">
        <w:trPr>
          <w:trHeight w:val="30"/>
        </w:trPr>
        <w:tc>
          <w:tcPr>
            <w:tcW w:w="2978" w:type="dxa"/>
          </w:tcPr>
          <w:p w:rsidR="00036BBD" w:rsidRPr="00591B45" w:rsidRDefault="005A5502" w:rsidP="005A5502">
            <w:pPr>
              <w:spacing w:after="0" w:line="240" w:lineRule="auto"/>
              <w:jc w:val="both"/>
              <w:rPr>
                <w:rFonts w:ascii="Times New Roman" w:hAnsi="Times New Roman" w:cs="Times New Roman"/>
                <w:sz w:val="24"/>
                <w:szCs w:val="24"/>
                <w:lang w:val="kk-KZ"/>
              </w:rPr>
            </w:pPr>
            <w:r w:rsidRPr="00591B45">
              <w:rPr>
                <w:rFonts w:ascii="Times New Roman" w:eastAsia="MS Mincho" w:hAnsi="Times New Roman"/>
                <w:sz w:val="24"/>
                <w:szCs w:val="24"/>
                <w:lang w:val="kk-KZ" w:eastAsia="ja-JP"/>
              </w:rPr>
              <w:t>Сыртқы факторлардың әсерінен туындаған АӘҚ-қа мұқтаж адамдар санының өсуі (экологияның, халық денсаулығының, ерекше кезеңдегі экономиканың ағымдағы ахуалының нашарлауы және т.б.)</w:t>
            </w:r>
          </w:p>
        </w:tc>
        <w:tc>
          <w:tcPr>
            <w:tcW w:w="3260" w:type="dxa"/>
          </w:tcPr>
          <w:p w:rsidR="005A5502" w:rsidRPr="00591B45" w:rsidRDefault="005A5502" w:rsidP="005A5502">
            <w:pPr>
              <w:shd w:val="clear" w:color="auto" w:fill="FFFFFF"/>
              <w:spacing w:after="0" w:line="240" w:lineRule="auto"/>
              <w:jc w:val="both"/>
              <w:rPr>
                <w:rFonts w:ascii="Times New Roman" w:eastAsia="MS Mincho" w:hAnsi="Times New Roman"/>
                <w:sz w:val="24"/>
                <w:szCs w:val="24"/>
                <w:lang w:val="kk-KZ" w:eastAsia="ja-JP"/>
              </w:rPr>
            </w:pPr>
            <w:r w:rsidRPr="00591B45">
              <w:rPr>
                <w:rFonts w:ascii="Times New Roman" w:eastAsia="MS Mincho" w:hAnsi="Times New Roman"/>
                <w:sz w:val="24"/>
                <w:szCs w:val="24"/>
                <w:lang w:val="kk-KZ" w:eastAsia="ja-JP"/>
              </w:rPr>
              <w:t>1. Уәкілетті органға мемлекеттік әлеуметтік тапсырысты кеңейтуге республикалық бюджеттен  нысаналы трансферттер бөлу жөнінде ұсыныстар енгізу</w:t>
            </w:r>
          </w:p>
          <w:p w:rsidR="00036BBD" w:rsidRPr="00591B45" w:rsidRDefault="005A5502" w:rsidP="005A5502">
            <w:pPr>
              <w:spacing w:after="0" w:line="240" w:lineRule="auto"/>
              <w:jc w:val="both"/>
              <w:rPr>
                <w:sz w:val="24"/>
                <w:szCs w:val="24"/>
                <w:lang w:val="kk-KZ"/>
              </w:rPr>
            </w:pPr>
            <w:r w:rsidRPr="00591B45">
              <w:rPr>
                <w:rFonts w:ascii="Times New Roman" w:eastAsia="MS Mincho" w:hAnsi="Times New Roman"/>
                <w:sz w:val="24"/>
                <w:szCs w:val="24"/>
                <w:lang w:val="kk-KZ" w:eastAsia="ja-JP"/>
              </w:rPr>
              <w:t>2. Өңірлік деңгейде АӘҚ көрсетудің баламалы түрлерін өз бетінше тұру үйлерін/әлеуметтік қызмет көрсету үйлерін ашу арқылы кеңейту.</w:t>
            </w:r>
          </w:p>
        </w:tc>
        <w:tc>
          <w:tcPr>
            <w:tcW w:w="5670" w:type="dxa"/>
          </w:tcPr>
          <w:p w:rsidR="004E6FE2" w:rsidRDefault="00036BBD" w:rsidP="00987F5E">
            <w:pPr>
              <w:spacing w:after="0" w:line="240" w:lineRule="auto"/>
              <w:ind w:firstLine="397"/>
              <w:jc w:val="both"/>
              <w:rPr>
                <w:rFonts w:ascii="Times New Roman" w:hAnsi="Times New Roman"/>
                <w:sz w:val="24"/>
                <w:szCs w:val="24"/>
                <w:lang w:val="kk-KZ"/>
              </w:rPr>
            </w:pPr>
            <w:r w:rsidRPr="00591B45">
              <w:rPr>
                <w:rFonts w:ascii="Times New Roman" w:hAnsi="Times New Roman"/>
                <w:sz w:val="24"/>
                <w:szCs w:val="24"/>
                <w:lang w:val="kk-KZ"/>
              </w:rPr>
              <w:t xml:space="preserve">1. </w:t>
            </w:r>
            <w:r w:rsidR="004E6FE2">
              <w:rPr>
                <w:rFonts w:ascii="Times New Roman" w:hAnsi="Times New Roman"/>
                <w:sz w:val="24"/>
                <w:szCs w:val="24"/>
                <w:lang w:val="kk-KZ"/>
              </w:rPr>
              <w:t>2018 жылы арнаулы әлеуметтік қызметтер көрсету стандарттарын іске асыруға ағымдағы нысаналы трансферттерден 1,4 млрд.теңге бөлінді (</w:t>
            </w:r>
            <w:r w:rsidR="009419C3">
              <w:rPr>
                <w:rFonts w:ascii="Times New Roman" w:hAnsi="Times New Roman"/>
                <w:sz w:val="24"/>
                <w:szCs w:val="24"/>
                <w:lang w:val="kk-KZ"/>
              </w:rPr>
              <w:t>2017 жылы 978,8 млн.теңге пайдаланылды</w:t>
            </w:r>
            <w:r w:rsidR="004E6FE2">
              <w:rPr>
                <w:rFonts w:ascii="Times New Roman" w:hAnsi="Times New Roman"/>
                <w:sz w:val="24"/>
                <w:szCs w:val="24"/>
                <w:lang w:val="kk-KZ"/>
              </w:rPr>
              <w:t>)</w:t>
            </w:r>
            <w:r w:rsidR="009419C3">
              <w:rPr>
                <w:rFonts w:ascii="Times New Roman" w:hAnsi="Times New Roman"/>
                <w:sz w:val="24"/>
                <w:szCs w:val="24"/>
                <w:lang w:val="kk-KZ"/>
              </w:rPr>
              <w:t>, бұл 2019 жылғы 1 қаңтардағы жағдай бойынша әлеуметтік қызмет көрсету жүйесімен 121 мың адамды қамтуға мүмкіндік береді.</w:t>
            </w:r>
          </w:p>
          <w:p w:rsidR="009419C3" w:rsidRDefault="009419C3" w:rsidP="00987F5E">
            <w:pPr>
              <w:spacing w:after="0" w:line="240" w:lineRule="auto"/>
              <w:ind w:firstLine="397"/>
              <w:jc w:val="both"/>
              <w:rPr>
                <w:rFonts w:ascii="Times New Roman" w:hAnsi="Times New Roman"/>
                <w:sz w:val="24"/>
                <w:szCs w:val="24"/>
                <w:lang w:val="kk-KZ"/>
              </w:rPr>
            </w:pPr>
            <w:r>
              <w:rPr>
                <w:rFonts w:ascii="Times New Roman" w:hAnsi="Times New Roman"/>
                <w:sz w:val="24"/>
                <w:szCs w:val="24"/>
                <w:lang w:val="kk-KZ"/>
              </w:rPr>
              <w:t>Сонымен қатар, мемлекеттік емес ұйымдар арнаулы әлеуметтік қызметтерді ұсынуға тартылды, 2019 жылғы 1 қаңтардағы жағдай бойынша арнаулы әлеуметтік қызметтер көрсетуді ұсыну бойынша әлеуметтік тапсырыс 11 мыңнан астам адамды қамтумен 11 ҮЕҰ-арасында 17 облыста іске асырылды.</w:t>
            </w:r>
          </w:p>
          <w:p w:rsidR="00036BBD" w:rsidRPr="00591B45" w:rsidRDefault="00036BBD" w:rsidP="00987F5E">
            <w:pPr>
              <w:spacing w:after="0" w:line="240" w:lineRule="auto"/>
              <w:ind w:firstLine="397"/>
              <w:jc w:val="both"/>
              <w:rPr>
                <w:rFonts w:ascii="Times New Roman" w:hAnsi="Times New Roman"/>
                <w:sz w:val="24"/>
                <w:szCs w:val="24"/>
                <w:lang w:val="kk-KZ"/>
              </w:rPr>
            </w:pPr>
            <w:r w:rsidRPr="00591B45">
              <w:rPr>
                <w:rFonts w:ascii="Times New Roman" w:hAnsi="Times New Roman"/>
                <w:sz w:val="24"/>
                <w:szCs w:val="24"/>
                <w:lang w:val="kk-KZ"/>
              </w:rPr>
              <w:t>2. Ар</w:t>
            </w:r>
            <w:r w:rsidR="009419C3">
              <w:rPr>
                <w:rFonts w:ascii="Times New Roman" w:hAnsi="Times New Roman"/>
                <w:sz w:val="24"/>
                <w:szCs w:val="24"/>
                <w:lang w:val="kk-KZ"/>
              </w:rPr>
              <w:t>наулы әлеуметтік қызметтерді кө</w:t>
            </w:r>
            <w:r w:rsidRPr="00591B45">
              <w:rPr>
                <w:rFonts w:ascii="Times New Roman" w:hAnsi="Times New Roman"/>
                <w:sz w:val="24"/>
                <w:szCs w:val="24"/>
                <w:lang w:val="kk-KZ"/>
              </w:rPr>
              <w:t xml:space="preserve">рсетудің </w:t>
            </w:r>
            <w:r w:rsidR="009419C3">
              <w:rPr>
                <w:rFonts w:ascii="Times New Roman" w:hAnsi="Times New Roman"/>
                <w:sz w:val="24"/>
                <w:szCs w:val="24"/>
                <w:lang w:val="kk-KZ"/>
              </w:rPr>
              <w:t xml:space="preserve">баламалы нысаны өңірді </w:t>
            </w:r>
            <w:r w:rsidRPr="00591B45">
              <w:rPr>
                <w:rFonts w:ascii="Times New Roman" w:hAnsi="Times New Roman"/>
                <w:sz w:val="24"/>
                <w:szCs w:val="24"/>
                <w:lang w:val="kk-KZ"/>
              </w:rPr>
              <w:t>жергілікті деңгейде адамды отбасында сақтап қалу бағыты күндізгі болатын бөлімшелерде әрекеттегі байланыс болып табылады.</w:t>
            </w:r>
          </w:p>
          <w:p w:rsidR="005B28A4" w:rsidRPr="00591B45" w:rsidRDefault="005B28A4" w:rsidP="00987F5E">
            <w:pPr>
              <w:spacing w:after="0" w:line="240" w:lineRule="auto"/>
              <w:ind w:firstLine="397"/>
              <w:jc w:val="both"/>
              <w:rPr>
                <w:rFonts w:ascii="Times New Roman" w:hAnsi="Times New Roman"/>
                <w:sz w:val="24"/>
                <w:szCs w:val="24"/>
                <w:lang w:val="kk-KZ"/>
              </w:rPr>
            </w:pPr>
            <w:r w:rsidRPr="00591B45">
              <w:rPr>
                <w:rFonts w:ascii="Times New Roman" w:hAnsi="Times New Roman"/>
                <w:sz w:val="24"/>
                <w:szCs w:val="24"/>
                <w:lang w:val="kk-KZ"/>
              </w:rPr>
              <w:t>Мәселен, әлеуметтік қызмет көрсету жүйесімен:</w:t>
            </w:r>
          </w:p>
          <w:p w:rsidR="005B28A4" w:rsidRPr="00591B45" w:rsidRDefault="00B27640" w:rsidP="005B28A4">
            <w:pPr>
              <w:numPr>
                <w:ilvl w:val="0"/>
                <w:numId w:val="11"/>
              </w:numPr>
              <w:tabs>
                <w:tab w:val="left" w:pos="433"/>
              </w:tabs>
              <w:spacing w:after="0" w:line="240" w:lineRule="auto"/>
              <w:ind w:left="34" w:firstLine="141"/>
              <w:jc w:val="both"/>
              <w:rPr>
                <w:rFonts w:ascii="Times New Roman" w:hAnsi="Times New Roman"/>
                <w:sz w:val="24"/>
                <w:szCs w:val="24"/>
                <w:lang w:val="kk-KZ"/>
              </w:rPr>
            </w:pPr>
            <w:r w:rsidRPr="00591B45">
              <w:rPr>
                <w:rFonts w:ascii="Times New Roman" w:hAnsi="Times New Roman"/>
                <w:sz w:val="24"/>
                <w:szCs w:val="24"/>
                <w:lang w:val="kk-KZ"/>
              </w:rPr>
              <w:t xml:space="preserve">стационарлық типтегі </w:t>
            </w:r>
            <w:r w:rsidR="00B23F69" w:rsidRPr="00591B45">
              <w:rPr>
                <w:rFonts w:ascii="Times New Roman" w:hAnsi="Times New Roman"/>
                <w:sz w:val="24"/>
                <w:szCs w:val="24"/>
                <w:lang w:val="kk-KZ"/>
              </w:rPr>
              <w:t xml:space="preserve">114 </w:t>
            </w:r>
            <w:r w:rsidRPr="00591B45">
              <w:rPr>
                <w:rFonts w:ascii="Times New Roman" w:hAnsi="Times New Roman"/>
                <w:sz w:val="24"/>
                <w:szCs w:val="24"/>
                <w:lang w:val="kk-KZ"/>
              </w:rPr>
              <w:t>медициналық-</w:t>
            </w:r>
            <w:r w:rsidRPr="00591B45">
              <w:rPr>
                <w:rFonts w:ascii="Times New Roman" w:hAnsi="Times New Roman"/>
                <w:sz w:val="24"/>
                <w:szCs w:val="24"/>
                <w:lang w:val="kk-KZ"/>
              </w:rPr>
              <w:lastRenderedPageBreak/>
              <w:t xml:space="preserve">әлеуметтік мекемеде </w:t>
            </w:r>
            <w:r w:rsidR="009419C3">
              <w:rPr>
                <w:rFonts w:ascii="Times New Roman" w:hAnsi="Times New Roman"/>
                <w:sz w:val="24"/>
                <w:szCs w:val="24"/>
                <w:lang w:val="kk-KZ"/>
              </w:rPr>
              <w:t>2</w:t>
            </w:r>
            <w:r w:rsidR="005B28A4" w:rsidRPr="00591B45">
              <w:rPr>
                <w:rFonts w:ascii="Times New Roman" w:hAnsi="Times New Roman"/>
                <w:sz w:val="24"/>
                <w:szCs w:val="24"/>
                <w:lang w:val="kk-KZ"/>
              </w:rPr>
              <w:t>4 мың қарт</w:t>
            </w:r>
            <w:r w:rsidR="009419C3">
              <w:rPr>
                <w:rFonts w:ascii="Times New Roman" w:hAnsi="Times New Roman"/>
                <w:sz w:val="24"/>
                <w:szCs w:val="24"/>
                <w:lang w:val="kk-KZ"/>
              </w:rPr>
              <w:t>тар м</w:t>
            </w:r>
            <w:r w:rsidR="005B28A4" w:rsidRPr="00591B45">
              <w:rPr>
                <w:rFonts w:ascii="Times New Roman" w:hAnsi="Times New Roman"/>
                <w:sz w:val="24"/>
                <w:szCs w:val="24"/>
                <w:lang w:val="kk-KZ"/>
              </w:rPr>
              <w:t>ен мүгедек</w:t>
            </w:r>
            <w:r w:rsidR="009419C3">
              <w:rPr>
                <w:rFonts w:ascii="Times New Roman" w:hAnsi="Times New Roman"/>
                <w:sz w:val="24"/>
                <w:szCs w:val="24"/>
                <w:lang w:val="kk-KZ"/>
              </w:rPr>
              <w:t>тер</w:t>
            </w:r>
            <w:r w:rsidR="005B28A4" w:rsidRPr="00591B45">
              <w:rPr>
                <w:rFonts w:ascii="Times New Roman" w:hAnsi="Times New Roman"/>
                <w:sz w:val="24"/>
                <w:szCs w:val="24"/>
                <w:lang w:val="kk-KZ"/>
              </w:rPr>
              <w:t xml:space="preserve">, оның ішінде </w:t>
            </w:r>
            <w:r w:rsidRPr="00591B45">
              <w:rPr>
                <w:rFonts w:ascii="Times New Roman" w:hAnsi="Times New Roman"/>
                <w:sz w:val="24"/>
                <w:szCs w:val="24"/>
                <w:lang w:val="kk-KZ"/>
              </w:rPr>
              <w:t>мүгедек балалар;</w:t>
            </w:r>
          </w:p>
          <w:p w:rsidR="00B27640" w:rsidRPr="00591B45" w:rsidRDefault="009419C3" w:rsidP="005B28A4">
            <w:pPr>
              <w:numPr>
                <w:ilvl w:val="0"/>
                <w:numId w:val="11"/>
              </w:numPr>
              <w:tabs>
                <w:tab w:val="left" w:pos="433"/>
              </w:tabs>
              <w:spacing w:after="0" w:line="240" w:lineRule="auto"/>
              <w:ind w:left="34" w:firstLine="141"/>
              <w:jc w:val="both"/>
              <w:rPr>
                <w:rFonts w:ascii="Times New Roman" w:hAnsi="Times New Roman"/>
                <w:sz w:val="24"/>
                <w:szCs w:val="24"/>
                <w:lang w:val="kk-KZ"/>
              </w:rPr>
            </w:pPr>
            <w:r>
              <w:rPr>
                <w:rFonts w:ascii="Times New Roman" w:hAnsi="Times New Roman"/>
                <w:sz w:val="24"/>
                <w:szCs w:val="24"/>
                <w:lang w:val="kk-KZ"/>
              </w:rPr>
              <w:t>107</w:t>
            </w:r>
            <w:r w:rsidR="00B27640" w:rsidRPr="00591B45">
              <w:rPr>
                <w:rFonts w:ascii="Times New Roman" w:hAnsi="Times New Roman"/>
                <w:sz w:val="24"/>
                <w:szCs w:val="24"/>
                <w:lang w:val="kk-KZ"/>
              </w:rPr>
              <w:t xml:space="preserve"> жарт</w:t>
            </w:r>
            <w:r>
              <w:rPr>
                <w:rFonts w:ascii="Times New Roman" w:hAnsi="Times New Roman"/>
                <w:sz w:val="24"/>
                <w:szCs w:val="24"/>
                <w:lang w:val="kk-KZ"/>
              </w:rPr>
              <w:t>ылай стационар типтегі ұйымда 15,6</w:t>
            </w:r>
            <w:r w:rsidR="00B27640" w:rsidRPr="00591B45">
              <w:rPr>
                <w:rFonts w:ascii="Times New Roman" w:hAnsi="Times New Roman"/>
                <w:sz w:val="24"/>
                <w:szCs w:val="24"/>
                <w:lang w:val="kk-KZ"/>
              </w:rPr>
              <w:t xml:space="preserve"> мың адам (күндізгі болу бөлімі, оңалту орталықтары);</w:t>
            </w:r>
          </w:p>
          <w:p w:rsidR="00B27640" w:rsidRPr="00591B45" w:rsidRDefault="009419C3" w:rsidP="005B28A4">
            <w:pPr>
              <w:numPr>
                <w:ilvl w:val="0"/>
                <w:numId w:val="11"/>
              </w:numPr>
              <w:tabs>
                <w:tab w:val="left" w:pos="433"/>
              </w:tabs>
              <w:spacing w:after="0" w:line="240" w:lineRule="auto"/>
              <w:ind w:left="34" w:firstLine="141"/>
              <w:jc w:val="both"/>
              <w:rPr>
                <w:rFonts w:ascii="Times New Roman" w:hAnsi="Times New Roman"/>
                <w:sz w:val="24"/>
                <w:szCs w:val="24"/>
                <w:lang w:val="kk-KZ"/>
              </w:rPr>
            </w:pPr>
            <w:r>
              <w:rPr>
                <w:rFonts w:ascii="Times New Roman" w:hAnsi="Times New Roman"/>
                <w:sz w:val="24"/>
                <w:szCs w:val="24"/>
                <w:lang w:val="kk-KZ"/>
              </w:rPr>
              <w:t>448</w:t>
            </w:r>
            <w:r w:rsidR="00B27640" w:rsidRPr="00591B45">
              <w:rPr>
                <w:rFonts w:ascii="Times New Roman" w:hAnsi="Times New Roman"/>
                <w:sz w:val="24"/>
                <w:szCs w:val="24"/>
                <w:lang w:val="kk-KZ"/>
              </w:rPr>
              <w:t xml:space="preserve"> қарттар мен мүгедектерге арналған үйде әлеуметті</w:t>
            </w:r>
            <w:r>
              <w:rPr>
                <w:rFonts w:ascii="Times New Roman" w:hAnsi="Times New Roman"/>
                <w:sz w:val="24"/>
                <w:szCs w:val="24"/>
                <w:lang w:val="kk-KZ"/>
              </w:rPr>
              <w:t>к көмек көрсету мекемесінде 55,8</w:t>
            </w:r>
            <w:r w:rsidR="00B27640" w:rsidRPr="00591B45">
              <w:rPr>
                <w:rFonts w:ascii="Times New Roman" w:hAnsi="Times New Roman"/>
                <w:sz w:val="24"/>
                <w:szCs w:val="24"/>
                <w:lang w:val="kk-KZ"/>
              </w:rPr>
              <w:t xml:space="preserve"> мың адам, оның ішінде мүгедек балалар;</w:t>
            </w:r>
          </w:p>
          <w:p w:rsidR="00B27640" w:rsidRPr="00591B45" w:rsidRDefault="00B27640" w:rsidP="005B28A4">
            <w:pPr>
              <w:numPr>
                <w:ilvl w:val="0"/>
                <w:numId w:val="11"/>
              </w:numPr>
              <w:tabs>
                <w:tab w:val="left" w:pos="433"/>
              </w:tabs>
              <w:spacing w:after="0" w:line="240" w:lineRule="auto"/>
              <w:ind w:left="34" w:firstLine="141"/>
              <w:jc w:val="both"/>
              <w:rPr>
                <w:rFonts w:ascii="Times New Roman" w:hAnsi="Times New Roman"/>
                <w:sz w:val="24"/>
                <w:szCs w:val="24"/>
                <w:lang w:val="kk-KZ"/>
              </w:rPr>
            </w:pPr>
            <w:r w:rsidRPr="00591B45">
              <w:rPr>
                <w:rFonts w:ascii="Times New Roman" w:hAnsi="Times New Roman"/>
                <w:sz w:val="24"/>
                <w:szCs w:val="24"/>
                <w:lang w:val="kk-KZ"/>
              </w:rPr>
              <w:t>26 тұрақты мекен-жайы жоқ адамдарға арналған әлеуметтік бейімдеу орталығында, оның ішінде түнде болу және әлеу</w:t>
            </w:r>
            <w:r w:rsidR="009419C3">
              <w:rPr>
                <w:rFonts w:ascii="Times New Roman" w:hAnsi="Times New Roman"/>
                <w:sz w:val="24"/>
                <w:szCs w:val="24"/>
                <w:lang w:val="kk-KZ"/>
              </w:rPr>
              <w:t>меттік патруль бөлімшелерінде 11,8</w:t>
            </w:r>
            <w:r w:rsidRPr="00591B45">
              <w:rPr>
                <w:rFonts w:ascii="Times New Roman" w:hAnsi="Times New Roman"/>
                <w:sz w:val="24"/>
                <w:szCs w:val="24"/>
                <w:lang w:val="kk-KZ"/>
              </w:rPr>
              <w:t xml:space="preserve"> мың адам;</w:t>
            </w:r>
          </w:p>
          <w:p w:rsidR="00B27640" w:rsidRPr="00591B45" w:rsidRDefault="009419C3" w:rsidP="005B28A4">
            <w:pPr>
              <w:numPr>
                <w:ilvl w:val="0"/>
                <w:numId w:val="11"/>
              </w:numPr>
              <w:tabs>
                <w:tab w:val="left" w:pos="433"/>
              </w:tabs>
              <w:spacing w:after="0" w:line="240" w:lineRule="auto"/>
              <w:ind w:left="34" w:firstLine="141"/>
              <w:jc w:val="both"/>
              <w:rPr>
                <w:rFonts w:ascii="Times New Roman" w:hAnsi="Times New Roman"/>
                <w:sz w:val="24"/>
                <w:szCs w:val="24"/>
                <w:lang w:val="kk-KZ"/>
              </w:rPr>
            </w:pPr>
            <w:r>
              <w:rPr>
                <w:rFonts w:ascii="Times New Roman" w:hAnsi="Times New Roman"/>
                <w:sz w:val="24"/>
                <w:szCs w:val="24"/>
                <w:lang w:val="kk-KZ"/>
              </w:rPr>
              <w:t>10</w:t>
            </w:r>
            <w:r w:rsidR="00B27640" w:rsidRPr="00591B45">
              <w:rPr>
                <w:rFonts w:ascii="Times New Roman" w:hAnsi="Times New Roman"/>
                <w:sz w:val="24"/>
                <w:szCs w:val="24"/>
                <w:lang w:val="kk-KZ"/>
              </w:rPr>
              <w:t xml:space="preserve"> Дағдарыс орталығы – тұрмыстық зорлық-зомбылық құ</w:t>
            </w:r>
            <w:r>
              <w:rPr>
                <w:rFonts w:ascii="Times New Roman" w:hAnsi="Times New Roman"/>
                <w:sz w:val="24"/>
                <w:szCs w:val="24"/>
                <w:lang w:val="kk-KZ"/>
              </w:rPr>
              <w:t>рбандарына арналған панаханада 2,5</w:t>
            </w:r>
            <w:r w:rsidR="00B27640" w:rsidRPr="00591B45">
              <w:rPr>
                <w:rFonts w:ascii="Times New Roman" w:hAnsi="Times New Roman"/>
                <w:sz w:val="24"/>
                <w:szCs w:val="24"/>
                <w:lang w:val="kk-KZ"/>
              </w:rPr>
              <w:t xml:space="preserve"> мыңнан астам адам қамтылды.</w:t>
            </w:r>
          </w:p>
          <w:p w:rsidR="00036BBD" w:rsidRPr="00591B45" w:rsidRDefault="00036BBD" w:rsidP="00987F5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bCs/>
                <w:i/>
                <w:sz w:val="24"/>
                <w:szCs w:val="24"/>
                <w:lang w:val="kk-KZ"/>
              </w:rPr>
              <w:t>Есептік кезеңде қауіп болған жоқ.</w:t>
            </w:r>
          </w:p>
        </w:tc>
        <w:tc>
          <w:tcPr>
            <w:tcW w:w="2693" w:type="dxa"/>
          </w:tcPr>
          <w:p w:rsidR="00036BBD" w:rsidRPr="00591B45" w:rsidRDefault="00036BBD" w:rsidP="00FB67E2">
            <w:pPr>
              <w:spacing w:after="0" w:line="240" w:lineRule="auto"/>
              <w:jc w:val="center"/>
              <w:rPr>
                <w:rFonts w:ascii="Times New Roman" w:hAnsi="Times New Roman"/>
                <w:sz w:val="24"/>
                <w:szCs w:val="24"/>
              </w:rPr>
            </w:pPr>
            <w:r w:rsidRPr="00591B45">
              <w:rPr>
                <w:rFonts w:ascii="Times New Roman" w:hAnsi="Times New Roman"/>
                <w:sz w:val="24"/>
                <w:szCs w:val="24"/>
                <w:lang w:val="kk-KZ"/>
              </w:rPr>
              <w:lastRenderedPageBreak/>
              <w:t>Орындалды</w:t>
            </w:r>
          </w:p>
        </w:tc>
      </w:tr>
      <w:tr w:rsidR="00036BBD" w:rsidRPr="00591B45" w:rsidTr="00F932A6">
        <w:trPr>
          <w:trHeight w:val="30"/>
        </w:trPr>
        <w:tc>
          <w:tcPr>
            <w:tcW w:w="14601" w:type="dxa"/>
            <w:gridSpan w:val="4"/>
          </w:tcPr>
          <w:p w:rsidR="00036BBD" w:rsidRPr="00591B45" w:rsidRDefault="009419C3" w:rsidP="00273B15">
            <w:pPr>
              <w:spacing w:after="0" w:line="240" w:lineRule="auto"/>
              <w:jc w:val="center"/>
              <w:rPr>
                <w:rFonts w:ascii="Times New Roman" w:hAnsi="Times New Roman"/>
                <w:iCs/>
                <w:sz w:val="24"/>
                <w:szCs w:val="24"/>
                <w:lang w:val="kk-KZ"/>
              </w:rPr>
            </w:pPr>
            <w:r>
              <w:rPr>
                <w:rFonts w:ascii="Times New Roman" w:hAnsi="Times New Roman"/>
                <w:b/>
                <w:sz w:val="24"/>
                <w:szCs w:val="24"/>
                <w:lang w:val="kk-KZ"/>
              </w:rPr>
              <w:lastRenderedPageBreak/>
              <w:t>2.</w:t>
            </w:r>
            <w:r w:rsidR="00036BBD" w:rsidRPr="00591B45">
              <w:rPr>
                <w:rFonts w:ascii="Times New Roman" w:hAnsi="Times New Roman"/>
                <w:b/>
                <w:sz w:val="24"/>
                <w:szCs w:val="24"/>
              </w:rPr>
              <w:t>C</w:t>
            </w:r>
            <w:r w:rsidR="00036BBD" w:rsidRPr="00591B45">
              <w:rPr>
                <w:rFonts w:ascii="Times New Roman" w:hAnsi="Times New Roman"/>
                <w:b/>
                <w:sz w:val="24"/>
                <w:szCs w:val="24"/>
                <w:lang w:val="ru-RU"/>
              </w:rPr>
              <w:t>тратегиялық</w:t>
            </w:r>
            <w:r w:rsidR="00036BBD" w:rsidRPr="00591B45">
              <w:rPr>
                <w:rFonts w:ascii="Times New Roman" w:hAnsi="Times New Roman"/>
                <w:b/>
                <w:sz w:val="24"/>
                <w:szCs w:val="24"/>
              </w:rPr>
              <w:t xml:space="preserve"> </w:t>
            </w:r>
            <w:r w:rsidR="00036BBD" w:rsidRPr="00591B45">
              <w:rPr>
                <w:rFonts w:ascii="Times New Roman" w:hAnsi="Times New Roman"/>
                <w:b/>
                <w:sz w:val="24"/>
                <w:szCs w:val="24"/>
                <w:lang w:val="ru-RU"/>
              </w:rPr>
              <w:t>бағыт</w:t>
            </w:r>
            <w:r w:rsidR="00036BBD" w:rsidRPr="00591B45">
              <w:rPr>
                <w:rFonts w:ascii="Times New Roman" w:hAnsi="Times New Roman"/>
                <w:b/>
                <w:sz w:val="24"/>
                <w:szCs w:val="24"/>
              </w:rPr>
              <w:t xml:space="preserve"> </w:t>
            </w:r>
            <w:r w:rsidR="00036BBD" w:rsidRPr="00591B45">
              <w:rPr>
                <w:rFonts w:ascii="Times New Roman" w:hAnsi="Times New Roman"/>
                <w:b/>
                <w:sz w:val="24"/>
                <w:szCs w:val="24"/>
                <w:lang w:val="kk-KZ"/>
              </w:rPr>
              <w:t>2</w:t>
            </w:r>
            <w:r w:rsidR="00036BBD" w:rsidRPr="00591B45">
              <w:rPr>
                <w:rFonts w:ascii="Times New Roman" w:hAnsi="Times New Roman"/>
                <w:b/>
                <w:sz w:val="24"/>
                <w:szCs w:val="24"/>
              </w:rPr>
              <w:t>.</w:t>
            </w:r>
            <w:r w:rsidR="00036BBD" w:rsidRPr="00591B45">
              <w:rPr>
                <w:rFonts w:ascii="Times New Roman" w:hAnsi="Times New Roman"/>
                <w:b/>
                <w:bCs/>
                <w:sz w:val="24"/>
                <w:szCs w:val="24"/>
              </w:rPr>
              <w:t xml:space="preserve"> </w:t>
            </w:r>
            <w:r w:rsidR="00036BBD" w:rsidRPr="00591B45">
              <w:rPr>
                <w:rFonts w:ascii="Times New Roman" w:hAnsi="Times New Roman"/>
                <w:b/>
                <w:sz w:val="24"/>
                <w:szCs w:val="28"/>
                <w:lang w:val="kk-KZ" w:eastAsia="ru-RU"/>
              </w:rPr>
              <w:t>Жұмыспен қамту саясатын қалыптастыру және еңбек қатынастарын реттеу, көші-қон процестерін басқару</w:t>
            </w:r>
          </w:p>
        </w:tc>
      </w:tr>
      <w:tr w:rsidR="00036BBD" w:rsidRPr="00591B45" w:rsidTr="00F932A6">
        <w:trPr>
          <w:trHeight w:val="30"/>
        </w:trPr>
        <w:tc>
          <w:tcPr>
            <w:tcW w:w="14601" w:type="dxa"/>
            <w:gridSpan w:val="4"/>
          </w:tcPr>
          <w:p w:rsidR="00036BBD" w:rsidRPr="00591B45" w:rsidRDefault="009419C3" w:rsidP="009419C3">
            <w:pPr>
              <w:spacing w:after="0" w:line="240" w:lineRule="auto"/>
              <w:jc w:val="center"/>
              <w:rPr>
                <w:rFonts w:ascii="Times New Roman" w:hAnsi="Times New Roman"/>
                <w:b/>
                <w:iCs/>
                <w:sz w:val="24"/>
                <w:szCs w:val="24"/>
                <w:lang w:val="kk-KZ"/>
              </w:rPr>
            </w:pPr>
            <w:r>
              <w:rPr>
                <w:rFonts w:ascii="Times New Roman" w:hAnsi="Times New Roman"/>
                <w:b/>
                <w:sz w:val="24"/>
                <w:szCs w:val="24"/>
                <w:lang w:val="kk-KZ"/>
              </w:rPr>
              <w:t>2.1 –</w:t>
            </w:r>
            <w:r w:rsidRPr="00591B45">
              <w:rPr>
                <w:rFonts w:ascii="Times New Roman" w:hAnsi="Times New Roman"/>
                <w:b/>
                <w:sz w:val="24"/>
                <w:szCs w:val="24"/>
                <w:lang w:val="kk-KZ"/>
              </w:rPr>
              <w:t xml:space="preserve"> </w:t>
            </w:r>
            <w:r>
              <w:rPr>
                <w:rFonts w:ascii="Times New Roman" w:hAnsi="Times New Roman"/>
                <w:b/>
                <w:sz w:val="24"/>
                <w:szCs w:val="24"/>
                <w:lang w:val="ru-RU"/>
              </w:rPr>
              <w:t>м</w:t>
            </w:r>
            <w:r w:rsidR="00036BBD" w:rsidRPr="00591B45">
              <w:rPr>
                <w:rFonts w:ascii="Times New Roman" w:hAnsi="Times New Roman"/>
                <w:b/>
                <w:sz w:val="24"/>
                <w:szCs w:val="24"/>
                <w:lang w:val="kk-KZ"/>
              </w:rPr>
              <w:t>ақсат</w:t>
            </w:r>
            <w:r>
              <w:rPr>
                <w:rFonts w:ascii="Times New Roman" w:hAnsi="Times New Roman"/>
                <w:b/>
                <w:sz w:val="24"/>
                <w:szCs w:val="24"/>
                <w:lang w:val="kk-KZ"/>
              </w:rPr>
              <w:t>.</w:t>
            </w:r>
            <w:r w:rsidR="00036BBD" w:rsidRPr="00591B45">
              <w:rPr>
                <w:rFonts w:ascii="Times New Roman" w:hAnsi="Times New Roman"/>
                <w:b/>
                <w:sz w:val="24"/>
                <w:szCs w:val="24"/>
                <w:lang w:val="kk-KZ"/>
              </w:rPr>
              <w:t xml:space="preserve"> </w:t>
            </w:r>
            <w:r w:rsidR="00036BBD" w:rsidRPr="00591B45">
              <w:rPr>
                <w:rFonts w:ascii="Times New Roman" w:eastAsia="MS PGothic" w:hAnsi="Times New Roman"/>
                <w:b/>
                <w:kern w:val="24"/>
                <w:sz w:val="24"/>
                <w:szCs w:val="26"/>
                <w:lang w:val="kk-KZ" w:eastAsia="ru-RU"/>
              </w:rPr>
              <w:t>Жұмыспен қамту шараларының тиімділігін арттыру және</w:t>
            </w:r>
            <w:r w:rsidR="00036BBD" w:rsidRPr="00591B45">
              <w:rPr>
                <w:rFonts w:ascii="Times New Roman" w:eastAsia="MS PGothic" w:hAnsi="Times New Roman"/>
                <w:b/>
                <w:bCs/>
                <w:kern w:val="24"/>
                <w:sz w:val="24"/>
                <w:szCs w:val="26"/>
                <w:lang w:val="kk-KZ" w:eastAsia="ru-RU"/>
              </w:rPr>
              <w:t xml:space="preserve"> көші-қон процестерін басқаруды қамтамасыз ету</w:t>
            </w:r>
          </w:p>
        </w:tc>
      </w:tr>
      <w:tr w:rsidR="00036BBD" w:rsidRPr="00591B45" w:rsidTr="00F932A6">
        <w:trPr>
          <w:trHeight w:val="3858"/>
        </w:trPr>
        <w:tc>
          <w:tcPr>
            <w:tcW w:w="2978" w:type="dxa"/>
          </w:tcPr>
          <w:p w:rsidR="00036BBD" w:rsidRPr="00591B45" w:rsidRDefault="00154A5C" w:rsidP="00154A5C">
            <w:pPr>
              <w:spacing w:after="0" w:line="240" w:lineRule="auto"/>
              <w:jc w:val="both"/>
              <w:rPr>
                <w:rFonts w:ascii="Times New Roman" w:hAnsi="Times New Roman"/>
                <w:sz w:val="24"/>
                <w:szCs w:val="24"/>
              </w:rPr>
            </w:pPr>
            <w:r w:rsidRPr="00591B45">
              <w:rPr>
                <w:rFonts w:ascii="Times New Roman" w:eastAsia="MS Mincho" w:hAnsi="Times New Roman"/>
                <w:sz w:val="24"/>
                <w:szCs w:val="24"/>
                <w:lang w:val="kk-KZ" w:eastAsia="ja-JP"/>
              </w:rPr>
              <w:t>Экономикалық рецессия салдарынан жұмыс күшіне сұраныстың төмендеуі және жұмыспен қамту құрылымының өзгеруі</w:t>
            </w:r>
          </w:p>
        </w:tc>
        <w:tc>
          <w:tcPr>
            <w:tcW w:w="3260" w:type="dxa"/>
          </w:tcPr>
          <w:p w:rsidR="00154A5C" w:rsidRPr="00591B45"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591B45">
              <w:rPr>
                <w:rFonts w:ascii="Times New Roman" w:eastAsia="MS Mincho" w:hAnsi="Times New Roman"/>
                <w:sz w:val="24"/>
                <w:szCs w:val="24"/>
                <w:lang w:val="kk-KZ" w:eastAsia="ja-JP"/>
              </w:rPr>
              <w:t>1. Проблемалық мәселелерге ерекше назар аудара отырып, өңірлерде жұмыспен қамту мәселелерінің апта сайынғы жеке мониторингін  қамтамасыз ету.</w:t>
            </w:r>
          </w:p>
          <w:p w:rsidR="00036BBD" w:rsidRPr="00591B45" w:rsidRDefault="00154A5C" w:rsidP="00154A5C">
            <w:pPr>
              <w:spacing w:after="0" w:line="240" w:lineRule="auto"/>
              <w:ind w:firstLine="35"/>
              <w:jc w:val="both"/>
              <w:rPr>
                <w:rFonts w:ascii="Times New Roman" w:hAnsi="Times New Roman"/>
                <w:sz w:val="24"/>
                <w:szCs w:val="24"/>
                <w:lang w:val="kk-KZ"/>
              </w:rPr>
            </w:pPr>
            <w:r w:rsidRPr="00591B45">
              <w:rPr>
                <w:rFonts w:ascii="Times New Roman" w:eastAsia="MS Mincho" w:hAnsi="Times New Roman"/>
                <w:sz w:val="24"/>
                <w:szCs w:val="24"/>
                <w:lang w:val="kk-KZ" w:eastAsia="ja-JP"/>
              </w:rPr>
              <w:t>2. Тиісті Меморандумдарға әрбір өңір бойынша қосымша нақты шаралар енгізу, сондай-ақ Бағдарламаны іске асыру.</w:t>
            </w:r>
          </w:p>
        </w:tc>
        <w:tc>
          <w:tcPr>
            <w:tcW w:w="5670" w:type="dxa"/>
          </w:tcPr>
          <w:p w:rsidR="00036BBD" w:rsidRPr="00591B45" w:rsidRDefault="00036BBD"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 xml:space="preserve">Еңбек саласында тұрақсыздыққа жол бермеу мақсатында ең проблемалы мәселелерді анықтау және тұрақтандыру бойынша жұмыс жүргізіледі, жұмыскерлерді жұмыстан босату қаупі бар проблемалық кәсіпорындар көрсетілген Еңбек қаупі картасы құрылады. </w:t>
            </w:r>
          </w:p>
          <w:p w:rsidR="00036BBD" w:rsidRPr="00591B45" w:rsidRDefault="00036BBD"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 xml:space="preserve">Жұмыскерлерді жұмыстан босату қаупі бар кәсіпорындардағы жағдайға апта сайынғы мониторинг қамтамасыз етілген. </w:t>
            </w:r>
            <w:r w:rsidR="009419C3">
              <w:rPr>
                <w:rFonts w:ascii="Times New Roman" w:hAnsi="Times New Roman" w:cs="Times New Roman"/>
                <w:sz w:val="24"/>
                <w:szCs w:val="24"/>
                <w:lang w:val="kk-KZ"/>
              </w:rPr>
              <w:t>2018</w:t>
            </w:r>
            <w:r w:rsidRPr="00591B45">
              <w:rPr>
                <w:rFonts w:ascii="Times New Roman" w:hAnsi="Times New Roman" w:cs="Times New Roman"/>
                <w:sz w:val="24"/>
                <w:szCs w:val="24"/>
                <w:lang w:val="kk-KZ"/>
              </w:rPr>
              <w:t xml:space="preserve"> жылы </w:t>
            </w:r>
            <w:r w:rsidR="009419C3">
              <w:rPr>
                <w:rFonts w:ascii="Times New Roman" w:hAnsi="Times New Roman" w:cs="Times New Roman"/>
                <w:sz w:val="24"/>
                <w:szCs w:val="24"/>
                <w:lang w:val="kk-KZ"/>
              </w:rPr>
              <w:t>230</w:t>
            </w:r>
            <w:r w:rsidRPr="00591B45">
              <w:rPr>
                <w:rFonts w:ascii="Times New Roman" w:hAnsi="Times New Roman" w:cs="Times New Roman"/>
                <w:sz w:val="24"/>
                <w:szCs w:val="24"/>
                <w:lang w:val="kk-KZ"/>
              </w:rPr>
              <w:t xml:space="preserve"> мың жұмыскерді қамтыған </w:t>
            </w:r>
            <w:r w:rsidR="009419C3">
              <w:rPr>
                <w:rFonts w:ascii="Times New Roman" w:hAnsi="Times New Roman" w:cs="Times New Roman"/>
                <w:sz w:val="24"/>
                <w:szCs w:val="24"/>
                <w:lang w:val="kk-KZ"/>
              </w:rPr>
              <w:t>440</w:t>
            </w:r>
            <w:r w:rsidRPr="00591B45">
              <w:rPr>
                <w:rFonts w:ascii="Times New Roman" w:hAnsi="Times New Roman" w:cs="Times New Roman"/>
                <w:sz w:val="24"/>
                <w:szCs w:val="24"/>
                <w:lang w:val="kk-KZ"/>
              </w:rPr>
              <w:t xml:space="preserve"> кәсіпорын мониторингпен қамтылды.</w:t>
            </w:r>
          </w:p>
          <w:p w:rsidR="00036BBD" w:rsidRPr="00591B45" w:rsidRDefault="00036BBD"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 xml:space="preserve">Әкімдіктер мен өңірлердің кәсіпорындары арасында өндірістік процестерді тұрақтандыру,  еңбек құқықтарын және жұмыскер кепілдіктерін қамтамасыз ету мәселелері бойынша өзара </w:t>
            </w:r>
            <w:r w:rsidRPr="00591B45">
              <w:rPr>
                <w:rFonts w:ascii="Times New Roman" w:hAnsi="Times New Roman" w:cs="Times New Roman"/>
                <w:sz w:val="24"/>
                <w:szCs w:val="24"/>
                <w:lang w:val="kk-KZ"/>
              </w:rPr>
              <w:lastRenderedPageBreak/>
              <w:t>ынтымақтастық меморандумы жасалған, жұмыс берушілердің міндеттерінің орындалуына бақылау қамтамасыз етілген.</w:t>
            </w:r>
          </w:p>
          <w:p w:rsidR="00036BBD" w:rsidRPr="00591B45" w:rsidRDefault="009419C3" w:rsidP="0079509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2019</w:t>
            </w:r>
            <w:r w:rsidR="00036BBD" w:rsidRPr="00591B45">
              <w:rPr>
                <w:rFonts w:ascii="Times New Roman" w:hAnsi="Times New Roman" w:cs="Times New Roman"/>
                <w:sz w:val="24"/>
                <w:szCs w:val="24"/>
                <w:lang w:val="kk-KZ"/>
              </w:rPr>
              <w:t xml:space="preserve"> жылғы 1 қаңтардағы жағдай бойынша р</w:t>
            </w:r>
            <w:r w:rsidR="00FD37D9" w:rsidRPr="00591B45">
              <w:rPr>
                <w:rFonts w:ascii="Times New Roman" w:hAnsi="Times New Roman" w:cs="Times New Roman"/>
                <w:sz w:val="24"/>
                <w:szCs w:val="24"/>
                <w:lang w:val="kk-KZ"/>
              </w:rPr>
              <w:t>е</w:t>
            </w:r>
            <w:r w:rsidR="00036BBD" w:rsidRPr="00591B45">
              <w:rPr>
                <w:rFonts w:ascii="Times New Roman" w:hAnsi="Times New Roman" w:cs="Times New Roman"/>
                <w:sz w:val="24"/>
                <w:szCs w:val="24"/>
                <w:lang w:val="kk-KZ"/>
              </w:rPr>
              <w:t>с</w:t>
            </w:r>
            <w:r w:rsidR="00FD37D9" w:rsidRPr="00591B45">
              <w:rPr>
                <w:rFonts w:ascii="Times New Roman" w:hAnsi="Times New Roman" w:cs="Times New Roman"/>
                <w:sz w:val="24"/>
                <w:szCs w:val="24"/>
                <w:lang w:val="kk-KZ"/>
              </w:rPr>
              <w:t>п</w:t>
            </w:r>
            <w:r w:rsidR="00036BBD" w:rsidRPr="00591B45">
              <w:rPr>
                <w:rFonts w:ascii="Times New Roman" w:hAnsi="Times New Roman" w:cs="Times New Roman"/>
                <w:sz w:val="24"/>
                <w:szCs w:val="24"/>
                <w:lang w:val="kk-KZ"/>
              </w:rPr>
              <w:t>убликада 11</w:t>
            </w:r>
            <w:r w:rsidR="00FD37D9" w:rsidRPr="00591B45">
              <w:rPr>
                <w:rFonts w:ascii="Times New Roman" w:hAnsi="Times New Roman" w:cs="Times New Roman"/>
                <w:sz w:val="24"/>
                <w:szCs w:val="24"/>
                <w:lang w:val="kk-KZ"/>
              </w:rPr>
              <w:t>5</w:t>
            </w:r>
            <w:r>
              <w:rPr>
                <w:rFonts w:ascii="Times New Roman" w:hAnsi="Times New Roman" w:cs="Times New Roman"/>
                <w:sz w:val="24"/>
                <w:szCs w:val="24"/>
                <w:lang w:val="kk-KZ"/>
              </w:rPr>
              <w:t>,1</w:t>
            </w:r>
            <w:r w:rsidR="00036BBD" w:rsidRPr="00591B45">
              <w:rPr>
                <w:rFonts w:ascii="Times New Roman" w:hAnsi="Times New Roman" w:cs="Times New Roman"/>
                <w:sz w:val="24"/>
                <w:szCs w:val="24"/>
                <w:lang w:val="kk-KZ"/>
              </w:rPr>
              <w:t xml:space="preserve"> мың</w:t>
            </w:r>
            <w:r w:rsidR="00FD37D9" w:rsidRPr="00591B45">
              <w:rPr>
                <w:rFonts w:ascii="Times New Roman" w:hAnsi="Times New Roman" w:cs="Times New Roman"/>
                <w:sz w:val="24"/>
                <w:szCs w:val="24"/>
                <w:lang w:val="kk-KZ"/>
              </w:rPr>
              <w:t>нан астам</w:t>
            </w:r>
            <w:r w:rsidR="00036BBD" w:rsidRPr="00591B45">
              <w:rPr>
                <w:rFonts w:ascii="Times New Roman" w:hAnsi="Times New Roman" w:cs="Times New Roman"/>
                <w:sz w:val="24"/>
                <w:szCs w:val="24"/>
                <w:lang w:val="kk-KZ"/>
              </w:rPr>
              <w:t xml:space="preserve"> меморандум жасалды (1</w:t>
            </w:r>
            <w:r w:rsidR="00FD37D9" w:rsidRPr="00591B45">
              <w:rPr>
                <w:rFonts w:ascii="Times New Roman" w:hAnsi="Times New Roman" w:cs="Times New Roman"/>
                <w:sz w:val="24"/>
                <w:szCs w:val="24"/>
                <w:lang w:val="kk-KZ"/>
              </w:rPr>
              <w:t>,6</w:t>
            </w:r>
            <w:r w:rsidR="00036BBD" w:rsidRPr="00591B45">
              <w:rPr>
                <w:rFonts w:ascii="Times New Roman" w:hAnsi="Times New Roman" w:cs="Times New Roman"/>
                <w:sz w:val="24"/>
                <w:szCs w:val="24"/>
                <w:lang w:val="kk-KZ"/>
              </w:rPr>
              <w:t xml:space="preserve"> </w:t>
            </w:r>
            <w:r w:rsidR="00FD37D9" w:rsidRPr="00591B45">
              <w:rPr>
                <w:rFonts w:ascii="Times New Roman" w:hAnsi="Times New Roman" w:cs="Times New Roman"/>
                <w:sz w:val="24"/>
                <w:szCs w:val="24"/>
                <w:lang w:val="kk-KZ"/>
              </w:rPr>
              <w:t xml:space="preserve">мың </w:t>
            </w:r>
            <w:r w:rsidR="00036BBD" w:rsidRPr="00591B45">
              <w:rPr>
                <w:rFonts w:ascii="Times New Roman" w:hAnsi="Times New Roman" w:cs="Times New Roman"/>
                <w:sz w:val="24"/>
                <w:szCs w:val="24"/>
                <w:lang w:val="kk-KZ"/>
              </w:rPr>
              <w:t xml:space="preserve">– ірі, ал </w:t>
            </w:r>
            <w:r>
              <w:rPr>
                <w:rFonts w:ascii="Times New Roman" w:hAnsi="Times New Roman" w:cs="Times New Roman"/>
                <w:sz w:val="24"/>
                <w:szCs w:val="24"/>
                <w:lang w:val="kk-KZ"/>
              </w:rPr>
              <w:t>113,5</w:t>
            </w:r>
            <w:r w:rsidR="00FD37D9" w:rsidRPr="00591B45">
              <w:rPr>
                <w:rFonts w:ascii="Times New Roman" w:hAnsi="Times New Roman" w:cs="Times New Roman"/>
                <w:sz w:val="24"/>
                <w:szCs w:val="24"/>
                <w:lang w:val="kk-KZ"/>
              </w:rPr>
              <w:t xml:space="preserve"> мың</w:t>
            </w:r>
            <w:r w:rsidR="00036BBD" w:rsidRPr="00591B45">
              <w:rPr>
                <w:rFonts w:ascii="Times New Roman" w:hAnsi="Times New Roman" w:cs="Times New Roman"/>
                <w:sz w:val="24"/>
                <w:szCs w:val="24"/>
                <w:lang w:val="kk-KZ"/>
              </w:rPr>
              <w:t xml:space="preserve"> орта және шағын кәсіпорындармен жасалды).</w:t>
            </w:r>
          </w:p>
          <w:p w:rsidR="00036BBD" w:rsidRPr="00591B45" w:rsidRDefault="00036BBD"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 xml:space="preserve">Есептік кезеңде </w:t>
            </w:r>
            <w:r w:rsidR="00FD37D9" w:rsidRPr="00591B45">
              <w:rPr>
                <w:rFonts w:ascii="Times New Roman" w:hAnsi="Times New Roman" w:cs="Times New Roman"/>
                <w:sz w:val="24"/>
                <w:szCs w:val="24"/>
                <w:lang w:val="kk-KZ"/>
              </w:rPr>
              <w:t xml:space="preserve">Нәтижелі жұмыспен қамтуды және жаппай кәсіпкерлік дамыту бағдарламасы іске асырылды (бұдан әрі – Бағдарлама); </w:t>
            </w:r>
            <w:r w:rsidRPr="00591B45">
              <w:rPr>
                <w:rFonts w:ascii="Times New Roman" w:hAnsi="Times New Roman" w:cs="Times New Roman"/>
                <w:sz w:val="24"/>
                <w:szCs w:val="24"/>
                <w:lang w:val="kk-KZ"/>
              </w:rPr>
              <w:t>Халықты жұмы</w:t>
            </w:r>
            <w:r w:rsidR="00FD37D9" w:rsidRPr="00591B45">
              <w:rPr>
                <w:rFonts w:ascii="Times New Roman" w:hAnsi="Times New Roman" w:cs="Times New Roman"/>
                <w:sz w:val="24"/>
                <w:szCs w:val="24"/>
                <w:lang w:val="kk-KZ"/>
              </w:rPr>
              <w:t>спен қамтуға жәрдемдесудің 2017 жылға арналған кешенді</w:t>
            </w:r>
            <w:r w:rsidRPr="00591B45">
              <w:rPr>
                <w:rFonts w:ascii="Times New Roman" w:hAnsi="Times New Roman" w:cs="Times New Roman"/>
                <w:sz w:val="24"/>
                <w:szCs w:val="24"/>
                <w:lang w:val="kk-KZ"/>
              </w:rPr>
              <w:t xml:space="preserve"> жоспары әзірленді, оның жұмыспен қамту шараларымен </w:t>
            </w:r>
            <w:r w:rsidR="00FD37D9" w:rsidRPr="00591B45">
              <w:rPr>
                <w:rFonts w:ascii="Times New Roman" w:hAnsi="Times New Roman" w:cs="Times New Roman"/>
                <w:sz w:val="24"/>
                <w:szCs w:val="24"/>
                <w:lang w:val="kk-KZ"/>
              </w:rPr>
              <w:t>614,5</w:t>
            </w:r>
            <w:r w:rsidRPr="00591B45">
              <w:rPr>
                <w:rFonts w:ascii="Times New Roman" w:hAnsi="Times New Roman" w:cs="Times New Roman"/>
                <w:sz w:val="24"/>
                <w:szCs w:val="24"/>
                <w:lang w:val="kk-KZ"/>
              </w:rPr>
              <w:t xml:space="preserve"> мыңнан астам адам қамтылған, оның ішінде </w:t>
            </w:r>
            <w:r w:rsidR="00FD37D9" w:rsidRPr="00591B45">
              <w:rPr>
                <w:rFonts w:ascii="Times New Roman" w:hAnsi="Times New Roman" w:cs="Times New Roman"/>
                <w:sz w:val="24"/>
                <w:szCs w:val="24"/>
                <w:lang w:val="kk-KZ"/>
              </w:rPr>
              <w:t>461,7 мың</w:t>
            </w:r>
            <w:r w:rsidRPr="00591B45">
              <w:rPr>
                <w:rFonts w:ascii="Times New Roman" w:hAnsi="Times New Roman" w:cs="Times New Roman"/>
                <w:sz w:val="24"/>
                <w:szCs w:val="24"/>
                <w:lang w:val="kk-KZ"/>
              </w:rPr>
              <w:t xml:space="preserve"> адам жұмысқа орналастырылды.</w:t>
            </w:r>
          </w:p>
          <w:p w:rsidR="00FD37D9" w:rsidRPr="00591B45" w:rsidRDefault="004E7441"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Жергілікті атқарушы органдар еңбек нарығындағы шиеленісті төмендету үшін жаңа жұмыс орындарын құру бойынша жұмыс жүргізді.</w:t>
            </w:r>
          </w:p>
          <w:p w:rsidR="004E7441" w:rsidRPr="00591B45" w:rsidRDefault="004E7441"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2018 жылғы</w:t>
            </w:r>
            <w:r w:rsidR="009419C3">
              <w:rPr>
                <w:rFonts w:ascii="Times New Roman" w:hAnsi="Times New Roman" w:cs="Times New Roman"/>
                <w:sz w:val="24"/>
                <w:szCs w:val="24"/>
                <w:lang w:val="kk-KZ"/>
              </w:rPr>
              <w:t xml:space="preserve"> 1 қаңтардағы жағдай бойынша 318,2 мың жұмыс орны, оның ішінде 143</w:t>
            </w:r>
            <w:r w:rsidRPr="00591B45">
              <w:rPr>
                <w:rFonts w:ascii="Times New Roman" w:hAnsi="Times New Roman" w:cs="Times New Roman"/>
                <w:sz w:val="24"/>
                <w:szCs w:val="24"/>
                <w:lang w:val="kk-KZ"/>
              </w:rPr>
              <w:t xml:space="preserve"> мың жұмыс орны ауылдық мекенде құрылды. Сала бөлінісінде орындардың көбісі құрылыст</w:t>
            </w:r>
            <w:r w:rsidR="009419C3">
              <w:rPr>
                <w:rFonts w:ascii="Times New Roman" w:hAnsi="Times New Roman" w:cs="Times New Roman"/>
                <w:sz w:val="24"/>
                <w:szCs w:val="24"/>
                <w:lang w:val="kk-KZ"/>
              </w:rPr>
              <w:t>а – 41,5 мың жұмысорны, саудада – 30,6 мың, ауыл шаруашылығында 29,8</w:t>
            </w:r>
            <w:r w:rsidRPr="00591B45">
              <w:rPr>
                <w:rFonts w:ascii="Times New Roman" w:hAnsi="Times New Roman" w:cs="Times New Roman"/>
                <w:sz w:val="24"/>
                <w:szCs w:val="24"/>
                <w:lang w:val="kk-KZ"/>
              </w:rPr>
              <w:t xml:space="preserve"> мың жұмыс орны құрылды.</w:t>
            </w:r>
          </w:p>
          <w:p w:rsidR="00FD37D9" w:rsidRPr="00591B45" w:rsidRDefault="004E7441"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Құрылған жұмыс орындарының жалпы санынан 77 %-ы – тұрақты жұмы</w:t>
            </w:r>
            <w:r w:rsidR="009419C3">
              <w:rPr>
                <w:rFonts w:ascii="Times New Roman" w:hAnsi="Times New Roman" w:cs="Times New Roman"/>
                <w:sz w:val="24"/>
                <w:szCs w:val="24"/>
                <w:lang w:val="kk-KZ"/>
              </w:rPr>
              <w:t>с</w:t>
            </w:r>
            <w:r w:rsidRPr="00591B45">
              <w:rPr>
                <w:rFonts w:ascii="Times New Roman" w:hAnsi="Times New Roman" w:cs="Times New Roman"/>
                <w:sz w:val="24"/>
                <w:szCs w:val="24"/>
                <w:lang w:val="kk-KZ"/>
              </w:rPr>
              <w:t xml:space="preserve"> орны болып к</w:t>
            </w:r>
            <w:r w:rsidR="009419C3">
              <w:rPr>
                <w:rFonts w:ascii="Times New Roman" w:hAnsi="Times New Roman" w:cs="Times New Roman"/>
                <w:sz w:val="24"/>
                <w:szCs w:val="24"/>
                <w:lang w:val="kk-KZ"/>
              </w:rPr>
              <w:t>еледі, оларға 243,8</w:t>
            </w:r>
            <w:r w:rsidRPr="00591B45">
              <w:rPr>
                <w:rFonts w:ascii="Times New Roman" w:hAnsi="Times New Roman" w:cs="Times New Roman"/>
                <w:sz w:val="24"/>
                <w:szCs w:val="24"/>
                <w:lang w:val="kk-KZ"/>
              </w:rPr>
              <w:t xml:space="preserve"> мыңнан астам адам жұмысқа орналастырылды.</w:t>
            </w:r>
          </w:p>
          <w:p w:rsidR="00036BBD" w:rsidRPr="00591B45" w:rsidRDefault="00036BBD"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Профилактикалық және жұмыспен қамтуға жәрдемдесу шараларын іске асыру еңбек нарығының көрсеткіштерін тұрақтандыруға</w:t>
            </w:r>
            <w:r w:rsidR="009419C3">
              <w:rPr>
                <w:rFonts w:ascii="Times New Roman" w:hAnsi="Times New Roman" w:cs="Times New Roman"/>
                <w:sz w:val="24"/>
                <w:szCs w:val="24"/>
                <w:lang w:val="kk-KZ"/>
              </w:rPr>
              <w:t xml:space="preserve"> өзінің оң әсерін</w:t>
            </w:r>
            <w:r w:rsidRPr="00591B45">
              <w:rPr>
                <w:rFonts w:ascii="Times New Roman" w:hAnsi="Times New Roman" w:cs="Times New Roman"/>
                <w:sz w:val="24"/>
                <w:szCs w:val="24"/>
                <w:lang w:val="kk-KZ"/>
              </w:rPr>
              <w:t xml:space="preserve"> тигізді.</w:t>
            </w:r>
          </w:p>
          <w:p w:rsidR="004E7441" w:rsidRPr="00591B45" w:rsidRDefault="009419C3" w:rsidP="0079509E">
            <w:pPr>
              <w:spacing w:after="0" w:line="240" w:lineRule="auto"/>
              <w:ind w:firstLine="397"/>
              <w:jc w:val="both"/>
              <w:rPr>
                <w:rFonts w:ascii="Times New Roman" w:hAnsi="Times New Roman" w:cs="Times New Roman"/>
                <w:sz w:val="24"/>
                <w:szCs w:val="24"/>
                <w:lang w:val="kk-KZ"/>
              </w:rPr>
            </w:pPr>
            <w:r>
              <w:rPr>
                <w:rFonts w:ascii="Times New Roman" w:hAnsi="Times New Roman" w:cs="Times New Roman"/>
                <w:sz w:val="24"/>
                <w:szCs w:val="24"/>
                <w:lang w:val="kk-KZ"/>
              </w:rPr>
              <w:t>Мәселен, 2018</w:t>
            </w:r>
            <w:r w:rsidR="00036BBD" w:rsidRPr="00591B45">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3</w:t>
            </w:r>
            <w:r w:rsidR="00036BBD" w:rsidRPr="00591B45">
              <w:rPr>
                <w:rFonts w:ascii="Times New Roman" w:hAnsi="Times New Roman" w:cs="Times New Roman"/>
                <w:sz w:val="24"/>
                <w:szCs w:val="24"/>
                <w:lang w:val="kk-KZ"/>
              </w:rPr>
              <w:t xml:space="preserve"> тоқсан нәтижесі бойынша жұмыссыздық деңгейі </w:t>
            </w:r>
            <w:r w:rsidR="004E7441" w:rsidRPr="00591B45">
              <w:rPr>
                <w:rFonts w:ascii="Times New Roman" w:hAnsi="Times New Roman" w:cs="Times New Roman"/>
                <w:sz w:val="24"/>
                <w:szCs w:val="24"/>
                <w:lang w:val="kk-KZ"/>
              </w:rPr>
              <w:t xml:space="preserve">өз деңгейінде </w:t>
            </w:r>
            <w:r w:rsidR="004E7441" w:rsidRPr="00591B45">
              <w:rPr>
                <w:rFonts w:ascii="Times New Roman" w:hAnsi="Times New Roman" w:cs="Times New Roman"/>
                <w:sz w:val="24"/>
                <w:szCs w:val="24"/>
                <w:lang w:val="kk-KZ"/>
              </w:rPr>
              <w:lastRenderedPageBreak/>
              <w:t xml:space="preserve">қалып, алдыңғы жылғы ұқсас кезеңмен салыстырғанда </w:t>
            </w:r>
            <w:r>
              <w:rPr>
                <w:rFonts w:ascii="Times New Roman" w:hAnsi="Times New Roman" w:cs="Times New Roman"/>
                <w:sz w:val="24"/>
                <w:szCs w:val="24"/>
                <w:lang w:val="kk-KZ"/>
              </w:rPr>
              <w:t>4,8</w:t>
            </w:r>
            <w:r w:rsidR="00036BBD" w:rsidRPr="00591B45">
              <w:rPr>
                <w:rFonts w:ascii="Times New Roman" w:hAnsi="Times New Roman" w:cs="Times New Roman"/>
                <w:sz w:val="24"/>
                <w:szCs w:val="24"/>
                <w:lang w:val="kk-KZ"/>
              </w:rPr>
              <w:t xml:space="preserve"> %-ды құрады, 15-28 жас арал</w:t>
            </w:r>
            <w:r w:rsidR="004E7441" w:rsidRPr="00591B45">
              <w:rPr>
                <w:rFonts w:ascii="Times New Roman" w:hAnsi="Times New Roman" w:cs="Times New Roman"/>
                <w:sz w:val="24"/>
                <w:szCs w:val="24"/>
                <w:lang w:val="kk-KZ"/>
              </w:rPr>
              <w:t xml:space="preserve">ығындағы жастар </w:t>
            </w:r>
            <w:r>
              <w:rPr>
                <w:rFonts w:ascii="Times New Roman" w:hAnsi="Times New Roman" w:cs="Times New Roman"/>
                <w:sz w:val="24"/>
                <w:szCs w:val="24"/>
                <w:lang w:val="kk-KZ"/>
              </w:rPr>
              <w:t>жұмыссыздығы 0,1 % тармаққа (4,0</w:t>
            </w:r>
            <w:r w:rsidR="00036BBD" w:rsidRPr="00591B45">
              <w:rPr>
                <w:rFonts w:ascii="Times New Roman" w:hAnsi="Times New Roman" w:cs="Times New Roman"/>
                <w:sz w:val="24"/>
                <w:szCs w:val="24"/>
                <w:lang w:val="kk-KZ"/>
              </w:rPr>
              <w:t xml:space="preserve"> %-дан </w:t>
            </w:r>
            <w:r>
              <w:rPr>
                <w:rFonts w:ascii="Times New Roman" w:hAnsi="Times New Roman" w:cs="Times New Roman"/>
                <w:sz w:val="24"/>
                <w:szCs w:val="24"/>
                <w:lang w:val="kk-KZ"/>
              </w:rPr>
              <w:t>3,9</w:t>
            </w:r>
            <w:r w:rsidR="00036BBD" w:rsidRPr="00591B45">
              <w:rPr>
                <w:rFonts w:ascii="Times New Roman" w:hAnsi="Times New Roman" w:cs="Times New Roman"/>
                <w:sz w:val="24"/>
                <w:szCs w:val="24"/>
                <w:lang w:val="kk-KZ"/>
              </w:rPr>
              <w:t xml:space="preserve"> %-ға)</w:t>
            </w:r>
            <w:r w:rsidR="004E7441" w:rsidRPr="00591B45">
              <w:rPr>
                <w:rFonts w:ascii="Times New Roman" w:hAnsi="Times New Roman" w:cs="Times New Roman"/>
                <w:sz w:val="24"/>
                <w:szCs w:val="24"/>
                <w:lang w:val="kk-KZ"/>
              </w:rPr>
              <w:t xml:space="preserve"> төмендесе</w:t>
            </w:r>
            <w:r w:rsidR="00036BBD" w:rsidRPr="00591B45">
              <w:rPr>
                <w:rFonts w:ascii="Times New Roman" w:hAnsi="Times New Roman" w:cs="Times New Roman"/>
                <w:sz w:val="24"/>
                <w:szCs w:val="24"/>
                <w:lang w:val="kk-KZ"/>
              </w:rPr>
              <w:t xml:space="preserve">, ал ауылдағы жұмыссыздық деңгейі </w:t>
            </w:r>
            <w:r w:rsidR="004E7441" w:rsidRPr="00591B45">
              <w:rPr>
                <w:rFonts w:ascii="Times New Roman" w:hAnsi="Times New Roman" w:cs="Times New Roman"/>
                <w:sz w:val="24"/>
                <w:szCs w:val="24"/>
                <w:lang w:val="kk-KZ"/>
              </w:rPr>
              <w:t xml:space="preserve">өз деңгейін сақтап қалды. </w:t>
            </w:r>
          </w:p>
          <w:p w:rsidR="00987F5E" w:rsidRPr="00591B45" w:rsidRDefault="00987F5E" w:rsidP="0079509E">
            <w:pPr>
              <w:spacing w:after="0" w:line="240" w:lineRule="auto"/>
              <w:ind w:firstLine="397"/>
              <w:jc w:val="both"/>
              <w:rPr>
                <w:rFonts w:ascii="Times New Roman" w:hAnsi="Times New Roman" w:cs="Times New Roman"/>
                <w:sz w:val="24"/>
                <w:szCs w:val="24"/>
                <w:lang w:val="kk-KZ"/>
              </w:rPr>
            </w:pPr>
            <w:r w:rsidRPr="00591B45">
              <w:rPr>
                <w:rFonts w:ascii="Times New Roman" w:hAnsi="Times New Roman" w:cs="Times New Roman"/>
                <w:bCs/>
                <w:i/>
                <w:sz w:val="24"/>
                <w:szCs w:val="24"/>
                <w:lang w:val="kk-KZ"/>
              </w:rPr>
              <w:t>Есептік кезеңде қауіп болған жоқ.</w:t>
            </w:r>
          </w:p>
        </w:tc>
        <w:tc>
          <w:tcPr>
            <w:tcW w:w="2693" w:type="dxa"/>
          </w:tcPr>
          <w:p w:rsidR="00036BBD" w:rsidRPr="00591B45" w:rsidRDefault="00036BBD" w:rsidP="00DD48FD">
            <w:pPr>
              <w:spacing w:after="0" w:line="240" w:lineRule="auto"/>
              <w:rPr>
                <w:rFonts w:ascii="Times New Roman" w:hAnsi="Times New Roman"/>
                <w:sz w:val="24"/>
                <w:szCs w:val="24"/>
                <w:lang w:val="kk-KZ"/>
              </w:rPr>
            </w:pPr>
            <w:r w:rsidRPr="00591B45">
              <w:rPr>
                <w:rFonts w:ascii="Times New Roman" w:hAnsi="Times New Roman"/>
                <w:sz w:val="24"/>
                <w:szCs w:val="24"/>
                <w:lang w:val="kk-KZ"/>
              </w:rPr>
              <w:lastRenderedPageBreak/>
              <w:t>Орындалды</w:t>
            </w:r>
          </w:p>
        </w:tc>
      </w:tr>
      <w:tr w:rsidR="00154A5C" w:rsidRPr="00591B45" w:rsidTr="00F932A6">
        <w:trPr>
          <w:trHeight w:val="1414"/>
        </w:trPr>
        <w:tc>
          <w:tcPr>
            <w:tcW w:w="2978" w:type="dxa"/>
          </w:tcPr>
          <w:p w:rsidR="00154A5C" w:rsidRPr="00591B45" w:rsidRDefault="00154A5C" w:rsidP="00154A5C">
            <w:pPr>
              <w:spacing w:after="0" w:line="240" w:lineRule="auto"/>
              <w:jc w:val="both"/>
              <w:rPr>
                <w:rFonts w:ascii="Times New Roman" w:eastAsia="MS Mincho" w:hAnsi="Times New Roman"/>
                <w:sz w:val="24"/>
                <w:szCs w:val="24"/>
                <w:lang w:val="kk-KZ" w:eastAsia="ja-JP"/>
              </w:rPr>
            </w:pPr>
            <w:r w:rsidRPr="00591B45">
              <w:rPr>
                <w:rFonts w:ascii="Times New Roman" w:eastAsia="MS Mincho" w:hAnsi="Times New Roman"/>
                <w:sz w:val="24"/>
                <w:szCs w:val="24"/>
                <w:lang w:val="kk-KZ" w:eastAsia="ja-JP"/>
              </w:rPr>
              <w:lastRenderedPageBreak/>
              <w:t xml:space="preserve">Интеграциялық процестердің дамуына және көрші елдер экономикасының нашарлау әсеріне байланысты отандық ауыл шаруашылығы өндірушілерінің бәсекеге қабілеттілігін жоғалтуы жағдайларында, әсіресе ауылдық жерлерде нәтижесіз жұмыспен қамтылудың өсуі </w:t>
            </w:r>
          </w:p>
        </w:tc>
        <w:tc>
          <w:tcPr>
            <w:tcW w:w="3260" w:type="dxa"/>
          </w:tcPr>
          <w:p w:rsidR="00154A5C" w:rsidRPr="00591B45"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591B45">
              <w:rPr>
                <w:rFonts w:ascii="Times New Roman" w:eastAsia="MS Mincho" w:hAnsi="Times New Roman"/>
                <w:sz w:val="24"/>
                <w:szCs w:val="24"/>
                <w:lang w:val="kk-KZ" w:eastAsia="ja-JP"/>
              </w:rPr>
              <w:t>1. Өңірлер бөлінісінде есептер жүргізу және ағымдағы жағдайды талдау.</w:t>
            </w:r>
          </w:p>
          <w:p w:rsidR="00154A5C" w:rsidRPr="00591B45"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591B45">
              <w:rPr>
                <w:rFonts w:ascii="Times New Roman" w:eastAsia="MS Mincho" w:hAnsi="Times New Roman"/>
                <w:sz w:val="24"/>
                <w:szCs w:val="24"/>
                <w:lang w:val="kk-KZ" w:eastAsia="ja-JP"/>
              </w:rPr>
              <w:t>2. Бағдарлама шеңберінде микрокредит беру үшін өңірлерге қосымша нысаналы трансферттер бөлу жөнінде ұсыныстар енгізу.</w:t>
            </w:r>
          </w:p>
        </w:tc>
        <w:tc>
          <w:tcPr>
            <w:tcW w:w="5670" w:type="dxa"/>
          </w:tcPr>
          <w:p w:rsidR="00154A5C" w:rsidRPr="00591B45" w:rsidRDefault="00154A5C" w:rsidP="009B4AFB">
            <w:pPr>
              <w:tabs>
                <w:tab w:val="left" w:pos="175"/>
              </w:tabs>
              <w:spacing w:after="0" w:line="240" w:lineRule="auto"/>
              <w:ind w:firstLine="175"/>
              <w:jc w:val="both"/>
              <w:rPr>
                <w:rFonts w:ascii="Times New Roman" w:hAnsi="Times New Roman" w:cs="Times New Roman"/>
                <w:sz w:val="24"/>
                <w:szCs w:val="24"/>
                <w:lang w:val="kk-KZ"/>
              </w:rPr>
            </w:pPr>
            <w:r w:rsidRPr="00591B45">
              <w:rPr>
                <w:rFonts w:ascii="Times New Roman" w:hAnsi="Times New Roman" w:cs="Times New Roman"/>
                <w:sz w:val="24"/>
                <w:szCs w:val="24"/>
                <w:lang w:val="kk-KZ" w:eastAsia="ru-RU"/>
              </w:rPr>
              <w:t>Жұмыспен қамтылған халықтың құрылымында өзін-өзі жұмысп</w:t>
            </w:r>
            <w:r w:rsidR="006D2898">
              <w:rPr>
                <w:rFonts w:ascii="Times New Roman" w:hAnsi="Times New Roman" w:cs="Times New Roman"/>
                <w:sz w:val="24"/>
                <w:szCs w:val="24"/>
                <w:lang w:val="kk-KZ" w:eastAsia="ru-RU"/>
              </w:rPr>
              <w:t>ен қамтығандар үлесі басым, 2018 жылғы 3</w:t>
            </w:r>
            <w:r w:rsidR="004E7441" w:rsidRPr="00591B45">
              <w:rPr>
                <w:rFonts w:ascii="Times New Roman" w:hAnsi="Times New Roman" w:cs="Times New Roman"/>
                <w:sz w:val="24"/>
                <w:szCs w:val="24"/>
                <w:lang w:val="kk-KZ" w:eastAsia="ru-RU"/>
              </w:rPr>
              <w:t xml:space="preserve"> тоқсан қорытындысы бойынша 24,2</w:t>
            </w:r>
            <w:r w:rsidRPr="00591B45">
              <w:rPr>
                <w:rFonts w:ascii="Times New Roman" w:hAnsi="Times New Roman" w:cs="Times New Roman"/>
                <w:sz w:val="24"/>
                <w:szCs w:val="24"/>
                <w:lang w:val="kk-KZ" w:eastAsia="ru-RU"/>
              </w:rPr>
              <w:t xml:space="preserve"> </w:t>
            </w:r>
            <w:r w:rsidR="004E7441" w:rsidRPr="00591B45">
              <w:rPr>
                <w:rFonts w:ascii="Times New Roman" w:hAnsi="Times New Roman" w:cs="Times New Roman"/>
                <w:sz w:val="24"/>
                <w:szCs w:val="24"/>
                <w:lang w:val="kk-KZ"/>
              </w:rPr>
              <w:t>% немесе 2,1</w:t>
            </w:r>
            <w:r w:rsidRPr="00591B45">
              <w:rPr>
                <w:rFonts w:ascii="Times New Roman" w:hAnsi="Times New Roman" w:cs="Times New Roman"/>
                <w:sz w:val="24"/>
                <w:szCs w:val="24"/>
                <w:lang w:val="kk-KZ"/>
              </w:rPr>
              <w:t xml:space="preserve"> млн</w:t>
            </w:r>
            <w:r w:rsidR="006D2898">
              <w:rPr>
                <w:rFonts w:ascii="Times New Roman" w:hAnsi="Times New Roman" w:cs="Times New Roman"/>
                <w:sz w:val="24"/>
                <w:szCs w:val="24"/>
                <w:lang w:val="kk-KZ"/>
              </w:rPr>
              <w:t>.-нан астам адамды құрайды (2017</w:t>
            </w:r>
            <w:r w:rsidRPr="00591B45">
              <w:rPr>
                <w:rFonts w:ascii="Times New Roman" w:hAnsi="Times New Roman" w:cs="Times New Roman"/>
                <w:sz w:val="24"/>
                <w:szCs w:val="24"/>
                <w:lang w:val="kk-KZ"/>
              </w:rPr>
              <w:t xml:space="preserve"> жыл</w:t>
            </w:r>
            <w:r w:rsidR="004E7441" w:rsidRPr="00591B45">
              <w:rPr>
                <w:rFonts w:ascii="Times New Roman" w:hAnsi="Times New Roman" w:cs="Times New Roman"/>
                <w:sz w:val="24"/>
                <w:szCs w:val="24"/>
                <w:lang w:val="kk-KZ"/>
              </w:rPr>
              <w:t>ғ</w:t>
            </w:r>
            <w:r w:rsidRPr="00591B45">
              <w:rPr>
                <w:rFonts w:ascii="Times New Roman" w:hAnsi="Times New Roman" w:cs="Times New Roman"/>
                <w:sz w:val="24"/>
                <w:szCs w:val="24"/>
                <w:lang w:val="kk-KZ"/>
              </w:rPr>
              <w:t>ы</w:t>
            </w:r>
            <w:r w:rsidR="006D2898">
              <w:rPr>
                <w:rFonts w:ascii="Times New Roman" w:hAnsi="Times New Roman" w:cs="Times New Roman"/>
                <w:sz w:val="24"/>
                <w:szCs w:val="24"/>
                <w:lang w:val="kk-KZ"/>
              </w:rPr>
              <w:t xml:space="preserve"> 3</w:t>
            </w:r>
            <w:r w:rsidR="004E7441" w:rsidRPr="00591B45">
              <w:rPr>
                <w:rFonts w:ascii="Times New Roman" w:hAnsi="Times New Roman" w:cs="Times New Roman"/>
                <w:sz w:val="24"/>
                <w:szCs w:val="24"/>
                <w:lang w:val="kk-KZ"/>
              </w:rPr>
              <w:t xml:space="preserve"> тоқсанда</w:t>
            </w:r>
            <w:r w:rsidRPr="00591B45">
              <w:rPr>
                <w:rFonts w:ascii="Times New Roman" w:hAnsi="Times New Roman" w:cs="Times New Roman"/>
                <w:sz w:val="24"/>
                <w:szCs w:val="24"/>
                <w:lang w:val="kk-KZ"/>
              </w:rPr>
              <w:t xml:space="preserve"> – </w:t>
            </w:r>
            <w:r w:rsidR="004E7441" w:rsidRPr="00591B45">
              <w:rPr>
                <w:rFonts w:ascii="Times New Roman" w:hAnsi="Times New Roman" w:cs="Times New Roman"/>
                <w:sz w:val="24"/>
                <w:szCs w:val="24"/>
                <w:lang w:val="kk-KZ"/>
              </w:rPr>
              <w:t>25,4 % немесе 2,1</w:t>
            </w:r>
            <w:r w:rsidR="006D2898">
              <w:rPr>
                <w:rFonts w:ascii="Times New Roman" w:hAnsi="Times New Roman" w:cs="Times New Roman"/>
                <w:sz w:val="24"/>
                <w:szCs w:val="24"/>
                <w:lang w:val="kk-KZ"/>
              </w:rPr>
              <w:t xml:space="preserve"> млн.-нан астам адам, 2016</w:t>
            </w:r>
            <w:r w:rsidRPr="00591B45">
              <w:rPr>
                <w:rFonts w:ascii="Times New Roman" w:hAnsi="Times New Roman" w:cs="Times New Roman"/>
                <w:sz w:val="24"/>
                <w:szCs w:val="24"/>
                <w:lang w:val="kk-KZ"/>
              </w:rPr>
              <w:t xml:space="preserve"> жыл</w:t>
            </w:r>
            <w:r w:rsidR="004E7441" w:rsidRPr="00591B45">
              <w:rPr>
                <w:rFonts w:ascii="Times New Roman" w:hAnsi="Times New Roman" w:cs="Times New Roman"/>
                <w:sz w:val="24"/>
                <w:szCs w:val="24"/>
                <w:lang w:val="kk-KZ"/>
              </w:rPr>
              <w:t>ғ</w:t>
            </w:r>
            <w:r w:rsidRPr="00591B45">
              <w:rPr>
                <w:rFonts w:ascii="Times New Roman" w:hAnsi="Times New Roman" w:cs="Times New Roman"/>
                <w:sz w:val="24"/>
                <w:szCs w:val="24"/>
                <w:lang w:val="kk-KZ"/>
              </w:rPr>
              <w:t>ы</w:t>
            </w:r>
            <w:r w:rsidR="004E7441" w:rsidRPr="00591B45">
              <w:rPr>
                <w:rFonts w:ascii="Times New Roman" w:hAnsi="Times New Roman" w:cs="Times New Roman"/>
                <w:sz w:val="24"/>
                <w:szCs w:val="24"/>
                <w:lang w:val="kk-KZ"/>
              </w:rPr>
              <w:t xml:space="preserve"> 4 тоқсанда</w:t>
            </w:r>
            <w:r w:rsidRPr="00591B45">
              <w:rPr>
                <w:rFonts w:ascii="Times New Roman" w:hAnsi="Times New Roman" w:cs="Times New Roman"/>
                <w:sz w:val="24"/>
                <w:szCs w:val="24"/>
                <w:lang w:val="kk-KZ"/>
              </w:rPr>
              <w:t xml:space="preserve"> – </w:t>
            </w:r>
            <w:r w:rsidR="006D2898">
              <w:rPr>
                <w:rFonts w:ascii="Times New Roman" w:hAnsi="Times New Roman" w:cs="Times New Roman"/>
                <w:sz w:val="24"/>
                <w:szCs w:val="24"/>
                <w:lang w:val="kk-KZ"/>
              </w:rPr>
              <w:t>25</w:t>
            </w:r>
            <w:r w:rsidR="004E7441" w:rsidRPr="00591B45">
              <w:rPr>
                <w:rFonts w:ascii="Times New Roman" w:hAnsi="Times New Roman" w:cs="Times New Roman"/>
                <w:sz w:val="24"/>
                <w:szCs w:val="24"/>
                <w:lang w:val="kk-KZ"/>
              </w:rPr>
              <w:t>,9</w:t>
            </w:r>
            <w:r w:rsidRPr="00591B45">
              <w:rPr>
                <w:rFonts w:ascii="Times New Roman" w:hAnsi="Times New Roman" w:cs="Times New Roman"/>
                <w:sz w:val="24"/>
                <w:szCs w:val="24"/>
                <w:lang w:val="kk-KZ"/>
              </w:rPr>
              <w:t xml:space="preserve"> % немесе 2,</w:t>
            </w:r>
            <w:r w:rsidR="004E7441" w:rsidRPr="00591B45">
              <w:rPr>
                <w:rFonts w:ascii="Times New Roman" w:hAnsi="Times New Roman" w:cs="Times New Roman"/>
                <w:sz w:val="24"/>
                <w:szCs w:val="24"/>
                <w:lang w:val="kk-KZ"/>
              </w:rPr>
              <w:t>2</w:t>
            </w:r>
            <w:r w:rsidRPr="00591B45">
              <w:rPr>
                <w:rFonts w:ascii="Times New Roman" w:hAnsi="Times New Roman" w:cs="Times New Roman"/>
                <w:sz w:val="24"/>
                <w:szCs w:val="24"/>
                <w:lang w:val="kk-KZ"/>
              </w:rPr>
              <w:t xml:space="preserve"> млн.-нан астам адам).</w:t>
            </w:r>
          </w:p>
          <w:p w:rsidR="00154A5C" w:rsidRDefault="00154A5C" w:rsidP="009B4AFB">
            <w:pPr>
              <w:tabs>
                <w:tab w:val="left" w:pos="175"/>
              </w:tabs>
              <w:spacing w:after="0" w:line="240" w:lineRule="auto"/>
              <w:ind w:firstLine="175"/>
              <w:jc w:val="both"/>
              <w:rPr>
                <w:rFonts w:ascii="Times New Roman" w:hAnsi="Times New Roman" w:cs="Times New Roman"/>
                <w:sz w:val="24"/>
                <w:szCs w:val="24"/>
                <w:lang w:val="kk-KZ"/>
              </w:rPr>
            </w:pPr>
            <w:r w:rsidRPr="00591B45">
              <w:rPr>
                <w:rFonts w:ascii="Times New Roman" w:hAnsi="Times New Roman" w:cs="Times New Roman"/>
                <w:sz w:val="24"/>
                <w:szCs w:val="24"/>
                <w:lang w:val="kk-KZ"/>
              </w:rPr>
              <w:t>Мәселен, өзін-өзі жұмыс</w:t>
            </w:r>
            <w:r w:rsidR="006D2898">
              <w:rPr>
                <w:rFonts w:ascii="Times New Roman" w:hAnsi="Times New Roman" w:cs="Times New Roman"/>
                <w:sz w:val="24"/>
                <w:szCs w:val="24"/>
                <w:lang w:val="kk-KZ"/>
              </w:rPr>
              <w:t>пен қамтығандар құрылымында 10,3</w:t>
            </w:r>
            <w:r w:rsidR="00551DC5" w:rsidRPr="00591B45">
              <w:rPr>
                <w:rFonts w:ascii="Times New Roman" w:hAnsi="Times New Roman" w:cs="Times New Roman"/>
                <w:sz w:val="24"/>
                <w:szCs w:val="24"/>
                <w:lang w:val="kk-KZ"/>
              </w:rPr>
              <w:t xml:space="preserve"> % - </w:t>
            </w:r>
            <w:r w:rsidRPr="00591B45">
              <w:rPr>
                <w:rFonts w:ascii="Times New Roman" w:hAnsi="Times New Roman" w:cs="Times New Roman"/>
                <w:sz w:val="24"/>
                <w:szCs w:val="24"/>
                <w:lang w:val="kk-KZ"/>
              </w:rPr>
              <w:t>нәтижесіз жұмыспен қамтылғанда</w:t>
            </w:r>
            <w:r w:rsidR="00551DC5" w:rsidRPr="00591B45">
              <w:rPr>
                <w:rFonts w:ascii="Times New Roman" w:hAnsi="Times New Roman" w:cs="Times New Roman"/>
                <w:sz w:val="24"/>
                <w:szCs w:val="24"/>
                <w:lang w:val="kk-KZ"/>
              </w:rPr>
              <w:t>р қа</w:t>
            </w:r>
            <w:r w:rsidR="006D2898">
              <w:rPr>
                <w:rFonts w:ascii="Times New Roman" w:hAnsi="Times New Roman" w:cs="Times New Roman"/>
                <w:sz w:val="24"/>
                <w:szCs w:val="24"/>
                <w:lang w:val="kk-KZ"/>
              </w:rPr>
              <w:t>тарына жатады (2017 жылғы 3</w:t>
            </w:r>
            <w:r w:rsidR="00551DC5" w:rsidRPr="00591B45">
              <w:rPr>
                <w:rFonts w:ascii="Times New Roman" w:hAnsi="Times New Roman" w:cs="Times New Roman"/>
                <w:sz w:val="24"/>
                <w:szCs w:val="24"/>
                <w:lang w:val="kk-KZ"/>
              </w:rPr>
              <w:t xml:space="preserve"> </w:t>
            </w:r>
            <w:r w:rsidRPr="00591B45">
              <w:rPr>
                <w:rFonts w:ascii="Times New Roman" w:hAnsi="Times New Roman" w:cs="Times New Roman"/>
                <w:sz w:val="24"/>
                <w:szCs w:val="24"/>
                <w:lang w:val="kk-KZ"/>
              </w:rPr>
              <w:t>тоқсан</w:t>
            </w:r>
            <w:r w:rsidR="006D2898">
              <w:rPr>
                <w:rFonts w:ascii="Times New Roman" w:hAnsi="Times New Roman" w:cs="Times New Roman"/>
                <w:sz w:val="24"/>
                <w:szCs w:val="24"/>
                <w:lang w:val="kk-KZ"/>
              </w:rPr>
              <w:t xml:space="preserve"> – 12,7 %, 2016 жылғы 3 тоқсан</w:t>
            </w:r>
            <w:r w:rsidRPr="00591B45">
              <w:rPr>
                <w:rFonts w:ascii="Times New Roman" w:hAnsi="Times New Roman" w:cs="Times New Roman"/>
                <w:sz w:val="24"/>
                <w:szCs w:val="24"/>
                <w:lang w:val="kk-KZ"/>
              </w:rPr>
              <w:t xml:space="preserve"> – </w:t>
            </w:r>
            <w:r w:rsidR="006D2898">
              <w:rPr>
                <w:rFonts w:ascii="Times New Roman" w:hAnsi="Times New Roman" w:cs="Times New Roman"/>
                <w:sz w:val="24"/>
                <w:szCs w:val="24"/>
                <w:lang w:val="kk-KZ"/>
              </w:rPr>
              <w:t>16,2</w:t>
            </w:r>
            <w:r w:rsidR="00551DC5" w:rsidRPr="00591B45">
              <w:rPr>
                <w:rFonts w:ascii="Times New Roman" w:hAnsi="Times New Roman" w:cs="Times New Roman"/>
                <w:sz w:val="24"/>
                <w:szCs w:val="24"/>
                <w:lang w:val="kk-KZ"/>
              </w:rPr>
              <w:t xml:space="preserve"> %</w:t>
            </w:r>
            <w:r w:rsidR="00796E34">
              <w:rPr>
                <w:rFonts w:ascii="Times New Roman" w:hAnsi="Times New Roman" w:cs="Times New Roman"/>
                <w:sz w:val="24"/>
                <w:szCs w:val="24"/>
                <w:lang w:val="kk-KZ"/>
              </w:rPr>
              <w:t>). Өзін-өзі жұмыспен қамты</w:t>
            </w:r>
            <w:r w:rsidRPr="00591B45">
              <w:rPr>
                <w:rFonts w:ascii="Times New Roman" w:hAnsi="Times New Roman" w:cs="Times New Roman"/>
                <w:sz w:val="24"/>
                <w:szCs w:val="24"/>
                <w:lang w:val="kk-KZ"/>
              </w:rPr>
              <w:t xml:space="preserve">ғандардың басым бөлімі ауылдық мекендерде тұрады және көбінесе табысы төмен жеке шаруашылықпен қамтылған. </w:t>
            </w:r>
            <w:r w:rsidR="00551DC5" w:rsidRPr="00591B45">
              <w:rPr>
                <w:rFonts w:ascii="Times New Roman" w:hAnsi="Times New Roman" w:cs="Times New Roman"/>
                <w:sz w:val="24"/>
                <w:szCs w:val="24"/>
                <w:lang w:val="kk-KZ"/>
              </w:rPr>
              <w:t>Бағдарлама</w:t>
            </w:r>
            <w:r w:rsidRPr="00591B45">
              <w:rPr>
                <w:rFonts w:ascii="Times New Roman" w:hAnsi="Times New Roman" w:cs="Times New Roman"/>
                <w:sz w:val="24"/>
                <w:szCs w:val="24"/>
                <w:lang w:val="kk-KZ"/>
              </w:rPr>
              <w:t xml:space="preserve"> шеңберінде осы </w:t>
            </w:r>
            <w:r w:rsidR="006D2898">
              <w:rPr>
                <w:rFonts w:ascii="Times New Roman" w:hAnsi="Times New Roman" w:cs="Times New Roman"/>
                <w:sz w:val="24"/>
                <w:szCs w:val="24"/>
                <w:lang w:val="kk-KZ"/>
              </w:rPr>
              <w:t>санаттың адамдарын</w:t>
            </w:r>
            <w:r w:rsidR="00796E34">
              <w:rPr>
                <w:rFonts w:ascii="Times New Roman" w:hAnsi="Times New Roman" w:cs="Times New Roman"/>
                <w:sz w:val="24"/>
                <w:szCs w:val="24"/>
                <w:lang w:val="kk-KZ"/>
              </w:rPr>
              <w:t xml:space="preserve"> </w:t>
            </w:r>
            <w:r w:rsidRPr="00591B45">
              <w:rPr>
                <w:rFonts w:ascii="Times New Roman" w:hAnsi="Times New Roman" w:cs="Times New Roman"/>
                <w:sz w:val="24"/>
                <w:szCs w:val="24"/>
                <w:lang w:val="kk-KZ"/>
              </w:rPr>
              <w:t>әлеуметтік қамсыздандыру жүйесіне тарту мақсатында өз ісін ашуға немесе кеңейтуге микрокредит беру көзделген.</w:t>
            </w:r>
          </w:p>
          <w:p w:rsidR="006D2898" w:rsidRPr="006D2898" w:rsidRDefault="006D2898" w:rsidP="006D2898">
            <w:pPr>
              <w:tabs>
                <w:tab w:val="left" w:pos="175"/>
              </w:tabs>
              <w:spacing w:after="0" w:line="240" w:lineRule="auto"/>
              <w:ind w:firstLine="175"/>
              <w:jc w:val="both"/>
              <w:rPr>
                <w:rFonts w:ascii="Times New Roman" w:hAnsi="Times New Roman" w:cs="Times New Roman"/>
                <w:sz w:val="24"/>
                <w:szCs w:val="24"/>
                <w:lang w:val="kk-KZ"/>
              </w:rPr>
            </w:pPr>
            <w:r w:rsidRPr="006D2898">
              <w:rPr>
                <w:rFonts w:ascii="Times New Roman" w:hAnsi="Times New Roman" w:cs="Times New Roman"/>
                <w:sz w:val="24"/>
                <w:szCs w:val="24"/>
                <w:lang w:val="kk-KZ"/>
              </w:rPr>
              <w:t xml:space="preserve">2018 жылғы 13 қарашада Нәтижелі жұмыспен қамтуды және жаппай кәсіпкерлікті дамытудың </w:t>
            </w:r>
            <w:r w:rsidRPr="006D2898">
              <w:rPr>
                <w:rFonts w:ascii="Times New Roman" w:hAnsi="Times New Roman" w:cs="Times New Roman"/>
                <w:sz w:val="24"/>
                <w:szCs w:val="24"/>
                <w:lang w:val="kk-KZ"/>
              </w:rPr>
              <w:lastRenderedPageBreak/>
              <w:t xml:space="preserve">2017 – 2021 жылдарға арналған бағдарламасы Мемлекеттік бағдарлама статусында қайта бекітілді. </w:t>
            </w:r>
          </w:p>
          <w:p w:rsidR="006D2898" w:rsidRPr="006D2898" w:rsidRDefault="006D2898" w:rsidP="006D2898">
            <w:pPr>
              <w:tabs>
                <w:tab w:val="left" w:pos="175"/>
              </w:tabs>
              <w:spacing w:after="0" w:line="240" w:lineRule="auto"/>
              <w:ind w:firstLine="175"/>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6D2898">
              <w:rPr>
                <w:rFonts w:ascii="Times New Roman" w:hAnsi="Times New Roman" w:cs="Times New Roman"/>
                <w:sz w:val="24"/>
                <w:szCs w:val="24"/>
                <w:lang w:val="kk-KZ"/>
              </w:rPr>
              <w:t>леуметтік қамсыздандыру жүйесін</w:t>
            </w:r>
            <w:r>
              <w:rPr>
                <w:rFonts w:ascii="Times New Roman" w:hAnsi="Times New Roman" w:cs="Times New Roman"/>
                <w:sz w:val="24"/>
                <w:szCs w:val="24"/>
                <w:lang w:val="kk-KZ"/>
              </w:rPr>
              <w:t>д</w:t>
            </w:r>
            <w:r w:rsidRPr="006D2898">
              <w:rPr>
                <w:rFonts w:ascii="Times New Roman" w:hAnsi="Times New Roman" w:cs="Times New Roman"/>
                <w:sz w:val="24"/>
                <w:szCs w:val="24"/>
                <w:lang w:val="kk-KZ"/>
              </w:rPr>
              <w:t>е</w:t>
            </w:r>
            <w:r>
              <w:rPr>
                <w:rFonts w:ascii="Times New Roman" w:hAnsi="Times New Roman" w:cs="Times New Roman"/>
                <w:sz w:val="24"/>
                <w:szCs w:val="24"/>
                <w:lang w:val="kk-KZ"/>
              </w:rPr>
              <w:t>гі</w:t>
            </w:r>
            <w:r w:rsidRPr="006D2898">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w:t>
            </w:r>
            <w:r w:rsidRPr="006D2898">
              <w:rPr>
                <w:rFonts w:ascii="Times New Roman" w:hAnsi="Times New Roman" w:cs="Times New Roman"/>
                <w:sz w:val="24"/>
                <w:szCs w:val="24"/>
                <w:lang w:val="kk-KZ"/>
              </w:rPr>
              <w:t xml:space="preserve"> санатын </w:t>
            </w:r>
            <w:r>
              <w:rPr>
                <w:rFonts w:ascii="Times New Roman" w:hAnsi="Times New Roman" w:cs="Times New Roman"/>
                <w:sz w:val="24"/>
                <w:szCs w:val="24"/>
                <w:lang w:val="kk-KZ"/>
              </w:rPr>
              <w:t>тарту үшін</w:t>
            </w:r>
            <w:r w:rsidRPr="006D2898">
              <w:rPr>
                <w:rFonts w:ascii="Times New Roman" w:hAnsi="Times New Roman" w:cs="Times New Roman"/>
                <w:sz w:val="24"/>
                <w:szCs w:val="24"/>
                <w:lang w:val="kk-KZ"/>
              </w:rPr>
              <w:t xml:space="preserve"> Мемлекеттік бағдарлама</w:t>
            </w:r>
            <w:r>
              <w:rPr>
                <w:rFonts w:ascii="Times New Roman" w:hAnsi="Times New Roman" w:cs="Times New Roman"/>
                <w:sz w:val="24"/>
                <w:szCs w:val="24"/>
                <w:lang w:val="kk-KZ"/>
              </w:rPr>
              <w:t>да</w:t>
            </w:r>
            <w:r w:rsidRPr="006D2898">
              <w:rPr>
                <w:rFonts w:ascii="Times New Roman" w:hAnsi="Times New Roman" w:cs="Times New Roman"/>
                <w:sz w:val="24"/>
                <w:szCs w:val="24"/>
                <w:lang w:val="kk-KZ"/>
              </w:rPr>
              <w:t xml:space="preserve"> жеке ісін ашуға немесе кеңейтуге микрокредиттер беру көзделген. </w:t>
            </w:r>
          </w:p>
          <w:p w:rsidR="006D2898" w:rsidRPr="006D2898" w:rsidRDefault="006D2898" w:rsidP="006D2898">
            <w:pPr>
              <w:tabs>
                <w:tab w:val="left" w:pos="175"/>
              </w:tabs>
              <w:spacing w:after="0" w:line="240" w:lineRule="auto"/>
              <w:ind w:firstLine="175"/>
              <w:jc w:val="both"/>
              <w:rPr>
                <w:rFonts w:ascii="Times New Roman" w:hAnsi="Times New Roman" w:cs="Times New Roman"/>
                <w:sz w:val="24"/>
                <w:szCs w:val="24"/>
                <w:lang w:val="kk-KZ"/>
              </w:rPr>
            </w:pPr>
            <w:r w:rsidRPr="006D2898">
              <w:rPr>
                <w:rFonts w:ascii="Times New Roman" w:hAnsi="Times New Roman" w:cs="Times New Roman"/>
                <w:sz w:val="24"/>
                <w:szCs w:val="24"/>
                <w:lang w:val="kk-KZ"/>
              </w:rPr>
              <w:t>2018 жылғы наурызда Мемлекет басшысы</w:t>
            </w:r>
            <w:r>
              <w:rPr>
                <w:rFonts w:ascii="Times New Roman" w:hAnsi="Times New Roman" w:cs="Times New Roman"/>
                <w:sz w:val="24"/>
                <w:szCs w:val="24"/>
                <w:lang w:val="kk-KZ"/>
              </w:rPr>
              <w:t xml:space="preserve"> Төртінші Әлеуметтік Бастама</w:t>
            </w:r>
            <w:r w:rsidRPr="006D2898">
              <w:rPr>
                <w:rFonts w:ascii="Times New Roman" w:hAnsi="Times New Roman" w:cs="Times New Roman"/>
                <w:sz w:val="24"/>
                <w:szCs w:val="24"/>
                <w:lang w:val="kk-KZ"/>
              </w:rPr>
              <w:t xml:space="preserve"> шеңберінде микрокредиттеуді қаржыландыру </w:t>
            </w:r>
            <w:r>
              <w:rPr>
                <w:rFonts w:ascii="Times New Roman" w:hAnsi="Times New Roman" w:cs="Times New Roman"/>
                <w:sz w:val="24"/>
                <w:szCs w:val="24"/>
                <w:lang w:val="kk-KZ"/>
              </w:rPr>
              <w:t>көлемі 20 млрд. теңгеге артты және</w:t>
            </w:r>
            <w:r w:rsidRPr="006D2898">
              <w:rPr>
                <w:rFonts w:ascii="Times New Roman" w:hAnsi="Times New Roman" w:cs="Times New Roman"/>
                <w:sz w:val="24"/>
                <w:szCs w:val="24"/>
                <w:lang w:val="kk-KZ"/>
              </w:rPr>
              <w:t xml:space="preserve"> 62 млрд. теңгені құрады. </w:t>
            </w:r>
            <w:r>
              <w:rPr>
                <w:rFonts w:ascii="Times New Roman" w:hAnsi="Times New Roman" w:cs="Times New Roman"/>
                <w:sz w:val="24"/>
                <w:szCs w:val="24"/>
                <w:lang w:val="kk-KZ"/>
              </w:rPr>
              <w:t xml:space="preserve">Осы </w:t>
            </w:r>
            <w:r w:rsidRPr="006D2898">
              <w:rPr>
                <w:rFonts w:ascii="Times New Roman" w:hAnsi="Times New Roman" w:cs="Times New Roman"/>
                <w:sz w:val="24"/>
                <w:szCs w:val="24"/>
                <w:lang w:val="kk-KZ"/>
              </w:rPr>
              <w:t>қаражат есебінен 2018 жылы 14 053 микрокредит нем</w:t>
            </w:r>
            <w:r>
              <w:rPr>
                <w:rFonts w:ascii="Times New Roman" w:hAnsi="Times New Roman" w:cs="Times New Roman"/>
                <w:sz w:val="24"/>
                <w:szCs w:val="24"/>
                <w:lang w:val="kk-KZ"/>
              </w:rPr>
              <w:t>есе жоспарланған</w:t>
            </w:r>
            <w:r w:rsidRPr="006D2898">
              <w:rPr>
                <w:rFonts w:ascii="Times New Roman" w:hAnsi="Times New Roman" w:cs="Times New Roman"/>
                <w:sz w:val="24"/>
                <w:szCs w:val="24"/>
                <w:lang w:val="kk-KZ"/>
              </w:rPr>
              <w:t xml:space="preserve"> (</w:t>
            </w:r>
            <w:r w:rsidRPr="006D2898">
              <w:rPr>
                <w:rFonts w:ascii="Times New Roman" w:hAnsi="Times New Roman" w:cs="Times New Roman"/>
                <w:i/>
                <w:sz w:val="24"/>
                <w:szCs w:val="24"/>
                <w:lang w:val="kk-KZ"/>
              </w:rPr>
              <w:t>14 000 микрокредит</w:t>
            </w:r>
            <w:r w:rsidRPr="006D2898">
              <w:rPr>
                <w:rFonts w:ascii="Times New Roman" w:hAnsi="Times New Roman" w:cs="Times New Roman"/>
                <w:sz w:val="24"/>
                <w:szCs w:val="24"/>
                <w:lang w:val="kk-KZ"/>
              </w:rPr>
              <w:t xml:space="preserve">) 100,4%, оның ішінде ауылдар мен шағын қалаларда – 12 760 немесе 90,8%-ы, қалаларда 1 293 немесе жылдық жоспардың 9,2%-ы берілді. </w:t>
            </w:r>
          </w:p>
          <w:p w:rsidR="006D2898" w:rsidRPr="006D2898" w:rsidRDefault="006D2898" w:rsidP="006D2898">
            <w:pPr>
              <w:tabs>
                <w:tab w:val="left" w:pos="175"/>
              </w:tabs>
              <w:spacing w:after="0" w:line="240" w:lineRule="auto"/>
              <w:ind w:firstLine="175"/>
              <w:jc w:val="both"/>
              <w:rPr>
                <w:rFonts w:ascii="Times New Roman" w:hAnsi="Times New Roman" w:cs="Times New Roman"/>
                <w:sz w:val="24"/>
                <w:szCs w:val="24"/>
                <w:lang w:val="kk-KZ"/>
              </w:rPr>
            </w:pPr>
            <w:r w:rsidRPr="006D2898">
              <w:rPr>
                <w:rFonts w:ascii="Times New Roman" w:hAnsi="Times New Roman" w:cs="Times New Roman"/>
                <w:sz w:val="24"/>
                <w:szCs w:val="24"/>
                <w:lang w:val="kk-KZ"/>
              </w:rPr>
              <w:t>«Бастау-Бизнес» жобасы бойынша</w:t>
            </w:r>
            <w:r>
              <w:rPr>
                <w:rFonts w:ascii="Times New Roman" w:hAnsi="Times New Roman" w:cs="Times New Roman"/>
                <w:sz w:val="24"/>
                <w:szCs w:val="24"/>
                <w:lang w:val="kk-KZ"/>
              </w:rPr>
              <w:t xml:space="preserve"> 2 бизнес</w:t>
            </w:r>
            <w:r w:rsidRPr="006D2898">
              <w:rPr>
                <w:rFonts w:ascii="Times New Roman" w:hAnsi="Times New Roman" w:cs="Times New Roman"/>
                <w:sz w:val="24"/>
                <w:szCs w:val="24"/>
                <w:lang w:val="kk-KZ"/>
              </w:rPr>
              <w:t xml:space="preserve"> негіздеріне оқытумен 28,3 мың адам (100%) қамтылды, оның ішінде 19,5 мың адам өз бизнес жобаларын қорғап, оның ішінде 6,3 мың адам микрокредит алды.</w:t>
            </w:r>
          </w:p>
          <w:p w:rsidR="00551DC5" w:rsidRPr="00591B45" w:rsidRDefault="006D2898" w:rsidP="0075675A">
            <w:pPr>
              <w:tabs>
                <w:tab w:val="left" w:pos="175"/>
              </w:tabs>
              <w:spacing w:after="0" w:line="240" w:lineRule="auto"/>
              <w:ind w:firstLine="175"/>
              <w:jc w:val="both"/>
              <w:rPr>
                <w:rFonts w:ascii="Times New Roman" w:hAnsi="Times New Roman" w:cs="Times New Roman"/>
                <w:sz w:val="24"/>
                <w:szCs w:val="24"/>
                <w:lang w:val="kk-KZ"/>
              </w:rPr>
            </w:pPr>
            <w:r w:rsidRPr="006D2898">
              <w:rPr>
                <w:rFonts w:ascii="Times New Roman" w:hAnsi="Times New Roman" w:cs="Times New Roman"/>
                <w:sz w:val="24"/>
                <w:szCs w:val="24"/>
                <w:lang w:val="kk-KZ"/>
              </w:rPr>
              <w:t>Еңбек</w:t>
            </w:r>
            <w:r>
              <w:rPr>
                <w:rFonts w:ascii="Times New Roman" w:hAnsi="Times New Roman" w:cs="Times New Roman"/>
                <w:sz w:val="24"/>
                <w:szCs w:val="24"/>
                <w:lang w:val="kk-KZ"/>
              </w:rPr>
              <w:t xml:space="preserve"> ресурстарының</w:t>
            </w:r>
            <w:r w:rsidRPr="006D2898">
              <w:rPr>
                <w:rFonts w:ascii="Times New Roman" w:hAnsi="Times New Roman" w:cs="Times New Roman"/>
                <w:sz w:val="24"/>
                <w:szCs w:val="24"/>
                <w:lang w:val="kk-KZ"/>
              </w:rPr>
              <w:t xml:space="preserve"> ұтқырлығын арттыру </w:t>
            </w:r>
            <w:r>
              <w:rPr>
                <w:rFonts w:ascii="Times New Roman" w:hAnsi="Times New Roman" w:cs="Times New Roman"/>
                <w:sz w:val="24"/>
                <w:szCs w:val="24"/>
                <w:lang w:val="kk-KZ"/>
              </w:rPr>
              <w:t xml:space="preserve">шеңберінде </w:t>
            </w:r>
            <w:r w:rsidRPr="006D2898">
              <w:rPr>
                <w:rFonts w:ascii="Times New Roman" w:hAnsi="Times New Roman" w:cs="Times New Roman"/>
                <w:sz w:val="24"/>
                <w:szCs w:val="24"/>
                <w:lang w:val="kk-KZ"/>
              </w:rPr>
              <w:t>шаралар шеңберінде</w:t>
            </w:r>
            <w:r>
              <w:rPr>
                <w:rFonts w:ascii="Times New Roman" w:hAnsi="Times New Roman" w:cs="Times New Roman"/>
                <w:sz w:val="24"/>
                <w:szCs w:val="24"/>
                <w:lang w:val="kk-KZ"/>
              </w:rPr>
              <w:t xml:space="preserve"> жұмыс күші көп оңтүстік өңірінен</w:t>
            </w:r>
            <w:r w:rsidRPr="006D2898">
              <w:rPr>
                <w:rFonts w:ascii="Times New Roman" w:hAnsi="Times New Roman" w:cs="Times New Roman"/>
                <w:sz w:val="24"/>
                <w:szCs w:val="24"/>
                <w:lang w:val="kk-KZ"/>
              </w:rPr>
              <w:t xml:space="preserve"> 1,8 мың отбасы немесе 6,7 мың адам </w:t>
            </w:r>
            <w:r w:rsidRPr="006D2898">
              <w:rPr>
                <w:rFonts w:ascii="Times New Roman" w:hAnsi="Times New Roman" w:cs="Times New Roman"/>
                <w:i/>
                <w:szCs w:val="24"/>
                <w:lang w:val="kk-KZ"/>
              </w:rPr>
              <w:t>(жылдық жоспар 1 517 отбасы немесе 6 363 адам)</w:t>
            </w:r>
            <w:r w:rsidRPr="006D2898">
              <w:rPr>
                <w:rFonts w:ascii="Times New Roman" w:hAnsi="Times New Roman" w:cs="Times New Roman"/>
                <w:szCs w:val="24"/>
                <w:lang w:val="kk-KZ"/>
              </w:rPr>
              <w:t xml:space="preserve"> </w:t>
            </w:r>
            <w:r w:rsidRPr="006D2898">
              <w:rPr>
                <w:rFonts w:ascii="Times New Roman" w:hAnsi="Times New Roman" w:cs="Times New Roman"/>
                <w:sz w:val="24"/>
                <w:szCs w:val="24"/>
                <w:lang w:val="kk-KZ"/>
              </w:rPr>
              <w:t>қоныс</w:t>
            </w:r>
            <w:r>
              <w:rPr>
                <w:rFonts w:ascii="Times New Roman" w:hAnsi="Times New Roman" w:cs="Times New Roman"/>
                <w:sz w:val="24"/>
                <w:szCs w:val="24"/>
                <w:lang w:val="kk-KZ"/>
              </w:rPr>
              <w:t xml:space="preserve"> аударды.</w:t>
            </w:r>
            <w:r w:rsidRPr="006D2898">
              <w:rPr>
                <w:rFonts w:ascii="Times New Roman" w:hAnsi="Times New Roman" w:cs="Times New Roman"/>
                <w:sz w:val="24"/>
                <w:szCs w:val="24"/>
                <w:lang w:val="kk-KZ"/>
              </w:rPr>
              <w:t xml:space="preserve">1,6 мың адам немесе </w:t>
            </w:r>
            <w:r w:rsidR="0075675A">
              <w:rPr>
                <w:rFonts w:ascii="Times New Roman" w:hAnsi="Times New Roman" w:cs="Times New Roman"/>
                <w:sz w:val="24"/>
                <w:szCs w:val="24"/>
                <w:lang w:val="kk-KZ"/>
              </w:rPr>
              <w:t>жұмыс жасына</w:t>
            </w:r>
            <w:r w:rsidRPr="006D2898">
              <w:rPr>
                <w:rFonts w:ascii="Times New Roman" w:hAnsi="Times New Roman" w:cs="Times New Roman"/>
                <w:sz w:val="24"/>
                <w:szCs w:val="24"/>
                <w:lang w:val="kk-KZ"/>
              </w:rPr>
              <w:t xml:space="preserve"> қатысушылардың 60%-ы жұмысқа орналастырылды, 102 адам жеке ісін ашты.</w:t>
            </w:r>
          </w:p>
          <w:p w:rsidR="00987F5E" w:rsidRPr="00591B45" w:rsidRDefault="00987F5E" w:rsidP="009B4AFB">
            <w:pPr>
              <w:tabs>
                <w:tab w:val="left" w:pos="175"/>
              </w:tabs>
              <w:spacing w:after="0" w:line="240" w:lineRule="auto"/>
              <w:ind w:firstLine="175"/>
              <w:jc w:val="both"/>
              <w:rPr>
                <w:rFonts w:ascii="Times New Roman" w:hAnsi="Times New Roman" w:cs="Times New Roman"/>
                <w:sz w:val="24"/>
                <w:szCs w:val="24"/>
                <w:lang w:val="kk-KZ" w:eastAsia="ru-RU"/>
              </w:rPr>
            </w:pPr>
            <w:r w:rsidRPr="00591B45">
              <w:rPr>
                <w:rFonts w:ascii="Times New Roman" w:hAnsi="Times New Roman" w:cs="Times New Roman"/>
                <w:bCs/>
                <w:i/>
                <w:sz w:val="24"/>
                <w:szCs w:val="24"/>
                <w:lang w:val="kk-KZ"/>
              </w:rPr>
              <w:t>Есептік кезеңде қауіп болған жоқ.</w:t>
            </w:r>
          </w:p>
        </w:tc>
        <w:tc>
          <w:tcPr>
            <w:tcW w:w="2693" w:type="dxa"/>
          </w:tcPr>
          <w:p w:rsidR="00154A5C" w:rsidRPr="00591B45" w:rsidRDefault="00154A5C" w:rsidP="00DD48FD">
            <w:pPr>
              <w:spacing w:after="0" w:line="240" w:lineRule="auto"/>
              <w:rPr>
                <w:rFonts w:ascii="Times New Roman" w:hAnsi="Times New Roman"/>
                <w:sz w:val="24"/>
                <w:szCs w:val="24"/>
                <w:lang w:val="kk-KZ"/>
              </w:rPr>
            </w:pPr>
            <w:r w:rsidRPr="00591B45">
              <w:rPr>
                <w:rFonts w:ascii="Times New Roman" w:hAnsi="Times New Roman"/>
                <w:sz w:val="24"/>
                <w:szCs w:val="24"/>
                <w:lang w:val="kk-KZ"/>
              </w:rPr>
              <w:lastRenderedPageBreak/>
              <w:t>Орындалды</w:t>
            </w:r>
          </w:p>
        </w:tc>
      </w:tr>
      <w:tr w:rsidR="00154A5C" w:rsidRPr="00591B45" w:rsidTr="00F932A6">
        <w:trPr>
          <w:trHeight w:val="30"/>
        </w:trPr>
        <w:tc>
          <w:tcPr>
            <w:tcW w:w="2978" w:type="dxa"/>
          </w:tcPr>
          <w:p w:rsidR="00154A5C" w:rsidRPr="0075675A" w:rsidRDefault="00154A5C" w:rsidP="00154A5C">
            <w:pPr>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lastRenderedPageBreak/>
              <w:t xml:space="preserve">Негізгі қорлардың (ғимараттар, құрылыстар, құрылғылар) қанағаттанарлықсыз күйіне және шағын кәсіпорындарда еңбекті </w:t>
            </w:r>
            <w:r w:rsidRPr="0075675A">
              <w:rPr>
                <w:rFonts w:ascii="Times New Roman" w:eastAsia="MS Mincho" w:hAnsi="Times New Roman"/>
                <w:sz w:val="24"/>
                <w:szCs w:val="24"/>
                <w:lang w:val="kk-KZ" w:eastAsia="ja-JP"/>
              </w:rPr>
              <w:lastRenderedPageBreak/>
              <w:t>қорғауды ұйымдастыру деңгейінің төмендігіне байланысты өндірістік жарақаттанудың өсуі</w:t>
            </w:r>
          </w:p>
        </w:tc>
        <w:tc>
          <w:tcPr>
            <w:tcW w:w="3260" w:type="dxa"/>
          </w:tcPr>
          <w:p w:rsidR="00154A5C" w:rsidRPr="0075675A"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lastRenderedPageBreak/>
              <w:t xml:space="preserve">1. Еңбек қауіпсіздігі және оны қорғау бойынша өндірістік кеңес құру арқылы еңбек қауіпсіздігі және оны қорғау жөнінде ішкі бақылауды іске асырудың  </w:t>
            </w:r>
            <w:r w:rsidRPr="0075675A">
              <w:rPr>
                <w:rFonts w:ascii="Times New Roman" w:eastAsia="MS Mincho" w:hAnsi="Times New Roman"/>
                <w:sz w:val="24"/>
                <w:szCs w:val="24"/>
                <w:lang w:val="kk-KZ" w:eastAsia="ja-JP"/>
              </w:rPr>
              <w:lastRenderedPageBreak/>
              <w:t>жаңа әдістерін енгізу.</w:t>
            </w:r>
          </w:p>
          <w:p w:rsidR="00154A5C" w:rsidRPr="0075675A"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t>2. Кәсіподақ ұсынатын жұмыскерлер қатарынан техникалық инспекторлар институтын құру.</w:t>
            </w:r>
          </w:p>
          <w:p w:rsidR="00154A5C" w:rsidRPr="0075675A"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t>3. Кәсіпорындарға бару түрінде бақылаудың ескерту-профилактикалық сипатқа ие жаңа түрін енгізу</w:t>
            </w:r>
          </w:p>
          <w:p w:rsidR="00154A5C" w:rsidRPr="0075675A"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t>4. Жұмыс берушілердің қызметін ерікті декларациялау арқылы оларды ынталандыру.</w:t>
            </w:r>
          </w:p>
        </w:tc>
        <w:tc>
          <w:tcPr>
            <w:tcW w:w="5670" w:type="dxa"/>
          </w:tcPr>
          <w:p w:rsidR="003D5F96" w:rsidRPr="0075675A" w:rsidRDefault="003D5F96" w:rsidP="003D5F96">
            <w:pPr>
              <w:spacing w:after="0" w:line="240" w:lineRule="auto"/>
              <w:ind w:firstLine="397"/>
              <w:jc w:val="both"/>
              <w:rPr>
                <w:rFonts w:ascii="Times New Roman" w:eastAsia="Times New Roman" w:hAnsi="Times New Roman" w:cs="Times New Roman"/>
                <w:sz w:val="24"/>
                <w:szCs w:val="28"/>
                <w:lang w:val="kk-KZ" w:eastAsia="ru-RU"/>
              </w:rPr>
            </w:pPr>
            <w:r w:rsidRPr="0075675A">
              <w:rPr>
                <w:rFonts w:ascii="Times New Roman" w:eastAsia="Times New Roman" w:hAnsi="Times New Roman" w:cs="Times New Roman"/>
                <w:sz w:val="24"/>
                <w:szCs w:val="28"/>
                <w:lang w:val="kk-KZ" w:eastAsia="ru-RU"/>
              </w:rPr>
              <w:lastRenderedPageBreak/>
              <w:t>Есепті кезең бойынша өндірістік жарақаттың өсуі болған жоқ.</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8"/>
                <w:lang w:val="kk-KZ" w:eastAsia="ru-RU"/>
              </w:rPr>
            </w:pPr>
            <w:r w:rsidRPr="0075675A">
              <w:rPr>
                <w:rFonts w:ascii="Times New Roman" w:eastAsia="Times New Roman" w:hAnsi="Times New Roman" w:cs="Times New Roman"/>
                <w:sz w:val="24"/>
                <w:szCs w:val="28"/>
                <w:lang w:val="kk-KZ" w:eastAsia="ru-RU"/>
              </w:rPr>
              <w:t xml:space="preserve">Мәселен, 2018 жылы республиканың кәсіпорындары мен ұйымдарында жазатайым оқиғалардың нәтижесінде 1 568 адам зардап шекті, бұл көрсеткіш былтырғы жылдың ұқсас кезеңімен </w:t>
            </w:r>
            <w:r w:rsidRPr="0075675A">
              <w:rPr>
                <w:rFonts w:ascii="Times New Roman" w:eastAsia="Times New Roman" w:hAnsi="Times New Roman" w:cs="Times New Roman"/>
                <w:sz w:val="24"/>
                <w:szCs w:val="28"/>
                <w:lang w:val="kk-KZ" w:eastAsia="ru-RU"/>
              </w:rPr>
              <w:lastRenderedPageBreak/>
              <w:t xml:space="preserve">салыстырғанда </w:t>
            </w:r>
            <w:r w:rsidRPr="0075675A">
              <w:rPr>
                <w:rFonts w:ascii="Times New Roman" w:eastAsia="Times New Roman" w:hAnsi="Times New Roman" w:cs="Times New Roman"/>
                <w:sz w:val="24"/>
                <w:szCs w:val="24"/>
                <w:lang w:val="kk-KZ"/>
              </w:rPr>
              <w:t>6,6 %-ға төмен (2017 жылы – 1 678  адам).</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4"/>
                <w:lang w:val="kk-KZ"/>
              </w:rPr>
            </w:pPr>
            <w:r w:rsidRPr="0075675A">
              <w:rPr>
                <w:rFonts w:ascii="Times New Roman" w:eastAsia="Times New Roman" w:hAnsi="Times New Roman" w:cs="Times New Roman"/>
                <w:sz w:val="24"/>
                <w:szCs w:val="24"/>
                <w:lang w:val="kk-KZ"/>
              </w:rPr>
              <w:t xml:space="preserve">Өндірісте қайтыс болған адамдардың саны 220, бұл көрсеткіш былтырғы жылмен салыстырғанда  9,8 %-ға төмен (2017 жылы – 244 адам). </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8"/>
                <w:lang w:val="kk-KZ" w:eastAsia="ru-RU"/>
              </w:rPr>
            </w:pPr>
            <w:r w:rsidRPr="0075675A">
              <w:rPr>
                <w:rFonts w:ascii="Times New Roman" w:eastAsia="Times New Roman" w:hAnsi="Times New Roman" w:cs="Times New Roman"/>
                <w:sz w:val="24"/>
                <w:szCs w:val="28"/>
                <w:lang w:val="kk-KZ" w:eastAsia="ru-RU"/>
              </w:rPr>
              <w:t>Еңбек қауіпсіздігі мен еңбекті қорғау жағдайын жақсарту мақсатында өткен жылы мынадай жұмыстар атқарылды.</w:t>
            </w:r>
          </w:p>
          <w:p w:rsidR="003D5F96" w:rsidRPr="0075675A" w:rsidRDefault="0075675A" w:rsidP="003D5F96">
            <w:pPr>
              <w:spacing w:after="0" w:line="240" w:lineRule="auto"/>
              <w:ind w:firstLine="39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Заман</w:t>
            </w:r>
            <w:r w:rsidR="00796E34">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val="kk-KZ" w:eastAsia="ru-RU"/>
              </w:rPr>
              <w:t>уи</w:t>
            </w:r>
            <w:r w:rsidR="003D5F96" w:rsidRPr="0075675A">
              <w:rPr>
                <w:rFonts w:ascii="Times New Roman" w:eastAsia="Times New Roman" w:hAnsi="Times New Roman" w:cs="Times New Roman"/>
                <w:sz w:val="24"/>
                <w:szCs w:val="24"/>
                <w:lang w:val="kk-KZ" w:eastAsia="ru-RU"/>
              </w:rPr>
              <w:t xml:space="preserve"> кәсіби тәуекелдерді басқару жүйесін енгізу мақсатында елдегі 1 752 кәсіпорын еңбек қауіпсіздігі және еңбекті қорғау жөніндегі стандарттарды (OHSAS 18001, ХЕҰ-ЕҚБЖ) енгізді. </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4"/>
                <w:lang w:val="kk-KZ"/>
              </w:rPr>
            </w:pPr>
            <w:r w:rsidRPr="0075675A">
              <w:rPr>
                <w:rFonts w:ascii="Times New Roman" w:eastAsia="Times New Roman" w:hAnsi="Times New Roman" w:cs="Times New Roman"/>
                <w:sz w:val="24"/>
                <w:szCs w:val="24"/>
                <w:lang w:val="kk-KZ"/>
              </w:rPr>
              <w:t>Еңбек қауіпсіздігі және еңбекті қорғау бойынша ішкі бақылауды енгізу аясында Еңбек кодексін жүзеге асыру бойынша 2019 жылдың 1 қаңтарында Республика кәсіпорындар</w:t>
            </w:r>
            <w:r w:rsidR="0075675A">
              <w:rPr>
                <w:rFonts w:ascii="Times New Roman" w:eastAsia="Times New Roman" w:hAnsi="Times New Roman" w:cs="Times New Roman"/>
                <w:sz w:val="24"/>
                <w:szCs w:val="24"/>
                <w:lang w:val="kk-KZ"/>
              </w:rPr>
              <w:t>ын</w:t>
            </w:r>
            <w:r w:rsidRPr="0075675A">
              <w:rPr>
                <w:rFonts w:ascii="Times New Roman" w:eastAsia="Times New Roman" w:hAnsi="Times New Roman" w:cs="Times New Roman"/>
                <w:sz w:val="24"/>
                <w:szCs w:val="24"/>
                <w:lang w:val="kk-KZ"/>
              </w:rPr>
              <w:t>да 14 792 өндірістік кеңестер құрылды.</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4"/>
                <w:lang w:val="kk-KZ"/>
              </w:rPr>
            </w:pPr>
            <w:r w:rsidRPr="0075675A">
              <w:rPr>
                <w:rFonts w:ascii="Times New Roman" w:eastAsia="Times New Roman" w:hAnsi="Times New Roman" w:cs="Times New Roman"/>
                <w:sz w:val="24"/>
                <w:szCs w:val="24"/>
                <w:lang w:val="kk-KZ"/>
              </w:rPr>
              <w:t>Олардың қызметіне өндірістік жарақаттың алдын-алу</w:t>
            </w:r>
            <w:r w:rsidR="0075675A">
              <w:rPr>
                <w:rFonts w:ascii="Times New Roman" w:eastAsia="Times New Roman" w:hAnsi="Times New Roman" w:cs="Times New Roman"/>
                <w:sz w:val="24"/>
                <w:szCs w:val="24"/>
                <w:lang w:val="kk-KZ"/>
              </w:rPr>
              <w:t>,</w:t>
            </w:r>
            <w:r w:rsidRPr="0075675A">
              <w:rPr>
                <w:rFonts w:ascii="Times New Roman" w:eastAsia="Times New Roman" w:hAnsi="Times New Roman" w:cs="Times New Roman"/>
                <w:sz w:val="24"/>
                <w:szCs w:val="24"/>
                <w:lang w:val="kk-KZ"/>
              </w:rPr>
              <w:t xml:space="preserve"> сонымен бірге, жұмыс орындарында еңбек жағдайлары бойынша тексеру жүргізу, өндірістік кеңестердің шешімдері жұмыс берушілерге міндетті болып табылады.</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4"/>
                <w:lang w:val="kk-KZ"/>
              </w:rPr>
            </w:pPr>
            <w:r w:rsidRPr="0075675A">
              <w:rPr>
                <w:rFonts w:ascii="Times New Roman" w:eastAsia="Times New Roman" w:hAnsi="Times New Roman" w:cs="Times New Roman"/>
                <w:sz w:val="24"/>
                <w:szCs w:val="24"/>
                <w:lang w:val="kk-KZ"/>
              </w:rPr>
              <w:t>Жұмыс орындарындағы еңбек жағдайының жалпы деңгейін нақты бағалау және олар бойынша еңбекті қорғау жөніндегі кешенді шаралар жүргізу мақсатында 6 м</w:t>
            </w:r>
            <w:r w:rsidR="0075675A">
              <w:rPr>
                <w:rFonts w:ascii="Times New Roman" w:eastAsia="Times New Roman" w:hAnsi="Times New Roman" w:cs="Times New Roman"/>
                <w:sz w:val="24"/>
                <w:szCs w:val="24"/>
                <w:lang w:val="kk-KZ"/>
              </w:rPr>
              <w:t>ың өндірістік объектіні аттест</w:t>
            </w:r>
            <w:r w:rsidR="00796E34">
              <w:rPr>
                <w:rFonts w:ascii="Times New Roman" w:eastAsia="Times New Roman" w:hAnsi="Times New Roman" w:cs="Times New Roman"/>
                <w:sz w:val="24"/>
                <w:szCs w:val="24"/>
                <w:lang w:val="kk-KZ"/>
              </w:rPr>
              <w:t>а</w:t>
            </w:r>
            <w:r w:rsidR="0075675A">
              <w:rPr>
                <w:rFonts w:ascii="Times New Roman" w:eastAsia="Times New Roman" w:hAnsi="Times New Roman" w:cs="Times New Roman"/>
                <w:sz w:val="24"/>
                <w:szCs w:val="24"/>
                <w:lang w:val="kk-KZ"/>
              </w:rPr>
              <w:t>т</w:t>
            </w:r>
            <w:r w:rsidR="00796E34">
              <w:rPr>
                <w:rFonts w:ascii="Times New Roman" w:eastAsia="Times New Roman" w:hAnsi="Times New Roman" w:cs="Times New Roman"/>
                <w:sz w:val="24"/>
                <w:szCs w:val="24"/>
                <w:lang w:val="kk-KZ"/>
              </w:rPr>
              <w:t>т</w:t>
            </w:r>
            <w:r w:rsidR="0075675A">
              <w:rPr>
                <w:rFonts w:ascii="Times New Roman" w:eastAsia="Times New Roman" w:hAnsi="Times New Roman" w:cs="Times New Roman"/>
                <w:sz w:val="24"/>
                <w:szCs w:val="24"/>
                <w:lang w:val="kk-KZ"/>
              </w:rPr>
              <w:t>ау</w:t>
            </w:r>
            <w:r w:rsidRPr="0075675A">
              <w:rPr>
                <w:rFonts w:ascii="Times New Roman" w:eastAsia="Times New Roman" w:hAnsi="Times New Roman" w:cs="Times New Roman"/>
                <w:sz w:val="24"/>
                <w:szCs w:val="24"/>
                <w:lang w:val="kk-KZ"/>
              </w:rPr>
              <w:t xml:space="preserve"> жүргіз</w:t>
            </w:r>
            <w:r w:rsidR="0075675A">
              <w:rPr>
                <w:rFonts w:ascii="Times New Roman" w:eastAsia="Times New Roman" w:hAnsi="Times New Roman" w:cs="Times New Roman"/>
                <w:sz w:val="24"/>
                <w:szCs w:val="24"/>
                <w:lang w:val="kk-KZ"/>
              </w:rPr>
              <w:t>іл</w:t>
            </w:r>
            <w:r w:rsidRPr="0075675A">
              <w:rPr>
                <w:rFonts w:ascii="Times New Roman" w:eastAsia="Times New Roman" w:hAnsi="Times New Roman" w:cs="Times New Roman"/>
                <w:sz w:val="24"/>
                <w:szCs w:val="24"/>
                <w:lang w:val="kk-KZ"/>
              </w:rPr>
              <w:t>ді.</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sz w:val="24"/>
                <w:szCs w:val="24"/>
                <w:lang w:val="kk-KZ"/>
              </w:rPr>
              <w:t>2019 жылғы 1 қаңтардағы жағдай бойынша республикада 150 кәсіпорын «Сенім сертификатының» иегері атанды.</w:t>
            </w:r>
          </w:p>
          <w:p w:rsidR="003D5F96" w:rsidRPr="0075675A" w:rsidRDefault="003D5F96" w:rsidP="003D5F96">
            <w:pPr>
              <w:spacing w:after="0" w:line="240" w:lineRule="auto"/>
              <w:ind w:firstLine="397"/>
              <w:jc w:val="both"/>
              <w:rPr>
                <w:rFonts w:ascii="Times New Roman" w:eastAsia="Times New Roman" w:hAnsi="Times New Roman" w:cs="Times New Roman"/>
                <w:sz w:val="24"/>
                <w:szCs w:val="24"/>
                <w:lang w:val="kk-KZ"/>
              </w:rPr>
            </w:pPr>
            <w:r w:rsidRPr="0075675A">
              <w:rPr>
                <w:rFonts w:ascii="Times New Roman" w:eastAsia="Times New Roman" w:hAnsi="Times New Roman" w:cs="Times New Roman"/>
                <w:sz w:val="24"/>
                <w:szCs w:val="24"/>
                <w:lang w:val="kk-KZ"/>
              </w:rPr>
              <w:t>Мемлекеттік еңбек инспекторлардың тала</w:t>
            </w:r>
            <w:r w:rsidR="0075675A">
              <w:rPr>
                <w:rFonts w:ascii="Times New Roman" w:eastAsia="Times New Roman" w:hAnsi="Times New Roman" w:cs="Times New Roman"/>
                <w:sz w:val="24"/>
                <w:szCs w:val="24"/>
                <w:lang w:val="kk-KZ"/>
              </w:rPr>
              <w:t>птары бойынша жұмыс берушілер</w:t>
            </w:r>
            <w:r w:rsidRPr="0075675A">
              <w:rPr>
                <w:rFonts w:ascii="Times New Roman" w:eastAsia="Times New Roman" w:hAnsi="Times New Roman" w:cs="Times New Roman"/>
                <w:sz w:val="24"/>
                <w:szCs w:val="24"/>
                <w:lang w:val="kk-KZ"/>
              </w:rPr>
              <w:t xml:space="preserve"> еңбек қауіпсіздігі мен еңбекті қорғау ережесінің бұзылуына кінәлі 100 лауазымды адамдар қызметтерінен бос</w:t>
            </w:r>
            <w:r w:rsidR="0075675A">
              <w:rPr>
                <w:rFonts w:ascii="Times New Roman" w:eastAsia="Times New Roman" w:hAnsi="Times New Roman" w:cs="Times New Roman"/>
                <w:sz w:val="24"/>
                <w:szCs w:val="24"/>
                <w:lang w:val="kk-KZ"/>
              </w:rPr>
              <w:t>атт</w:t>
            </w:r>
            <w:r w:rsidRPr="0075675A">
              <w:rPr>
                <w:rFonts w:ascii="Times New Roman" w:eastAsia="Times New Roman" w:hAnsi="Times New Roman" w:cs="Times New Roman"/>
                <w:sz w:val="24"/>
                <w:szCs w:val="24"/>
                <w:lang w:val="kk-KZ"/>
              </w:rPr>
              <w:t xml:space="preserve">ы. </w:t>
            </w:r>
            <w:r w:rsidRPr="0075675A">
              <w:rPr>
                <w:rFonts w:ascii="Times New Roman" w:eastAsia="Times New Roman" w:hAnsi="Times New Roman" w:cs="Times New Roman"/>
                <w:sz w:val="24"/>
                <w:szCs w:val="24"/>
                <w:lang w:val="kk-KZ"/>
              </w:rPr>
              <w:lastRenderedPageBreak/>
              <w:t>Ме</w:t>
            </w:r>
            <w:r w:rsidR="0075675A">
              <w:rPr>
                <w:rFonts w:ascii="Times New Roman" w:eastAsia="Times New Roman" w:hAnsi="Times New Roman" w:cs="Times New Roman"/>
                <w:sz w:val="24"/>
                <w:szCs w:val="24"/>
                <w:lang w:val="kk-KZ"/>
              </w:rPr>
              <w:t>млекеттік еңбек инспекторлары</w:t>
            </w:r>
            <w:r w:rsidRPr="0075675A">
              <w:rPr>
                <w:rFonts w:ascii="Times New Roman" w:eastAsia="Times New Roman" w:hAnsi="Times New Roman" w:cs="Times New Roman"/>
                <w:sz w:val="24"/>
                <w:szCs w:val="24"/>
                <w:lang w:val="kk-KZ"/>
              </w:rPr>
              <w:t xml:space="preserve"> жұмыскерлердің өмірі мен денсаулығына қаупі бар 13 станок мен жабдықтың, 2 өндірістік объекті мен 1 ұйымның жұмысы</w:t>
            </w:r>
            <w:r w:rsidR="0075675A">
              <w:rPr>
                <w:rFonts w:ascii="Times New Roman" w:eastAsia="Times New Roman" w:hAnsi="Times New Roman" w:cs="Times New Roman"/>
                <w:sz w:val="24"/>
                <w:szCs w:val="24"/>
                <w:lang w:val="kk-KZ"/>
              </w:rPr>
              <w:t>н тоқтатт</w:t>
            </w:r>
            <w:r w:rsidRPr="0075675A">
              <w:rPr>
                <w:rFonts w:ascii="Times New Roman" w:eastAsia="Times New Roman" w:hAnsi="Times New Roman" w:cs="Times New Roman"/>
                <w:sz w:val="24"/>
                <w:szCs w:val="24"/>
                <w:lang w:val="kk-KZ"/>
              </w:rPr>
              <w:t>ы (тыйым салынды).</w:t>
            </w:r>
          </w:p>
          <w:p w:rsidR="003D5F96" w:rsidRPr="0075675A" w:rsidRDefault="003D5F96" w:rsidP="003D5F96">
            <w:pPr>
              <w:spacing w:after="0" w:line="240" w:lineRule="auto"/>
              <w:ind w:firstLine="397"/>
              <w:jc w:val="both"/>
              <w:rPr>
                <w:rFonts w:ascii="Times New Roman" w:hAnsi="Times New Roman" w:cs="Times New Roman"/>
                <w:bCs/>
                <w:i/>
                <w:sz w:val="24"/>
                <w:szCs w:val="24"/>
                <w:lang w:val="kk-KZ"/>
              </w:rPr>
            </w:pPr>
            <w:r w:rsidRPr="0075675A">
              <w:rPr>
                <w:rFonts w:ascii="Times New Roman" w:eastAsia="Times New Roman" w:hAnsi="Times New Roman" w:cs="Times New Roman"/>
                <w:sz w:val="24"/>
                <w:szCs w:val="24"/>
                <w:lang w:val="kk-KZ"/>
              </w:rPr>
              <w:t>Бұзушылықт</w:t>
            </w:r>
            <w:r w:rsidR="0075675A">
              <w:rPr>
                <w:rFonts w:ascii="Times New Roman" w:eastAsia="Times New Roman" w:hAnsi="Times New Roman" w:cs="Times New Roman"/>
                <w:sz w:val="24"/>
                <w:szCs w:val="24"/>
                <w:lang w:val="kk-KZ"/>
              </w:rPr>
              <w:t>арға жол берген лауазымды адамд</w:t>
            </w:r>
            <w:r w:rsidRPr="0075675A">
              <w:rPr>
                <w:rFonts w:ascii="Times New Roman" w:eastAsia="Times New Roman" w:hAnsi="Times New Roman" w:cs="Times New Roman"/>
                <w:sz w:val="24"/>
                <w:szCs w:val="24"/>
                <w:lang w:val="kk-KZ"/>
              </w:rPr>
              <w:t>ардың қылмыстық жауапкершілік мәселесін қарау мақсатында мемлекеттік еңбек инспекторларымен құқық қорғау органдарына 1 400 материал беріліп, ол бойынша 98 қылмыстық іс қозғалды.</w:t>
            </w:r>
          </w:p>
          <w:p w:rsidR="00987F5E" w:rsidRPr="0075675A" w:rsidRDefault="00987F5E" w:rsidP="00987F5E">
            <w:pPr>
              <w:spacing w:after="0" w:line="240" w:lineRule="auto"/>
              <w:ind w:firstLine="397"/>
              <w:jc w:val="both"/>
              <w:rPr>
                <w:rFonts w:ascii="Times New Roman" w:hAnsi="Times New Roman" w:cs="Times New Roman"/>
                <w:sz w:val="24"/>
                <w:szCs w:val="24"/>
                <w:lang w:val="kk-KZ"/>
              </w:rPr>
            </w:pPr>
            <w:r w:rsidRPr="0075675A">
              <w:rPr>
                <w:rFonts w:ascii="Times New Roman" w:hAnsi="Times New Roman" w:cs="Times New Roman"/>
                <w:bCs/>
                <w:i/>
                <w:sz w:val="24"/>
                <w:szCs w:val="24"/>
                <w:lang w:val="kk-KZ"/>
              </w:rPr>
              <w:t>Есептік кезеңде қауіп болған жоқ.</w:t>
            </w:r>
          </w:p>
        </w:tc>
        <w:tc>
          <w:tcPr>
            <w:tcW w:w="2693" w:type="dxa"/>
          </w:tcPr>
          <w:p w:rsidR="00154A5C" w:rsidRPr="00823EB5" w:rsidRDefault="00154A5C" w:rsidP="00DD48FD">
            <w:pPr>
              <w:spacing w:after="0" w:line="240" w:lineRule="auto"/>
              <w:rPr>
                <w:rFonts w:ascii="Times New Roman" w:hAnsi="Times New Roman"/>
                <w:sz w:val="24"/>
                <w:szCs w:val="24"/>
                <w:highlight w:val="yellow"/>
                <w:lang w:val="kk-KZ"/>
              </w:rPr>
            </w:pPr>
            <w:r w:rsidRPr="002848AA">
              <w:rPr>
                <w:rFonts w:ascii="Times New Roman" w:hAnsi="Times New Roman"/>
                <w:sz w:val="24"/>
                <w:szCs w:val="24"/>
                <w:lang w:val="kk-KZ"/>
              </w:rPr>
              <w:lastRenderedPageBreak/>
              <w:t>Орындалды</w:t>
            </w:r>
          </w:p>
        </w:tc>
      </w:tr>
      <w:tr w:rsidR="00154A5C" w:rsidRPr="00591B45" w:rsidTr="00F932A6">
        <w:trPr>
          <w:trHeight w:val="30"/>
        </w:trPr>
        <w:tc>
          <w:tcPr>
            <w:tcW w:w="2978" w:type="dxa"/>
          </w:tcPr>
          <w:p w:rsidR="00154A5C" w:rsidRPr="0075675A" w:rsidRDefault="00154A5C" w:rsidP="00154A5C">
            <w:pPr>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lastRenderedPageBreak/>
              <w:t>Жұмыскерлердің қысқаруына байланысты еңбек ұжымдарында әлеуметтік шиеленістің туындауы</w:t>
            </w:r>
          </w:p>
        </w:tc>
        <w:tc>
          <w:tcPr>
            <w:tcW w:w="3260" w:type="dxa"/>
          </w:tcPr>
          <w:p w:rsidR="00154A5C" w:rsidRPr="0075675A"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t>Ұйымның жұмыскерлерін сақтау бойынша шаралар қабылдау, өзара келісім негізінде толық емес жұмыс күнін және еңбек ақысы сақталмайтын еңбек демалысын беруді енгізу</w:t>
            </w:r>
          </w:p>
        </w:tc>
        <w:tc>
          <w:tcPr>
            <w:tcW w:w="5670" w:type="dxa"/>
          </w:tcPr>
          <w:p w:rsidR="009F3089" w:rsidRPr="0075675A" w:rsidRDefault="009F3089" w:rsidP="009F3089">
            <w:pPr>
              <w:spacing w:after="0" w:line="240" w:lineRule="auto"/>
              <w:ind w:firstLine="317"/>
              <w:jc w:val="both"/>
              <w:rPr>
                <w:rFonts w:ascii="Times New Roman" w:eastAsia="Times New Roman" w:hAnsi="Times New Roman" w:cs="Times New Roman"/>
                <w:sz w:val="24"/>
                <w:szCs w:val="28"/>
                <w:lang w:val="kk-KZ"/>
              </w:rPr>
            </w:pPr>
            <w:r w:rsidRPr="0075675A">
              <w:rPr>
                <w:rFonts w:ascii="Times New Roman" w:eastAsia="Times New Roman" w:hAnsi="Times New Roman" w:cs="Times New Roman"/>
                <w:sz w:val="24"/>
                <w:szCs w:val="28"/>
                <w:lang w:val="kk-KZ"/>
              </w:rPr>
              <w:t xml:space="preserve">Жұмыскерлерді жұмыстан босатуға жол бермеу бойынша шараларды қабылдау үшін өндірістік процестерді тұрақтандыру, жұмыскерлердің еңбек құқықтары мен кепілдіктерін қамтамасыз ету, жұмыстан босаталған жұмыскерлерді әлеуметтік қорғау және жұмысқа орналастыру мәселелері бойынша өңірлердің әкімдіктері, кәсіподақтары мен ірі өндірістік кәсіпорындарының басшылары арасында өзара ынтымақтастық туралы меморандум жасасу бойынша </w:t>
            </w:r>
            <w:r w:rsidRPr="0075675A">
              <w:rPr>
                <w:rFonts w:ascii="Times New Roman" w:eastAsia="Times New Roman" w:hAnsi="Times New Roman" w:cs="Times New Roman"/>
                <w:i/>
                <w:sz w:val="24"/>
                <w:szCs w:val="28"/>
                <w:lang w:val="kk-KZ"/>
              </w:rPr>
              <w:t xml:space="preserve">жұмыс </w:t>
            </w:r>
            <w:r w:rsidRPr="0075675A">
              <w:rPr>
                <w:rFonts w:ascii="Times New Roman" w:eastAsia="Times New Roman" w:hAnsi="Times New Roman" w:cs="Times New Roman"/>
                <w:sz w:val="24"/>
                <w:szCs w:val="28"/>
                <w:lang w:val="kk-KZ"/>
              </w:rPr>
              <w:t>жалғас</w:t>
            </w:r>
            <w:r w:rsidR="0075675A">
              <w:rPr>
                <w:rFonts w:ascii="Times New Roman" w:eastAsia="Times New Roman" w:hAnsi="Times New Roman" w:cs="Times New Roman"/>
                <w:sz w:val="24"/>
                <w:szCs w:val="28"/>
                <w:lang w:val="kk-KZ"/>
              </w:rPr>
              <w:t>тырыл</w:t>
            </w:r>
            <w:r w:rsidRPr="0075675A">
              <w:rPr>
                <w:rFonts w:ascii="Times New Roman" w:eastAsia="Times New Roman" w:hAnsi="Times New Roman" w:cs="Times New Roman"/>
                <w:sz w:val="24"/>
                <w:szCs w:val="28"/>
                <w:lang w:val="kk-KZ"/>
              </w:rPr>
              <w:t>уда.</w:t>
            </w:r>
          </w:p>
          <w:p w:rsidR="009F3089" w:rsidRPr="0075675A" w:rsidRDefault="009F3089" w:rsidP="009F3089">
            <w:pPr>
              <w:spacing w:after="0" w:line="240" w:lineRule="auto"/>
              <w:ind w:firstLine="317"/>
              <w:jc w:val="both"/>
              <w:rPr>
                <w:rFonts w:ascii="Times New Roman" w:eastAsia="Times New Roman" w:hAnsi="Times New Roman" w:cs="Times New Roman"/>
                <w:sz w:val="24"/>
                <w:szCs w:val="28"/>
                <w:lang w:val="kk-KZ"/>
              </w:rPr>
            </w:pPr>
            <w:r w:rsidRPr="0075675A">
              <w:rPr>
                <w:rFonts w:ascii="Times New Roman" w:eastAsia="Times New Roman" w:hAnsi="Times New Roman" w:cs="Times New Roman"/>
                <w:sz w:val="24"/>
                <w:szCs w:val="28"/>
                <w:lang w:val="kk-KZ"/>
              </w:rPr>
              <w:t>2019 жылғы 1 қаңтарда республика бойынша жалпы жұмыскерлер саны 2,8 млн.-нан астам адамды қамтитын 115,1 мың меморандум, оның ішінде 1,6 мың – ірі және 113,5 мың – орта және шағын кәсіпорындармен жасалды.</w:t>
            </w:r>
          </w:p>
          <w:p w:rsidR="009F3089" w:rsidRPr="0075675A" w:rsidRDefault="009F3089" w:rsidP="009F3089">
            <w:pPr>
              <w:spacing w:after="0" w:line="240" w:lineRule="auto"/>
              <w:ind w:firstLine="317"/>
              <w:jc w:val="both"/>
              <w:rPr>
                <w:rFonts w:ascii="Times New Roman" w:eastAsia="Times New Roman" w:hAnsi="Times New Roman" w:cs="Times New Roman"/>
                <w:sz w:val="24"/>
                <w:szCs w:val="28"/>
                <w:lang w:val="kk-KZ"/>
              </w:rPr>
            </w:pPr>
            <w:r w:rsidRPr="0075675A">
              <w:rPr>
                <w:rFonts w:ascii="Times New Roman" w:eastAsia="Times New Roman" w:hAnsi="Times New Roman" w:cs="Times New Roman"/>
                <w:sz w:val="24"/>
                <w:szCs w:val="28"/>
                <w:lang w:val="kk-KZ"/>
              </w:rPr>
              <w:t>Аталған жұмыстың нәтижесі 2,8 млн.-нан астам адамның жұмыс орнын сақтау, сондай-ақ жұмыс берушінің өзара келісім негізінде жұмыс орындарының қысқаруына жол беру үшін толық емес жұмыс күнін енгізу және жалақысы сақталмайтын еңбек демалысын беру бойынша шараларды қабылдауын көздейді.</w:t>
            </w:r>
          </w:p>
          <w:p w:rsidR="009F3089" w:rsidRPr="0075675A" w:rsidRDefault="0075675A" w:rsidP="009F3089">
            <w:pPr>
              <w:spacing w:after="0" w:line="240" w:lineRule="auto"/>
              <w:ind w:firstLine="317"/>
              <w:jc w:val="both"/>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Жалпы, 2018 жылдың</w:t>
            </w:r>
            <w:r w:rsidR="009F3089" w:rsidRPr="0075675A">
              <w:rPr>
                <w:rFonts w:ascii="Times New Roman" w:eastAsia="Times New Roman" w:hAnsi="Times New Roman" w:cs="Times New Roman"/>
                <w:sz w:val="24"/>
                <w:szCs w:val="28"/>
                <w:lang w:val="kk-KZ"/>
              </w:rPr>
              <w:t xml:space="preserve"> қорытынды</w:t>
            </w:r>
            <w:r>
              <w:rPr>
                <w:rFonts w:ascii="Times New Roman" w:eastAsia="Times New Roman" w:hAnsi="Times New Roman" w:cs="Times New Roman"/>
                <w:sz w:val="24"/>
                <w:szCs w:val="28"/>
                <w:lang w:val="kk-KZ"/>
              </w:rPr>
              <w:t>сы</w:t>
            </w:r>
            <w:r w:rsidR="009F3089" w:rsidRPr="0075675A">
              <w:rPr>
                <w:rFonts w:ascii="Times New Roman" w:eastAsia="Times New Roman" w:hAnsi="Times New Roman" w:cs="Times New Roman"/>
                <w:sz w:val="24"/>
                <w:szCs w:val="28"/>
                <w:lang w:val="kk-KZ"/>
              </w:rPr>
              <w:t xml:space="preserve"> бойынша </w:t>
            </w:r>
            <w:r w:rsidR="009F3089" w:rsidRPr="0075675A">
              <w:rPr>
                <w:rFonts w:ascii="Times New Roman" w:eastAsia="Times New Roman" w:hAnsi="Times New Roman" w:cs="Times New Roman"/>
                <w:sz w:val="24"/>
                <w:szCs w:val="28"/>
                <w:lang w:val="kk-KZ"/>
              </w:rPr>
              <w:lastRenderedPageBreak/>
              <w:t>жұмыскерлерді жұмыстан босатуды жоспарлаған 32 кәсіпорынның 2,4 мың қызметкерін</w:t>
            </w:r>
            <w:r>
              <w:rPr>
                <w:rFonts w:ascii="Times New Roman" w:eastAsia="Times New Roman" w:hAnsi="Times New Roman" w:cs="Times New Roman"/>
                <w:sz w:val="24"/>
                <w:szCs w:val="28"/>
                <w:lang w:val="kk-KZ"/>
              </w:rPr>
              <w:t>ің</w:t>
            </w:r>
            <w:r w:rsidR="009F3089" w:rsidRPr="0075675A">
              <w:rPr>
                <w:rFonts w:ascii="Times New Roman" w:eastAsia="Times New Roman" w:hAnsi="Times New Roman" w:cs="Times New Roman"/>
                <w:sz w:val="24"/>
                <w:szCs w:val="28"/>
                <w:lang w:val="kk-KZ"/>
              </w:rPr>
              <w:t xml:space="preserve"> жұмыстан босатылуын</w:t>
            </w:r>
            <w:r>
              <w:rPr>
                <w:rFonts w:ascii="Times New Roman" w:eastAsia="Times New Roman" w:hAnsi="Times New Roman" w:cs="Times New Roman"/>
                <w:sz w:val="24"/>
                <w:szCs w:val="28"/>
                <w:lang w:val="kk-KZ"/>
              </w:rPr>
              <w:t>ың</w:t>
            </w:r>
            <w:r w:rsidR="009F3089" w:rsidRPr="0075675A">
              <w:rPr>
                <w:rFonts w:ascii="Times New Roman" w:eastAsia="Times New Roman" w:hAnsi="Times New Roman" w:cs="Times New Roman"/>
                <w:sz w:val="24"/>
                <w:szCs w:val="28"/>
                <w:lang w:val="kk-KZ"/>
              </w:rPr>
              <w:t xml:space="preserve"> алдын алу бойынша шаралар қабылданды. </w:t>
            </w:r>
          </w:p>
          <w:p w:rsidR="009F3089" w:rsidRPr="0075675A" w:rsidRDefault="009F3089" w:rsidP="00EA404D">
            <w:pPr>
              <w:autoSpaceDE w:val="0"/>
              <w:autoSpaceDN w:val="0"/>
              <w:adjustRightInd w:val="0"/>
              <w:spacing w:after="0" w:line="240" w:lineRule="auto"/>
              <w:ind w:firstLine="319"/>
              <w:jc w:val="both"/>
              <w:rPr>
                <w:rFonts w:ascii="Times New Roman" w:eastAsia="Times New Roman" w:hAnsi="Times New Roman" w:cs="Times New Roman"/>
                <w:color w:val="000000"/>
                <w:sz w:val="24"/>
                <w:szCs w:val="28"/>
                <w:lang w:val="kk-KZ"/>
              </w:rPr>
            </w:pPr>
            <w:r w:rsidRPr="0075675A">
              <w:rPr>
                <w:rFonts w:ascii="Times New Roman" w:eastAsia="Times New Roman" w:hAnsi="Times New Roman" w:cs="Times New Roman"/>
                <w:color w:val="000000"/>
                <w:sz w:val="24"/>
                <w:szCs w:val="28"/>
                <w:lang w:val="kk-KZ"/>
              </w:rPr>
              <w:t xml:space="preserve">Еңбек жанжалдарын реттеу мен оларды болдырмаудың қосымша құралы ретінде орталық және жергілікті атқарушы органдардың еңбек саласында шиеленісті туғызатын факторлардың алдын алу бойынша жергілікті және орталық атқарушы органдардың, әлеуметтік әріптестердің өзара іс-қимылы мен  әрекеттерін көздейтін </w:t>
            </w:r>
            <w:r w:rsidRPr="0075675A">
              <w:rPr>
                <w:rFonts w:ascii="Times New Roman" w:eastAsia="Times New Roman" w:hAnsi="Times New Roman" w:cs="Times New Roman"/>
                <w:b/>
                <w:color w:val="000000"/>
                <w:sz w:val="24"/>
                <w:szCs w:val="28"/>
                <w:lang w:val="kk-KZ"/>
              </w:rPr>
              <w:t>Еңбек жанжалдарының алдын алу және оларды шешу бойынша  шаралар қолдану алгоритмі</w:t>
            </w:r>
            <w:r w:rsidRPr="0075675A">
              <w:rPr>
                <w:rFonts w:ascii="Times New Roman" w:eastAsia="Times New Roman" w:hAnsi="Times New Roman" w:cs="Times New Roman"/>
                <w:color w:val="000000"/>
                <w:sz w:val="24"/>
                <w:szCs w:val="28"/>
                <w:lang w:val="kk-KZ"/>
              </w:rPr>
              <w:t xml:space="preserve"> әзірленді.   </w:t>
            </w:r>
          </w:p>
          <w:p w:rsidR="00987F5E" w:rsidRPr="0075675A" w:rsidRDefault="009F3089" w:rsidP="009F3089">
            <w:pPr>
              <w:spacing w:after="0" w:line="240" w:lineRule="auto"/>
              <w:ind w:firstLine="317"/>
              <w:jc w:val="both"/>
              <w:rPr>
                <w:rFonts w:ascii="Times New Roman" w:hAnsi="Times New Roman" w:cs="Times New Roman"/>
                <w:sz w:val="24"/>
                <w:szCs w:val="28"/>
                <w:lang w:val="kk-KZ"/>
              </w:rPr>
            </w:pPr>
            <w:r w:rsidRPr="0075675A">
              <w:rPr>
                <w:rFonts w:ascii="Times New Roman" w:eastAsia="Times New Roman" w:hAnsi="Times New Roman" w:cs="Times New Roman"/>
                <w:bCs/>
                <w:i/>
                <w:sz w:val="24"/>
                <w:szCs w:val="24"/>
                <w:lang w:val="kk-KZ"/>
              </w:rPr>
              <w:t>Есептік кезеңде қауіп болған жоқ.</w:t>
            </w:r>
          </w:p>
        </w:tc>
        <w:tc>
          <w:tcPr>
            <w:tcW w:w="2693" w:type="dxa"/>
          </w:tcPr>
          <w:p w:rsidR="00154A5C" w:rsidRPr="00591B45" w:rsidRDefault="00987F5E" w:rsidP="00DC3FCB">
            <w:pPr>
              <w:spacing w:after="0" w:line="240" w:lineRule="auto"/>
              <w:rPr>
                <w:rFonts w:ascii="Times New Roman" w:hAnsi="Times New Roman"/>
                <w:sz w:val="24"/>
                <w:szCs w:val="24"/>
                <w:lang w:val="kk-KZ"/>
              </w:rPr>
            </w:pPr>
            <w:r w:rsidRPr="00591B45">
              <w:rPr>
                <w:rFonts w:ascii="Times New Roman" w:hAnsi="Times New Roman"/>
                <w:sz w:val="24"/>
                <w:szCs w:val="24"/>
                <w:lang w:val="kk-KZ"/>
              </w:rPr>
              <w:lastRenderedPageBreak/>
              <w:t>Орындалды</w:t>
            </w:r>
          </w:p>
        </w:tc>
      </w:tr>
      <w:tr w:rsidR="00154A5C" w:rsidRPr="00591B45" w:rsidTr="00F932A6">
        <w:trPr>
          <w:trHeight w:val="30"/>
        </w:trPr>
        <w:tc>
          <w:tcPr>
            <w:tcW w:w="2978" w:type="dxa"/>
          </w:tcPr>
          <w:p w:rsidR="00154A5C" w:rsidRPr="0075675A" w:rsidRDefault="00154A5C" w:rsidP="00154A5C">
            <w:pPr>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lastRenderedPageBreak/>
              <w:t>Жұмыскерлерге жалақы төлеуді кідірту</w:t>
            </w:r>
          </w:p>
        </w:tc>
        <w:tc>
          <w:tcPr>
            <w:tcW w:w="3260" w:type="dxa"/>
          </w:tcPr>
          <w:p w:rsidR="00154A5C" w:rsidRPr="0075675A" w:rsidRDefault="00154A5C" w:rsidP="00154A5C">
            <w:pPr>
              <w:shd w:val="clear" w:color="auto" w:fill="FFFFFF"/>
              <w:spacing w:after="0" w:line="240" w:lineRule="auto"/>
              <w:jc w:val="both"/>
              <w:rPr>
                <w:rFonts w:ascii="Times New Roman" w:eastAsia="MS Mincho" w:hAnsi="Times New Roman"/>
                <w:sz w:val="24"/>
                <w:szCs w:val="24"/>
                <w:lang w:val="kk-KZ" w:eastAsia="ja-JP"/>
              </w:rPr>
            </w:pPr>
            <w:r w:rsidRPr="0075675A">
              <w:rPr>
                <w:rFonts w:ascii="Times New Roman" w:eastAsia="MS Mincho" w:hAnsi="Times New Roman"/>
                <w:sz w:val="24"/>
                <w:szCs w:val="24"/>
                <w:lang w:val="kk-KZ" w:eastAsia="ja-JP"/>
              </w:rPr>
              <w:t>Берешектерді жою графигі мен мерзімін белгілей отырып, дағдарысқа қарсы штабтар және әлеуметтік кәсіпкерлік және әлеуметтік және еңбек қатынастарын реттеу жөніндегі үшжақты комиссия отырыстарында жалақы бойынша берешегі бар кәсіпорынның жұмыс берушілерін тыңдау</w:t>
            </w:r>
          </w:p>
        </w:tc>
        <w:tc>
          <w:tcPr>
            <w:tcW w:w="5670" w:type="dxa"/>
          </w:tcPr>
          <w:p w:rsidR="00EA404D" w:rsidRPr="0075675A" w:rsidRDefault="00EA404D" w:rsidP="00EA404D">
            <w:pPr>
              <w:spacing w:after="0" w:line="240" w:lineRule="auto"/>
              <w:ind w:firstLine="317"/>
              <w:jc w:val="both"/>
              <w:rPr>
                <w:rFonts w:ascii="Times New Roman" w:eastAsia="Times New Roman" w:hAnsi="Times New Roman" w:cs="Times New Roman"/>
                <w:bCs/>
                <w:sz w:val="24"/>
                <w:szCs w:val="24"/>
                <w:lang w:val="kk-KZ"/>
              </w:rPr>
            </w:pPr>
            <w:r w:rsidRPr="0075675A">
              <w:rPr>
                <w:rFonts w:ascii="Times New Roman" w:eastAsia="Times New Roman" w:hAnsi="Times New Roman" w:cs="Times New Roman"/>
                <w:bCs/>
                <w:sz w:val="24"/>
                <w:szCs w:val="24"/>
                <w:lang w:val="kk-KZ"/>
              </w:rPr>
              <w:t>2018 жылы мүдделі мемлекеттік органдардың өкі</w:t>
            </w:r>
            <w:r w:rsidR="0075675A">
              <w:rPr>
                <w:rFonts w:ascii="Times New Roman" w:eastAsia="Times New Roman" w:hAnsi="Times New Roman" w:cs="Times New Roman"/>
                <w:bCs/>
                <w:sz w:val="24"/>
                <w:szCs w:val="24"/>
                <w:lang w:val="kk-KZ"/>
              </w:rPr>
              <w:t>лдері мен әлеуметтік әріптестерд</w:t>
            </w:r>
            <w:r w:rsidRPr="0075675A">
              <w:rPr>
                <w:rFonts w:ascii="Times New Roman" w:eastAsia="Times New Roman" w:hAnsi="Times New Roman" w:cs="Times New Roman"/>
                <w:bCs/>
                <w:sz w:val="24"/>
                <w:szCs w:val="24"/>
                <w:lang w:val="kk-KZ"/>
              </w:rPr>
              <w:t>ің қатысуымен дағдарысқа қарсы штабтың 27 отырысы және әлеуметтік әріптестік және әлеуметтік-еңбек қатынастарын реттеу жөніндегі үшжақты комиссиялардың 154 отырысы өтіп, онда жалақы бойынша қарыз мәселесі қаралды. Аталған отырыстарда қарыздарды өтеу графигі мен мерзімін бекітумен 2250 кәсіпорынның басшысы тыңдалды.</w:t>
            </w:r>
          </w:p>
          <w:p w:rsidR="00EA404D" w:rsidRPr="0075675A" w:rsidRDefault="00EA404D" w:rsidP="00EA404D">
            <w:pPr>
              <w:spacing w:after="0" w:line="240" w:lineRule="auto"/>
              <w:ind w:firstLine="317"/>
              <w:jc w:val="both"/>
              <w:rPr>
                <w:rFonts w:ascii="Times New Roman" w:eastAsia="Times New Roman" w:hAnsi="Times New Roman" w:cs="Times New Roman"/>
                <w:kern w:val="16"/>
                <w:sz w:val="24"/>
                <w:szCs w:val="28"/>
                <w:lang w:val="kk-KZ" w:eastAsia="ru-RU"/>
              </w:rPr>
            </w:pPr>
            <w:r w:rsidRPr="0075675A">
              <w:rPr>
                <w:rFonts w:ascii="Times New Roman" w:eastAsia="Times New Roman" w:hAnsi="Times New Roman" w:cs="Times New Roman"/>
                <w:kern w:val="16"/>
                <w:sz w:val="24"/>
                <w:szCs w:val="28"/>
                <w:lang w:val="kk-KZ" w:eastAsia="ru-RU"/>
              </w:rPr>
              <w:t xml:space="preserve">2018 жылы жергілікті еңбек инспекциясы тарапынан 1200  кәсіпорында 32 мыңнан аса жұмыскердің алдында 3,7 млрд. теңге  сомасындағы жалақы берешегі анықталған. </w:t>
            </w:r>
          </w:p>
          <w:p w:rsidR="00EA404D" w:rsidRPr="0075675A" w:rsidRDefault="00EA404D" w:rsidP="00EA404D">
            <w:pPr>
              <w:spacing w:after="0" w:line="240" w:lineRule="auto"/>
              <w:ind w:firstLine="317"/>
              <w:jc w:val="both"/>
              <w:rPr>
                <w:rFonts w:ascii="Times New Roman" w:eastAsia="Times New Roman" w:hAnsi="Times New Roman" w:cs="Times New Roman"/>
                <w:kern w:val="16"/>
                <w:sz w:val="24"/>
                <w:szCs w:val="28"/>
                <w:lang w:val="kk-KZ" w:eastAsia="ru-RU"/>
              </w:rPr>
            </w:pPr>
            <w:r w:rsidRPr="0075675A">
              <w:rPr>
                <w:rFonts w:ascii="Times New Roman" w:eastAsia="Times New Roman" w:hAnsi="Times New Roman" w:cs="Times New Roman"/>
                <w:kern w:val="16"/>
                <w:sz w:val="24"/>
                <w:szCs w:val="28"/>
                <w:lang w:val="kk-KZ" w:eastAsia="ru-RU"/>
              </w:rPr>
              <w:t xml:space="preserve">Аталған кәсіпорындар басшыларына орындалуға міндетті 936  нұсқама беріліп, 136,7 млн. теңге сомасына 738 айыппұл салынды. </w:t>
            </w:r>
          </w:p>
          <w:p w:rsidR="00EA404D" w:rsidRPr="0075675A" w:rsidRDefault="00EA404D" w:rsidP="00EA404D">
            <w:pPr>
              <w:spacing w:after="0" w:line="240" w:lineRule="auto"/>
              <w:ind w:firstLine="317"/>
              <w:jc w:val="both"/>
              <w:rPr>
                <w:rFonts w:ascii="Times New Roman" w:eastAsia="Times New Roman" w:hAnsi="Times New Roman" w:cs="Times New Roman"/>
                <w:kern w:val="16"/>
                <w:sz w:val="24"/>
                <w:szCs w:val="28"/>
                <w:lang w:val="kk-KZ" w:eastAsia="ru-RU"/>
              </w:rPr>
            </w:pPr>
            <w:r w:rsidRPr="0075675A">
              <w:rPr>
                <w:rFonts w:ascii="Times New Roman" w:eastAsia="Times New Roman" w:hAnsi="Times New Roman" w:cs="Times New Roman"/>
                <w:kern w:val="16"/>
                <w:sz w:val="24"/>
                <w:szCs w:val="28"/>
                <w:lang w:val="kk-KZ" w:eastAsia="ru-RU"/>
              </w:rPr>
              <w:t xml:space="preserve">Қабылданған шаралардың нәтижесінде 3,2 млрд. теңге сомасындағы  </w:t>
            </w:r>
            <w:r w:rsidRPr="0075675A">
              <w:rPr>
                <w:rFonts w:ascii="Times New Roman" w:eastAsia="Times New Roman" w:hAnsi="Times New Roman" w:cs="Times New Roman"/>
                <w:i/>
                <w:kern w:val="16"/>
                <w:szCs w:val="28"/>
                <w:lang w:val="kk-KZ" w:eastAsia="ru-RU"/>
              </w:rPr>
              <w:t>(немесе анықталған берешектің 86,6%)</w:t>
            </w:r>
            <w:r w:rsidRPr="0075675A">
              <w:rPr>
                <w:rFonts w:ascii="Times New Roman" w:eastAsia="Times New Roman" w:hAnsi="Times New Roman" w:cs="Times New Roman"/>
                <w:kern w:val="16"/>
                <w:sz w:val="24"/>
                <w:szCs w:val="28"/>
                <w:lang w:val="kk-KZ" w:eastAsia="ru-RU"/>
              </w:rPr>
              <w:t xml:space="preserve"> жалақы берешегі өтеліп, 30 мыңнан аса жұмыскердің құқықтары қорғалды.</w:t>
            </w:r>
          </w:p>
          <w:p w:rsidR="00154A5C" w:rsidRPr="0075675A" w:rsidRDefault="00EA404D" w:rsidP="00EA404D">
            <w:pPr>
              <w:spacing w:after="0" w:line="240" w:lineRule="auto"/>
              <w:ind w:firstLine="317"/>
              <w:jc w:val="both"/>
              <w:rPr>
                <w:rFonts w:ascii="Times New Roman" w:hAnsi="Times New Roman" w:cs="Times New Roman"/>
                <w:sz w:val="24"/>
                <w:szCs w:val="28"/>
                <w:lang w:val="kk-KZ"/>
              </w:rPr>
            </w:pPr>
            <w:r w:rsidRPr="0075675A">
              <w:rPr>
                <w:rFonts w:ascii="Times New Roman" w:eastAsia="Times New Roman" w:hAnsi="Times New Roman" w:cs="Times New Roman"/>
                <w:bCs/>
                <w:i/>
                <w:sz w:val="24"/>
                <w:szCs w:val="24"/>
                <w:lang w:val="kk-KZ"/>
              </w:rPr>
              <w:lastRenderedPageBreak/>
              <w:t>Есептік кезеңде қауіп болған жоқ.</w:t>
            </w:r>
          </w:p>
        </w:tc>
        <w:tc>
          <w:tcPr>
            <w:tcW w:w="2693" w:type="dxa"/>
          </w:tcPr>
          <w:p w:rsidR="00154A5C" w:rsidRPr="00E1360E" w:rsidRDefault="00987F5E" w:rsidP="00DC3FCB">
            <w:pPr>
              <w:spacing w:after="0" w:line="240" w:lineRule="auto"/>
              <w:rPr>
                <w:rFonts w:ascii="Times New Roman" w:hAnsi="Times New Roman"/>
                <w:sz w:val="24"/>
                <w:szCs w:val="24"/>
                <w:highlight w:val="yellow"/>
                <w:lang w:val="kk-KZ"/>
              </w:rPr>
            </w:pPr>
            <w:r w:rsidRPr="0075675A">
              <w:rPr>
                <w:rFonts w:ascii="Times New Roman" w:hAnsi="Times New Roman"/>
                <w:sz w:val="24"/>
                <w:szCs w:val="24"/>
                <w:lang w:val="kk-KZ"/>
              </w:rPr>
              <w:lastRenderedPageBreak/>
              <w:t>Орындалды</w:t>
            </w:r>
          </w:p>
        </w:tc>
      </w:tr>
      <w:tr w:rsidR="00154A5C" w:rsidRPr="00591B45" w:rsidTr="00F932A6">
        <w:trPr>
          <w:trHeight w:val="30"/>
        </w:trPr>
        <w:tc>
          <w:tcPr>
            <w:tcW w:w="2978" w:type="dxa"/>
          </w:tcPr>
          <w:p w:rsidR="00154A5C" w:rsidRPr="0075675A" w:rsidRDefault="00154A5C" w:rsidP="00154A5C">
            <w:pPr>
              <w:tabs>
                <w:tab w:val="left" w:pos="1134"/>
              </w:tabs>
              <w:spacing w:after="0" w:line="240" w:lineRule="auto"/>
              <w:jc w:val="both"/>
              <w:rPr>
                <w:rFonts w:ascii="Times New Roman" w:hAnsi="Times New Roman"/>
                <w:sz w:val="24"/>
                <w:szCs w:val="24"/>
                <w:lang w:val="kk-KZ" w:eastAsia="ru-RU"/>
              </w:rPr>
            </w:pPr>
            <w:r w:rsidRPr="0075675A">
              <w:rPr>
                <w:rFonts w:ascii="Times New Roman" w:hAnsi="Times New Roman"/>
                <w:sz w:val="24"/>
                <w:szCs w:val="24"/>
                <w:lang w:val="kk-KZ" w:eastAsia="ru-RU"/>
              </w:rPr>
              <w:lastRenderedPageBreak/>
              <w:t>Біліктілігі төмен мигранттар санын ұлғайту (бірінші басшыларға және олардың орынбасарларына, құрылымдық бөлімшелердің басшыларына, мамандарға және білікті жұмысшыларға жатпайтындар) (</w:t>
            </w:r>
            <w:r w:rsidRPr="0075675A">
              <w:rPr>
                <w:rFonts w:ascii="Times New Roman" w:hAnsi="Times New Roman"/>
                <w:i/>
                <w:sz w:val="24"/>
                <w:szCs w:val="24"/>
                <w:lang w:val="kk-KZ" w:eastAsia="ru-RU"/>
              </w:rPr>
              <w:t>өсім</w:t>
            </w:r>
            <w:r w:rsidRPr="0075675A">
              <w:rPr>
                <w:rFonts w:ascii="Times New Roman" w:hAnsi="Times New Roman"/>
                <w:sz w:val="24"/>
                <w:szCs w:val="24"/>
                <w:lang w:val="kk-KZ" w:eastAsia="ru-RU"/>
              </w:rPr>
              <w:t xml:space="preserve"> </w:t>
            </w:r>
            <w:r w:rsidRPr="0075675A">
              <w:rPr>
                <w:rFonts w:ascii="Times New Roman" w:hAnsi="Times New Roman"/>
                <w:i/>
                <w:sz w:val="24"/>
                <w:szCs w:val="24"/>
                <w:lang w:val="kk-KZ" w:eastAsia="ru-RU"/>
              </w:rPr>
              <w:t>соңғы 3 жылдағы орташа көрсеткіштердің</w:t>
            </w:r>
            <w:r w:rsidRPr="0075675A">
              <w:rPr>
                <w:rFonts w:ascii="Times New Roman" w:hAnsi="Times New Roman"/>
                <w:sz w:val="24"/>
                <w:szCs w:val="24"/>
                <w:lang w:val="kk-KZ" w:eastAsia="ru-RU"/>
              </w:rPr>
              <w:t xml:space="preserve"> </w:t>
            </w:r>
            <w:r w:rsidRPr="0075675A">
              <w:rPr>
                <w:rFonts w:ascii="Times New Roman" w:hAnsi="Times New Roman"/>
                <w:i/>
                <w:sz w:val="24"/>
                <w:szCs w:val="24"/>
                <w:lang w:val="kk-KZ" w:eastAsia="ru-RU"/>
              </w:rPr>
              <w:t>50 %-ынан асады</w:t>
            </w:r>
            <w:r w:rsidRPr="0075675A">
              <w:rPr>
                <w:rFonts w:ascii="Times New Roman" w:hAnsi="Times New Roman"/>
                <w:sz w:val="24"/>
                <w:szCs w:val="24"/>
                <w:lang w:val="kk-KZ" w:eastAsia="ru-RU"/>
              </w:rPr>
              <w:t xml:space="preserve">) </w:t>
            </w:r>
          </w:p>
          <w:p w:rsidR="00154A5C" w:rsidRPr="0075675A" w:rsidRDefault="00154A5C" w:rsidP="00154A5C">
            <w:pPr>
              <w:tabs>
                <w:tab w:val="left" w:pos="1134"/>
              </w:tabs>
              <w:spacing w:after="0" w:line="240" w:lineRule="auto"/>
              <w:jc w:val="both"/>
              <w:rPr>
                <w:rFonts w:ascii="Times New Roman" w:hAnsi="Times New Roman"/>
                <w:sz w:val="24"/>
                <w:szCs w:val="24"/>
                <w:lang w:val="kk-KZ" w:eastAsia="ru-RU"/>
              </w:rPr>
            </w:pPr>
          </w:p>
          <w:p w:rsidR="00154A5C" w:rsidRPr="0075675A" w:rsidRDefault="00154A5C" w:rsidP="00154A5C">
            <w:pPr>
              <w:tabs>
                <w:tab w:val="left" w:pos="1134"/>
              </w:tabs>
              <w:spacing w:after="0" w:line="240" w:lineRule="auto"/>
              <w:jc w:val="both"/>
              <w:rPr>
                <w:rFonts w:ascii="Times New Roman" w:hAnsi="Times New Roman"/>
                <w:b/>
                <w:sz w:val="24"/>
                <w:szCs w:val="24"/>
                <w:lang w:val="kk-KZ"/>
              </w:rPr>
            </w:pPr>
          </w:p>
        </w:tc>
        <w:tc>
          <w:tcPr>
            <w:tcW w:w="3260" w:type="dxa"/>
          </w:tcPr>
          <w:p w:rsidR="00154A5C" w:rsidRPr="0075675A" w:rsidRDefault="00154A5C" w:rsidP="00154A5C">
            <w:pPr>
              <w:tabs>
                <w:tab w:val="left" w:pos="176"/>
                <w:tab w:val="left" w:pos="460"/>
              </w:tabs>
              <w:spacing w:after="0" w:line="240" w:lineRule="auto"/>
              <w:ind w:firstLine="35"/>
              <w:jc w:val="both"/>
              <w:rPr>
                <w:rFonts w:ascii="Times New Roman" w:hAnsi="Times New Roman"/>
                <w:sz w:val="24"/>
                <w:szCs w:val="24"/>
                <w:lang w:val="kk-KZ" w:eastAsia="ru-RU"/>
              </w:rPr>
            </w:pPr>
            <w:r w:rsidRPr="0075675A">
              <w:rPr>
                <w:rFonts w:ascii="Times New Roman" w:hAnsi="Times New Roman"/>
                <w:sz w:val="24"/>
                <w:szCs w:val="24"/>
                <w:lang w:val="kk-KZ" w:eastAsia="ru-RU"/>
              </w:rPr>
              <w:t>Қатерлердің басталу себептері мен олардың нәтижелеріне байланысты талдау:</w:t>
            </w:r>
          </w:p>
          <w:p w:rsidR="00154A5C" w:rsidRPr="0075675A" w:rsidRDefault="00154A5C" w:rsidP="004D3D64">
            <w:pPr>
              <w:numPr>
                <w:ilvl w:val="0"/>
                <w:numId w:val="9"/>
              </w:numPr>
              <w:tabs>
                <w:tab w:val="left" w:pos="35"/>
                <w:tab w:val="left" w:pos="317"/>
                <w:tab w:val="left" w:pos="408"/>
              </w:tabs>
              <w:spacing w:after="0" w:line="240" w:lineRule="auto"/>
              <w:ind w:left="35" w:firstLine="35"/>
              <w:contextualSpacing/>
              <w:jc w:val="both"/>
              <w:rPr>
                <w:rFonts w:ascii="Times New Roman" w:hAnsi="Times New Roman"/>
                <w:sz w:val="24"/>
                <w:szCs w:val="24"/>
                <w:lang w:val="kk-KZ"/>
              </w:rPr>
            </w:pPr>
            <w:r w:rsidRPr="0075675A">
              <w:rPr>
                <w:rFonts w:ascii="Times New Roman" w:hAnsi="Times New Roman"/>
                <w:sz w:val="24"/>
                <w:szCs w:val="24"/>
                <w:lang w:val="kk-KZ"/>
              </w:rPr>
              <w:t>Қазақстан Республикасының Үкіметіне жеке тұлғалардың үй шаруашылығында еңбек қызметін жүзеге асыру үшін Қазақстан Республикасына келетін еңбекші иммигранттар квотасын қысқарту жөнінде ұсыныстар дайындау және  енгізу;</w:t>
            </w:r>
          </w:p>
          <w:p w:rsidR="00154A5C" w:rsidRPr="0075675A" w:rsidRDefault="00154A5C" w:rsidP="00154A5C">
            <w:pPr>
              <w:numPr>
                <w:ilvl w:val="0"/>
                <w:numId w:val="9"/>
              </w:numPr>
              <w:tabs>
                <w:tab w:val="left" w:pos="176"/>
                <w:tab w:val="left" w:pos="318"/>
              </w:tabs>
              <w:spacing w:after="0" w:line="240" w:lineRule="auto"/>
              <w:ind w:left="35" w:firstLine="35"/>
              <w:contextualSpacing/>
              <w:jc w:val="both"/>
              <w:rPr>
                <w:rFonts w:ascii="Times New Roman" w:hAnsi="Times New Roman"/>
                <w:sz w:val="24"/>
                <w:szCs w:val="24"/>
                <w:lang w:val="kk-KZ"/>
              </w:rPr>
            </w:pPr>
            <w:r w:rsidRPr="0075675A">
              <w:rPr>
                <w:rFonts w:ascii="Times New Roman" w:hAnsi="Times New Roman"/>
                <w:sz w:val="24"/>
                <w:szCs w:val="24"/>
                <w:lang w:val="kk-KZ"/>
              </w:rPr>
              <w:t>Қазақстан Республикасының Үкіметіне еңбекші иммигранттардың рұқсат алуына алым мөлшерлемесін ұлғайту жөнінде ұсыныстар дайындау және енгізу;</w:t>
            </w:r>
          </w:p>
          <w:p w:rsidR="00154A5C" w:rsidRPr="0075675A" w:rsidRDefault="00154A5C" w:rsidP="004D3D64">
            <w:pPr>
              <w:numPr>
                <w:ilvl w:val="0"/>
                <w:numId w:val="9"/>
              </w:numPr>
              <w:tabs>
                <w:tab w:val="left" w:pos="317"/>
              </w:tabs>
              <w:spacing w:after="0" w:line="240" w:lineRule="auto"/>
              <w:ind w:left="35" w:firstLine="35"/>
              <w:contextualSpacing/>
              <w:jc w:val="both"/>
              <w:rPr>
                <w:rFonts w:ascii="Times New Roman" w:hAnsi="Times New Roman"/>
                <w:sz w:val="24"/>
                <w:szCs w:val="24"/>
                <w:lang w:val="kk-KZ"/>
              </w:rPr>
            </w:pPr>
            <w:r w:rsidRPr="0075675A">
              <w:rPr>
                <w:rFonts w:ascii="Times New Roman" w:hAnsi="Times New Roman"/>
                <w:sz w:val="24"/>
                <w:szCs w:val="24"/>
                <w:lang w:val="kk-KZ"/>
              </w:rPr>
              <w:t xml:space="preserve">Қазақстан Республикасының Үкіметіне үшінші және төртінші санаттар (мамандар және білікті жұмысшылар), сондай-ақ маусымдық шетелдік қызметкерлер бойынша квотаны қысқарту жөнінде ұсыныстар дайындау және енгізу. </w:t>
            </w:r>
          </w:p>
        </w:tc>
        <w:tc>
          <w:tcPr>
            <w:tcW w:w="5670" w:type="dxa"/>
          </w:tcPr>
          <w:p w:rsidR="00EA404D" w:rsidRPr="0075675A" w:rsidRDefault="00EA404D" w:rsidP="00EA404D">
            <w:pPr>
              <w:spacing w:after="0" w:line="240" w:lineRule="auto"/>
              <w:ind w:firstLine="31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bCs/>
                <w:sz w:val="24"/>
                <w:szCs w:val="24"/>
                <w:lang w:val="kk-KZ"/>
              </w:rPr>
              <w:t xml:space="preserve">Ішкі еңбек нарығын қорғау мақсатында                         2018 жылы республикаға шетелдік жұмыс күшін тартуға  республиканың экономикалық белсенді халқына қатысты 0,46 </w:t>
            </w:r>
            <w:r w:rsidRPr="0075675A">
              <w:rPr>
                <w:rFonts w:ascii="Times New Roman" w:eastAsia="Times New Roman" w:hAnsi="Times New Roman" w:cs="Times New Roman"/>
                <w:sz w:val="24"/>
                <w:szCs w:val="24"/>
                <w:lang w:val="kk-KZ" w:eastAsia="ru-RU"/>
              </w:rPr>
              <w:t xml:space="preserve">% мөлшерінде </w:t>
            </w:r>
            <w:r w:rsidRPr="0075675A">
              <w:rPr>
                <w:rFonts w:ascii="Times New Roman" w:eastAsia="Times New Roman" w:hAnsi="Times New Roman" w:cs="Times New Roman"/>
                <w:bCs/>
                <w:sz w:val="24"/>
                <w:szCs w:val="24"/>
                <w:lang w:val="kk-KZ"/>
              </w:rPr>
              <w:t xml:space="preserve">квота белгіленді, бұл 41 мың бірлікті құрайды                             (2019 жылға – 0,54 </w:t>
            </w:r>
            <w:r w:rsidRPr="0075675A">
              <w:rPr>
                <w:rFonts w:ascii="Times New Roman" w:eastAsia="Times New Roman" w:hAnsi="Times New Roman" w:cs="Times New Roman"/>
                <w:sz w:val="24"/>
                <w:szCs w:val="24"/>
                <w:lang w:val="kk-KZ" w:eastAsia="ru-RU"/>
              </w:rPr>
              <w:t>%, 48 мың бірлік).</w:t>
            </w:r>
          </w:p>
          <w:p w:rsidR="00EA404D" w:rsidRPr="0075675A" w:rsidRDefault="00EA404D" w:rsidP="00EA404D">
            <w:pPr>
              <w:spacing w:after="0" w:line="240" w:lineRule="auto"/>
              <w:ind w:firstLine="31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sz w:val="24"/>
                <w:szCs w:val="24"/>
                <w:lang w:val="kk-KZ" w:eastAsia="ru-RU"/>
              </w:rPr>
              <w:t>2019 жылғы 1 қаңтарда республика бойынша шетелдік жұмыс күшін тартуға 20,3 мың рұқсат берілген, оның ішінде 16,7 мыңы 1-3 санаттағы жұмыскер, 1 632 адам корпоративтік ауысу шеңберінде тартылған (2018 жылғы 1 қаңтардағы жағдай бойынша – 22 мың рұқсат, оның ішінде 70 % 1-3 санаттағы жұмыскер).</w:t>
            </w:r>
          </w:p>
          <w:p w:rsidR="00EA404D" w:rsidRPr="0075675A" w:rsidRDefault="00EA404D" w:rsidP="00EA404D">
            <w:pPr>
              <w:spacing w:after="0" w:line="240" w:lineRule="auto"/>
              <w:ind w:firstLine="31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sz w:val="24"/>
                <w:szCs w:val="24"/>
                <w:lang w:val="kk-KZ" w:eastAsia="ru-RU"/>
              </w:rPr>
              <w:t>2017 жылы Қазақстан Республикасы көші-қон саясатының 2017 – 2021 жылдарға арналған арналған тұжырымдамасы қабылданды (2017 жылғы 29 қыркүйектегі № 602 ҚР ҮҚ).</w:t>
            </w:r>
          </w:p>
          <w:p w:rsidR="00EA404D" w:rsidRPr="0075675A" w:rsidRDefault="00EA404D" w:rsidP="00EA404D">
            <w:pPr>
              <w:spacing w:after="0" w:line="240" w:lineRule="auto"/>
              <w:ind w:firstLine="31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sz w:val="24"/>
                <w:szCs w:val="24"/>
                <w:lang w:val="kk-KZ" w:eastAsia="ru-RU"/>
              </w:rPr>
              <w:t>Тұжырымдама Қазақстан Республикасының геосаяси орнын, төмен білікті еңбек ресурстарының көптігін, білікті кадрлардың тапшылығын және кетуін қоса алғанда халықты көші-қоны саласында бар және күтілетін  ішкі және сыртқы шақыруларды ескерумен әзірленді.</w:t>
            </w:r>
          </w:p>
          <w:p w:rsidR="00EA404D" w:rsidRPr="0075675A" w:rsidRDefault="00EA404D" w:rsidP="00EA404D">
            <w:pPr>
              <w:spacing w:after="0" w:line="240" w:lineRule="auto"/>
              <w:ind w:firstLine="31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sz w:val="24"/>
                <w:szCs w:val="24"/>
                <w:lang w:val="kk-KZ" w:eastAsia="ru-RU"/>
              </w:rPr>
              <w:t>2018 жылғы 16 қарашада Заң</w:t>
            </w:r>
            <w:r w:rsidR="0075675A">
              <w:rPr>
                <w:rFonts w:ascii="Times New Roman" w:eastAsia="Times New Roman" w:hAnsi="Times New Roman" w:cs="Times New Roman"/>
                <w:sz w:val="24"/>
                <w:szCs w:val="24"/>
                <w:lang w:val="kk-KZ" w:eastAsia="ru-RU"/>
              </w:rPr>
              <w:t xml:space="preserve"> жобалау қызметі мәселелері жөні</w:t>
            </w:r>
            <w:r w:rsidRPr="0075675A">
              <w:rPr>
                <w:rFonts w:ascii="Times New Roman" w:eastAsia="Times New Roman" w:hAnsi="Times New Roman" w:cs="Times New Roman"/>
                <w:sz w:val="24"/>
                <w:szCs w:val="24"/>
                <w:lang w:val="kk-KZ" w:eastAsia="ru-RU"/>
              </w:rPr>
              <w:t>ндегі ведомствоаралық комиссияның 466-отырысының Хаттамасымен «Қазақстан Республикасының кейбір заңнамалық актілеріне көші-қон процестерін реттеу мәселелері бойынша өзгерістер мен толықтырулар енгізу туралы» Заң жобасының тұжырымдамасы  мақұлданған.</w:t>
            </w:r>
          </w:p>
          <w:p w:rsidR="00EA404D" w:rsidRPr="0075675A" w:rsidRDefault="00EA404D" w:rsidP="00EA404D">
            <w:pPr>
              <w:spacing w:after="0" w:line="240" w:lineRule="auto"/>
              <w:ind w:firstLine="317"/>
              <w:jc w:val="both"/>
              <w:rPr>
                <w:rFonts w:ascii="Times New Roman" w:eastAsia="Times New Roman" w:hAnsi="Times New Roman" w:cs="Times New Roman"/>
                <w:sz w:val="24"/>
                <w:szCs w:val="24"/>
                <w:lang w:val="kk-KZ" w:eastAsia="ru-RU"/>
              </w:rPr>
            </w:pPr>
            <w:r w:rsidRPr="0075675A">
              <w:rPr>
                <w:rFonts w:ascii="Times New Roman" w:eastAsia="Times New Roman" w:hAnsi="Times New Roman" w:cs="Times New Roman"/>
                <w:sz w:val="24"/>
                <w:szCs w:val="24"/>
                <w:lang w:val="kk-KZ" w:eastAsia="ru-RU"/>
              </w:rPr>
              <w:t xml:space="preserve">2017 жылғы 1 қаңтардан бастап шетелдік жұмыс күшін тарту, өз бетінше жұмысқа орналасу және </w:t>
            </w:r>
            <w:r w:rsidRPr="0075675A">
              <w:rPr>
                <w:rFonts w:ascii="Times New Roman" w:eastAsia="Times New Roman" w:hAnsi="Times New Roman" w:cs="Times New Roman"/>
                <w:sz w:val="24"/>
                <w:szCs w:val="24"/>
                <w:lang w:val="kk-KZ" w:eastAsia="ru-RU"/>
              </w:rPr>
              <w:lastRenderedPageBreak/>
              <w:t>корпоративішілік ауысу тәртібі өзгерген.</w:t>
            </w:r>
          </w:p>
          <w:p w:rsidR="00EA404D" w:rsidRPr="0075675A" w:rsidRDefault="00EA404D" w:rsidP="00EA404D">
            <w:pPr>
              <w:spacing w:after="0" w:line="240" w:lineRule="auto"/>
              <w:ind w:firstLine="317"/>
              <w:jc w:val="both"/>
              <w:rPr>
                <w:rFonts w:ascii="Times New Roman" w:eastAsia="Times New Roman" w:hAnsi="Times New Roman" w:cs="Times New Roman"/>
                <w:bCs/>
                <w:sz w:val="24"/>
                <w:szCs w:val="24"/>
                <w:lang w:val="kk-KZ"/>
              </w:rPr>
            </w:pPr>
            <w:r w:rsidRPr="0075675A">
              <w:rPr>
                <w:rFonts w:ascii="Times New Roman" w:eastAsia="Times New Roman" w:hAnsi="Times New Roman" w:cs="Times New Roman"/>
                <w:bCs/>
                <w:sz w:val="24"/>
                <w:szCs w:val="24"/>
                <w:lang w:val="kk-KZ"/>
              </w:rPr>
              <w:t>ҚР-ға шетелдік жұмыс күшін тартудың жеңілдетілген режимі енді, оған сәйкес жұмыс рұқсаттарын беру мерзімі қысқартылып, жұмыс берушілерге ерекше шарттар түріндегі, еңбек нарығында іздеудің және шетелдік жұмыскерлерге кепілдендірілген жарна енгізудің әкімшілік талаптары жойылды.</w:t>
            </w:r>
          </w:p>
          <w:p w:rsidR="00EA404D" w:rsidRPr="0075675A" w:rsidRDefault="0075675A" w:rsidP="00EA404D">
            <w:pPr>
              <w:spacing w:after="0" w:line="240" w:lineRule="auto"/>
              <w:ind w:firstLine="317"/>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2018 жылдың</w:t>
            </w:r>
            <w:r w:rsidR="00EA404D" w:rsidRPr="0075675A">
              <w:rPr>
                <w:rFonts w:ascii="Times New Roman" w:eastAsia="Times New Roman" w:hAnsi="Times New Roman" w:cs="Times New Roman"/>
                <w:bCs/>
                <w:sz w:val="24"/>
                <w:szCs w:val="24"/>
                <w:lang w:val="kk-KZ"/>
              </w:rPr>
              <w:t xml:space="preserve"> қорытынды</w:t>
            </w:r>
            <w:r>
              <w:rPr>
                <w:rFonts w:ascii="Times New Roman" w:eastAsia="Times New Roman" w:hAnsi="Times New Roman" w:cs="Times New Roman"/>
                <w:bCs/>
                <w:sz w:val="24"/>
                <w:szCs w:val="24"/>
                <w:lang w:val="kk-KZ"/>
              </w:rPr>
              <w:t>сы</w:t>
            </w:r>
            <w:r w:rsidR="00EA404D" w:rsidRPr="0075675A">
              <w:rPr>
                <w:rFonts w:ascii="Times New Roman" w:eastAsia="Times New Roman" w:hAnsi="Times New Roman" w:cs="Times New Roman"/>
                <w:bCs/>
                <w:sz w:val="24"/>
                <w:szCs w:val="24"/>
                <w:lang w:val="kk-KZ"/>
              </w:rPr>
              <w:t xml:space="preserve"> бойынша жергілікті атқарушы органдар 2 636 жұмыс берушіге Қазақстан Республикасына шетелдік жұмыс күшін тартуға           25 668 рұқсаттама берілді және ұзартылды, олар               8,5 млрд. теңгеден астам мөлшерде салықтық жарна төледі.</w:t>
            </w:r>
          </w:p>
          <w:p w:rsidR="00EA404D" w:rsidRPr="0075675A" w:rsidRDefault="00EA404D" w:rsidP="00EA404D">
            <w:pPr>
              <w:spacing w:after="0" w:line="240" w:lineRule="auto"/>
              <w:ind w:firstLine="317"/>
              <w:jc w:val="both"/>
              <w:rPr>
                <w:rFonts w:ascii="Times New Roman" w:eastAsia="Times New Roman" w:hAnsi="Times New Roman" w:cs="Times New Roman"/>
                <w:bCs/>
                <w:sz w:val="24"/>
                <w:szCs w:val="24"/>
                <w:lang w:val="kk-KZ"/>
              </w:rPr>
            </w:pPr>
            <w:r w:rsidRPr="0075675A">
              <w:rPr>
                <w:rFonts w:ascii="Times New Roman" w:eastAsia="Times New Roman" w:hAnsi="Times New Roman" w:cs="Times New Roman"/>
                <w:bCs/>
                <w:sz w:val="24"/>
                <w:szCs w:val="24"/>
                <w:lang w:val="kk-KZ"/>
              </w:rPr>
              <w:t>Корпоративішілік ауысу рәсімі жалпы</w:t>
            </w:r>
            <w:r w:rsidR="0075675A">
              <w:rPr>
                <w:rFonts w:ascii="Times New Roman" w:eastAsia="Times New Roman" w:hAnsi="Times New Roman" w:cs="Times New Roman"/>
                <w:bCs/>
                <w:sz w:val="24"/>
                <w:szCs w:val="24"/>
                <w:lang w:val="kk-KZ"/>
              </w:rPr>
              <w:t xml:space="preserve"> </w:t>
            </w:r>
            <w:r w:rsidRPr="0075675A">
              <w:rPr>
                <w:rFonts w:ascii="Times New Roman" w:eastAsia="Times New Roman" w:hAnsi="Times New Roman" w:cs="Times New Roman"/>
                <w:bCs/>
                <w:sz w:val="24"/>
                <w:szCs w:val="24"/>
                <w:lang w:val="kk-KZ"/>
              </w:rPr>
              <w:t>қабылданған әлемдік стандарттарға сәйкестендірілді, яғни олар олар квотадан тыс жүзеге асырылып, мұндай рұқсаттар тегін негізде беріледі.</w:t>
            </w:r>
          </w:p>
          <w:p w:rsidR="00EA404D" w:rsidRPr="0075675A" w:rsidRDefault="00EA404D" w:rsidP="00EA404D">
            <w:pPr>
              <w:spacing w:after="0" w:line="240" w:lineRule="auto"/>
              <w:ind w:firstLine="317"/>
              <w:jc w:val="both"/>
              <w:rPr>
                <w:rFonts w:ascii="Times New Roman" w:eastAsia="Times New Roman" w:hAnsi="Times New Roman" w:cs="Times New Roman"/>
                <w:bCs/>
                <w:sz w:val="24"/>
                <w:szCs w:val="24"/>
                <w:lang w:val="kk-KZ"/>
              </w:rPr>
            </w:pPr>
            <w:r w:rsidRPr="0075675A">
              <w:rPr>
                <w:rFonts w:ascii="Times New Roman" w:eastAsia="Times New Roman" w:hAnsi="Times New Roman" w:cs="Times New Roman"/>
                <w:bCs/>
                <w:sz w:val="24"/>
                <w:szCs w:val="24"/>
                <w:lang w:val="kk-KZ"/>
              </w:rPr>
              <w:t xml:space="preserve">Кадрларды жергілікті ұстау менеджерлер мен мамандарға қатысты 50 </w:t>
            </w:r>
            <w:r w:rsidRPr="0075675A">
              <w:rPr>
                <w:rFonts w:ascii="Times New Roman" w:eastAsia="Times New Roman" w:hAnsi="Times New Roman" w:cs="Times New Roman"/>
                <w:sz w:val="24"/>
                <w:szCs w:val="24"/>
                <w:lang w:val="kk-KZ" w:eastAsia="ru-RU"/>
              </w:rPr>
              <w:t>%-ға дейін төмендеді (</w:t>
            </w:r>
            <w:r w:rsidRPr="0075675A">
              <w:rPr>
                <w:rFonts w:ascii="Times New Roman" w:eastAsia="Times New Roman" w:hAnsi="Times New Roman" w:cs="Times New Roman"/>
                <w:i/>
                <w:sz w:val="24"/>
                <w:szCs w:val="24"/>
                <w:lang w:val="kk-KZ" w:eastAsia="ru-RU"/>
              </w:rPr>
              <w:t>ДСҰ қатысушы елдерінің міндеттері</w:t>
            </w:r>
            <w:r w:rsidRPr="0075675A">
              <w:rPr>
                <w:rFonts w:ascii="Times New Roman" w:eastAsia="Times New Roman" w:hAnsi="Times New Roman" w:cs="Times New Roman"/>
                <w:sz w:val="24"/>
                <w:szCs w:val="24"/>
                <w:lang w:val="kk-KZ" w:eastAsia="ru-RU"/>
              </w:rPr>
              <w:t>).</w:t>
            </w:r>
          </w:p>
          <w:p w:rsidR="00154A5C" w:rsidRPr="0075675A" w:rsidRDefault="00EA404D" w:rsidP="00EA404D">
            <w:pPr>
              <w:spacing w:after="0" w:line="240" w:lineRule="auto"/>
              <w:ind w:firstLine="317"/>
              <w:jc w:val="both"/>
              <w:rPr>
                <w:rFonts w:ascii="Times New Roman" w:hAnsi="Times New Roman" w:cs="Times New Roman"/>
                <w:sz w:val="24"/>
                <w:szCs w:val="28"/>
                <w:lang w:val="kk-KZ"/>
              </w:rPr>
            </w:pPr>
            <w:r w:rsidRPr="0075675A">
              <w:rPr>
                <w:rFonts w:ascii="Times New Roman" w:eastAsia="Times New Roman" w:hAnsi="Times New Roman" w:cs="Times New Roman"/>
                <w:bCs/>
                <w:i/>
                <w:sz w:val="24"/>
                <w:szCs w:val="24"/>
                <w:lang w:val="kk-KZ"/>
              </w:rPr>
              <w:t>Есептік кезеңде қауіп болған жоқ.</w:t>
            </w:r>
          </w:p>
        </w:tc>
        <w:tc>
          <w:tcPr>
            <w:tcW w:w="2693" w:type="dxa"/>
          </w:tcPr>
          <w:p w:rsidR="00154A5C" w:rsidRPr="00E1360E" w:rsidRDefault="00987F5E" w:rsidP="00DC3FCB">
            <w:pPr>
              <w:spacing w:after="0" w:line="240" w:lineRule="auto"/>
              <w:rPr>
                <w:rFonts w:ascii="Times New Roman" w:hAnsi="Times New Roman"/>
                <w:sz w:val="24"/>
                <w:szCs w:val="24"/>
                <w:highlight w:val="yellow"/>
                <w:lang w:val="kk-KZ"/>
              </w:rPr>
            </w:pPr>
            <w:r w:rsidRPr="0075675A">
              <w:rPr>
                <w:rFonts w:ascii="Times New Roman" w:hAnsi="Times New Roman"/>
                <w:sz w:val="24"/>
                <w:szCs w:val="24"/>
                <w:lang w:val="kk-KZ"/>
              </w:rPr>
              <w:lastRenderedPageBreak/>
              <w:t>Орындалды</w:t>
            </w:r>
          </w:p>
        </w:tc>
      </w:tr>
    </w:tbl>
    <w:p w:rsidR="00036BBD" w:rsidRPr="00591B45" w:rsidRDefault="00036BBD" w:rsidP="00DD48FD">
      <w:pPr>
        <w:spacing w:after="0" w:line="240" w:lineRule="auto"/>
        <w:jc w:val="center"/>
        <w:rPr>
          <w:rFonts w:ascii="Times New Roman" w:hAnsi="Times New Roman"/>
          <w:b/>
          <w:sz w:val="28"/>
          <w:szCs w:val="28"/>
          <w:lang w:val="kk-KZ"/>
        </w:rPr>
      </w:pPr>
    </w:p>
    <w:p w:rsidR="00036BBD" w:rsidRPr="00591B45" w:rsidRDefault="00036BBD" w:rsidP="00DD48FD">
      <w:pPr>
        <w:spacing w:after="0" w:line="240" w:lineRule="auto"/>
        <w:jc w:val="center"/>
        <w:rPr>
          <w:rFonts w:ascii="Times New Roman" w:hAnsi="Times New Roman"/>
          <w:b/>
          <w:sz w:val="28"/>
          <w:szCs w:val="28"/>
          <w:lang w:val="kk-KZ"/>
        </w:rPr>
      </w:pPr>
    </w:p>
    <w:p w:rsidR="00036BBD" w:rsidRPr="00591B45" w:rsidRDefault="00036BBD" w:rsidP="00DD48FD">
      <w:pPr>
        <w:spacing w:after="0" w:line="240" w:lineRule="auto"/>
        <w:jc w:val="center"/>
        <w:rPr>
          <w:rFonts w:ascii="Times New Roman" w:hAnsi="Times New Roman"/>
          <w:b/>
          <w:sz w:val="28"/>
          <w:szCs w:val="28"/>
          <w:lang w:val="kk-KZ"/>
        </w:rPr>
        <w:sectPr w:rsidR="00036BBD" w:rsidRPr="00591B45" w:rsidSect="00623E76">
          <w:headerReference w:type="default" r:id="rId9"/>
          <w:type w:val="nextColumn"/>
          <w:pgSz w:w="16839" w:h="11907" w:orient="landscape" w:code="9"/>
          <w:pgMar w:top="1418" w:right="709" w:bottom="851" w:left="1418" w:header="709" w:footer="709" w:gutter="0"/>
          <w:pgNumType w:start="1"/>
          <w:cols w:space="708"/>
          <w:titlePg/>
          <w:docGrid w:linePitch="360"/>
        </w:sectPr>
      </w:pPr>
    </w:p>
    <w:p w:rsidR="00036BBD" w:rsidRPr="00591B45" w:rsidRDefault="00036BBD" w:rsidP="00F579DC">
      <w:pPr>
        <w:pStyle w:val="a3"/>
        <w:numPr>
          <w:ilvl w:val="0"/>
          <w:numId w:val="7"/>
        </w:numPr>
        <w:spacing w:after="0" w:line="240" w:lineRule="auto"/>
        <w:jc w:val="center"/>
        <w:rPr>
          <w:rFonts w:ascii="Times New Roman" w:hAnsi="Times New Roman"/>
          <w:b/>
          <w:sz w:val="24"/>
          <w:szCs w:val="22"/>
          <w:lang w:val="kk-KZ"/>
        </w:rPr>
      </w:pPr>
      <w:r w:rsidRPr="00591B45">
        <w:rPr>
          <w:rFonts w:ascii="Times New Roman" w:hAnsi="Times New Roman"/>
          <w:b/>
          <w:sz w:val="24"/>
          <w:szCs w:val="22"/>
          <w:lang w:val="kk-KZ"/>
        </w:rPr>
        <w:lastRenderedPageBreak/>
        <w:t>Мақсаттарға және нысаналы индикаторларға қол жеткізу</w:t>
      </w:r>
    </w:p>
    <w:p w:rsidR="00036BBD" w:rsidRPr="00591B45" w:rsidRDefault="00036BBD" w:rsidP="00F579DC">
      <w:pPr>
        <w:spacing w:after="0" w:line="240" w:lineRule="auto"/>
        <w:rPr>
          <w:rFonts w:ascii="Times New Roman" w:hAnsi="Times New Roman"/>
          <w:lang w:val="kk-KZ"/>
        </w:rPr>
      </w:pPr>
    </w:p>
    <w:tbl>
      <w:tblPr>
        <w:tblW w:w="1079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309"/>
        <w:gridCol w:w="850"/>
        <w:gridCol w:w="1005"/>
        <w:gridCol w:w="1259"/>
        <w:gridCol w:w="2552"/>
      </w:tblGrid>
      <w:tr w:rsidR="00591B45" w:rsidRPr="008B60A0" w:rsidTr="008D7528">
        <w:trPr>
          <w:trHeight w:val="30"/>
        </w:trPr>
        <w:tc>
          <w:tcPr>
            <w:tcW w:w="562" w:type="dxa"/>
            <w:vMerge w:val="restart"/>
            <w:vAlign w:val="center"/>
          </w:tcPr>
          <w:p w:rsidR="00036BBD" w:rsidRPr="00591B45" w:rsidRDefault="00036BBD" w:rsidP="00440364">
            <w:pPr>
              <w:spacing w:after="0" w:line="240" w:lineRule="auto"/>
              <w:jc w:val="center"/>
              <w:rPr>
                <w:rFonts w:ascii="Times New Roman" w:hAnsi="Times New Roman"/>
                <w:b/>
                <w:lang w:val="ru-RU"/>
              </w:rPr>
            </w:pPr>
            <w:r w:rsidRPr="00591B45">
              <w:rPr>
                <w:rFonts w:ascii="Times New Roman" w:hAnsi="Times New Roman"/>
                <w:b/>
                <w:lang w:val="ru-RU"/>
              </w:rPr>
              <w:t>№</w:t>
            </w:r>
          </w:p>
        </w:tc>
        <w:tc>
          <w:tcPr>
            <w:tcW w:w="3261" w:type="dxa"/>
            <w:vMerge w:val="restart"/>
            <w:vAlign w:val="center"/>
          </w:tcPr>
          <w:p w:rsidR="00036BBD" w:rsidRPr="00591B45" w:rsidRDefault="00036BBD" w:rsidP="00440364">
            <w:pPr>
              <w:spacing w:after="0" w:line="240" w:lineRule="auto"/>
              <w:jc w:val="center"/>
              <w:rPr>
                <w:rFonts w:ascii="Times New Roman" w:hAnsi="Times New Roman"/>
                <w:b/>
                <w:lang w:val="kk-KZ"/>
              </w:rPr>
            </w:pPr>
            <w:r w:rsidRPr="00591B45">
              <w:rPr>
                <w:rFonts w:ascii="Times New Roman" w:hAnsi="Times New Roman"/>
                <w:b/>
                <w:lang w:val="kk-KZ"/>
              </w:rPr>
              <w:t>Нысаналы индикатор атауы</w:t>
            </w:r>
          </w:p>
        </w:tc>
        <w:tc>
          <w:tcPr>
            <w:tcW w:w="1309" w:type="dxa"/>
            <w:vMerge w:val="restart"/>
            <w:vAlign w:val="center"/>
          </w:tcPr>
          <w:p w:rsidR="00036BBD" w:rsidRPr="00591B45" w:rsidRDefault="00036BBD" w:rsidP="00440364">
            <w:pPr>
              <w:spacing w:after="0" w:line="240" w:lineRule="auto"/>
              <w:jc w:val="center"/>
              <w:rPr>
                <w:rFonts w:ascii="Times New Roman" w:hAnsi="Times New Roman"/>
                <w:b/>
                <w:lang w:val="kk-KZ"/>
              </w:rPr>
            </w:pPr>
            <w:r w:rsidRPr="00591B45">
              <w:rPr>
                <w:rFonts w:ascii="Times New Roman" w:hAnsi="Times New Roman"/>
                <w:b/>
                <w:lang w:val="kk-KZ"/>
              </w:rPr>
              <w:t>Ақпарат көзі</w:t>
            </w:r>
          </w:p>
        </w:tc>
        <w:tc>
          <w:tcPr>
            <w:tcW w:w="850" w:type="dxa"/>
            <w:vMerge w:val="restart"/>
            <w:vAlign w:val="center"/>
          </w:tcPr>
          <w:p w:rsidR="00036BBD" w:rsidRPr="00591B45" w:rsidRDefault="00036BBD" w:rsidP="00440364">
            <w:pPr>
              <w:spacing w:after="0" w:line="240" w:lineRule="auto"/>
              <w:jc w:val="center"/>
              <w:rPr>
                <w:rFonts w:ascii="Times New Roman" w:hAnsi="Times New Roman"/>
                <w:b/>
                <w:lang w:val="kk-KZ"/>
              </w:rPr>
            </w:pPr>
            <w:r w:rsidRPr="00591B45">
              <w:rPr>
                <w:rFonts w:ascii="Times New Roman" w:hAnsi="Times New Roman"/>
                <w:b/>
                <w:lang w:val="kk-KZ"/>
              </w:rPr>
              <w:t>Өлш. бірлігі</w:t>
            </w:r>
          </w:p>
        </w:tc>
        <w:tc>
          <w:tcPr>
            <w:tcW w:w="2264" w:type="dxa"/>
            <w:gridSpan w:val="2"/>
            <w:vAlign w:val="center"/>
          </w:tcPr>
          <w:p w:rsidR="00036BBD" w:rsidRPr="00591B45" w:rsidRDefault="00154A5C" w:rsidP="00F11352">
            <w:pPr>
              <w:spacing w:after="0" w:line="240" w:lineRule="auto"/>
              <w:jc w:val="center"/>
              <w:rPr>
                <w:rFonts w:ascii="Times New Roman" w:hAnsi="Times New Roman"/>
                <w:b/>
                <w:lang w:val="ru-RU"/>
              </w:rPr>
            </w:pPr>
            <w:r w:rsidRPr="00591B45">
              <w:rPr>
                <w:rFonts w:ascii="Times New Roman" w:hAnsi="Times New Roman"/>
                <w:b/>
                <w:lang w:val="ru-RU"/>
              </w:rPr>
              <w:t>201</w:t>
            </w:r>
            <w:r w:rsidR="00F11352">
              <w:rPr>
                <w:rFonts w:ascii="Times New Roman" w:hAnsi="Times New Roman"/>
                <w:b/>
                <w:lang w:val="ru-RU"/>
              </w:rPr>
              <w:t>8</w:t>
            </w:r>
            <w:r w:rsidR="00036BBD" w:rsidRPr="00591B45">
              <w:rPr>
                <w:rFonts w:ascii="Times New Roman" w:hAnsi="Times New Roman"/>
                <w:b/>
                <w:lang w:val="ru-RU"/>
              </w:rPr>
              <w:t xml:space="preserve"> жыл</w:t>
            </w:r>
          </w:p>
        </w:tc>
        <w:tc>
          <w:tcPr>
            <w:tcW w:w="2552" w:type="dxa"/>
            <w:vMerge w:val="restart"/>
            <w:vAlign w:val="center"/>
          </w:tcPr>
          <w:p w:rsidR="00036BBD" w:rsidRPr="00591B45" w:rsidRDefault="00036BBD" w:rsidP="00440364">
            <w:pPr>
              <w:spacing w:after="0" w:line="240" w:lineRule="auto"/>
              <w:jc w:val="center"/>
              <w:rPr>
                <w:rFonts w:ascii="Times New Roman" w:hAnsi="Times New Roman"/>
                <w:b/>
                <w:lang w:val="ru-RU"/>
              </w:rPr>
            </w:pPr>
            <w:r w:rsidRPr="00591B45">
              <w:rPr>
                <w:rFonts w:ascii="Times New Roman" w:hAnsi="Times New Roman"/>
                <w:b/>
                <w:lang w:val="ru-RU"/>
              </w:rPr>
              <w:t>Ескертпе (орындау/орындалмау туралы ақпарат)</w:t>
            </w:r>
          </w:p>
        </w:tc>
      </w:tr>
      <w:tr w:rsidR="00591B45" w:rsidRPr="00591B45" w:rsidTr="008D7528">
        <w:trPr>
          <w:trHeight w:val="30"/>
        </w:trPr>
        <w:tc>
          <w:tcPr>
            <w:tcW w:w="562" w:type="dxa"/>
            <w:vMerge/>
          </w:tcPr>
          <w:p w:rsidR="00036BBD" w:rsidRPr="00591B45" w:rsidRDefault="00036BBD" w:rsidP="000227CA">
            <w:pPr>
              <w:spacing w:after="0" w:line="240" w:lineRule="auto"/>
              <w:rPr>
                <w:rFonts w:ascii="Times New Roman" w:hAnsi="Times New Roman"/>
                <w:lang w:val="ru-RU"/>
              </w:rPr>
            </w:pPr>
          </w:p>
        </w:tc>
        <w:tc>
          <w:tcPr>
            <w:tcW w:w="3261" w:type="dxa"/>
            <w:vMerge/>
          </w:tcPr>
          <w:p w:rsidR="00036BBD" w:rsidRPr="00591B45" w:rsidRDefault="00036BBD" w:rsidP="000227CA">
            <w:pPr>
              <w:spacing w:after="0" w:line="240" w:lineRule="auto"/>
              <w:rPr>
                <w:rFonts w:ascii="Times New Roman" w:hAnsi="Times New Roman"/>
                <w:lang w:val="ru-RU"/>
              </w:rPr>
            </w:pPr>
          </w:p>
        </w:tc>
        <w:tc>
          <w:tcPr>
            <w:tcW w:w="1309" w:type="dxa"/>
            <w:vMerge/>
          </w:tcPr>
          <w:p w:rsidR="00036BBD" w:rsidRPr="00591B45" w:rsidRDefault="00036BBD" w:rsidP="000227CA">
            <w:pPr>
              <w:spacing w:after="0" w:line="240" w:lineRule="auto"/>
              <w:rPr>
                <w:rFonts w:ascii="Times New Roman" w:hAnsi="Times New Roman"/>
                <w:lang w:val="ru-RU"/>
              </w:rPr>
            </w:pPr>
          </w:p>
        </w:tc>
        <w:tc>
          <w:tcPr>
            <w:tcW w:w="850" w:type="dxa"/>
            <w:vMerge/>
          </w:tcPr>
          <w:p w:rsidR="00036BBD" w:rsidRPr="00591B45" w:rsidRDefault="00036BBD" w:rsidP="000227CA">
            <w:pPr>
              <w:spacing w:after="0" w:line="240" w:lineRule="auto"/>
              <w:rPr>
                <w:rFonts w:ascii="Times New Roman" w:hAnsi="Times New Roman"/>
                <w:lang w:val="ru-RU"/>
              </w:rPr>
            </w:pPr>
          </w:p>
        </w:tc>
        <w:tc>
          <w:tcPr>
            <w:tcW w:w="1005" w:type="dxa"/>
            <w:vAlign w:val="center"/>
          </w:tcPr>
          <w:p w:rsidR="00036BBD" w:rsidRPr="00591B45" w:rsidRDefault="00036BBD" w:rsidP="00440364">
            <w:pPr>
              <w:spacing w:after="0" w:line="240" w:lineRule="auto"/>
              <w:jc w:val="center"/>
              <w:rPr>
                <w:rFonts w:ascii="Times New Roman" w:hAnsi="Times New Roman"/>
                <w:lang w:val="ru-RU"/>
              </w:rPr>
            </w:pPr>
            <w:r w:rsidRPr="00591B45">
              <w:rPr>
                <w:rFonts w:ascii="Times New Roman" w:hAnsi="Times New Roman"/>
                <w:lang w:val="ru-RU"/>
              </w:rPr>
              <w:t>Жоспар</w:t>
            </w:r>
          </w:p>
        </w:tc>
        <w:tc>
          <w:tcPr>
            <w:tcW w:w="1259" w:type="dxa"/>
            <w:vAlign w:val="center"/>
          </w:tcPr>
          <w:p w:rsidR="00036BBD" w:rsidRPr="00591B45" w:rsidRDefault="00036BBD" w:rsidP="00440364">
            <w:pPr>
              <w:spacing w:after="0" w:line="240" w:lineRule="auto"/>
              <w:jc w:val="center"/>
              <w:rPr>
                <w:rFonts w:ascii="Times New Roman" w:hAnsi="Times New Roman"/>
                <w:lang w:val="ru-RU"/>
              </w:rPr>
            </w:pPr>
            <w:r w:rsidRPr="00591B45">
              <w:rPr>
                <w:rFonts w:ascii="Times New Roman" w:hAnsi="Times New Roman"/>
                <w:lang w:val="ru-RU"/>
              </w:rPr>
              <w:t>Факт</w:t>
            </w:r>
          </w:p>
        </w:tc>
        <w:tc>
          <w:tcPr>
            <w:tcW w:w="2552" w:type="dxa"/>
            <w:vMerge/>
          </w:tcPr>
          <w:p w:rsidR="00036BBD" w:rsidRPr="00591B45" w:rsidRDefault="00036BBD" w:rsidP="000227CA">
            <w:pPr>
              <w:spacing w:after="0" w:line="240" w:lineRule="auto"/>
              <w:rPr>
                <w:rFonts w:ascii="Times New Roman" w:hAnsi="Times New Roman"/>
                <w:lang w:val="ru-RU"/>
              </w:rPr>
            </w:pPr>
          </w:p>
        </w:tc>
      </w:tr>
      <w:tr w:rsidR="00591B45" w:rsidRPr="00591B45" w:rsidTr="008D7528">
        <w:trPr>
          <w:trHeight w:val="30"/>
        </w:trPr>
        <w:tc>
          <w:tcPr>
            <w:tcW w:w="562"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1</w:t>
            </w:r>
          </w:p>
        </w:tc>
        <w:tc>
          <w:tcPr>
            <w:tcW w:w="3261"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2</w:t>
            </w:r>
          </w:p>
        </w:tc>
        <w:tc>
          <w:tcPr>
            <w:tcW w:w="1309"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3</w:t>
            </w:r>
          </w:p>
        </w:tc>
        <w:tc>
          <w:tcPr>
            <w:tcW w:w="850"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4</w:t>
            </w:r>
          </w:p>
        </w:tc>
        <w:tc>
          <w:tcPr>
            <w:tcW w:w="1005"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5</w:t>
            </w:r>
          </w:p>
        </w:tc>
        <w:tc>
          <w:tcPr>
            <w:tcW w:w="1259"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6</w:t>
            </w:r>
          </w:p>
        </w:tc>
        <w:tc>
          <w:tcPr>
            <w:tcW w:w="2552" w:type="dxa"/>
          </w:tcPr>
          <w:p w:rsidR="00036BBD" w:rsidRPr="00591B45" w:rsidRDefault="00036BBD" w:rsidP="000227CA">
            <w:pPr>
              <w:spacing w:after="0" w:line="240" w:lineRule="auto"/>
              <w:jc w:val="center"/>
              <w:rPr>
                <w:rFonts w:ascii="Times New Roman" w:hAnsi="Times New Roman"/>
                <w:i/>
                <w:lang w:val="kk-KZ"/>
              </w:rPr>
            </w:pPr>
            <w:r w:rsidRPr="00591B45">
              <w:rPr>
                <w:rFonts w:ascii="Times New Roman" w:hAnsi="Times New Roman"/>
                <w:i/>
                <w:lang w:val="kk-KZ"/>
              </w:rPr>
              <w:t>7</w:t>
            </w:r>
          </w:p>
        </w:tc>
      </w:tr>
      <w:tr w:rsidR="00591B45" w:rsidRPr="00591B45" w:rsidTr="008D7528">
        <w:trPr>
          <w:trHeight w:val="30"/>
        </w:trPr>
        <w:tc>
          <w:tcPr>
            <w:tcW w:w="10798" w:type="dxa"/>
            <w:gridSpan w:val="7"/>
          </w:tcPr>
          <w:p w:rsidR="00036BBD" w:rsidRPr="00591B45" w:rsidRDefault="00036BBD" w:rsidP="00154A5C">
            <w:pPr>
              <w:spacing w:after="0" w:line="240" w:lineRule="auto"/>
              <w:jc w:val="center"/>
              <w:rPr>
                <w:rFonts w:ascii="Times New Roman" w:hAnsi="Times New Roman" w:cs="Times New Roman"/>
                <w:b/>
              </w:rPr>
            </w:pPr>
            <w:r w:rsidRPr="00591B45">
              <w:rPr>
                <w:rFonts w:ascii="Times New Roman" w:hAnsi="Times New Roman" w:cs="Times New Roman"/>
                <w:b/>
              </w:rPr>
              <w:t>C</w:t>
            </w:r>
            <w:r w:rsidRPr="00591B45">
              <w:rPr>
                <w:rFonts w:ascii="Times New Roman" w:hAnsi="Times New Roman" w:cs="Times New Roman"/>
                <w:b/>
                <w:lang w:val="ru-RU"/>
              </w:rPr>
              <w:t>тратегиялық</w:t>
            </w:r>
            <w:r w:rsidRPr="00591B45">
              <w:rPr>
                <w:rFonts w:ascii="Times New Roman" w:hAnsi="Times New Roman" w:cs="Times New Roman"/>
                <w:b/>
              </w:rPr>
              <w:t xml:space="preserve"> </w:t>
            </w:r>
            <w:r w:rsidRPr="00591B45">
              <w:rPr>
                <w:rFonts w:ascii="Times New Roman" w:hAnsi="Times New Roman" w:cs="Times New Roman"/>
                <w:b/>
                <w:lang w:val="ru-RU"/>
              </w:rPr>
              <w:t>бағыт</w:t>
            </w:r>
            <w:r w:rsidRPr="00591B45">
              <w:rPr>
                <w:rFonts w:ascii="Times New Roman" w:hAnsi="Times New Roman" w:cs="Times New Roman"/>
                <w:b/>
              </w:rPr>
              <w:t xml:space="preserve"> </w:t>
            </w:r>
            <w:r w:rsidR="00154A5C" w:rsidRPr="00591B45">
              <w:rPr>
                <w:rFonts w:ascii="Times New Roman" w:hAnsi="Times New Roman" w:cs="Times New Roman"/>
                <w:b/>
              </w:rPr>
              <w:t>1</w:t>
            </w:r>
            <w:r w:rsidRPr="00591B45">
              <w:rPr>
                <w:rFonts w:ascii="Times New Roman" w:hAnsi="Times New Roman" w:cs="Times New Roman"/>
                <w:b/>
              </w:rPr>
              <w:t xml:space="preserve">. </w:t>
            </w:r>
            <w:r w:rsidRPr="00591B45">
              <w:rPr>
                <w:rFonts w:ascii="Times New Roman" w:hAnsi="Times New Roman" w:cs="Times New Roman"/>
                <w:b/>
                <w:lang w:val="ru-RU"/>
              </w:rPr>
              <w:t>Халықты</w:t>
            </w:r>
            <w:r w:rsidRPr="00591B45">
              <w:rPr>
                <w:rFonts w:ascii="Times New Roman" w:hAnsi="Times New Roman" w:cs="Times New Roman"/>
                <w:b/>
              </w:rPr>
              <w:t xml:space="preserve"> </w:t>
            </w:r>
            <w:r w:rsidRPr="00591B45">
              <w:rPr>
                <w:rFonts w:ascii="Times New Roman" w:hAnsi="Times New Roman" w:cs="Times New Roman"/>
                <w:b/>
                <w:lang w:val="ru-RU"/>
              </w:rPr>
              <w:t>әлеуметтік</w:t>
            </w:r>
            <w:r w:rsidRPr="00591B45">
              <w:rPr>
                <w:rFonts w:ascii="Times New Roman" w:hAnsi="Times New Roman" w:cs="Times New Roman"/>
                <w:b/>
              </w:rPr>
              <w:t xml:space="preserve"> </w:t>
            </w:r>
            <w:r w:rsidRPr="00591B45">
              <w:rPr>
                <w:rFonts w:ascii="Times New Roman" w:hAnsi="Times New Roman" w:cs="Times New Roman"/>
                <w:b/>
                <w:lang w:val="ru-RU"/>
              </w:rPr>
              <w:t>қорғауды</w:t>
            </w:r>
            <w:r w:rsidRPr="00591B45">
              <w:rPr>
                <w:rFonts w:ascii="Times New Roman" w:hAnsi="Times New Roman" w:cs="Times New Roman"/>
                <w:b/>
              </w:rPr>
              <w:t xml:space="preserve"> </w:t>
            </w:r>
            <w:r w:rsidRPr="00591B45">
              <w:rPr>
                <w:rFonts w:ascii="Times New Roman" w:hAnsi="Times New Roman" w:cs="Times New Roman"/>
                <w:b/>
                <w:lang w:val="ru-RU"/>
              </w:rPr>
              <w:t>қамтамасыз</w:t>
            </w:r>
            <w:r w:rsidRPr="00591B45">
              <w:rPr>
                <w:rFonts w:ascii="Times New Roman" w:hAnsi="Times New Roman" w:cs="Times New Roman"/>
                <w:b/>
              </w:rPr>
              <w:t xml:space="preserve"> </w:t>
            </w:r>
            <w:r w:rsidRPr="00591B45">
              <w:rPr>
                <w:rFonts w:ascii="Times New Roman" w:hAnsi="Times New Roman" w:cs="Times New Roman"/>
                <w:b/>
                <w:lang w:val="ru-RU"/>
              </w:rPr>
              <w:t>ету</w:t>
            </w:r>
          </w:p>
        </w:tc>
      </w:tr>
      <w:tr w:rsidR="00591B45" w:rsidRPr="00591B45" w:rsidTr="008D7528">
        <w:trPr>
          <w:trHeight w:val="30"/>
        </w:trPr>
        <w:tc>
          <w:tcPr>
            <w:tcW w:w="10798" w:type="dxa"/>
            <w:gridSpan w:val="7"/>
          </w:tcPr>
          <w:p w:rsidR="00036BBD" w:rsidRPr="00591B45" w:rsidRDefault="00036BBD" w:rsidP="00154A5C">
            <w:pPr>
              <w:spacing w:after="0" w:line="240" w:lineRule="auto"/>
              <w:jc w:val="center"/>
              <w:rPr>
                <w:rFonts w:ascii="Times New Roman" w:hAnsi="Times New Roman" w:cs="Times New Roman"/>
                <w:b/>
              </w:rPr>
            </w:pPr>
            <w:r w:rsidRPr="00591B45">
              <w:rPr>
                <w:rFonts w:ascii="Times New Roman" w:hAnsi="Times New Roman" w:cs="Times New Roman"/>
                <w:b/>
                <w:lang w:val="ru-RU"/>
              </w:rPr>
              <w:t>Мақсат</w:t>
            </w:r>
            <w:r w:rsidRPr="00591B45">
              <w:rPr>
                <w:rFonts w:ascii="Times New Roman" w:hAnsi="Times New Roman" w:cs="Times New Roman"/>
                <w:b/>
              </w:rPr>
              <w:t xml:space="preserve"> </w:t>
            </w:r>
            <w:r w:rsidR="00154A5C" w:rsidRPr="00591B45">
              <w:rPr>
                <w:rFonts w:ascii="Times New Roman" w:hAnsi="Times New Roman" w:cs="Times New Roman"/>
                <w:b/>
              </w:rPr>
              <w:t>1</w:t>
            </w:r>
            <w:r w:rsidRPr="00591B45">
              <w:rPr>
                <w:rFonts w:ascii="Times New Roman" w:hAnsi="Times New Roman" w:cs="Times New Roman"/>
                <w:b/>
              </w:rPr>
              <w:t xml:space="preserve">.1. </w:t>
            </w:r>
            <w:r w:rsidRPr="00591B45">
              <w:rPr>
                <w:rFonts w:ascii="Times New Roman" w:hAnsi="Times New Roman" w:cs="Times New Roman"/>
                <w:b/>
                <w:lang w:val="ru-RU"/>
              </w:rPr>
              <w:t>Әлеуметтік</w:t>
            </w:r>
            <w:r w:rsidRPr="00591B45">
              <w:rPr>
                <w:rFonts w:ascii="Times New Roman" w:hAnsi="Times New Roman" w:cs="Times New Roman"/>
                <w:b/>
              </w:rPr>
              <w:t xml:space="preserve"> </w:t>
            </w:r>
            <w:r w:rsidRPr="00591B45">
              <w:rPr>
                <w:rFonts w:ascii="Times New Roman" w:hAnsi="Times New Roman" w:cs="Times New Roman"/>
                <w:b/>
                <w:lang w:val="ru-RU"/>
              </w:rPr>
              <w:t>қамсыздандыру</w:t>
            </w:r>
            <w:r w:rsidRPr="00591B45">
              <w:rPr>
                <w:rFonts w:ascii="Times New Roman" w:hAnsi="Times New Roman" w:cs="Times New Roman"/>
                <w:b/>
              </w:rPr>
              <w:t xml:space="preserve"> </w:t>
            </w:r>
            <w:r w:rsidRPr="00591B45">
              <w:rPr>
                <w:rFonts w:ascii="Times New Roman" w:hAnsi="Times New Roman" w:cs="Times New Roman"/>
                <w:b/>
                <w:lang w:val="ru-RU"/>
              </w:rPr>
              <w:t>қызметтерін</w:t>
            </w:r>
            <w:r w:rsidRPr="00591B45">
              <w:rPr>
                <w:rFonts w:ascii="Times New Roman" w:hAnsi="Times New Roman" w:cs="Times New Roman"/>
                <w:b/>
              </w:rPr>
              <w:t xml:space="preserve"> </w:t>
            </w:r>
            <w:r w:rsidRPr="00591B45">
              <w:rPr>
                <w:rFonts w:ascii="Times New Roman" w:hAnsi="Times New Roman" w:cs="Times New Roman"/>
                <w:b/>
                <w:lang w:val="ru-RU"/>
              </w:rPr>
              <w:t>көрсету</w:t>
            </w:r>
          </w:p>
        </w:tc>
      </w:tr>
      <w:tr w:rsidR="00591B45" w:rsidRPr="00591B45" w:rsidTr="008D7528">
        <w:trPr>
          <w:trHeight w:val="30"/>
        </w:trPr>
        <w:tc>
          <w:tcPr>
            <w:tcW w:w="562" w:type="dxa"/>
          </w:tcPr>
          <w:p w:rsidR="007D5F15" w:rsidRPr="0054160D" w:rsidRDefault="007D5F15" w:rsidP="000227CA">
            <w:pPr>
              <w:spacing w:after="0" w:line="240" w:lineRule="auto"/>
              <w:rPr>
                <w:rFonts w:ascii="Times New Roman" w:hAnsi="Times New Roman" w:cs="Times New Roman"/>
              </w:rPr>
            </w:pPr>
          </w:p>
        </w:tc>
        <w:tc>
          <w:tcPr>
            <w:tcW w:w="3261" w:type="dxa"/>
          </w:tcPr>
          <w:p w:rsidR="007D5F15" w:rsidRPr="00591B45" w:rsidRDefault="007D5F15" w:rsidP="000227CA">
            <w:pPr>
              <w:spacing w:after="0" w:line="240" w:lineRule="auto"/>
              <w:rPr>
                <w:rFonts w:ascii="Times New Roman" w:hAnsi="Times New Roman"/>
                <w:lang w:val="kk-KZ"/>
              </w:rPr>
            </w:pPr>
            <w:r w:rsidRPr="00591B45">
              <w:rPr>
                <w:rFonts w:ascii="Times New Roman" w:hAnsi="Times New Roman"/>
                <w:lang w:val="kk-KZ"/>
              </w:rPr>
              <w:t>Табысты зейнетақы төлемдерімен (ЖЗ-ны есепке алмағанда) алмастыру коэффициенті</w:t>
            </w:r>
          </w:p>
        </w:tc>
        <w:tc>
          <w:tcPr>
            <w:tcW w:w="1309" w:type="dxa"/>
          </w:tcPr>
          <w:p w:rsidR="007D5F15" w:rsidRPr="00591B45" w:rsidRDefault="00440364" w:rsidP="00440364">
            <w:pPr>
              <w:spacing w:after="0" w:line="240" w:lineRule="auto"/>
              <w:ind w:left="-108"/>
              <w:jc w:val="center"/>
              <w:rPr>
                <w:rFonts w:ascii="Times New Roman" w:hAnsi="Times New Roman"/>
                <w:lang w:val="ru-RU"/>
              </w:rPr>
            </w:pPr>
            <w:r w:rsidRPr="00591B45">
              <w:rPr>
                <w:rFonts w:ascii="Times New Roman" w:hAnsi="Times New Roman"/>
                <w:lang w:val="kk-KZ" w:eastAsia="ru-RU"/>
              </w:rPr>
              <w:t xml:space="preserve">стат. деректер, </w:t>
            </w:r>
            <w:r w:rsidR="007D5F15" w:rsidRPr="00591B45">
              <w:rPr>
                <w:rFonts w:ascii="Times New Roman" w:hAnsi="Times New Roman"/>
                <w:lang w:val="kk-KZ" w:eastAsia="ru-RU"/>
              </w:rPr>
              <w:t>Еңбекмині</w:t>
            </w:r>
            <w:r w:rsidRPr="00591B45">
              <w:rPr>
                <w:rFonts w:ascii="Times New Roman" w:hAnsi="Times New Roman"/>
                <w:lang w:val="kk-KZ" w:eastAsia="ru-RU"/>
              </w:rPr>
              <w:t xml:space="preserve"> </w:t>
            </w:r>
            <w:r w:rsidR="007D5F15" w:rsidRPr="00591B45">
              <w:rPr>
                <w:rFonts w:ascii="Times New Roman" w:hAnsi="Times New Roman"/>
                <w:lang w:val="kk-KZ" w:eastAsia="ru-RU"/>
              </w:rPr>
              <w:t>деректері</w:t>
            </w:r>
          </w:p>
        </w:tc>
        <w:tc>
          <w:tcPr>
            <w:tcW w:w="850" w:type="dxa"/>
          </w:tcPr>
          <w:p w:rsidR="007D5F15" w:rsidRPr="00591B45" w:rsidRDefault="007D5F15" w:rsidP="007D5F15">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7D5F15" w:rsidRPr="00591B45" w:rsidRDefault="007D5F15" w:rsidP="003709CB">
            <w:pPr>
              <w:spacing w:after="0" w:line="240" w:lineRule="auto"/>
              <w:jc w:val="center"/>
              <w:rPr>
                <w:rFonts w:ascii="Times New Roman" w:hAnsi="Times New Roman"/>
                <w:lang w:val="ru-RU"/>
              </w:rPr>
            </w:pPr>
            <w:r w:rsidRPr="00591B45">
              <w:rPr>
                <w:rFonts w:ascii="Times New Roman" w:hAnsi="Times New Roman"/>
                <w:lang w:val="kk-KZ"/>
              </w:rPr>
              <w:t>4</w:t>
            </w:r>
            <w:r w:rsidR="00107D89">
              <w:rPr>
                <w:rFonts w:ascii="Times New Roman" w:hAnsi="Times New Roman"/>
              </w:rPr>
              <w:t>9,8</w:t>
            </w:r>
          </w:p>
        </w:tc>
        <w:tc>
          <w:tcPr>
            <w:tcW w:w="1259" w:type="dxa"/>
          </w:tcPr>
          <w:p w:rsidR="007D5F15" w:rsidRDefault="008D7528" w:rsidP="003709CB">
            <w:pPr>
              <w:spacing w:after="0" w:line="240" w:lineRule="auto"/>
              <w:ind w:right="-50"/>
              <w:jc w:val="center"/>
              <w:rPr>
                <w:rFonts w:ascii="Times New Roman" w:hAnsi="Times New Roman"/>
                <w:lang w:val="ru-RU"/>
              </w:rPr>
            </w:pPr>
            <w:r>
              <w:rPr>
                <w:rFonts w:ascii="Times New Roman" w:hAnsi="Times New Roman"/>
                <w:lang w:val="ru-RU"/>
              </w:rPr>
              <w:t>53,7</w:t>
            </w:r>
          </w:p>
          <w:p w:rsidR="008D7528" w:rsidRPr="008D7528" w:rsidRDefault="008D7528" w:rsidP="008D7528">
            <w:pPr>
              <w:spacing w:after="0" w:line="240" w:lineRule="auto"/>
              <w:jc w:val="center"/>
              <w:rPr>
                <w:rFonts w:ascii="Times New Roman" w:hAnsi="Times New Roman" w:cs="Times New Roman"/>
                <w:i/>
                <w:sz w:val="20"/>
                <w:szCs w:val="20"/>
                <w:lang w:val="kk-KZ"/>
              </w:rPr>
            </w:pPr>
            <w:r w:rsidRPr="008D7528">
              <w:rPr>
                <w:rFonts w:ascii="Times New Roman" w:hAnsi="Times New Roman"/>
                <w:sz w:val="20"/>
                <w:szCs w:val="20"/>
                <w:lang w:val="ru-RU"/>
              </w:rPr>
              <w:t>(</w:t>
            </w:r>
            <w:r w:rsidRPr="008D7528">
              <w:rPr>
                <w:rFonts w:ascii="Times New Roman" w:hAnsi="Times New Roman" w:cs="Times New Roman"/>
                <w:i/>
                <w:sz w:val="20"/>
                <w:szCs w:val="20"/>
                <w:lang w:val="ru-RU"/>
              </w:rPr>
              <w:t>2018 жыл</w:t>
            </w:r>
            <w:r w:rsidRPr="008D7528">
              <w:rPr>
                <w:rFonts w:ascii="Times New Roman" w:hAnsi="Times New Roman" w:cs="Times New Roman"/>
                <w:i/>
                <w:sz w:val="20"/>
                <w:szCs w:val="20"/>
                <w:lang w:val="kk-KZ"/>
              </w:rPr>
              <w:t xml:space="preserve">ғы </w:t>
            </w:r>
          </w:p>
          <w:p w:rsidR="008D7528" w:rsidRPr="00591B45" w:rsidRDefault="008D7528" w:rsidP="008D7528">
            <w:pPr>
              <w:spacing w:after="0" w:line="240" w:lineRule="auto"/>
              <w:ind w:right="-50"/>
              <w:jc w:val="center"/>
              <w:rPr>
                <w:rFonts w:ascii="Times New Roman" w:hAnsi="Times New Roman"/>
                <w:lang w:val="ru-RU"/>
              </w:rPr>
            </w:pPr>
            <w:r w:rsidRPr="008D7528">
              <w:rPr>
                <w:rFonts w:ascii="Times New Roman" w:hAnsi="Times New Roman" w:cs="Times New Roman"/>
                <w:i/>
                <w:sz w:val="20"/>
                <w:szCs w:val="20"/>
                <w:lang w:val="kk-KZ"/>
              </w:rPr>
              <w:t>1 қаңтарға</w:t>
            </w:r>
            <w:r w:rsidRPr="008D7528">
              <w:rPr>
                <w:rFonts w:ascii="Times New Roman" w:hAnsi="Times New Roman"/>
                <w:sz w:val="20"/>
                <w:szCs w:val="20"/>
                <w:lang w:val="ru-RU"/>
              </w:rPr>
              <w:t>)</w:t>
            </w:r>
          </w:p>
        </w:tc>
        <w:tc>
          <w:tcPr>
            <w:tcW w:w="2552" w:type="dxa"/>
          </w:tcPr>
          <w:p w:rsidR="007D5F15" w:rsidRPr="00591B45" w:rsidRDefault="00440364" w:rsidP="008D7528">
            <w:pPr>
              <w:spacing w:after="0" w:line="240" w:lineRule="auto"/>
              <w:jc w:val="both"/>
              <w:rPr>
                <w:rFonts w:ascii="Times New Roman" w:hAnsi="Times New Roman"/>
                <w:i/>
                <w:lang w:val="ru-RU"/>
              </w:rPr>
            </w:pPr>
            <w:r w:rsidRPr="00591B45">
              <w:rPr>
                <w:rFonts w:ascii="Times New Roman" w:hAnsi="Times New Roman"/>
                <w:i/>
                <w:lang w:val="ru-RU"/>
              </w:rPr>
              <w:t>Көрсеткіш 10</w:t>
            </w:r>
            <w:r w:rsidR="008D7528">
              <w:rPr>
                <w:rFonts w:ascii="Times New Roman" w:hAnsi="Times New Roman"/>
                <w:i/>
                <w:lang w:val="ru-RU"/>
              </w:rPr>
              <w:t>7,8</w:t>
            </w:r>
            <w:r w:rsidRPr="00591B45">
              <w:rPr>
                <w:rFonts w:ascii="Times New Roman" w:hAnsi="Times New Roman"/>
                <w:i/>
                <w:lang w:val="ru-RU"/>
              </w:rPr>
              <w:t xml:space="preserve"> %-ға орындалды</w:t>
            </w:r>
          </w:p>
        </w:tc>
      </w:tr>
      <w:tr w:rsidR="00591B45" w:rsidRPr="00591B45" w:rsidTr="008D7528">
        <w:trPr>
          <w:trHeight w:val="30"/>
        </w:trPr>
        <w:tc>
          <w:tcPr>
            <w:tcW w:w="562" w:type="dxa"/>
          </w:tcPr>
          <w:p w:rsidR="002B72C5" w:rsidRPr="00591B45" w:rsidRDefault="002B72C5" w:rsidP="000227CA">
            <w:pPr>
              <w:spacing w:after="0" w:line="240" w:lineRule="auto"/>
              <w:rPr>
                <w:rFonts w:ascii="Times New Roman" w:hAnsi="Times New Roman" w:cs="Times New Roman"/>
                <w:lang w:val="ru-RU"/>
              </w:rPr>
            </w:pPr>
          </w:p>
        </w:tc>
        <w:tc>
          <w:tcPr>
            <w:tcW w:w="3261" w:type="dxa"/>
          </w:tcPr>
          <w:p w:rsidR="002B72C5" w:rsidRPr="00591B45" w:rsidRDefault="002B72C5" w:rsidP="000227CA">
            <w:pPr>
              <w:spacing w:after="0" w:line="240" w:lineRule="auto"/>
              <w:rPr>
                <w:rFonts w:ascii="Times New Roman" w:hAnsi="Times New Roman"/>
                <w:lang w:val="ru-RU"/>
              </w:rPr>
            </w:pPr>
            <w:r w:rsidRPr="00591B45">
              <w:rPr>
                <w:rFonts w:ascii="Times New Roman" w:hAnsi="Times New Roman"/>
                <w:lang w:val="kk-KZ" w:eastAsia="ru-RU"/>
              </w:rPr>
              <w:t xml:space="preserve">ЖЗЖ-мен қамтылған, жұмыс істейтін  халықтың үлесі </w:t>
            </w:r>
            <w:r w:rsidRPr="00591B45">
              <w:rPr>
                <w:rFonts w:ascii="Times New Roman" w:hAnsi="Times New Roman"/>
                <w:i/>
                <w:lang w:val="kk-KZ" w:eastAsia="ru-RU"/>
              </w:rPr>
              <w:t>(ЖЗЖ-ға қатыспайтындарды қоспағанда)</w:t>
            </w:r>
          </w:p>
        </w:tc>
        <w:tc>
          <w:tcPr>
            <w:tcW w:w="1309" w:type="dxa"/>
          </w:tcPr>
          <w:p w:rsidR="002B72C5" w:rsidRPr="00591B45" w:rsidRDefault="00440364" w:rsidP="00440364">
            <w:pPr>
              <w:spacing w:after="0" w:line="240" w:lineRule="auto"/>
              <w:ind w:left="-108"/>
              <w:jc w:val="center"/>
              <w:rPr>
                <w:rFonts w:ascii="Times New Roman" w:hAnsi="Times New Roman"/>
                <w:lang w:val="kk-KZ" w:eastAsia="ru-RU"/>
              </w:rPr>
            </w:pPr>
            <w:r w:rsidRPr="00591B45">
              <w:rPr>
                <w:rFonts w:ascii="Times New Roman" w:hAnsi="Times New Roman"/>
                <w:lang w:val="kk-KZ" w:eastAsia="ru-RU"/>
              </w:rPr>
              <w:t xml:space="preserve">стат. деректер, Еңбекмині </w:t>
            </w:r>
            <w:r w:rsidR="002B72C5" w:rsidRPr="00591B45">
              <w:rPr>
                <w:rFonts w:ascii="Times New Roman" w:hAnsi="Times New Roman"/>
                <w:lang w:val="kk-KZ" w:eastAsia="ru-RU"/>
              </w:rPr>
              <w:t>деректері</w:t>
            </w:r>
          </w:p>
        </w:tc>
        <w:tc>
          <w:tcPr>
            <w:tcW w:w="850" w:type="dxa"/>
          </w:tcPr>
          <w:p w:rsidR="002B72C5" w:rsidRPr="00591B45" w:rsidRDefault="002B72C5" w:rsidP="002B72C5">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2B72C5" w:rsidRPr="00591B45" w:rsidRDefault="00107D89" w:rsidP="003709CB">
            <w:pPr>
              <w:spacing w:after="0" w:line="240" w:lineRule="auto"/>
              <w:jc w:val="center"/>
              <w:rPr>
                <w:rFonts w:ascii="Times New Roman" w:hAnsi="Times New Roman"/>
                <w:lang w:val="ru-RU"/>
              </w:rPr>
            </w:pPr>
            <w:r>
              <w:rPr>
                <w:rFonts w:ascii="Times New Roman" w:hAnsi="Times New Roman"/>
                <w:lang w:val="kk-KZ"/>
              </w:rPr>
              <w:t>72,4</w:t>
            </w:r>
          </w:p>
        </w:tc>
        <w:tc>
          <w:tcPr>
            <w:tcW w:w="1259" w:type="dxa"/>
          </w:tcPr>
          <w:p w:rsidR="002B72C5" w:rsidRPr="00591B45" w:rsidRDefault="008D7528" w:rsidP="003709CB">
            <w:pPr>
              <w:spacing w:after="0" w:line="240" w:lineRule="auto"/>
              <w:ind w:right="-50"/>
              <w:jc w:val="center"/>
              <w:rPr>
                <w:rFonts w:ascii="Times New Roman" w:hAnsi="Times New Roman"/>
                <w:lang w:val="ru-RU"/>
              </w:rPr>
            </w:pPr>
            <w:r>
              <w:rPr>
                <w:rFonts w:ascii="Times New Roman" w:hAnsi="Times New Roman"/>
                <w:lang w:val="ru-RU"/>
              </w:rPr>
              <w:t>75,5</w:t>
            </w:r>
          </w:p>
        </w:tc>
        <w:tc>
          <w:tcPr>
            <w:tcW w:w="2552" w:type="dxa"/>
          </w:tcPr>
          <w:p w:rsidR="002B72C5" w:rsidRPr="00591B45" w:rsidRDefault="002B72C5" w:rsidP="008D7528">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Pr="00591B45">
              <w:rPr>
                <w:rFonts w:ascii="Times New Roman" w:hAnsi="Times New Roman" w:cs="Times New Roman"/>
                <w:i/>
                <w:lang w:val="ru-RU"/>
              </w:rPr>
              <w:t>104</w:t>
            </w:r>
            <w:r w:rsidR="008D7528">
              <w:rPr>
                <w:rFonts w:ascii="Times New Roman" w:hAnsi="Times New Roman" w:cs="Times New Roman"/>
                <w:i/>
                <w:lang w:val="ru-RU"/>
              </w:rPr>
              <w:t>,3</w:t>
            </w:r>
            <w:r w:rsidR="00440364" w:rsidRPr="00591B45">
              <w:rPr>
                <w:rFonts w:ascii="Times New Roman" w:hAnsi="Times New Roman" w:cs="Times New Roman"/>
                <w:i/>
                <w:lang w:val="ru-RU"/>
              </w:rPr>
              <w:t xml:space="preserve"> </w:t>
            </w:r>
            <w:r w:rsidRPr="00591B45">
              <w:rPr>
                <w:rFonts w:ascii="Times New Roman" w:hAnsi="Times New Roman" w:cs="Times New Roman"/>
                <w:i/>
                <w:lang w:val="ru-RU"/>
              </w:rPr>
              <w:t>%</w:t>
            </w:r>
            <w:r w:rsidR="00440364" w:rsidRPr="00591B45">
              <w:rPr>
                <w:rFonts w:ascii="Times New Roman" w:hAnsi="Times New Roman"/>
                <w:i/>
                <w:lang w:val="ru-RU"/>
              </w:rPr>
              <w:t>-ға орындалды</w:t>
            </w:r>
          </w:p>
        </w:tc>
      </w:tr>
      <w:tr w:rsidR="00591B45" w:rsidRPr="00796E34" w:rsidTr="008D7528">
        <w:trPr>
          <w:trHeight w:val="30"/>
        </w:trPr>
        <w:tc>
          <w:tcPr>
            <w:tcW w:w="562" w:type="dxa"/>
          </w:tcPr>
          <w:p w:rsidR="00036BBD" w:rsidRPr="00591B45" w:rsidRDefault="00036BBD" w:rsidP="000227CA">
            <w:pPr>
              <w:spacing w:after="0" w:line="240" w:lineRule="auto"/>
              <w:rPr>
                <w:rFonts w:ascii="Times New Roman" w:hAnsi="Times New Roman" w:cs="Times New Roman"/>
                <w:lang w:val="ru-RU"/>
              </w:rPr>
            </w:pPr>
          </w:p>
        </w:tc>
        <w:tc>
          <w:tcPr>
            <w:tcW w:w="3261" w:type="dxa"/>
          </w:tcPr>
          <w:p w:rsidR="00036BBD" w:rsidRPr="00591B45" w:rsidRDefault="00036BBD" w:rsidP="000227CA">
            <w:pPr>
              <w:spacing w:after="0" w:line="240" w:lineRule="auto"/>
              <w:rPr>
                <w:rFonts w:ascii="Times New Roman" w:hAnsi="Times New Roman" w:cs="Times New Roman"/>
                <w:lang w:val="ru-RU"/>
              </w:rPr>
            </w:pPr>
            <w:r w:rsidRPr="00591B45">
              <w:rPr>
                <w:rFonts w:ascii="Times New Roman" w:hAnsi="Times New Roman"/>
                <w:lang w:val="kk-KZ" w:eastAsia="ru-RU"/>
              </w:rPr>
              <w:t>Табысы ең төменгі күнкөріс деңгейінен төмен халықтың үлесі</w:t>
            </w:r>
          </w:p>
        </w:tc>
        <w:tc>
          <w:tcPr>
            <w:tcW w:w="1309" w:type="dxa"/>
          </w:tcPr>
          <w:p w:rsidR="00036BBD" w:rsidRPr="00591B45" w:rsidRDefault="00036BBD" w:rsidP="000227CA">
            <w:pPr>
              <w:spacing w:after="0" w:line="240" w:lineRule="auto"/>
              <w:jc w:val="center"/>
              <w:rPr>
                <w:rFonts w:ascii="Times New Roman" w:hAnsi="Times New Roman"/>
                <w:lang w:val="ru-RU"/>
              </w:rPr>
            </w:pPr>
            <w:r w:rsidRPr="00591B45">
              <w:rPr>
                <w:rFonts w:ascii="Times New Roman" w:hAnsi="Times New Roman"/>
                <w:lang w:val="ru-RU"/>
              </w:rPr>
              <w:t>стат.</w:t>
            </w:r>
          </w:p>
          <w:p w:rsidR="00036BBD" w:rsidRPr="00591B45" w:rsidRDefault="00036BBD" w:rsidP="000227CA">
            <w:pPr>
              <w:spacing w:after="0" w:line="240" w:lineRule="auto"/>
              <w:rPr>
                <w:rFonts w:ascii="Times New Roman" w:hAnsi="Times New Roman" w:cs="Times New Roman"/>
                <w:lang w:val="ru-RU"/>
              </w:rPr>
            </w:pPr>
            <w:r w:rsidRPr="00591B45">
              <w:rPr>
                <w:rFonts w:ascii="Times New Roman" w:hAnsi="Times New Roman"/>
                <w:lang w:val="ru-RU"/>
              </w:rPr>
              <w:t>деректер</w:t>
            </w:r>
          </w:p>
        </w:tc>
        <w:tc>
          <w:tcPr>
            <w:tcW w:w="850" w:type="dxa"/>
          </w:tcPr>
          <w:p w:rsidR="00036BBD" w:rsidRPr="00591B45" w:rsidRDefault="00036BBD" w:rsidP="000227CA">
            <w:pPr>
              <w:spacing w:after="0" w:line="240" w:lineRule="auto"/>
              <w:jc w:val="center"/>
              <w:rPr>
                <w:rFonts w:ascii="Times New Roman" w:hAnsi="Times New Roman" w:cs="Times New Roman"/>
                <w:lang w:val="ru-RU"/>
              </w:rPr>
            </w:pPr>
            <w:r w:rsidRPr="00591B45">
              <w:rPr>
                <w:rFonts w:ascii="Times New Roman" w:hAnsi="Times New Roman" w:cs="Times New Roman"/>
                <w:lang w:val="ru-RU"/>
              </w:rPr>
              <w:t>%</w:t>
            </w:r>
          </w:p>
        </w:tc>
        <w:tc>
          <w:tcPr>
            <w:tcW w:w="1005" w:type="dxa"/>
          </w:tcPr>
          <w:p w:rsidR="00036BBD" w:rsidRPr="00591B45" w:rsidRDefault="00107D89" w:rsidP="000227CA">
            <w:pPr>
              <w:spacing w:after="0" w:line="240" w:lineRule="auto"/>
              <w:jc w:val="center"/>
              <w:rPr>
                <w:rFonts w:ascii="Times New Roman" w:hAnsi="Times New Roman" w:cs="Times New Roman"/>
                <w:lang w:val="ru-RU"/>
              </w:rPr>
            </w:pPr>
            <w:r>
              <w:rPr>
                <w:rFonts w:ascii="Times New Roman" w:hAnsi="Times New Roman" w:cs="Times New Roman"/>
                <w:lang w:val="ru-RU"/>
              </w:rPr>
              <w:t>5,3</w:t>
            </w:r>
          </w:p>
        </w:tc>
        <w:tc>
          <w:tcPr>
            <w:tcW w:w="1259" w:type="dxa"/>
          </w:tcPr>
          <w:p w:rsidR="00036BBD" w:rsidRDefault="00AD7770" w:rsidP="00170627">
            <w:pPr>
              <w:spacing w:after="0" w:line="240" w:lineRule="auto"/>
              <w:jc w:val="center"/>
              <w:rPr>
                <w:rFonts w:ascii="Times New Roman" w:hAnsi="Times New Roman" w:cs="Times New Roman"/>
                <w:lang w:val="ru-RU"/>
              </w:rPr>
            </w:pPr>
            <w:r>
              <w:rPr>
                <w:rFonts w:ascii="Times New Roman" w:hAnsi="Times New Roman" w:cs="Times New Roman"/>
                <w:lang w:val="ru-RU"/>
              </w:rPr>
              <w:t>4,6</w:t>
            </w:r>
          </w:p>
          <w:p w:rsidR="00AD7770" w:rsidRDefault="00AD7770" w:rsidP="00170627">
            <w:pPr>
              <w:spacing w:after="0" w:line="240" w:lineRule="auto"/>
              <w:jc w:val="center"/>
              <w:rPr>
                <w:rFonts w:ascii="Times New Roman" w:hAnsi="Times New Roman" w:cs="Times New Roman"/>
                <w:i/>
                <w:sz w:val="20"/>
                <w:lang w:val="kk-KZ"/>
              </w:rPr>
            </w:pPr>
            <w:r w:rsidRPr="00AD7770">
              <w:rPr>
                <w:rFonts w:ascii="Times New Roman" w:hAnsi="Times New Roman" w:cs="Times New Roman"/>
                <w:i/>
                <w:sz w:val="20"/>
                <w:lang w:val="ru-RU"/>
              </w:rPr>
              <w:t>(2018 жыл</w:t>
            </w:r>
            <w:r w:rsidRPr="00AD7770">
              <w:rPr>
                <w:rFonts w:ascii="Times New Roman" w:hAnsi="Times New Roman" w:cs="Times New Roman"/>
                <w:i/>
                <w:sz w:val="20"/>
                <w:lang w:val="kk-KZ"/>
              </w:rPr>
              <w:t xml:space="preserve">ғы </w:t>
            </w:r>
          </w:p>
          <w:p w:rsidR="00AD7770" w:rsidRPr="00AD7770" w:rsidRDefault="00AD7770" w:rsidP="00170627">
            <w:pPr>
              <w:spacing w:after="0" w:line="240" w:lineRule="auto"/>
              <w:jc w:val="center"/>
              <w:rPr>
                <w:rFonts w:ascii="Times New Roman" w:hAnsi="Times New Roman" w:cs="Times New Roman"/>
                <w:i/>
                <w:lang w:val="ru-RU"/>
              </w:rPr>
            </w:pPr>
            <w:r w:rsidRPr="00AD7770">
              <w:rPr>
                <w:rFonts w:ascii="Times New Roman" w:hAnsi="Times New Roman" w:cs="Times New Roman"/>
                <w:i/>
                <w:sz w:val="20"/>
                <w:lang w:val="kk-KZ"/>
              </w:rPr>
              <w:t>3 тоқсан</w:t>
            </w:r>
            <w:r w:rsidRPr="00AD7770">
              <w:rPr>
                <w:rFonts w:ascii="Times New Roman" w:hAnsi="Times New Roman" w:cs="Times New Roman"/>
                <w:i/>
                <w:sz w:val="20"/>
                <w:lang w:val="ru-RU"/>
              </w:rPr>
              <w:t>)</w:t>
            </w:r>
          </w:p>
        </w:tc>
        <w:tc>
          <w:tcPr>
            <w:tcW w:w="2552" w:type="dxa"/>
          </w:tcPr>
          <w:p w:rsidR="00036BBD" w:rsidRPr="00591B45" w:rsidRDefault="00036BBD" w:rsidP="00835A3B">
            <w:pPr>
              <w:spacing w:after="0" w:line="240" w:lineRule="auto"/>
              <w:jc w:val="both"/>
              <w:rPr>
                <w:rFonts w:ascii="Times New Roman" w:hAnsi="Times New Roman" w:cs="Times New Roman"/>
                <w:i/>
                <w:lang w:val="ru-RU"/>
              </w:rPr>
            </w:pPr>
            <w:r w:rsidRPr="00591B45">
              <w:rPr>
                <w:rFonts w:ascii="Times New Roman" w:hAnsi="Times New Roman" w:cs="Times New Roman"/>
                <w:i/>
                <w:lang w:val="ru-RU"/>
              </w:rPr>
              <w:t xml:space="preserve">Көрсеткіш </w:t>
            </w:r>
            <w:r w:rsidR="00AD7770" w:rsidRPr="00591B45">
              <w:rPr>
                <w:rFonts w:ascii="Times New Roman" w:hAnsi="Times New Roman" w:cs="Times New Roman"/>
                <w:i/>
                <w:lang w:val="ru-RU"/>
              </w:rPr>
              <w:t>1</w:t>
            </w:r>
            <w:r w:rsidR="00AD7770">
              <w:rPr>
                <w:rFonts w:ascii="Times New Roman" w:hAnsi="Times New Roman" w:cs="Times New Roman"/>
                <w:i/>
                <w:lang w:val="ru-RU"/>
              </w:rPr>
              <w:t>15,2</w:t>
            </w:r>
            <w:r w:rsidR="00AD7770" w:rsidRPr="00591B45">
              <w:rPr>
                <w:rFonts w:ascii="Times New Roman" w:hAnsi="Times New Roman" w:cs="Times New Roman"/>
                <w:i/>
                <w:lang w:val="ru-RU"/>
              </w:rPr>
              <w:t xml:space="preserve"> %</w:t>
            </w:r>
            <w:r w:rsidR="00AD7770" w:rsidRPr="00591B45">
              <w:rPr>
                <w:rFonts w:ascii="Times New Roman" w:hAnsi="Times New Roman"/>
                <w:i/>
                <w:lang w:val="ru-RU"/>
              </w:rPr>
              <w:t xml:space="preserve">-ға </w:t>
            </w:r>
            <w:r w:rsidRPr="00591B45">
              <w:rPr>
                <w:rFonts w:ascii="Times New Roman" w:hAnsi="Times New Roman" w:cs="Times New Roman"/>
                <w:i/>
                <w:lang w:val="ru-RU"/>
              </w:rPr>
              <w:t xml:space="preserve">орындалды </w:t>
            </w:r>
          </w:p>
          <w:p w:rsidR="00036BBD" w:rsidRPr="00591B45" w:rsidRDefault="00036BBD" w:rsidP="00835A3B">
            <w:pPr>
              <w:spacing w:after="0" w:line="240" w:lineRule="auto"/>
              <w:jc w:val="both"/>
              <w:rPr>
                <w:rFonts w:ascii="Times New Roman" w:hAnsi="Times New Roman" w:cs="Times New Roman"/>
                <w:lang w:val="ru-RU"/>
              </w:rPr>
            </w:pPr>
            <w:r w:rsidRPr="00591B45">
              <w:rPr>
                <w:rFonts w:ascii="Times New Roman" w:hAnsi="Times New Roman" w:cs="Times New Roman"/>
                <w:lang w:val="ru-RU"/>
              </w:rPr>
              <w:t>(теріс динамика – оң әсер)</w:t>
            </w:r>
          </w:p>
        </w:tc>
      </w:tr>
      <w:tr w:rsidR="00F11352" w:rsidRPr="00F11352" w:rsidTr="008D7528">
        <w:trPr>
          <w:trHeight w:val="30"/>
        </w:trPr>
        <w:tc>
          <w:tcPr>
            <w:tcW w:w="562" w:type="dxa"/>
          </w:tcPr>
          <w:p w:rsidR="00F11352" w:rsidRPr="00591B45" w:rsidRDefault="00F11352" w:rsidP="000227CA">
            <w:pPr>
              <w:spacing w:after="0" w:line="240" w:lineRule="auto"/>
              <w:rPr>
                <w:rFonts w:ascii="Times New Roman" w:hAnsi="Times New Roman" w:cs="Times New Roman"/>
                <w:lang w:val="ru-RU"/>
              </w:rPr>
            </w:pPr>
          </w:p>
        </w:tc>
        <w:tc>
          <w:tcPr>
            <w:tcW w:w="3261" w:type="dxa"/>
          </w:tcPr>
          <w:p w:rsidR="00F11352" w:rsidRPr="00384CCA" w:rsidRDefault="00384CCA" w:rsidP="000227CA">
            <w:pPr>
              <w:spacing w:after="0" w:line="240" w:lineRule="auto"/>
              <w:rPr>
                <w:rFonts w:ascii="Times New Roman" w:hAnsi="Times New Roman"/>
                <w:lang w:val="ru-RU" w:eastAsia="ru-RU"/>
              </w:rPr>
            </w:pPr>
            <w:r w:rsidRPr="00384CCA">
              <w:rPr>
                <w:rFonts w:ascii="Times New Roman" w:hAnsi="Times New Roman"/>
                <w:lang w:val="ru-RU" w:eastAsia="ru-RU"/>
              </w:rPr>
              <w:t>Жұмыспен қамтуға жәрдемдесудің белсенді түрлеріне тартылған АӘК алушылардың (шартты ақшалай көмек) үлес алмағы</w:t>
            </w:r>
          </w:p>
        </w:tc>
        <w:tc>
          <w:tcPr>
            <w:tcW w:w="1309" w:type="dxa"/>
          </w:tcPr>
          <w:p w:rsidR="00384CCA" w:rsidRPr="00384CCA" w:rsidRDefault="00384CCA" w:rsidP="00384CCA">
            <w:pPr>
              <w:spacing w:after="0" w:line="240" w:lineRule="auto"/>
              <w:jc w:val="center"/>
              <w:rPr>
                <w:rFonts w:ascii="Times New Roman" w:hAnsi="Times New Roman"/>
                <w:lang w:val="ru-RU"/>
              </w:rPr>
            </w:pPr>
            <w:r w:rsidRPr="00384CCA">
              <w:rPr>
                <w:rFonts w:ascii="Times New Roman" w:hAnsi="Times New Roman"/>
                <w:lang w:val="ru-RU"/>
              </w:rPr>
              <w:t>Еңбек-мині</w:t>
            </w:r>
          </w:p>
          <w:p w:rsidR="00F11352" w:rsidRPr="00591B45" w:rsidRDefault="00384CCA" w:rsidP="00384CCA">
            <w:pPr>
              <w:spacing w:after="0" w:line="240" w:lineRule="auto"/>
              <w:jc w:val="center"/>
              <w:rPr>
                <w:rFonts w:ascii="Times New Roman" w:hAnsi="Times New Roman"/>
                <w:lang w:val="ru-RU"/>
              </w:rPr>
            </w:pPr>
            <w:r>
              <w:rPr>
                <w:rFonts w:ascii="Times New Roman" w:hAnsi="Times New Roman"/>
                <w:lang w:val="ru-RU"/>
              </w:rPr>
              <w:t>дерек</w:t>
            </w:r>
            <w:r w:rsidRPr="00384CCA">
              <w:rPr>
                <w:rFonts w:ascii="Times New Roman" w:hAnsi="Times New Roman"/>
                <w:lang w:val="ru-RU"/>
              </w:rPr>
              <w:t>тері</w:t>
            </w:r>
          </w:p>
        </w:tc>
        <w:tc>
          <w:tcPr>
            <w:tcW w:w="850" w:type="dxa"/>
          </w:tcPr>
          <w:p w:rsidR="00F11352" w:rsidRPr="00591B45" w:rsidRDefault="00384CCA" w:rsidP="000227CA">
            <w:pPr>
              <w:spacing w:after="0" w:line="240" w:lineRule="auto"/>
              <w:jc w:val="center"/>
              <w:rPr>
                <w:rFonts w:ascii="Times New Roman" w:hAnsi="Times New Roman" w:cs="Times New Roman"/>
                <w:lang w:val="ru-RU"/>
              </w:rPr>
            </w:pPr>
            <w:r w:rsidRPr="00591B45">
              <w:rPr>
                <w:rFonts w:ascii="Times New Roman" w:hAnsi="Times New Roman" w:cs="Times New Roman"/>
                <w:lang w:val="ru-RU"/>
              </w:rPr>
              <w:t>%</w:t>
            </w:r>
          </w:p>
        </w:tc>
        <w:tc>
          <w:tcPr>
            <w:tcW w:w="1005" w:type="dxa"/>
          </w:tcPr>
          <w:p w:rsidR="00F11352" w:rsidRPr="00591B45" w:rsidRDefault="00384CCA" w:rsidP="000227CA">
            <w:pPr>
              <w:spacing w:after="0" w:line="240" w:lineRule="auto"/>
              <w:jc w:val="center"/>
              <w:rPr>
                <w:rFonts w:ascii="Times New Roman" w:hAnsi="Times New Roman" w:cs="Times New Roman"/>
                <w:lang w:val="ru-RU"/>
              </w:rPr>
            </w:pPr>
            <w:r>
              <w:rPr>
                <w:rFonts w:ascii="Times New Roman" w:hAnsi="Times New Roman" w:cs="Times New Roman"/>
                <w:lang w:val="ru-RU"/>
              </w:rPr>
              <w:t>22</w:t>
            </w:r>
          </w:p>
        </w:tc>
        <w:tc>
          <w:tcPr>
            <w:tcW w:w="1259" w:type="dxa"/>
          </w:tcPr>
          <w:p w:rsidR="00F11352" w:rsidRPr="00591B45" w:rsidRDefault="00AD7770" w:rsidP="000227CA">
            <w:pPr>
              <w:spacing w:after="0" w:line="240" w:lineRule="auto"/>
              <w:jc w:val="center"/>
              <w:rPr>
                <w:rFonts w:ascii="Times New Roman" w:hAnsi="Times New Roman" w:cs="Times New Roman"/>
                <w:lang w:val="ru-RU"/>
              </w:rPr>
            </w:pPr>
            <w:r>
              <w:rPr>
                <w:rFonts w:ascii="Times New Roman" w:hAnsi="Times New Roman" w:cs="Times New Roman"/>
                <w:lang w:val="ru-RU"/>
              </w:rPr>
              <w:t>23,9</w:t>
            </w:r>
          </w:p>
        </w:tc>
        <w:tc>
          <w:tcPr>
            <w:tcW w:w="2552" w:type="dxa"/>
          </w:tcPr>
          <w:p w:rsidR="00972612" w:rsidRPr="00591B45" w:rsidRDefault="00972612" w:rsidP="00972612">
            <w:pPr>
              <w:spacing w:after="0" w:line="240" w:lineRule="auto"/>
              <w:jc w:val="both"/>
              <w:rPr>
                <w:rFonts w:ascii="Times New Roman" w:hAnsi="Times New Roman" w:cs="Times New Roman"/>
                <w:i/>
                <w:lang w:val="ru-RU"/>
              </w:rPr>
            </w:pPr>
            <w:r w:rsidRPr="00591B45">
              <w:rPr>
                <w:rFonts w:ascii="Times New Roman" w:hAnsi="Times New Roman" w:cs="Times New Roman"/>
                <w:i/>
                <w:lang w:val="ru-RU"/>
              </w:rPr>
              <w:t xml:space="preserve">Көрсеткіш </w:t>
            </w:r>
            <w:r>
              <w:rPr>
                <w:rFonts w:ascii="Times New Roman" w:hAnsi="Times New Roman" w:cs="Times New Roman"/>
                <w:i/>
                <w:lang w:val="ru-RU"/>
              </w:rPr>
              <w:t>108,6</w:t>
            </w:r>
            <w:r w:rsidRPr="00591B45">
              <w:rPr>
                <w:rFonts w:ascii="Times New Roman" w:hAnsi="Times New Roman" w:cs="Times New Roman"/>
                <w:i/>
                <w:lang w:val="ru-RU"/>
              </w:rPr>
              <w:t xml:space="preserve"> %</w:t>
            </w:r>
            <w:r w:rsidRPr="00591B45">
              <w:rPr>
                <w:rFonts w:ascii="Times New Roman" w:hAnsi="Times New Roman"/>
                <w:i/>
                <w:lang w:val="ru-RU"/>
              </w:rPr>
              <w:t xml:space="preserve">-ға </w:t>
            </w:r>
            <w:r w:rsidRPr="00591B45">
              <w:rPr>
                <w:rFonts w:ascii="Times New Roman" w:hAnsi="Times New Roman" w:cs="Times New Roman"/>
                <w:i/>
                <w:lang w:val="ru-RU"/>
              </w:rPr>
              <w:t xml:space="preserve">орындалды </w:t>
            </w:r>
          </w:p>
          <w:p w:rsidR="00F11352" w:rsidRPr="00591B45" w:rsidRDefault="00F11352" w:rsidP="00835A3B">
            <w:pPr>
              <w:spacing w:after="0" w:line="240" w:lineRule="auto"/>
              <w:jc w:val="both"/>
              <w:rPr>
                <w:rFonts w:ascii="Times New Roman" w:hAnsi="Times New Roman" w:cs="Times New Roman"/>
                <w:i/>
                <w:lang w:val="ru-RU"/>
              </w:rPr>
            </w:pPr>
          </w:p>
        </w:tc>
      </w:tr>
      <w:tr w:rsidR="00591B45" w:rsidRPr="008B60A0" w:rsidTr="008D7528">
        <w:trPr>
          <w:trHeight w:val="30"/>
        </w:trPr>
        <w:tc>
          <w:tcPr>
            <w:tcW w:w="562" w:type="dxa"/>
          </w:tcPr>
          <w:p w:rsidR="00036BBD" w:rsidRPr="00384CCA" w:rsidRDefault="00036BBD" w:rsidP="000227CA">
            <w:pPr>
              <w:spacing w:after="0" w:line="240" w:lineRule="auto"/>
              <w:jc w:val="center"/>
              <w:rPr>
                <w:rFonts w:ascii="Times New Roman" w:hAnsi="Times New Roman"/>
                <w:b/>
                <w:lang w:val="ru-RU"/>
              </w:rPr>
            </w:pPr>
          </w:p>
        </w:tc>
        <w:tc>
          <w:tcPr>
            <w:tcW w:w="10236" w:type="dxa"/>
            <w:gridSpan w:val="6"/>
          </w:tcPr>
          <w:p w:rsidR="00036BBD" w:rsidRPr="0054160D" w:rsidRDefault="00036BBD" w:rsidP="00F41282">
            <w:pPr>
              <w:spacing w:after="0" w:line="240" w:lineRule="auto"/>
              <w:jc w:val="center"/>
              <w:rPr>
                <w:rFonts w:ascii="Times New Roman" w:hAnsi="Times New Roman"/>
                <w:b/>
                <w:lang w:val="ru-RU"/>
              </w:rPr>
            </w:pPr>
            <w:r w:rsidRPr="00591B45">
              <w:rPr>
                <w:rFonts w:ascii="Times New Roman" w:hAnsi="Times New Roman"/>
                <w:b/>
                <w:lang w:val="ru-RU"/>
              </w:rPr>
              <w:t>Стратегиялық</w:t>
            </w:r>
            <w:r w:rsidRPr="0054160D">
              <w:rPr>
                <w:rFonts w:ascii="Times New Roman" w:hAnsi="Times New Roman"/>
                <w:b/>
                <w:lang w:val="ru-RU"/>
              </w:rPr>
              <w:t xml:space="preserve"> </w:t>
            </w:r>
            <w:r w:rsidRPr="00591B45">
              <w:rPr>
                <w:rFonts w:ascii="Times New Roman" w:hAnsi="Times New Roman"/>
                <w:b/>
                <w:lang w:val="ru-RU"/>
              </w:rPr>
              <w:t>бағыт</w:t>
            </w:r>
            <w:r w:rsidRPr="0054160D">
              <w:rPr>
                <w:rFonts w:ascii="Times New Roman" w:hAnsi="Times New Roman"/>
                <w:b/>
                <w:lang w:val="ru-RU"/>
              </w:rPr>
              <w:t xml:space="preserve"> </w:t>
            </w:r>
            <w:r w:rsidR="00F41282" w:rsidRPr="0054160D">
              <w:rPr>
                <w:rFonts w:ascii="Times New Roman" w:hAnsi="Times New Roman"/>
                <w:b/>
                <w:lang w:val="ru-RU"/>
              </w:rPr>
              <w:t>1</w:t>
            </w:r>
            <w:r w:rsidRPr="0054160D">
              <w:rPr>
                <w:rFonts w:ascii="Times New Roman" w:hAnsi="Times New Roman"/>
                <w:b/>
                <w:lang w:val="ru-RU"/>
              </w:rPr>
              <w:t xml:space="preserve">. </w:t>
            </w:r>
            <w:r w:rsidRPr="00591B45">
              <w:rPr>
                <w:rFonts w:ascii="Times New Roman" w:hAnsi="Times New Roman"/>
                <w:b/>
                <w:lang w:val="ru-RU"/>
              </w:rPr>
              <w:t>Халықты</w:t>
            </w:r>
            <w:r w:rsidRPr="0054160D">
              <w:rPr>
                <w:rFonts w:ascii="Times New Roman" w:hAnsi="Times New Roman"/>
                <w:b/>
                <w:lang w:val="ru-RU"/>
              </w:rPr>
              <w:t xml:space="preserve"> </w:t>
            </w:r>
            <w:r w:rsidRPr="00591B45">
              <w:rPr>
                <w:rFonts w:ascii="Times New Roman" w:hAnsi="Times New Roman"/>
                <w:b/>
                <w:lang w:val="ru-RU"/>
              </w:rPr>
              <w:t>әлеуметтік</w:t>
            </w:r>
            <w:r w:rsidRPr="0054160D">
              <w:rPr>
                <w:rFonts w:ascii="Times New Roman" w:hAnsi="Times New Roman"/>
                <w:b/>
                <w:lang w:val="ru-RU"/>
              </w:rPr>
              <w:t xml:space="preserve"> </w:t>
            </w:r>
            <w:r w:rsidRPr="00591B45">
              <w:rPr>
                <w:rFonts w:ascii="Times New Roman" w:hAnsi="Times New Roman"/>
                <w:b/>
                <w:lang w:val="ru-RU"/>
              </w:rPr>
              <w:t>қорғауды</w:t>
            </w:r>
            <w:r w:rsidRPr="0054160D">
              <w:rPr>
                <w:rFonts w:ascii="Times New Roman" w:hAnsi="Times New Roman"/>
                <w:b/>
                <w:lang w:val="ru-RU"/>
              </w:rPr>
              <w:t xml:space="preserve"> </w:t>
            </w:r>
            <w:r w:rsidRPr="00591B45">
              <w:rPr>
                <w:rFonts w:ascii="Times New Roman" w:hAnsi="Times New Roman"/>
                <w:b/>
                <w:lang w:val="ru-RU"/>
              </w:rPr>
              <w:t>қамтамасыз</w:t>
            </w:r>
            <w:r w:rsidRPr="0054160D">
              <w:rPr>
                <w:rFonts w:ascii="Times New Roman" w:hAnsi="Times New Roman"/>
                <w:b/>
                <w:lang w:val="ru-RU"/>
              </w:rPr>
              <w:t xml:space="preserve"> </w:t>
            </w:r>
            <w:r w:rsidRPr="00591B45">
              <w:rPr>
                <w:rFonts w:ascii="Times New Roman" w:hAnsi="Times New Roman"/>
                <w:b/>
                <w:lang w:val="ru-RU"/>
              </w:rPr>
              <w:t>ету</w:t>
            </w:r>
          </w:p>
        </w:tc>
      </w:tr>
      <w:tr w:rsidR="00591B45" w:rsidRPr="008B60A0" w:rsidTr="008D7528">
        <w:trPr>
          <w:trHeight w:val="30"/>
        </w:trPr>
        <w:tc>
          <w:tcPr>
            <w:tcW w:w="562" w:type="dxa"/>
          </w:tcPr>
          <w:p w:rsidR="00036BBD" w:rsidRPr="0054160D" w:rsidRDefault="00036BBD" w:rsidP="000227CA">
            <w:pPr>
              <w:spacing w:after="0" w:line="240" w:lineRule="auto"/>
              <w:jc w:val="center"/>
              <w:rPr>
                <w:rFonts w:ascii="Times New Roman" w:hAnsi="Times New Roman"/>
                <w:b/>
                <w:lang w:val="ru-RU"/>
              </w:rPr>
            </w:pPr>
          </w:p>
        </w:tc>
        <w:tc>
          <w:tcPr>
            <w:tcW w:w="10236" w:type="dxa"/>
            <w:gridSpan w:val="6"/>
          </w:tcPr>
          <w:p w:rsidR="00036BBD" w:rsidRPr="0054160D" w:rsidRDefault="00036BBD" w:rsidP="00F41282">
            <w:pPr>
              <w:spacing w:after="0" w:line="240" w:lineRule="auto"/>
              <w:jc w:val="center"/>
              <w:rPr>
                <w:rFonts w:ascii="Times New Roman" w:hAnsi="Times New Roman"/>
                <w:b/>
                <w:lang w:val="ru-RU"/>
              </w:rPr>
            </w:pPr>
            <w:r w:rsidRPr="00591B45">
              <w:rPr>
                <w:rFonts w:ascii="Times New Roman" w:hAnsi="Times New Roman"/>
                <w:b/>
                <w:lang w:val="ru-RU"/>
              </w:rPr>
              <w:t>Мақсат</w:t>
            </w:r>
            <w:r w:rsidRPr="0054160D">
              <w:rPr>
                <w:rFonts w:ascii="Times New Roman" w:hAnsi="Times New Roman"/>
                <w:b/>
                <w:lang w:val="ru-RU"/>
              </w:rPr>
              <w:t xml:space="preserve"> </w:t>
            </w:r>
            <w:r w:rsidR="00F41282" w:rsidRPr="0054160D">
              <w:rPr>
                <w:rFonts w:ascii="Times New Roman" w:hAnsi="Times New Roman"/>
                <w:b/>
                <w:lang w:val="ru-RU"/>
              </w:rPr>
              <w:t>1</w:t>
            </w:r>
            <w:r w:rsidRPr="0054160D">
              <w:rPr>
                <w:rFonts w:ascii="Times New Roman" w:hAnsi="Times New Roman"/>
                <w:b/>
                <w:lang w:val="ru-RU"/>
              </w:rPr>
              <w:t xml:space="preserve">.2: </w:t>
            </w:r>
            <w:r w:rsidRPr="00591B45">
              <w:rPr>
                <w:rFonts w:ascii="Times New Roman" w:hAnsi="Times New Roman"/>
                <w:b/>
                <w:lang w:val="kk-KZ" w:eastAsia="ru-RU"/>
              </w:rPr>
              <w:t>Халықтың әлеуметтік тұрғыдан әл жуаз топтарына қызмет көрсету тиімділігін арттыру</w:t>
            </w:r>
          </w:p>
        </w:tc>
      </w:tr>
      <w:tr w:rsidR="00591B45" w:rsidRPr="00591B45" w:rsidTr="008D7528">
        <w:trPr>
          <w:trHeight w:val="30"/>
        </w:trPr>
        <w:tc>
          <w:tcPr>
            <w:tcW w:w="562" w:type="dxa"/>
          </w:tcPr>
          <w:p w:rsidR="00317758" w:rsidRPr="00591B45" w:rsidRDefault="00317758" w:rsidP="000227CA">
            <w:pPr>
              <w:spacing w:after="0" w:line="240" w:lineRule="auto"/>
              <w:jc w:val="center"/>
              <w:rPr>
                <w:rFonts w:ascii="Times New Roman" w:hAnsi="Times New Roman"/>
                <w:lang w:val="ru-RU"/>
              </w:rPr>
            </w:pPr>
          </w:p>
        </w:tc>
        <w:tc>
          <w:tcPr>
            <w:tcW w:w="3261" w:type="dxa"/>
          </w:tcPr>
          <w:p w:rsidR="00317758" w:rsidRPr="00591B45" w:rsidRDefault="00317758" w:rsidP="000227CA">
            <w:pPr>
              <w:spacing w:after="0" w:line="240" w:lineRule="auto"/>
              <w:rPr>
                <w:rFonts w:ascii="Times New Roman" w:hAnsi="Times New Roman"/>
                <w:lang w:val="ru-RU"/>
              </w:rPr>
            </w:pPr>
            <w:r w:rsidRPr="00591B45">
              <w:rPr>
                <w:rFonts w:ascii="Times New Roman" w:hAnsi="Times New Roman"/>
                <w:lang w:val="kk-KZ" w:eastAsia="ru-RU"/>
              </w:rPr>
              <w:t>Арнаулы әлеуметтік қызметтерді алуға мұқтаж адамдардың жалпы санынан оларды көрсетумен  қамтылған адамдардың үлес салмағы</w:t>
            </w:r>
          </w:p>
        </w:tc>
        <w:tc>
          <w:tcPr>
            <w:tcW w:w="1309" w:type="dxa"/>
          </w:tcPr>
          <w:p w:rsidR="00317758" w:rsidRPr="00591B45" w:rsidRDefault="00317758" w:rsidP="00AB6DAB">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AB6DAB"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317758" w:rsidRPr="00591B45" w:rsidRDefault="00317758" w:rsidP="00317758">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317758" w:rsidRPr="00591B45" w:rsidRDefault="00107D89" w:rsidP="003709CB">
            <w:pPr>
              <w:spacing w:after="0" w:line="240" w:lineRule="auto"/>
              <w:jc w:val="center"/>
              <w:rPr>
                <w:rFonts w:ascii="Times New Roman" w:hAnsi="Times New Roman"/>
                <w:lang w:val="ru-RU"/>
              </w:rPr>
            </w:pPr>
            <w:r>
              <w:rPr>
                <w:rFonts w:ascii="Times New Roman" w:hAnsi="Times New Roman"/>
              </w:rPr>
              <w:t>98,2</w:t>
            </w:r>
          </w:p>
        </w:tc>
        <w:tc>
          <w:tcPr>
            <w:tcW w:w="1259" w:type="dxa"/>
          </w:tcPr>
          <w:p w:rsidR="00317758" w:rsidRPr="00591B45" w:rsidRDefault="0054160D" w:rsidP="003709CB">
            <w:pPr>
              <w:spacing w:after="0" w:line="240" w:lineRule="auto"/>
              <w:jc w:val="center"/>
              <w:rPr>
                <w:rFonts w:ascii="Times New Roman" w:hAnsi="Times New Roman"/>
                <w:lang w:val="ru-RU"/>
              </w:rPr>
            </w:pPr>
            <w:r>
              <w:rPr>
                <w:rFonts w:ascii="Times New Roman" w:hAnsi="Times New Roman"/>
                <w:lang w:val="ru-RU"/>
              </w:rPr>
              <w:t>99,1</w:t>
            </w:r>
          </w:p>
        </w:tc>
        <w:tc>
          <w:tcPr>
            <w:tcW w:w="2552" w:type="dxa"/>
          </w:tcPr>
          <w:p w:rsidR="00317758" w:rsidRPr="00591B45" w:rsidRDefault="00317758" w:rsidP="00A33852">
            <w:pPr>
              <w:spacing w:after="0" w:line="240" w:lineRule="auto"/>
              <w:jc w:val="both"/>
              <w:rPr>
                <w:rFonts w:ascii="Times New Roman" w:hAnsi="Times New Roman" w:cs="Times New Roman"/>
                <w:i/>
                <w:lang w:val="ru-RU" w:eastAsia="ru-RU"/>
              </w:rPr>
            </w:pPr>
            <w:r w:rsidRPr="00591B45">
              <w:rPr>
                <w:rFonts w:ascii="Times New Roman" w:hAnsi="Times New Roman"/>
                <w:i/>
                <w:lang w:val="kk-KZ"/>
              </w:rPr>
              <w:t xml:space="preserve">Көрсеткіш </w:t>
            </w:r>
            <w:r w:rsidR="0054160D">
              <w:rPr>
                <w:rFonts w:ascii="Times New Roman" w:hAnsi="Times New Roman"/>
                <w:i/>
                <w:lang w:val="kk-KZ"/>
              </w:rPr>
              <w:t>100,9</w:t>
            </w:r>
            <w:r w:rsidRPr="00591B45">
              <w:rPr>
                <w:rFonts w:ascii="Times New Roman" w:hAnsi="Times New Roman"/>
                <w:i/>
                <w:lang w:val="ru-RU"/>
              </w:rPr>
              <w:t>%</w:t>
            </w:r>
            <w:r w:rsidR="00AB6DAB" w:rsidRPr="00591B45">
              <w:rPr>
                <w:rFonts w:ascii="Times New Roman" w:hAnsi="Times New Roman"/>
                <w:i/>
                <w:lang w:val="ru-RU"/>
              </w:rPr>
              <w:t>-ға</w:t>
            </w:r>
            <w:r w:rsidRPr="00591B45">
              <w:rPr>
                <w:rFonts w:ascii="Times New Roman" w:hAnsi="Times New Roman"/>
                <w:i/>
                <w:lang w:val="kk-KZ"/>
              </w:rPr>
              <w:t xml:space="preserve"> орындалды</w:t>
            </w:r>
          </w:p>
        </w:tc>
      </w:tr>
      <w:tr w:rsidR="00591B45" w:rsidRPr="00591B45" w:rsidTr="008D7528">
        <w:trPr>
          <w:trHeight w:val="30"/>
        </w:trPr>
        <w:tc>
          <w:tcPr>
            <w:tcW w:w="562" w:type="dxa"/>
          </w:tcPr>
          <w:p w:rsidR="00317758" w:rsidRPr="00591B45" w:rsidRDefault="00317758" w:rsidP="000227CA">
            <w:pPr>
              <w:spacing w:after="0" w:line="240" w:lineRule="auto"/>
              <w:jc w:val="center"/>
              <w:rPr>
                <w:rFonts w:ascii="Times New Roman" w:hAnsi="Times New Roman"/>
                <w:lang w:val="ru-RU"/>
              </w:rPr>
            </w:pPr>
          </w:p>
        </w:tc>
        <w:tc>
          <w:tcPr>
            <w:tcW w:w="3261" w:type="dxa"/>
          </w:tcPr>
          <w:p w:rsidR="00317758" w:rsidRPr="00591B45" w:rsidRDefault="00317758" w:rsidP="000227CA">
            <w:pPr>
              <w:spacing w:after="0" w:line="240" w:lineRule="auto"/>
              <w:rPr>
                <w:rFonts w:ascii="Times New Roman" w:hAnsi="Times New Roman"/>
                <w:lang w:val="ru-RU"/>
              </w:rPr>
            </w:pPr>
            <w:r w:rsidRPr="00591B45">
              <w:rPr>
                <w:rFonts w:ascii="Times New Roman" w:hAnsi="Times New Roman"/>
                <w:lang w:val="kk-KZ" w:eastAsia="ru-RU"/>
              </w:rPr>
              <w:t>Мүгедектердi оңалтудың жеке бағдарламаларының іске асырылған әлеуметтік бөлігінің үлесі (өткен жылдың есепті кезеңі үшін әзірленген ОЖБ қатарынан)</w:t>
            </w:r>
          </w:p>
        </w:tc>
        <w:tc>
          <w:tcPr>
            <w:tcW w:w="1309" w:type="dxa"/>
          </w:tcPr>
          <w:p w:rsidR="00317758" w:rsidRPr="00591B45" w:rsidRDefault="00317758" w:rsidP="00AB6DAB">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AB6DAB"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317758" w:rsidRPr="00591B45" w:rsidRDefault="00317758" w:rsidP="00317758">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317758" w:rsidRPr="00591B45" w:rsidRDefault="00107D89" w:rsidP="003709CB">
            <w:pPr>
              <w:spacing w:after="0" w:line="240" w:lineRule="auto"/>
              <w:jc w:val="center"/>
              <w:rPr>
                <w:rFonts w:ascii="Times New Roman" w:hAnsi="Times New Roman"/>
                <w:lang w:val="ru-RU"/>
              </w:rPr>
            </w:pPr>
            <w:r>
              <w:rPr>
                <w:rFonts w:ascii="Times New Roman" w:hAnsi="Times New Roman"/>
              </w:rPr>
              <w:t>67,5</w:t>
            </w:r>
          </w:p>
        </w:tc>
        <w:tc>
          <w:tcPr>
            <w:tcW w:w="1259" w:type="dxa"/>
          </w:tcPr>
          <w:p w:rsidR="00317758" w:rsidRPr="00591B45" w:rsidRDefault="008D7528" w:rsidP="003709CB">
            <w:pPr>
              <w:spacing w:after="0" w:line="240" w:lineRule="auto"/>
              <w:jc w:val="center"/>
              <w:rPr>
                <w:rFonts w:ascii="Times New Roman" w:hAnsi="Times New Roman"/>
                <w:lang w:val="ru-RU"/>
              </w:rPr>
            </w:pPr>
            <w:r>
              <w:rPr>
                <w:rFonts w:ascii="Times New Roman" w:hAnsi="Times New Roman"/>
                <w:lang w:val="ru-RU"/>
              </w:rPr>
              <w:t>73,6</w:t>
            </w:r>
          </w:p>
        </w:tc>
        <w:tc>
          <w:tcPr>
            <w:tcW w:w="2552" w:type="dxa"/>
          </w:tcPr>
          <w:p w:rsidR="00317758" w:rsidRPr="00591B45" w:rsidRDefault="00317758" w:rsidP="00A33852">
            <w:pPr>
              <w:spacing w:after="0" w:line="240" w:lineRule="auto"/>
              <w:jc w:val="both"/>
              <w:rPr>
                <w:rFonts w:ascii="Times New Roman" w:hAnsi="Times New Roman" w:cs="Times New Roman"/>
                <w:i/>
                <w:lang w:val="ru-RU" w:eastAsia="ru-RU"/>
              </w:rPr>
            </w:pPr>
            <w:r w:rsidRPr="00591B45">
              <w:rPr>
                <w:rFonts w:ascii="Times New Roman" w:hAnsi="Times New Roman"/>
                <w:i/>
                <w:lang w:val="kk-KZ"/>
              </w:rPr>
              <w:t xml:space="preserve">Көрсеткіш </w:t>
            </w:r>
            <w:r w:rsidR="008D7528">
              <w:rPr>
                <w:rFonts w:ascii="Times New Roman" w:hAnsi="Times New Roman"/>
                <w:i/>
                <w:lang w:val="kk-KZ"/>
              </w:rPr>
              <w:t>109</w:t>
            </w:r>
            <w:r w:rsidRPr="00591B45">
              <w:rPr>
                <w:rFonts w:ascii="Times New Roman" w:hAnsi="Times New Roman"/>
                <w:i/>
                <w:lang w:val="ru-RU"/>
              </w:rPr>
              <w:t>%</w:t>
            </w:r>
            <w:r w:rsidR="00AB6DAB" w:rsidRPr="00591B45">
              <w:rPr>
                <w:rFonts w:ascii="Times New Roman" w:hAnsi="Times New Roman"/>
                <w:i/>
                <w:lang w:val="ru-RU"/>
              </w:rPr>
              <w:t>-ға</w:t>
            </w:r>
            <w:r w:rsidRPr="00591B45">
              <w:rPr>
                <w:rFonts w:ascii="Times New Roman" w:hAnsi="Times New Roman"/>
                <w:i/>
                <w:lang w:val="kk-KZ"/>
              </w:rPr>
              <w:t xml:space="preserve"> орындалды</w:t>
            </w:r>
          </w:p>
        </w:tc>
      </w:tr>
      <w:tr w:rsidR="0031579F" w:rsidRPr="00DD2EDE" w:rsidTr="008D7528">
        <w:trPr>
          <w:trHeight w:val="30"/>
        </w:trPr>
        <w:tc>
          <w:tcPr>
            <w:tcW w:w="562" w:type="dxa"/>
          </w:tcPr>
          <w:p w:rsidR="0031579F" w:rsidRPr="00591B45" w:rsidRDefault="0031579F" w:rsidP="000227CA">
            <w:pPr>
              <w:spacing w:after="0" w:line="240" w:lineRule="auto"/>
              <w:jc w:val="center"/>
              <w:rPr>
                <w:rFonts w:ascii="Times New Roman" w:hAnsi="Times New Roman"/>
                <w:lang w:val="ru-RU"/>
              </w:rPr>
            </w:pPr>
          </w:p>
        </w:tc>
        <w:tc>
          <w:tcPr>
            <w:tcW w:w="3261" w:type="dxa"/>
          </w:tcPr>
          <w:p w:rsidR="0031579F" w:rsidRPr="00591B45" w:rsidRDefault="00DD2EDE" w:rsidP="000227CA">
            <w:pPr>
              <w:spacing w:after="0" w:line="240" w:lineRule="auto"/>
              <w:rPr>
                <w:rFonts w:ascii="Times New Roman" w:hAnsi="Times New Roman"/>
                <w:lang w:val="kk-KZ" w:eastAsia="ru-RU"/>
              </w:rPr>
            </w:pPr>
            <w:r w:rsidRPr="00DD2EDE">
              <w:rPr>
                <w:rFonts w:ascii="Times New Roman" w:hAnsi="Times New Roman"/>
                <w:lang w:val="kk-KZ" w:eastAsia="ru-RU"/>
              </w:rPr>
              <w:t>Арнайы әлеуметтік қызмет және көмек ұсынудың интеграцияланған моделін енгізуші пилоттық өңірлердің үлесі</w:t>
            </w:r>
          </w:p>
        </w:tc>
        <w:tc>
          <w:tcPr>
            <w:tcW w:w="1309" w:type="dxa"/>
          </w:tcPr>
          <w:p w:rsidR="0031579F" w:rsidRPr="00591B45" w:rsidRDefault="00DD2EDE" w:rsidP="00AB6DAB">
            <w:pPr>
              <w:spacing w:after="0" w:line="240" w:lineRule="auto"/>
              <w:ind w:left="-108"/>
              <w:jc w:val="center"/>
              <w:rPr>
                <w:rFonts w:ascii="Times New Roman" w:hAnsi="Times New Roman"/>
                <w:lang w:val="kk-KZ" w:eastAsia="ru-RU"/>
              </w:rPr>
            </w:pPr>
            <w:r w:rsidRPr="00591B45">
              <w:rPr>
                <w:rFonts w:ascii="Times New Roman" w:hAnsi="Times New Roman"/>
                <w:lang w:val="kk-KZ" w:eastAsia="ru-RU"/>
              </w:rPr>
              <w:t>Еңбекмині деректері</w:t>
            </w:r>
          </w:p>
        </w:tc>
        <w:tc>
          <w:tcPr>
            <w:tcW w:w="850" w:type="dxa"/>
          </w:tcPr>
          <w:p w:rsidR="0031579F" w:rsidRPr="00591B45" w:rsidRDefault="00DD2EDE" w:rsidP="00317758">
            <w:pPr>
              <w:spacing w:after="0" w:line="240" w:lineRule="auto"/>
              <w:jc w:val="center"/>
              <w:rPr>
                <w:rFonts w:ascii="Times New Roman" w:hAnsi="Times New Roman"/>
                <w:lang w:val="ru-RU"/>
              </w:rPr>
            </w:pPr>
            <w:r>
              <w:rPr>
                <w:rFonts w:ascii="Times New Roman" w:hAnsi="Times New Roman"/>
                <w:lang w:val="ru-RU"/>
              </w:rPr>
              <w:t>%</w:t>
            </w:r>
          </w:p>
        </w:tc>
        <w:tc>
          <w:tcPr>
            <w:tcW w:w="1005" w:type="dxa"/>
          </w:tcPr>
          <w:p w:rsidR="0031579F" w:rsidRPr="00DD2EDE" w:rsidRDefault="00206CEC" w:rsidP="003709CB">
            <w:pPr>
              <w:spacing w:after="0" w:line="240" w:lineRule="auto"/>
              <w:jc w:val="center"/>
              <w:rPr>
                <w:rFonts w:ascii="Times New Roman" w:hAnsi="Times New Roman"/>
                <w:lang w:val="ru-RU"/>
              </w:rPr>
            </w:pPr>
            <w:r>
              <w:rPr>
                <w:rFonts w:ascii="Times New Roman" w:hAnsi="Times New Roman"/>
                <w:lang w:val="ru-RU"/>
              </w:rPr>
              <w:t>35,3</w:t>
            </w:r>
          </w:p>
        </w:tc>
        <w:tc>
          <w:tcPr>
            <w:tcW w:w="1259" w:type="dxa"/>
          </w:tcPr>
          <w:p w:rsidR="0031579F" w:rsidRPr="00591B45" w:rsidRDefault="008130CE" w:rsidP="003709CB">
            <w:pPr>
              <w:spacing w:after="0" w:line="240" w:lineRule="auto"/>
              <w:jc w:val="center"/>
              <w:rPr>
                <w:rFonts w:ascii="Times New Roman" w:hAnsi="Times New Roman"/>
                <w:lang w:val="ru-RU"/>
              </w:rPr>
            </w:pPr>
            <w:r>
              <w:rPr>
                <w:rFonts w:ascii="Times New Roman" w:hAnsi="Times New Roman"/>
                <w:lang w:val="ru-RU"/>
              </w:rPr>
              <w:t>35,3</w:t>
            </w:r>
          </w:p>
        </w:tc>
        <w:tc>
          <w:tcPr>
            <w:tcW w:w="2552" w:type="dxa"/>
          </w:tcPr>
          <w:p w:rsidR="0031579F" w:rsidRPr="00591B45" w:rsidRDefault="008130CE" w:rsidP="00317758">
            <w:pPr>
              <w:spacing w:after="0" w:line="240" w:lineRule="auto"/>
              <w:jc w:val="both"/>
              <w:rPr>
                <w:rFonts w:ascii="Times New Roman" w:hAnsi="Times New Roman"/>
                <w:i/>
                <w:lang w:val="kk-KZ"/>
              </w:rPr>
            </w:pPr>
            <w:r w:rsidRPr="00591B45">
              <w:rPr>
                <w:rFonts w:ascii="Times New Roman" w:hAnsi="Times New Roman"/>
                <w:i/>
                <w:lang w:val="kk-KZ"/>
              </w:rPr>
              <w:t xml:space="preserve">Көрсеткіш </w:t>
            </w:r>
            <w:r>
              <w:rPr>
                <w:rFonts w:ascii="Times New Roman" w:hAnsi="Times New Roman"/>
                <w:i/>
                <w:lang w:val="kk-KZ"/>
              </w:rPr>
              <w:t>100</w:t>
            </w:r>
            <w:r w:rsidRPr="00591B45">
              <w:rPr>
                <w:rFonts w:ascii="Times New Roman" w:hAnsi="Times New Roman"/>
                <w:i/>
                <w:lang w:val="ru-RU"/>
              </w:rPr>
              <w:t>%-ға</w:t>
            </w:r>
            <w:r w:rsidRPr="00591B45">
              <w:rPr>
                <w:rFonts w:ascii="Times New Roman" w:hAnsi="Times New Roman"/>
                <w:i/>
                <w:lang w:val="kk-KZ"/>
              </w:rPr>
              <w:t xml:space="preserve"> орындалды</w:t>
            </w:r>
          </w:p>
        </w:tc>
      </w:tr>
      <w:tr w:rsidR="0031579F" w:rsidRPr="00DD2EDE" w:rsidTr="008D7528">
        <w:trPr>
          <w:trHeight w:val="30"/>
        </w:trPr>
        <w:tc>
          <w:tcPr>
            <w:tcW w:w="562" w:type="dxa"/>
          </w:tcPr>
          <w:p w:rsidR="0031579F" w:rsidRPr="00591B45" w:rsidRDefault="0031579F" w:rsidP="000227CA">
            <w:pPr>
              <w:spacing w:after="0" w:line="240" w:lineRule="auto"/>
              <w:jc w:val="center"/>
              <w:rPr>
                <w:rFonts w:ascii="Times New Roman" w:hAnsi="Times New Roman"/>
                <w:lang w:val="ru-RU"/>
              </w:rPr>
            </w:pPr>
          </w:p>
        </w:tc>
        <w:tc>
          <w:tcPr>
            <w:tcW w:w="3261" w:type="dxa"/>
          </w:tcPr>
          <w:p w:rsidR="0031579F" w:rsidRPr="00591B45" w:rsidRDefault="00206CEC" w:rsidP="000227CA">
            <w:pPr>
              <w:spacing w:after="0" w:line="240" w:lineRule="auto"/>
              <w:rPr>
                <w:rFonts w:ascii="Times New Roman" w:hAnsi="Times New Roman"/>
                <w:lang w:val="kk-KZ" w:eastAsia="ru-RU"/>
              </w:rPr>
            </w:pPr>
            <w:r w:rsidRPr="00206CEC">
              <w:rPr>
                <w:rFonts w:ascii="Times New Roman" w:hAnsi="Times New Roman"/>
                <w:lang w:val="kk-KZ" w:eastAsia="ru-RU"/>
              </w:rPr>
              <w:t>Жеке сектор субъектілері (оның ішінде ҮЕҰ) ұсынатын арнайы әлеуметтік қызметтермен қамтылған адамдардың үлесі</w:t>
            </w:r>
          </w:p>
        </w:tc>
        <w:tc>
          <w:tcPr>
            <w:tcW w:w="1309" w:type="dxa"/>
          </w:tcPr>
          <w:p w:rsidR="0031579F" w:rsidRPr="00591B45" w:rsidRDefault="00206CEC" w:rsidP="00AB6DAB">
            <w:pPr>
              <w:spacing w:after="0" w:line="240" w:lineRule="auto"/>
              <w:ind w:left="-108"/>
              <w:jc w:val="center"/>
              <w:rPr>
                <w:rFonts w:ascii="Times New Roman" w:hAnsi="Times New Roman"/>
                <w:lang w:val="kk-KZ" w:eastAsia="ru-RU"/>
              </w:rPr>
            </w:pPr>
            <w:r w:rsidRPr="00591B45">
              <w:rPr>
                <w:rFonts w:ascii="Times New Roman" w:hAnsi="Times New Roman"/>
                <w:lang w:val="kk-KZ" w:eastAsia="ru-RU"/>
              </w:rPr>
              <w:t>Еңбекмині деректері</w:t>
            </w:r>
          </w:p>
        </w:tc>
        <w:tc>
          <w:tcPr>
            <w:tcW w:w="850" w:type="dxa"/>
          </w:tcPr>
          <w:p w:rsidR="0031579F" w:rsidRPr="00591B45" w:rsidRDefault="00206CEC" w:rsidP="00317758">
            <w:pPr>
              <w:spacing w:after="0" w:line="240" w:lineRule="auto"/>
              <w:jc w:val="center"/>
              <w:rPr>
                <w:rFonts w:ascii="Times New Roman" w:hAnsi="Times New Roman"/>
                <w:lang w:val="ru-RU"/>
              </w:rPr>
            </w:pPr>
            <w:r>
              <w:rPr>
                <w:rFonts w:ascii="Times New Roman" w:hAnsi="Times New Roman"/>
                <w:lang w:val="ru-RU"/>
              </w:rPr>
              <w:t>%</w:t>
            </w:r>
          </w:p>
        </w:tc>
        <w:tc>
          <w:tcPr>
            <w:tcW w:w="1005" w:type="dxa"/>
          </w:tcPr>
          <w:p w:rsidR="0031579F" w:rsidRPr="00DD2EDE" w:rsidRDefault="00206CEC" w:rsidP="003709CB">
            <w:pPr>
              <w:spacing w:after="0" w:line="240" w:lineRule="auto"/>
              <w:jc w:val="center"/>
              <w:rPr>
                <w:rFonts w:ascii="Times New Roman" w:hAnsi="Times New Roman"/>
                <w:lang w:val="ru-RU"/>
              </w:rPr>
            </w:pPr>
            <w:r>
              <w:rPr>
                <w:rFonts w:ascii="Times New Roman" w:hAnsi="Times New Roman"/>
                <w:lang w:val="ru-RU"/>
              </w:rPr>
              <w:t>8,4</w:t>
            </w:r>
          </w:p>
        </w:tc>
        <w:tc>
          <w:tcPr>
            <w:tcW w:w="1259" w:type="dxa"/>
          </w:tcPr>
          <w:p w:rsidR="0031579F" w:rsidRPr="00591B45" w:rsidRDefault="005C09BC" w:rsidP="003709CB">
            <w:pPr>
              <w:spacing w:after="0" w:line="240" w:lineRule="auto"/>
              <w:jc w:val="center"/>
              <w:rPr>
                <w:rFonts w:ascii="Times New Roman" w:hAnsi="Times New Roman"/>
                <w:lang w:val="ru-RU"/>
              </w:rPr>
            </w:pPr>
            <w:r>
              <w:rPr>
                <w:rFonts w:ascii="Times New Roman" w:hAnsi="Times New Roman"/>
                <w:lang w:val="ru-RU"/>
              </w:rPr>
              <w:t>9,6</w:t>
            </w:r>
          </w:p>
        </w:tc>
        <w:tc>
          <w:tcPr>
            <w:tcW w:w="2552" w:type="dxa"/>
          </w:tcPr>
          <w:p w:rsidR="0031579F" w:rsidRPr="00591B45" w:rsidRDefault="005C09BC" w:rsidP="00317758">
            <w:pPr>
              <w:spacing w:after="0" w:line="240" w:lineRule="auto"/>
              <w:jc w:val="both"/>
              <w:rPr>
                <w:rFonts w:ascii="Times New Roman" w:hAnsi="Times New Roman"/>
                <w:i/>
                <w:lang w:val="kk-KZ"/>
              </w:rPr>
            </w:pPr>
            <w:r w:rsidRPr="00591B45">
              <w:rPr>
                <w:rFonts w:ascii="Times New Roman" w:hAnsi="Times New Roman"/>
                <w:i/>
                <w:lang w:val="kk-KZ"/>
              </w:rPr>
              <w:t xml:space="preserve">Көрсеткіш </w:t>
            </w:r>
            <w:r>
              <w:rPr>
                <w:rFonts w:ascii="Times New Roman" w:hAnsi="Times New Roman"/>
                <w:i/>
                <w:lang w:val="kk-KZ"/>
              </w:rPr>
              <w:t>114,3</w:t>
            </w:r>
            <w:r w:rsidRPr="00591B45">
              <w:rPr>
                <w:rFonts w:ascii="Times New Roman" w:hAnsi="Times New Roman"/>
                <w:i/>
                <w:lang w:val="ru-RU"/>
              </w:rPr>
              <w:t>%-ға</w:t>
            </w:r>
            <w:r w:rsidRPr="00591B45">
              <w:rPr>
                <w:rFonts w:ascii="Times New Roman" w:hAnsi="Times New Roman"/>
                <w:i/>
                <w:lang w:val="kk-KZ"/>
              </w:rPr>
              <w:t xml:space="preserve"> орындалды</w:t>
            </w:r>
          </w:p>
        </w:tc>
      </w:tr>
      <w:tr w:rsidR="00591B45" w:rsidRPr="008B60A0" w:rsidTr="008D7528">
        <w:trPr>
          <w:trHeight w:val="612"/>
        </w:trPr>
        <w:tc>
          <w:tcPr>
            <w:tcW w:w="562" w:type="dxa"/>
          </w:tcPr>
          <w:p w:rsidR="00036BBD" w:rsidRPr="00591B45" w:rsidRDefault="00036BBD" w:rsidP="000227CA">
            <w:pPr>
              <w:spacing w:after="0" w:line="240" w:lineRule="auto"/>
              <w:jc w:val="center"/>
              <w:rPr>
                <w:rFonts w:ascii="Times New Roman" w:hAnsi="Times New Roman"/>
                <w:b/>
                <w:lang w:val="ru-RU"/>
              </w:rPr>
            </w:pPr>
          </w:p>
        </w:tc>
        <w:tc>
          <w:tcPr>
            <w:tcW w:w="10236" w:type="dxa"/>
            <w:gridSpan w:val="6"/>
          </w:tcPr>
          <w:p w:rsidR="00036BBD" w:rsidRPr="00591B45" w:rsidRDefault="002F0789" w:rsidP="00BD6BE8">
            <w:pPr>
              <w:spacing w:after="0" w:line="240" w:lineRule="auto"/>
              <w:jc w:val="center"/>
              <w:rPr>
                <w:rFonts w:ascii="Times New Roman" w:hAnsi="Times New Roman"/>
                <w:lang w:val="kk-KZ" w:eastAsia="ru-RU"/>
              </w:rPr>
            </w:pPr>
            <w:r w:rsidRPr="00591B45">
              <w:rPr>
                <w:rFonts w:ascii="Times New Roman" w:hAnsi="Times New Roman"/>
                <w:b/>
                <w:lang w:val="kk-KZ" w:eastAsia="ru-RU"/>
              </w:rPr>
              <w:t>Стратегиялық бағыт 2</w:t>
            </w:r>
            <w:r w:rsidR="00036BBD" w:rsidRPr="00591B45">
              <w:rPr>
                <w:rFonts w:ascii="Times New Roman" w:hAnsi="Times New Roman"/>
                <w:b/>
                <w:lang w:val="kk-KZ" w:eastAsia="ru-RU"/>
              </w:rPr>
              <w:t>. Жұмыспен қамту және еңбек қатынастарын реттеу саясатын қалыптастыру, көші-қоны процестерін басқару</w:t>
            </w:r>
          </w:p>
        </w:tc>
      </w:tr>
      <w:tr w:rsidR="00591B45" w:rsidRPr="008B60A0" w:rsidTr="008D7528">
        <w:trPr>
          <w:trHeight w:val="30"/>
        </w:trPr>
        <w:tc>
          <w:tcPr>
            <w:tcW w:w="562" w:type="dxa"/>
          </w:tcPr>
          <w:p w:rsidR="00036BBD" w:rsidRPr="00591B45" w:rsidRDefault="00036BBD" w:rsidP="002F0789">
            <w:pPr>
              <w:spacing w:after="0" w:line="240" w:lineRule="auto"/>
              <w:jc w:val="center"/>
              <w:rPr>
                <w:rFonts w:ascii="Times New Roman" w:hAnsi="Times New Roman"/>
                <w:b/>
                <w:lang w:val="ru-RU"/>
              </w:rPr>
            </w:pPr>
          </w:p>
        </w:tc>
        <w:tc>
          <w:tcPr>
            <w:tcW w:w="10236" w:type="dxa"/>
            <w:gridSpan w:val="6"/>
          </w:tcPr>
          <w:p w:rsidR="00036BBD" w:rsidRPr="00591B45" w:rsidRDefault="002F0789" w:rsidP="002F0789">
            <w:pPr>
              <w:shd w:val="clear" w:color="auto" w:fill="FFFFFF"/>
              <w:spacing w:after="0" w:line="240" w:lineRule="auto"/>
              <w:jc w:val="center"/>
              <w:rPr>
                <w:rFonts w:ascii="Times New Roman" w:hAnsi="Times New Roman"/>
                <w:lang w:val="kk-KZ" w:eastAsia="ru-RU"/>
              </w:rPr>
            </w:pPr>
            <w:r w:rsidRPr="00591B45">
              <w:rPr>
                <w:rFonts w:ascii="Times New Roman" w:eastAsia="MS PGothic" w:hAnsi="Times New Roman"/>
                <w:b/>
                <w:bCs/>
                <w:kern w:val="24"/>
                <w:lang w:val="kk-KZ" w:eastAsia="ru-RU"/>
              </w:rPr>
              <w:t>2</w:t>
            </w:r>
            <w:r w:rsidR="00036BBD" w:rsidRPr="00591B45">
              <w:rPr>
                <w:rFonts w:ascii="Times New Roman" w:eastAsia="MS PGothic" w:hAnsi="Times New Roman"/>
                <w:b/>
                <w:bCs/>
                <w:kern w:val="24"/>
                <w:lang w:val="kk-KZ" w:eastAsia="ru-RU"/>
              </w:rPr>
              <w:t xml:space="preserve">.1-мақсат. </w:t>
            </w:r>
            <w:r w:rsidR="00036BBD" w:rsidRPr="00591B45">
              <w:rPr>
                <w:rFonts w:ascii="Times New Roman" w:eastAsia="MS PGothic" w:hAnsi="Times New Roman"/>
                <w:b/>
                <w:kern w:val="24"/>
                <w:lang w:val="kk-KZ" w:eastAsia="ru-RU"/>
              </w:rPr>
              <w:t>Жұмыспен қамтуға жәрдемдесу шараларының тиімділігін арттыру және көші-қон процестерін басқаруды қамтамасыз ету</w:t>
            </w:r>
          </w:p>
        </w:tc>
      </w:tr>
      <w:tr w:rsidR="00591B45" w:rsidRPr="008B60A0" w:rsidTr="008D7528">
        <w:trPr>
          <w:trHeight w:val="30"/>
        </w:trPr>
        <w:tc>
          <w:tcPr>
            <w:tcW w:w="562" w:type="dxa"/>
          </w:tcPr>
          <w:p w:rsidR="00036BBD" w:rsidRPr="00591B45" w:rsidRDefault="00036BBD" w:rsidP="000227CA">
            <w:pPr>
              <w:spacing w:after="0" w:line="240" w:lineRule="auto"/>
              <w:jc w:val="center"/>
              <w:rPr>
                <w:rFonts w:ascii="Times New Roman" w:hAnsi="Times New Roman"/>
                <w:lang w:val="ru-RU"/>
              </w:rPr>
            </w:pPr>
          </w:p>
        </w:tc>
        <w:tc>
          <w:tcPr>
            <w:tcW w:w="3261" w:type="dxa"/>
          </w:tcPr>
          <w:p w:rsidR="00036BBD" w:rsidRPr="00591B45" w:rsidRDefault="00036BBD" w:rsidP="000227CA">
            <w:pPr>
              <w:spacing w:after="0" w:line="240" w:lineRule="auto"/>
              <w:jc w:val="both"/>
              <w:rPr>
                <w:rFonts w:ascii="Times New Roman" w:hAnsi="Times New Roman"/>
                <w:lang w:val="kk-KZ"/>
              </w:rPr>
            </w:pPr>
            <w:r w:rsidRPr="00591B45">
              <w:rPr>
                <w:rFonts w:ascii="Times New Roman" w:hAnsi="Times New Roman"/>
                <w:lang w:eastAsia="ru-RU"/>
              </w:rPr>
              <w:t>Жұмыссыздық деңгейі</w:t>
            </w:r>
          </w:p>
        </w:tc>
        <w:tc>
          <w:tcPr>
            <w:tcW w:w="1309" w:type="dxa"/>
          </w:tcPr>
          <w:p w:rsidR="00036BBD" w:rsidRPr="00C051CE" w:rsidRDefault="00D0399B" w:rsidP="00C051CE">
            <w:pPr>
              <w:spacing w:after="0" w:line="240" w:lineRule="auto"/>
              <w:jc w:val="center"/>
              <w:rPr>
                <w:rFonts w:ascii="Times New Roman" w:hAnsi="Times New Roman"/>
                <w:lang w:val="kk-KZ"/>
              </w:rPr>
            </w:pPr>
            <w:r w:rsidRPr="00591B45">
              <w:rPr>
                <w:rFonts w:ascii="Times New Roman" w:hAnsi="Times New Roman"/>
                <w:lang w:eastAsia="ru-RU"/>
              </w:rPr>
              <w:t xml:space="preserve">стат. </w:t>
            </w:r>
            <w:r w:rsidR="00C051CE">
              <w:rPr>
                <w:rFonts w:ascii="Times New Roman" w:hAnsi="Times New Roman"/>
                <w:lang w:val="kk-KZ" w:eastAsia="ru-RU"/>
              </w:rPr>
              <w:t>д</w:t>
            </w:r>
            <w:r w:rsidRPr="00591B45">
              <w:rPr>
                <w:rFonts w:ascii="Times New Roman" w:hAnsi="Times New Roman"/>
                <w:lang w:eastAsia="ru-RU"/>
              </w:rPr>
              <w:t>еректер</w:t>
            </w:r>
            <w:r w:rsidR="00C051CE">
              <w:rPr>
                <w:rFonts w:ascii="Times New Roman" w:hAnsi="Times New Roman"/>
                <w:lang w:val="kk-KZ" w:eastAsia="ru-RU"/>
              </w:rPr>
              <w:t>і</w:t>
            </w:r>
          </w:p>
        </w:tc>
        <w:tc>
          <w:tcPr>
            <w:tcW w:w="850" w:type="dxa"/>
          </w:tcPr>
          <w:p w:rsidR="00036BBD" w:rsidRPr="00591B45" w:rsidRDefault="00036BBD" w:rsidP="000227CA">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036BBD" w:rsidRPr="00591B45" w:rsidRDefault="00D0399B" w:rsidP="000227CA">
            <w:pPr>
              <w:spacing w:after="0" w:line="240" w:lineRule="auto"/>
              <w:jc w:val="center"/>
              <w:rPr>
                <w:rFonts w:ascii="Times New Roman" w:hAnsi="Times New Roman"/>
                <w:lang w:val="ru-RU"/>
              </w:rPr>
            </w:pPr>
            <w:r w:rsidRPr="00591B45">
              <w:rPr>
                <w:rFonts w:ascii="Times New Roman" w:hAnsi="Times New Roman"/>
                <w:lang w:val="ru-RU"/>
              </w:rPr>
              <w:t>4,9</w:t>
            </w:r>
          </w:p>
        </w:tc>
        <w:tc>
          <w:tcPr>
            <w:tcW w:w="1259" w:type="dxa"/>
          </w:tcPr>
          <w:p w:rsidR="00036BBD" w:rsidRPr="00591B45" w:rsidRDefault="00C051CE" w:rsidP="000227CA">
            <w:pPr>
              <w:spacing w:after="0" w:line="240" w:lineRule="auto"/>
              <w:jc w:val="center"/>
              <w:rPr>
                <w:rFonts w:ascii="Times New Roman" w:hAnsi="Times New Roman"/>
                <w:lang w:val="ru-RU"/>
              </w:rPr>
            </w:pPr>
            <w:r>
              <w:rPr>
                <w:rFonts w:ascii="Times New Roman" w:hAnsi="Times New Roman"/>
                <w:lang w:val="ru-RU"/>
              </w:rPr>
              <w:t>4,8</w:t>
            </w:r>
            <w:r w:rsidR="00EE1157">
              <w:rPr>
                <w:rFonts w:ascii="Times New Roman" w:hAnsi="Times New Roman"/>
                <w:lang w:val="ru-RU"/>
              </w:rPr>
              <w:t>*</w:t>
            </w:r>
          </w:p>
          <w:p w:rsidR="00A33852" w:rsidRDefault="00A33852" w:rsidP="00A33852">
            <w:pPr>
              <w:spacing w:after="0" w:line="240" w:lineRule="auto"/>
              <w:jc w:val="center"/>
              <w:rPr>
                <w:rFonts w:ascii="Times New Roman" w:hAnsi="Times New Roman" w:cs="Times New Roman"/>
                <w:i/>
                <w:sz w:val="20"/>
                <w:lang w:val="kk-KZ"/>
              </w:rPr>
            </w:pPr>
            <w:r w:rsidRPr="00AD7770">
              <w:rPr>
                <w:rFonts w:ascii="Times New Roman" w:hAnsi="Times New Roman" w:cs="Times New Roman"/>
                <w:i/>
                <w:sz w:val="20"/>
                <w:lang w:val="ru-RU"/>
              </w:rPr>
              <w:t>(2018 жыл</w:t>
            </w:r>
            <w:r w:rsidRPr="00AD7770">
              <w:rPr>
                <w:rFonts w:ascii="Times New Roman" w:hAnsi="Times New Roman" w:cs="Times New Roman"/>
                <w:i/>
                <w:sz w:val="20"/>
                <w:lang w:val="kk-KZ"/>
              </w:rPr>
              <w:t xml:space="preserve">ғы </w:t>
            </w:r>
          </w:p>
          <w:p w:rsidR="00036BBD" w:rsidRPr="00591B45" w:rsidRDefault="00EE1157" w:rsidP="00A33852">
            <w:pPr>
              <w:spacing w:after="0" w:line="240" w:lineRule="auto"/>
              <w:jc w:val="center"/>
              <w:rPr>
                <w:rFonts w:ascii="Times New Roman" w:hAnsi="Times New Roman"/>
                <w:lang w:val="ru-RU"/>
              </w:rPr>
            </w:pPr>
            <w:r>
              <w:rPr>
                <w:rFonts w:ascii="Times New Roman" w:hAnsi="Times New Roman" w:cs="Times New Roman"/>
                <w:i/>
                <w:sz w:val="20"/>
                <w:lang w:val="kk-KZ"/>
              </w:rPr>
              <w:t>4</w:t>
            </w:r>
            <w:r w:rsidR="00A33852" w:rsidRPr="00AD7770">
              <w:rPr>
                <w:rFonts w:ascii="Times New Roman" w:hAnsi="Times New Roman" w:cs="Times New Roman"/>
                <w:i/>
                <w:sz w:val="20"/>
                <w:lang w:val="kk-KZ"/>
              </w:rPr>
              <w:t xml:space="preserve"> тоқсан</w:t>
            </w:r>
            <w:r w:rsidR="00A33852" w:rsidRPr="00AD7770">
              <w:rPr>
                <w:rFonts w:ascii="Times New Roman" w:hAnsi="Times New Roman" w:cs="Times New Roman"/>
                <w:i/>
                <w:sz w:val="20"/>
                <w:lang w:val="ru-RU"/>
              </w:rPr>
              <w:t>)</w:t>
            </w:r>
          </w:p>
        </w:tc>
        <w:tc>
          <w:tcPr>
            <w:tcW w:w="2552" w:type="dxa"/>
          </w:tcPr>
          <w:p w:rsidR="00036BBD" w:rsidRPr="00591B45" w:rsidRDefault="00036BBD" w:rsidP="005F0C64">
            <w:pPr>
              <w:spacing w:after="0" w:line="240" w:lineRule="auto"/>
              <w:jc w:val="both"/>
              <w:rPr>
                <w:rFonts w:ascii="Times New Roman" w:hAnsi="Times New Roman"/>
                <w:i/>
                <w:lang w:val="kk-KZ"/>
              </w:rPr>
            </w:pPr>
            <w:r w:rsidRPr="00591B45">
              <w:rPr>
                <w:rFonts w:ascii="Times New Roman" w:hAnsi="Times New Roman"/>
                <w:i/>
                <w:lang w:val="kk-KZ"/>
              </w:rPr>
              <w:t xml:space="preserve">Көрсеткіш </w:t>
            </w:r>
            <w:r w:rsidR="00A33852">
              <w:rPr>
                <w:rFonts w:ascii="Times New Roman" w:hAnsi="Times New Roman"/>
                <w:i/>
                <w:lang w:val="kk-KZ"/>
              </w:rPr>
              <w:t>102</w:t>
            </w:r>
            <w:r w:rsidR="00EE1157">
              <w:rPr>
                <w:rFonts w:ascii="Times New Roman" w:hAnsi="Times New Roman"/>
                <w:i/>
                <w:lang w:val="kk-KZ"/>
              </w:rPr>
              <w:t>,1</w:t>
            </w:r>
            <w:r w:rsidR="00A33852" w:rsidRPr="00591B45">
              <w:rPr>
                <w:rFonts w:ascii="Times New Roman" w:hAnsi="Times New Roman"/>
                <w:i/>
                <w:lang w:val="ru-RU"/>
              </w:rPr>
              <w:t>%-ға</w:t>
            </w:r>
            <w:r w:rsidR="00A33852" w:rsidRPr="00591B45">
              <w:rPr>
                <w:rFonts w:ascii="Times New Roman" w:hAnsi="Times New Roman"/>
                <w:i/>
                <w:lang w:val="kk-KZ"/>
              </w:rPr>
              <w:t xml:space="preserve"> </w:t>
            </w:r>
            <w:r w:rsidRPr="00591B45">
              <w:rPr>
                <w:rFonts w:ascii="Times New Roman" w:hAnsi="Times New Roman"/>
                <w:i/>
                <w:lang w:val="kk-KZ"/>
              </w:rPr>
              <w:t>орындалды</w:t>
            </w:r>
          </w:p>
          <w:p w:rsidR="00036BBD" w:rsidRPr="00591B45" w:rsidRDefault="00036BBD" w:rsidP="005F0C64">
            <w:pPr>
              <w:spacing w:after="0" w:line="240" w:lineRule="auto"/>
              <w:jc w:val="both"/>
              <w:rPr>
                <w:rFonts w:ascii="Times New Roman" w:hAnsi="Times New Roman"/>
                <w:lang w:val="kk-KZ"/>
              </w:rPr>
            </w:pPr>
            <w:r w:rsidRPr="00591B45">
              <w:rPr>
                <w:rFonts w:ascii="Times New Roman" w:hAnsi="Times New Roman"/>
                <w:lang w:val="kk-KZ"/>
              </w:rPr>
              <w:t>(теріс динамика – оң әсер)</w:t>
            </w:r>
          </w:p>
        </w:tc>
      </w:tr>
      <w:tr w:rsidR="00591B45" w:rsidRPr="00F11352" w:rsidTr="008D7528">
        <w:trPr>
          <w:trHeight w:val="30"/>
        </w:trPr>
        <w:tc>
          <w:tcPr>
            <w:tcW w:w="562" w:type="dxa"/>
          </w:tcPr>
          <w:p w:rsidR="005F0C64" w:rsidRPr="00591B45" w:rsidRDefault="005F0C64" w:rsidP="000227CA">
            <w:pPr>
              <w:spacing w:after="0" w:line="240" w:lineRule="auto"/>
              <w:jc w:val="center"/>
              <w:rPr>
                <w:rFonts w:ascii="Times New Roman" w:hAnsi="Times New Roman"/>
                <w:lang w:val="ru-RU"/>
              </w:rPr>
            </w:pPr>
          </w:p>
        </w:tc>
        <w:tc>
          <w:tcPr>
            <w:tcW w:w="3261" w:type="dxa"/>
          </w:tcPr>
          <w:p w:rsidR="005F0C64" w:rsidRPr="00591B45" w:rsidRDefault="00C051CE" w:rsidP="000227CA">
            <w:pPr>
              <w:shd w:val="clear" w:color="auto" w:fill="FFFFFF"/>
              <w:tabs>
                <w:tab w:val="left" w:pos="305"/>
              </w:tabs>
              <w:spacing w:after="0" w:line="240" w:lineRule="auto"/>
              <w:rPr>
                <w:rFonts w:ascii="Times New Roman" w:hAnsi="Times New Roman"/>
                <w:lang w:val="ru-RU"/>
              </w:rPr>
            </w:pPr>
            <w:r w:rsidRPr="00C051CE">
              <w:rPr>
                <w:rFonts w:ascii="Times New Roman" w:hAnsi="Times New Roman"/>
                <w:lang w:val="ru-RU"/>
              </w:rPr>
              <w:t xml:space="preserve">Әйелдердің жұмыссыздық деңгейі </w:t>
            </w:r>
          </w:p>
        </w:tc>
        <w:tc>
          <w:tcPr>
            <w:tcW w:w="1309" w:type="dxa"/>
          </w:tcPr>
          <w:p w:rsidR="005F0C64" w:rsidRPr="00591B45" w:rsidRDefault="00C051CE" w:rsidP="00AB6DAB">
            <w:pPr>
              <w:widowControl w:val="0"/>
              <w:spacing w:after="0" w:line="240" w:lineRule="auto"/>
              <w:jc w:val="center"/>
              <w:rPr>
                <w:rFonts w:ascii="Times New Roman" w:hAnsi="Times New Roman"/>
                <w:lang w:val="ru-RU"/>
              </w:rPr>
            </w:pPr>
            <w:r w:rsidRPr="00591B45">
              <w:rPr>
                <w:rFonts w:ascii="Times New Roman" w:hAnsi="Times New Roman"/>
                <w:lang w:eastAsia="ru-RU"/>
              </w:rPr>
              <w:t xml:space="preserve">стат. </w:t>
            </w:r>
            <w:r>
              <w:rPr>
                <w:rFonts w:ascii="Times New Roman" w:hAnsi="Times New Roman"/>
                <w:lang w:val="kk-KZ" w:eastAsia="ru-RU"/>
              </w:rPr>
              <w:t>д</w:t>
            </w:r>
            <w:r w:rsidRPr="00591B45">
              <w:rPr>
                <w:rFonts w:ascii="Times New Roman" w:hAnsi="Times New Roman"/>
                <w:lang w:eastAsia="ru-RU"/>
              </w:rPr>
              <w:t>еректер</w:t>
            </w:r>
            <w:r>
              <w:rPr>
                <w:rFonts w:ascii="Times New Roman" w:hAnsi="Times New Roman"/>
                <w:lang w:val="kk-KZ" w:eastAsia="ru-RU"/>
              </w:rPr>
              <w:t>і</w:t>
            </w:r>
          </w:p>
        </w:tc>
        <w:tc>
          <w:tcPr>
            <w:tcW w:w="850" w:type="dxa"/>
          </w:tcPr>
          <w:p w:rsidR="005F0C64" w:rsidRPr="00591B45" w:rsidRDefault="00C051CE" w:rsidP="00C051CE">
            <w:pPr>
              <w:spacing w:after="0" w:line="240" w:lineRule="auto"/>
              <w:jc w:val="center"/>
              <w:rPr>
                <w:rFonts w:ascii="Times New Roman" w:hAnsi="Times New Roman"/>
                <w:lang w:val="ru-RU"/>
              </w:rPr>
            </w:pPr>
            <w:r>
              <w:rPr>
                <w:rFonts w:ascii="Times New Roman" w:hAnsi="Times New Roman"/>
                <w:lang w:val="ru-RU"/>
              </w:rPr>
              <w:t>%</w:t>
            </w:r>
          </w:p>
        </w:tc>
        <w:tc>
          <w:tcPr>
            <w:tcW w:w="1005" w:type="dxa"/>
          </w:tcPr>
          <w:p w:rsidR="005F0C64" w:rsidRPr="00591B45" w:rsidRDefault="00C051CE" w:rsidP="00DF177D">
            <w:pPr>
              <w:spacing w:after="0" w:line="240" w:lineRule="auto"/>
              <w:jc w:val="center"/>
              <w:rPr>
                <w:rFonts w:ascii="Times New Roman" w:hAnsi="Times New Roman"/>
                <w:lang w:val="ru-RU"/>
              </w:rPr>
            </w:pPr>
            <w:r>
              <w:rPr>
                <w:rFonts w:ascii="Times New Roman" w:hAnsi="Times New Roman"/>
                <w:lang w:val="ru-RU"/>
              </w:rPr>
              <w:t>5,5</w:t>
            </w:r>
          </w:p>
        </w:tc>
        <w:tc>
          <w:tcPr>
            <w:tcW w:w="1259" w:type="dxa"/>
          </w:tcPr>
          <w:p w:rsidR="005F0C64" w:rsidRDefault="00A33852" w:rsidP="00DF177D">
            <w:pPr>
              <w:spacing w:after="0" w:line="240" w:lineRule="auto"/>
              <w:jc w:val="center"/>
              <w:rPr>
                <w:rFonts w:ascii="Times New Roman" w:hAnsi="Times New Roman"/>
                <w:lang w:val="ru-RU"/>
              </w:rPr>
            </w:pPr>
            <w:r>
              <w:rPr>
                <w:rFonts w:ascii="Times New Roman" w:hAnsi="Times New Roman"/>
                <w:lang w:val="ru-RU"/>
              </w:rPr>
              <w:t>5,</w:t>
            </w:r>
            <w:r w:rsidR="00EE1157">
              <w:rPr>
                <w:rFonts w:ascii="Times New Roman" w:hAnsi="Times New Roman"/>
                <w:lang w:val="ru-RU"/>
              </w:rPr>
              <w:t>3*</w:t>
            </w:r>
          </w:p>
          <w:p w:rsidR="00A33852" w:rsidRDefault="00A33852" w:rsidP="00A33852">
            <w:pPr>
              <w:spacing w:after="0" w:line="240" w:lineRule="auto"/>
              <w:jc w:val="center"/>
              <w:rPr>
                <w:rFonts w:ascii="Times New Roman" w:hAnsi="Times New Roman" w:cs="Times New Roman"/>
                <w:i/>
                <w:sz w:val="20"/>
                <w:lang w:val="kk-KZ"/>
              </w:rPr>
            </w:pPr>
            <w:r w:rsidRPr="00AD7770">
              <w:rPr>
                <w:rFonts w:ascii="Times New Roman" w:hAnsi="Times New Roman" w:cs="Times New Roman"/>
                <w:i/>
                <w:sz w:val="20"/>
                <w:lang w:val="ru-RU"/>
              </w:rPr>
              <w:t>(2018 жыл</w:t>
            </w:r>
            <w:r w:rsidRPr="00AD7770">
              <w:rPr>
                <w:rFonts w:ascii="Times New Roman" w:hAnsi="Times New Roman" w:cs="Times New Roman"/>
                <w:i/>
                <w:sz w:val="20"/>
                <w:lang w:val="kk-KZ"/>
              </w:rPr>
              <w:t xml:space="preserve">ғы </w:t>
            </w:r>
          </w:p>
          <w:p w:rsidR="00A33852" w:rsidRPr="00591B45" w:rsidRDefault="00EE1157" w:rsidP="00A33852">
            <w:pPr>
              <w:spacing w:after="0" w:line="240" w:lineRule="auto"/>
              <w:jc w:val="center"/>
              <w:rPr>
                <w:rFonts w:ascii="Times New Roman" w:hAnsi="Times New Roman"/>
                <w:lang w:val="ru-RU"/>
              </w:rPr>
            </w:pPr>
            <w:r>
              <w:rPr>
                <w:rFonts w:ascii="Times New Roman" w:hAnsi="Times New Roman" w:cs="Times New Roman"/>
                <w:i/>
                <w:sz w:val="20"/>
                <w:lang w:val="kk-KZ"/>
              </w:rPr>
              <w:t>4</w:t>
            </w:r>
            <w:r w:rsidR="00A33852" w:rsidRPr="00AD7770">
              <w:rPr>
                <w:rFonts w:ascii="Times New Roman" w:hAnsi="Times New Roman" w:cs="Times New Roman"/>
                <w:i/>
                <w:sz w:val="20"/>
                <w:lang w:val="kk-KZ"/>
              </w:rPr>
              <w:t xml:space="preserve"> тоқсан</w:t>
            </w:r>
            <w:r w:rsidR="00A33852" w:rsidRPr="00AD7770">
              <w:rPr>
                <w:rFonts w:ascii="Times New Roman" w:hAnsi="Times New Roman" w:cs="Times New Roman"/>
                <w:i/>
                <w:sz w:val="20"/>
                <w:lang w:val="ru-RU"/>
              </w:rPr>
              <w:t>)</w:t>
            </w:r>
          </w:p>
        </w:tc>
        <w:tc>
          <w:tcPr>
            <w:tcW w:w="2552" w:type="dxa"/>
          </w:tcPr>
          <w:p w:rsidR="005F0C64" w:rsidRPr="00591B45" w:rsidRDefault="005F0C64" w:rsidP="000227CA">
            <w:pPr>
              <w:spacing w:after="0" w:line="240" w:lineRule="auto"/>
              <w:rPr>
                <w:rFonts w:ascii="Times New Roman" w:hAnsi="Times New Roman"/>
                <w:i/>
                <w:lang w:val="ru-RU"/>
              </w:rPr>
            </w:pPr>
            <w:r w:rsidRPr="00591B45">
              <w:rPr>
                <w:rFonts w:ascii="Times New Roman" w:hAnsi="Times New Roman"/>
                <w:i/>
                <w:lang w:val="ru-RU"/>
              </w:rPr>
              <w:t xml:space="preserve">Көрсеткіш </w:t>
            </w:r>
            <w:r w:rsidR="00A33852">
              <w:rPr>
                <w:rFonts w:ascii="Times New Roman" w:hAnsi="Times New Roman"/>
                <w:i/>
                <w:lang w:val="ru-RU"/>
              </w:rPr>
              <w:t>10</w:t>
            </w:r>
            <w:r w:rsidR="00EE1157">
              <w:rPr>
                <w:rFonts w:ascii="Times New Roman" w:hAnsi="Times New Roman"/>
                <w:i/>
                <w:lang w:val="ru-RU"/>
              </w:rPr>
              <w:t>3,8</w:t>
            </w:r>
            <w:r w:rsidR="00A33852" w:rsidRPr="00591B45">
              <w:rPr>
                <w:rFonts w:ascii="Times New Roman" w:hAnsi="Times New Roman"/>
                <w:i/>
                <w:lang w:val="ru-RU"/>
              </w:rPr>
              <w:t>%-ға</w:t>
            </w:r>
            <w:r w:rsidR="00A33852" w:rsidRPr="00591B45">
              <w:rPr>
                <w:rFonts w:ascii="Times New Roman" w:hAnsi="Times New Roman"/>
                <w:i/>
                <w:lang w:val="kk-KZ"/>
              </w:rPr>
              <w:t xml:space="preserve"> </w:t>
            </w:r>
            <w:r w:rsidRPr="00591B45">
              <w:rPr>
                <w:rFonts w:ascii="Times New Roman" w:hAnsi="Times New Roman"/>
                <w:i/>
                <w:lang w:val="ru-RU"/>
              </w:rPr>
              <w:t>орындалды</w:t>
            </w:r>
          </w:p>
          <w:p w:rsidR="005F0C64" w:rsidRPr="00591B45" w:rsidRDefault="005F0C64" w:rsidP="00AB6DAB">
            <w:pPr>
              <w:spacing w:after="0" w:line="240" w:lineRule="auto"/>
              <w:jc w:val="both"/>
              <w:rPr>
                <w:rFonts w:ascii="Times New Roman" w:hAnsi="Times New Roman" w:cs="Times New Roman"/>
                <w:bCs/>
                <w:lang w:val="ru-RU"/>
              </w:rPr>
            </w:pPr>
          </w:p>
        </w:tc>
      </w:tr>
      <w:tr w:rsidR="00591B45" w:rsidRPr="00F11352" w:rsidTr="008D7528">
        <w:trPr>
          <w:trHeight w:val="30"/>
        </w:trPr>
        <w:tc>
          <w:tcPr>
            <w:tcW w:w="562" w:type="dxa"/>
          </w:tcPr>
          <w:p w:rsidR="007E2D9F" w:rsidRPr="00591B45" w:rsidRDefault="007E2D9F" w:rsidP="000227CA">
            <w:pPr>
              <w:spacing w:after="0" w:line="240" w:lineRule="auto"/>
              <w:jc w:val="center"/>
              <w:rPr>
                <w:rFonts w:ascii="Times New Roman" w:hAnsi="Times New Roman"/>
                <w:lang w:val="ru-RU"/>
              </w:rPr>
            </w:pPr>
          </w:p>
        </w:tc>
        <w:tc>
          <w:tcPr>
            <w:tcW w:w="3261" w:type="dxa"/>
          </w:tcPr>
          <w:p w:rsidR="007E2D9F" w:rsidRPr="00591B45" w:rsidRDefault="00B86F5A" w:rsidP="007E2D9F">
            <w:pPr>
              <w:shd w:val="clear" w:color="auto" w:fill="FFFFFF"/>
              <w:tabs>
                <w:tab w:val="left" w:pos="305"/>
              </w:tabs>
              <w:spacing w:after="0" w:line="240" w:lineRule="auto"/>
              <w:jc w:val="both"/>
              <w:rPr>
                <w:rFonts w:ascii="Times New Roman" w:hAnsi="Times New Roman"/>
                <w:lang w:val="kk-KZ"/>
              </w:rPr>
            </w:pPr>
            <w:r w:rsidRPr="00B86F5A">
              <w:rPr>
                <w:rFonts w:ascii="Times New Roman" w:hAnsi="Times New Roman"/>
                <w:lang w:val="kk-KZ" w:eastAsia="ru-RU"/>
              </w:rPr>
              <w:t>Халықты жұмыспен қамту орталықтарына жүгінгендер қатарынан Бағдарламаға тартылған адамдардың үлесі</w:t>
            </w:r>
          </w:p>
        </w:tc>
        <w:tc>
          <w:tcPr>
            <w:tcW w:w="1309" w:type="dxa"/>
          </w:tcPr>
          <w:p w:rsidR="007E2D9F" w:rsidRPr="00591B45" w:rsidRDefault="007E2D9F" w:rsidP="00AB6DAB">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AB6DAB"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7E2D9F" w:rsidRPr="00591B45" w:rsidRDefault="007E2D9F" w:rsidP="000227CA">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7E2D9F" w:rsidRPr="00591B45" w:rsidRDefault="00B86F5A" w:rsidP="00DF177D">
            <w:pPr>
              <w:spacing w:after="0" w:line="240" w:lineRule="auto"/>
              <w:jc w:val="center"/>
              <w:rPr>
                <w:rFonts w:ascii="Times New Roman" w:hAnsi="Times New Roman"/>
                <w:lang w:val="ru-RU"/>
              </w:rPr>
            </w:pPr>
            <w:r>
              <w:rPr>
                <w:rFonts w:ascii="Times New Roman" w:hAnsi="Times New Roman"/>
                <w:lang w:val="ru-RU"/>
              </w:rPr>
              <w:t>92,3</w:t>
            </w:r>
          </w:p>
        </w:tc>
        <w:tc>
          <w:tcPr>
            <w:tcW w:w="1259" w:type="dxa"/>
          </w:tcPr>
          <w:p w:rsidR="007E2D9F" w:rsidRPr="00591B45" w:rsidRDefault="008D7528" w:rsidP="00DF177D">
            <w:pPr>
              <w:spacing w:after="0" w:line="240" w:lineRule="auto"/>
              <w:jc w:val="center"/>
              <w:rPr>
                <w:rFonts w:ascii="Times New Roman" w:hAnsi="Times New Roman"/>
                <w:lang w:val="ru-RU"/>
              </w:rPr>
            </w:pPr>
            <w:r>
              <w:rPr>
                <w:rFonts w:ascii="Times New Roman" w:hAnsi="Times New Roman"/>
                <w:lang w:val="ru-RU"/>
              </w:rPr>
              <w:t>93,2</w:t>
            </w:r>
          </w:p>
        </w:tc>
        <w:tc>
          <w:tcPr>
            <w:tcW w:w="2552" w:type="dxa"/>
          </w:tcPr>
          <w:p w:rsidR="007E2D9F" w:rsidRPr="00591B45" w:rsidRDefault="007E2D9F" w:rsidP="007E2D9F">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008D7528">
              <w:rPr>
                <w:rFonts w:ascii="Times New Roman" w:hAnsi="Times New Roman"/>
                <w:i/>
                <w:lang w:val="ru-RU"/>
              </w:rPr>
              <w:t>101</w:t>
            </w:r>
            <w:r w:rsidRPr="00591B45">
              <w:rPr>
                <w:rFonts w:ascii="Times New Roman" w:hAnsi="Times New Roman"/>
                <w:i/>
                <w:lang w:val="ru-RU"/>
              </w:rPr>
              <w:t>%-ға орындалды</w:t>
            </w:r>
          </w:p>
          <w:p w:rsidR="00151A74" w:rsidRPr="00591B45" w:rsidRDefault="00151A74" w:rsidP="00C8099E">
            <w:pPr>
              <w:spacing w:after="0" w:line="240" w:lineRule="auto"/>
              <w:jc w:val="both"/>
              <w:rPr>
                <w:rFonts w:ascii="Times New Roman" w:hAnsi="Times New Roman"/>
                <w:lang w:val="ru-RU"/>
              </w:rPr>
            </w:pPr>
          </w:p>
        </w:tc>
      </w:tr>
      <w:tr w:rsidR="00591B45" w:rsidRPr="008B60A0" w:rsidTr="008D7528">
        <w:trPr>
          <w:trHeight w:val="868"/>
        </w:trPr>
        <w:tc>
          <w:tcPr>
            <w:tcW w:w="562" w:type="dxa"/>
          </w:tcPr>
          <w:p w:rsidR="007E2D9F" w:rsidRPr="00591B45" w:rsidRDefault="007E2D9F" w:rsidP="000227CA">
            <w:pPr>
              <w:spacing w:after="0" w:line="240" w:lineRule="auto"/>
              <w:jc w:val="center"/>
              <w:rPr>
                <w:rFonts w:ascii="Times New Roman" w:hAnsi="Times New Roman"/>
                <w:lang w:val="ru-RU"/>
              </w:rPr>
            </w:pPr>
          </w:p>
        </w:tc>
        <w:tc>
          <w:tcPr>
            <w:tcW w:w="3261" w:type="dxa"/>
            <w:vAlign w:val="center"/>
          </w:tcPr>
          <w:p w:rsidR="007E2D9F" w:rsidRPr="00591B45" w:rsidRDefault="007E2D9F" w:rsidP="000227CA">
            <w:pPr>
              <w:shd w:val="clear" w:color="auto" w:fill="FFFFFF"/>
              <w:tabs>
                <w:tab w:val="left" w:pos="305"/>
              </w:tabs>
              <w:spacing w:after="0" w:line="240" w:lineRule="auto"/>
              <w:rPr>
                <w:rFonts w:ascii="Times New Roman" w:hAnsi="Times New Roman"/>
                <w:lang w:val="ru-RU"/>
              </w:rPr>
            </w:pPr>
            <w:r w:rsidRPr="00591B45">
              <w:rPr>
                <w:rFonts w:ascii="Times New Roman" w:hAnsi="Times New Roman"/>
                <w:lang w:val="kk-KZ" w:eastAsia="ru-RU"/>
              </w:rPr>
              <w:t>Өзін-өзі жұмыспен қамтыған халықтың құрамындағы нәтижесіз жұмыспен қамтылғандардың үлесі</w:t>
            </w:r>
          </w:p>
        </w:tc>
        <w:tc>
          <w:tcPr>
            <w:tcW w:w="1309" w:type="dxa"/>
          </w:tcPr>
          <w:p w:rsidR="007E2D9F" w:rsidRPr="00591B45" w:rsidRDefault="007E2D9F" w:rsidP="00AB6DAB">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AB6DAB"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7E2D9F" w:rsidRPr="00591B45" w:rsidRDefault="007E2D9F" w:rsidP="000227CA">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7E2D9F" w:rsidRPr="00591B45" w:rsidRDefault="00117901" w:rsidP="00AB6DAB">
            <w:pPr>
              <w:spacing w:after="0" w:line="240" w:lineRule="auto"/>
              <w:jc w:val="center"/>
              <w:rPr>
                <w:rFonts w:ascii="Times New Roman" w:hAnsi="Times New Roman"/>
                <w:lang w:val="ru-RU"/>
              </w:rPr>
            </w:pPr>
            <w:r>
              <w:rPr>
                <w:rFonts w:ascii="Times New Roman" w:hAnsi="Times New Roman"/>
                <w:lang w:val="ru-RU"/>
              </w:rPr>
              <w:t>10,3</w:t>
            </w:r>
          </w:p>
        </w:tc>
        <w:tc>
          <w:tcPr>
            <w:tcW w:w="1259" w:type="dxa"/>
          </w:tcPr>
          <w:p w:rsidR="00901937" w:rsidRDefault="00EE1157" w:rsidP="00BC0EBD">
            <w:pPr>
              <w:spacing w:after="0" w:line="240" w:lineRule="auto"/>
              <w:jc w:val="center"/>
              <w:rPr>
                <w:rFonts w:ascii="Times New Roman" w:hAnsi="Times New Roman"/>
                <w:lang w:val="ru-RU"/>
              </w:rPr>
            </w:pPr>
            <w:r>
              <w:rPr>
                <w:rFonts w:ascii="Times New Roman" w:hAnsi="Times New Roman"/>
                <w:lang w:val="ru-RU"/>
              </w:rPr>
              <w:t>9,1*</w:t>
            </w:r>
          </w:p>
          <w:p w:rsidR="00A33852" w:rsidRDefault="00A33852" w:rsidP="00A33852">
            <w:pPr>
              <w:spacing w:after="0" w:line="240" w:lineRule="auto"/>
              <w:jc w:val="center"/>
              <w:rPr>
                <w:rFonts w:ascii="Times New Roman" w:hAnsi="Times New Roman" w:cs="Times New Roman"/>
                <w:i/>
                <w:sz w:val="20"/>
                <w:lang w:val="kk-KZ"/>
              </w:rPr>
            </w:pPr>
            <w:r w:rsidRPr="00AD7770">
              <w:rPr>
                <w:rFonts w:ascii="Times New Roman" w:hAnsi="Times New Roman" w:cs="Times New Roman"/>
                <w:i/>
                <w:sz w:val="20"/>
                <w:lang w:val="ru-RU"/>
              </w:rPr>
              <w:t>(2018 жыл</w:t>
            </w:r>
            <w:r w:rsidRPr="00AD7770">
              <w:rPr>
                <w:rFonts w:ascii="Times New Roman" w:hAnsi="Times New Roman" w:cs="Times New Roman"/>
                <w:i/>
                <w:sz w:val="20"/>
                <w:lang w:val="kk-KZ"/>
              </w:rPr>
              <w:t xml:space="preserve">ғы </w:t>
            </w:r>
          </w:p>
          <w:p w:rsidR="00A33852" w:rsidRPr="00591B45" w:rsidRDefault="00EE1157" w:rsidP="00A33852">
            <w:pPr>
              <w:spacing w:after="0" w:line="240" w:lineRule="auto"/>
              <w:jc w:val="center"/>
              <w:rPr>
                <w:rFonts w:ascii="Times New Roman" w:hAnsi="Times New Roman"/>
                <w:lang w:val="ru-RU"/>
              </w:rPr>
            </w:pPr>
            <w:r>
              <w:rPr>
                <w:rFonts w:ascii="Times New Roman" w:hAnsi="Times New Roman" w:cs="Times New Roman"/>
                <w:i/>
                <w:sz w:val="20"/>
                <w:lang w:val="kk-KZ"/>
              </w:rPr>
              <w:t>4</w:t>
            </w:r>
            <w:r w:rsidR="00A33852" w:rsidRPr="00AD7770">
              <w:rPr>
                <w:rFonts w:ascii="Times New Roman" w:hAnsi="Times New Roman" w:cs="Times New Roman"/>
                <w:i/>
                <w:sz w:val="20"/>
                <w:lang w:val="kk-KZ"/>
              </w:rPr>
              <w:t xml:space="preserve"> тоқсан</w:t>
            </w:r>
            <w:r w:rsidR="00A33852" w:rsidRPr="00AD7770">
              <w:rPr>
                <w:rFonts w:ascii="Times New Roman" w:hAnsi="Times New Roman" w:cs="Times New Roman"/>
                <w:i/>
                <w:sz w:val="20"/>
                <w:lang w:val="ru-RU"/>
              </w:rPr>
              <w:t>)</w:t>
            </w:r>
          </w:p>
        </w:tc>
        <w:tc>
          <w:tcPr>
            <w:tcW w:w="2552" w:type="dxa"/>
          </w:tcPr>
          <w:p w:rsidR="007E2D9F" w:rsidRPr="00591B45" w:rsidRDefault="007E2D9F" w:rsidP="007E2D9F">
            <w:pPr>
              <w:spacing w:after="0" w:line="240" w:lineRule="auto"/>
              <w:jc w:val="both"/>
              <w:rPr>
                <w:rFonts w:ascii="Times New Roman" w:hAnsi="Times New Roman"/>
                <w:i/>
                <w:lang w:val="kk-KZ"/>
              </w:rPr>
            </w:pPr>
            <w:r w:rsidRPr="00591B45">
              <w:rPr>
                <w:rFonts w:ascii="Times New Roman" w:hAnsi="Times New Roman"/>
                <w:i/>
                <w:lang w:val="kk-KZ"/>
              </w:rPr>
              <w:t xml:space="preserve">Көрсеткіш </w:t>
            </w:r>
            <w:r w:rsidR="008D7528">
              <w:rPr>
                <w:rFonts w:ascii="Times New Roman" w:hAnsi="Times New Roman"/>
                <w:i/>
                <w:lang w:val="ru-RU"/>
              </w:rPr>
              <w:t>1</w:t>
            </w:r>
            <w:r w:rsidR="00EE1157">
              <w:rPr>
                <w:rFonts w:ascii="Times New Roman" w:hAnsi="Times New Roman"/>
                <w:i/>
                <w:lang w:val="ru-RU"/>
              </w:rPr>
              <w:t>13,2</w:t>
            </w:r>
            <w:r w:rsidR="008D7528" w:rsidRPr="00591B45">
              <w:rPr>
                <w:rFonts w:ascii="Times New Roman" w:hAnsi="Times New Roman"/>
                <w:i/>
                <w:lang w:val="ru-RU"/>
              </w:rPr>
              <w:t xml:space="preserve">%-ға </w:t>
            </w:r>
            <w:r w:rsidRPr="00591B45">
              <w:rPr>
                <w:rFonts w:ascii="Times New Roman" w:hAnsi="Times New Roman"/>
                <w:i/>
                <w:lang w:val="kk-KZ"/>
              </w:rPr>
              <w:t>орындалды</w:t>
            </w:r>
          </w:p>
          <w:p w:rsidR="007E2D9F" w:rsidRPr="00591B45" w:rsidRDefault="007E2D9F" w:rsidP="007E2D9F">
            <w:pPr>
              <w:spacing w:after="0" w:line="240" w:lineRule="auto"/>
              <w:jc w:val="both"/>
              <w:rPr>
                <w:rFonts w:ascii="Times New Roman" w:hAnsi="Times New Roman"/>
                <w:lang w:val="ru-RU"/>
              </w:rPr>
            </w:pPr>
            <w:r w:rsidRPr="00591B45">
              <w:rPr>
                <w:rFonts w:ascii="Times New Roman" w:hAnsi="Times New Roman"/>
                <w:lang w:val="kk-KZ"/>
              </w:rPr>
              <w:t>(теріс динамика – оң әсер)</w:t>
            </w:r>
          </w:p>
        </w:tc>
      </w:tr>
      <w:tr w:rsidR="00591B45" w:rsidRPr="00591B45" w:rsidTr="008D7528">
        <w:trPr>
          <w:trHeight w:val="555"/>
        </w:trPr>
        <w:tc>
          <w:tcPr>
            <w:tcW w:w="562" w:type="dxa"/>
            <w:vMerge w:val="restart"/>
          </w:tcPr>
          <w:p w:rsidR="00036BBD" w:rsidRPr="00591B45" w:rsidRDefault="00036BBD" w:rsidP="000227CA">
            <w:pPr>
              <w:spacing w:after="0" w:line="240" w:lineRule="auto"/>
              <w:jc w:val="center"/>
              <w:rPr>
                <w:rFonts w:ascii="Times New Roman" w:hAnsi="Times New Roman"/>
                <w:lang w:val="ru-RU"/>
              </w:rPr>
            </w:pPr>
          </w:p>
        </w:tc>
        <w:tc>
          <w:tcPr>
            <w:tcW w:w="3261" w:type="dxa"/>
          </w:tcPr>
          <w:p w:rsidR="00036BBD" w:rsidRPr="00591B45" w:rsidRDefault="00036BBD" w:rsidP="000227CA">
            <w:pPr>
              <w:shd w:val="clear" w:color="auto" w:fill="FFFFFF"/>
              <w:tabs>
                <w:tab w:val="left" w:pos="305"/>
              </w:tabs>
              <w:spacing w:after="0" w:line="240" w:lineRule="auto"/>
              <w:rPr>
                <w:rFonts w:ascii="Times New Roman" w:hAnsi="Times New Roman"/>
                <w:lang w:val="kk-KZ" w:eastAsia="ru-RU"/>
              </w:rPr>
            </w:pPr>
            <w:r w:rsidRPr="00591B45">
              <w:rPr>
                <w:rFonts w:ascii="Times New Roman" w:hAnsi="Times New Roman"/>
                <w:lang w:val="kk-KZ" w:eastAsia="ru-RU"/>
              </w:rPr>
              <w:t>Жұмыспен қамтуға жәрдемдесудің шараларымен</w:t>
            </w:r>
            <w:r w:rsidRPr="00591B45">
              <w:rPr>
                <w:rFonts w:ascii="Times New Roman" w:hAnsi="Times New Roman"/>
                <w:bCs/>
                <w:lang w:val="kk-KZ" w:eastAsia="ru-RU"/>
              </w:rPr>
              <w:t xml:space="preserve"> қамту</w:t>
            </w:r>
            <w:r w:rsidRPr="00591B45">
              <w:rPr>
                <w:rFonts w:ascii="Times New Roman" w:hAnsi="Times New Roman"/>
                <w:lang w:val="kk-KZ" w:eastAsia="ru-RU"/>
              </w:rPr>
              <w:t>:</w:t>
            </w:r>
          </w:p>
        </w:tc>
        <w:tc>
          <w:tcPr>
            <w:tcW w:w="1309" w:type="dxa"/>
            <w:vMerge w:val="restart"/>
          </w:tcPr>
          <w:p w:rsidR="00036BBD" w:rsidRPr="00591B45" w:rsidRDefault="007E2D9F" w:rsidP="00AB6DAB">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AB6DAB"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vMerge w:val="restart"/>
          </w:tcPr>
          <w:p w:rsidR="00036BBD" w:rsidRPr="00591B45" w:rsidRDefault="00036BBD" w:rsidP="000227CA">
            <w:pPr>
              <w:spacing w:after="0" w:line="240" w:lineRule="auto"/>
              <w:jc w:val="center"/>
              <w:rPr>
                <w:rFonts w:ascii="Times New Roman" w:hAnsi="Times New Roman"/>
                <w:lang w:val="ru-RU"/>
              </w:rPr>
            </w:pPr>
            <w:r w:rsidRPr="00591B45">
              <w:rPr>
                <w:rFonts w:ascii="Times New Roman" w:hAnsi="Times New Roman"/>
                <w:lang w:val="ru-RU"/>
              </w:rPr>
              <w:t>%</w:t>
            </w:r>
          </w:p>
        </w:tc>
        <w:tc>
          <w:tcPr>
            <w:tcW w:w="1005" w:type="dxa"/>
          </w:tcPr>
          <w:p w:rsidR="00036BBD" w:rsidRPr="00591B45" w:rsidRDefault="00036BBD" w:rsidP="000227CA">
            <w:pPr>
              <w:spacing w:after="0" w:line="240" w:lineRule="auto"/>
              <w:jc w:val="center"/>
              <w:rPr>
                <w:rFonts w:ascii="Times New Roman" w:hAnsi="Times New Roman"/>
                <w:lang w:val="ru-RU"/>
              </w:rPr>
            </w:pPr>
          </w:p>
        </w:tc>
        <w:tc>
          <w:tcPr>
            <w:tcW w:w="1259" w:type="dxa"/>
          </w:tcPr>
          <w:p w:rsidR="00036BBD" w:rsidRPr="00591B45" w:rsidRDefault="00036BBD" w:rsidP="000227CA">
            <w:pPr>
              <w:spacing w:after="0" w:line="240" w:lineRule="auto"/>
              <w:jc w:val="center"/>
              <w:rPr>
                <w:rFonts w:ascii="Times New Roman" w:hAnsi="Times New Roman"/>
                <w:lang w:val="ru-RU"/>
              </w:rPr>
            </w:pPr>
          </w:p>
        </w:tc>
        <w:tc>
          <w:tcPr>
            <w:tcW w:w="2552" w:type="dxa"/>
          </w:tcPr>
          <w:p w:rsidR="00036BBD" w:rsidRPr="00591B45" w:rsidRDefault="00036BBD" w:rsidP="000227CA">
            <w:pPr>
              <w:spacing w:after="0" w:line="240" w:lineRule="auto"/>
              <w:rPr>
                <w:rFonts w:ascii="Times New Roman" w:hAnsi="Times New Roman"/>
                <w:lang w:val="ru-RU"/>
              </w:rPr>
            </w:pPr>
          </w:p>
        </w:tc>
      </w:tr>
      <w:tr w:rsidR="00591B45" w:rsidRPr="00F11352" w:rsidTr="008D7528">
        <w:trPr>
          <w:trHeight w:val="345"/>
        </w:trPr>
        <w:tc>
          <w:tcPr>
            <w:tcW w:w="562" w:type="dxa"/>
            <w:vMerge/>
          </w:tcPr>
          <w:p w:rsidR="007E2D9F" w:rsidRPr="00591B45" w:rsidRDefault="007E2D9F" w:rsidP="000227CA">
            <w:pPr>
              <w:spacing w:after="0" w:line="240" w:lineRule="auto"/>
              <w:jc w:val="center"/>
              <w:rPr>
                <w:rFonts w:ascii="Times New Roman" w:hAnsi="Times New Roman"/>
                <w:lang w:val="ru-RU"/>
              </w:rPr>
            </w:pPr>
          </w:p>
        </w:tc>
        <w:tc>
          <w:tcPr>
            <w:tcW w:w="3261" w:type="dxa"/>
          </w:tcPr>
          <w:p w:rsidR="007E2D9F" w:rsidRPr="00591B45" w:rsidRDefault="007E2D9F" w:rsidP="001B57C9">
            <w:pPr>
              <w:shd w:val="clear" w:color="auto" w:fill="FFFFFF"/>
              <w:tabs>
                <w:tab w:val="left" w:pos="305"/>
              </w:tabs>
              <w:spacing w:after="0" w:line="240" w:lineRule="auto"/>
              <w:jc w:val="both"/>
              <w:rPr>
                <w:rFonts w:ascii="Times New Roman" w:hAnsi="Times New Roman"/>
                <w:lang w:val="kk-KZ" w:eastAsia="ru-RU"/>
              </w:rPr>
            </w:pPr>
            <w:r w:rsidRPr="00591B45">
              <w:rPr>
                <w:rFonts w:ascii="Times New Roman" w:hAnsi="Times New Roman"/>
                <w:lang w:val="kk-KZ" w:eastAsia="ru-RU"/>
              </w:rPr>
              <w:t>жұмыссыздарды</w:t>
            </w:r>
          </w:p>
        </w:tc>
        <w:tc>
          <w:tcPr>
            <w:tcW w:w="1309" w:type="dxa"/>
            <w:vMerge/>
          </w:tcPr>
          <w:p w:rsidR="007E2D9F" w:rsidRPr="00591B45" w:rsidRDefault="007E2D9F" w:rsidP="000227CA">
            <w:pPr>
              <w:spacing w:after="0" w:line="240" w:lineRule="auto"/>
              <w:jc w:val="center"/>
              <w:rPr>
                <w:rFonts w:ascii="Times New Roman" w:hAnsi="Times New Roman"/>
                <w:lang w:val="ru-RU"/>
              </w:rPr>
            </w:pPr>
          </w:p>
        </w:tc>
        <w:tc>
          <w:tcPr>
            <w:tcW w:w="850" w:type="dxa"/>
            <w:vMerge/>
          </w:tcPr>
          <w:p w:rsidR="007E2D9F" w:rsidRPr="00591B45" w:rsidRDefault="007E2D9F" w:rsidP="000227CA">
            <w:pPr>
              <w:spacing w:after="0" w:line="240" w:lineRule="auto"/>
              <w:jc w:val="center"/>
              <w:rPr>
                <w:rFonts w:ascii="Times New Roman" w:hAnsi="Times New Roman"/>
                <w:lang w:val="ru-RU"/>
              </w:rPr>
            </w:pPr>
          </w:p>
        </w:tc>
        <w:tc>
          <w:tcPr>
            <w:tcW w:w="1005" w:type="dxa"/>
          </w:tcPr>
          <w:p w:rsidR="007E2D9F" w:rsidRPr="00591B45" w:rsidRDefault="00117901" w:rsidP="00DF177D">
            <w:pPr>
              <w:jc w:val="center"/>
              <w:rPr>
                <w:rFonts w:ascii="Times New Roman" w:hAnsi="Times New Roman"/>
              </w:rPr>
            </w:pPr>
            <w:r>
              <w:rPr>
                <w:rFonts w:ascii="Times New Roman" w:hAnsi="Times New Roman"/>
                <w:lang w:val="ru-RU"/>
              </w:rPr>
              <w:t>85</w:t>
            </w:r>
            <w:r>
              <w:rPr>
                <w:rFonts w:ascii="Times New Roman" w:hAnsi="Times New Roman"/>
              </w:rPr>
              <w:t>,5</w:t>
            </w:r>
          </w:p>
        </w:tc>
        <w:tc>
          <w:tcPr>
            <w:tcW w:w="1259" w:type="dxa"/>
          </w:tcPr>
          <w:p w:rsidR="007E2D9F" w:rsidRDefault="008D7528" w:rsidP="00DF177D">
            <w:pPr>
              <w:spacing w:after="0" w:line="240" w:lineRule="auto"/>
              <w:jc w:val="center"/>
              <w:rPr>
                <w:rFonts w:ascii="Times New Roman" w:hAnsi="Times New Roman"/>
                <w:lang w:val="ru-RU"/>
              </w:rPr>
            </w:pPr>
            <w:r>
              <w:rPr>
                <w:rFonts w:ascii="Times New Roman" w:hAnsi="Times New Roman"/>
                <w:lang w:val="ru-RU"/>
              </w:rPr>
              <w:t>123,</w:t>
            </w:r>
            <w:r w:rsidR="00EE1157">
              <w:rPr>
                <w:rFonts w:ascii="Times New Roman" w:hAnsi="Times New Roman"/>
                <w:lang w:val="ru-RU"/>
              </w:rPr>
              <w:t>7*</w:t>
            </w:r>
          </w:p>
          <w:p w:rsidR="00EE1157" w:rsidRDefault="00EE1157" w:rsidP="00EE1157">
            <w:pPr>
              <w:spacing w:after="0" w:line="240" w:lineRule="auto"/>
              <w:jc w:val="center"/>
              <w:rPr>
                <w:rFonts w:ascii="Times New Roman" w:hAnsi="Times New Roman" w:cs="Times New Roman"/>
                <w:i/>
                <w:sz w:val="20"/>
                <w:lang w:val="kk-KZ"/>
              </w:rPr>
            </w:pPr>
            <w:r w:rsidRPr="00AD7770">
              <w:rPr>
                <w:rFonts w:ascii="Times New Roman" w:hAnsi="Times New Roman" w:cs="Times New Roman"/>
                <w:i/>
                <w:sz w:val="20"/>
                <w:lang w:val="ru-RU"/>
              </w:rPr>
              <w:t>(2018 жыл</w:t>
            </w:r>
            <w:r w:rsidRPr="00AD7770">
              <w:rPr>
                <w:rFonts w:ascii="Times New Roman" w:hAnsi="Times New Roman" w:cs="Times New Roman"/>
                <w:i/>
                <w:sz w:val="20"/>
                <w:lang w:val="kk-KZ"/>
              </w:rPr>
              <w:t xml:space="preserve">ғы </w:t>
            </w:r>
          </w:p>
          <w:p w:rsidR="00EE1157" w:rsidRPr="00591B45" w:rsidRDefault="00EE1157" w:rsidP="00EE1157">
            <w:pPr>
              <w:spacing w:after="0" w:line="240" w:lineRule="auto"/>
              <w:jc w:val="center"/>
              <w:rPr>
                <w:rFonts w:ascii="Times New Roman" w:hAnsi="Times New Roman"/>
                <w:lang w:val="ru-RU"/>
              </w:rPr>
            </w:pPr>
            <w:r>
              <w:rPr>
                <w:rFonts w:ascii="Times New Roman" w:hAnsi="Times New Roman" w:cs="Times New Roman"/>
                <w:i/>
                <w:sz w:val="20"/>
                <w:lang w:val="kk-KZ"/>
              </w:rPr>
              <w:t>4</w:t>
            </w:r>
            <w:r w:rsidRPr="00AD7770">
              <w:rPr>
                <w:rFonts w:ascii="Times New Roman" w:hAnsi="Times New Roman" w:cs="Times New Roman"/>
                <w:i/>
                <w:sz w:val="20"/>
                <w:lang w:val="kk-KZ"/>
              </w:rPr>
              <w:t xml:space="preserve"> тоқсан</w:t>
            </w:r>
            <w:r w:rsidRPr="00AD7770">
              <w:rPr>
                <w:rFonts w:ascii="Times New Roman" w:hAnsi="Times New Roman" w:cs="Times New Roman"/>
                <w:i/>
                <w:sz w:val="20"/>
                <w:lang w:val="ru-RU"/>
              </w:rPr>
              <w:t>)</w:t>
            </w:r>
          </w:p>
        </w:tc>
        <w:tc>
          <w:tcPr>
            <w:tcW w:w="2552" w:type="dxa"/>
          </w:tcPr>
          <w:p w:rsidR="007E2D9F" w:rsidRPr="00591B45" w:rsidRDefault="007E2D9F" w:rsidP="007E2D9F">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008D7528">
              <w:rPr>
                <w:rFonts w:ascii="Times New Roman" w:hAnsi="Times New Roman"/>
                <w:i/>
                <w:lang w:val="ru-RU"/>
              </w:rPr>
              <w:t>144,</w:t>
            </w:r>
            <w:r w:rsidR="00EE1157">
              <w:rPr>
                <w:rFonts w:ascii="Times New Roman" w:hAnsi="Times New Roman"/>
                <w:i/>
                <w:lang w:val="ru-RU"/>
              </w:rPr>
              <w:t>7</w:t>
            </w:r>
            <w:r w:rsidRPr="00591B45">
              <w:rPr>
                <w:rFonts w:ascii="Times New Roman" w:hAnsi="Times New Roman"/>
                <w:i/>
                <w:lang w:val="ru-RU"/>
              </w:rPr>
              <w:t>%-ға орындалды</w:t>
            </w:r>
          </w:p>
          <w:p w:rsidR="007E2D9F" w:rsidRPr="00591B45" w:rsidRDefault="007E2D9F" w:rsidP="00C8099E">
            <w:pPr>
              <w:spacing w:after="0" w:line="240" w:lineRule="auto"/>
              <w:jc w:val="both"/>
              <w:rPr>
                <w:rFonts w:ascii="Times New Roman" w:hAnsi="Times New Roman"/>
                <w:lang w:val="ru-RU"/>
              </w:rPr>
            </w:pPr>
          </w:p>
        </w:tc>
      </w:tr>
      <w:tr w:rsidR="00591B45" w:rsidRPr="00F11352" w:rsidTr="008D7528">
        <w:trPr>
          <w:trHeight w:val="255"/>
        </w:trPr>
        <w:tc>
          <w:tcPr>
            <w:tcW w:w="562" w:type="dxa"/>
            <w:vMerge/>
          </w:tcPr>
          <w:p w:rsidR="007E2D9F" w:rsidRPr="00591B45" w:rsidRDefault="007E2D9F" w:rsidP="000227CA">
            <w:pPr>
              <w:spacing w:after="0" w:line="240" w:lineRule="auto"/>
              <w:jc w:val="center"/>
              <w:rPr>
                <w:rFonts w:ascii="Times New Roman" w:hAnsi="Times New Roman"/>
                <w:lang w:val="ru-RU"/>
              </w:rPr>
            </w:pPr>
          </w:p>
        </w:tc>
        <w:tc>
          <w:tcPr>
            <w:tcW w:w="3261" w:type="dxa"/>
          </w:tcPr>
          <w:p w:rsidR="007E2D9F" w:rsidRPr="00591B45" w:rsidRDefault="007E2D9F" w:rsidP="001B57C9">
            <w:pPr>
              <w:shd w:val="clear" w:color="auto" w:fill="FFFFFF"/>
              <w:tabs>
                <w:tab w:val="left" w:pos="305"/>
              </w:tabs>
              <w:spacing w:after="0" w:line="240" w:lineRule="auto"/>
              <w:jc w:val="both"/>
              <w:rPr>
                <w:rFonts w:ascii="Times New Roman" w:hAnsi="Times New Roman"/>
                <w:lang w:val="kk-KZ" w:eastAsia="ru-RU"/>
              </w:rPr>
            </w:pPr>
            <w:r w:rsidRPr="00591B45">
              <w:rPr>
                <w:rFonts w:ascii="Times New Roman" w:hAnsi="Times New Roman"/>
                <w:lang w:val="kk-KZ" w:eastAsia="ru-RU"/>
              </w:rPr>
              <w:t>нәтижесіз өзін-өзі жұмыспен қамтығандарды</w:t>
            </w:r>
          </w:p>
        </w:tc>
        <w:tc>
          <w:tcPr>
            <w:tcW w:w="1309" w:type="dxa"/>
            <w:vMerge/>
          </w:tcPr>
          <w:p w:rsidR="007E2D9F" w:rsidRPr="00591B45" w:rsidRDefault="007E2D9F" w:rsidP="000227CA">
            <w:pPr>
              <w:spacing w:after="0" w:line="240" w:lineRule="auto"/>
              <w:jc w:val="center"/>
              <w:rPr>
                <w:rFonts w:ascii="Times New Roman" w:hAnsi="Times New Roman"/>
                <w:lang w:val="ru-RU"/>
              </w:rPr>
            </w:pPr>
          </w:p>
        </w:tc>
        <w:tc>
          <w:tcPr>
            <w:tcW w:w="850" w:type="dxa"/>
            <w:vMerge/>
          </w:tcPr>
          <w:p w:rsidR="007E2D9F" w:rsidRPr="00591B45" w:rsidRDefault="007E2D9F" w:rsidP="000227CA">
            <w:pPr>
              <w:spacing w:after="0" w:line="240" w:lineRule="auto"/>
              <w:jc w:val="center"/>
              <w:rPr>
                <w:rFonts w:ascii="Times New Roman" w:hAnsi="Times New Roman"/>
                <w:lang w:val="ru-RU"/>
              </w:rPr>
            </w:pPr>
          </w:p>
        </w:tc>
        <w:tc>
          <w:tcPr>
            <w:tcW w:w="1005" w:type="dxa"/>
          </w:tcPr>
          <w:p w:rsidR="007E2D9F" w:rsidRPr="00117901" w:rsidRDefault="00117901" w:rsidP="00DF177D">
            <w:pPr>
              <w:ind w:right="163"/>
              <w:jc w:val="center"/>
              <w:rPr>
                <w:rFonts w:ascii="Times New Roman" w:hAnsi="Times New Roman"/>
                <w:lang w:val="ru-RU"/>
              </w:rPr>
            </w:pPr>
            <w:r>
              <w:rPr>
                <w:rFonts w:ascii="Times New Roman" w:hAnsi="Times New Roman"/>
                <w:lang w:val="ru-RU"/>
              </w:rPr>
              <w:t>65,0</w:t>
            </w:r>
          </w:p>
        </w:tc>
        <w:tc>
          <w:tcPr>
            <w:tcW w:w="1259" w:type="dxa"/>
          </w:tcPr>
          <w:p w:rsidR="007E2D9F" w:rsidRDefault="00EE1157" w:rsidP="00DF177D">
            <w:pPr>
              <w:spacing w:after="0" w:line="240" w:lineRule="auto"/>
              <w:jc w:val="center"/>
              <w:rPr>
                <w:rFonts w:ascii="Times New Roman" w:hAnsi="Times New Roman"/>
                <w:lang w:val="ru-RU"/>
              </w:rPr>
            </w:pPr>
            <w:r>
              <w:rPr>
                <w:rFonts w:ascii="Times New Roman" w:hAnsi="Times New Roman"/>
                <w:lang w:val="ru-RU"/>
              </w:rPr>
              <w:t>74,0*</w:t>
            </w:r>
          </w:p>
          <w:p w:rsidR="00EE1157" w:rsidRDefault="00EE1157" w:rsidP="00EE1157">
            <w:pPr>
              <w:spacing w:after="0" w:line="240" w:lineRule="auto"/>
              <w:jc w:val="center"/>
              <w:rPr>
                <w:rFonts w:ascii="Times New Roman" w:hAnsi="Times New Roman" w:cs="Times New Roman"/>
                <w:i/>
                <w:sz w:val="20"/>
                <w:lang w:val="kk-KZ"/>
              </w:rPr>
            </w:pPr>
            <w:r w:rsidRPr="00AD7770">
              <w:rPr>
                <w:rFonts w:ascii="Times New Roman" w:hAnsi="Times New Roman" w:cs="Times New Roman"/>
                <w:i/>
                <w:sz w:val="20"/>
                <w:lang w:val="ru-RU"/>
              </w:rPr>
              <w:t>(2018 жыл</w:t>
            </w:r>
            <w:r w:rsidRPr="00AD7770">
              <w:rPr>
                <w:rFonts w:ascii="Times New Roman" w:hAnsi="Times New Roman" w:cs="Times New Roman"/>
                <w:i/>
                <w:sz w:val="20"/>
                <w:lang w:val="kk-KZ"/>
              </w:rPr>
              <w:t xml:space="preserve">ғы </w:t>
            </w:r>
          </w:p>
          <w:p w:rsidR="00EE1157" w:rsidRPr="00591B45" w:rsidRDefault="00EE1157" w:rsidP="00EE1157">
            <w:pPr>
              <w:spacing w:after="0" w:line="240" w:lineRule="auto"/>
              <w:jc w:val="center"/>
              <w:rPr>
                <w:rFonts w:ascii="Times New Roman" w:hAnsi="Times New Roman"/>
                <w:lang w:val="ru-RU"/>
              </w:rPr>
            </w:pPr>
            <w:r>
              <w:rPr>
                <w:rFonts w:ascii="Times New Roman" w:hAnsi="Times New Roman" w:cs="Times New Roman"/>
                <w:i/>
                <w:sz w:val="20"/>
                <w:lang w:val="kk-KZ"/>
              </w:rPr>
              <w:t>4</w:t>
            </w:r>
            <w:r w:rsidRPr="00AD7770">
              <w:rPr>
                <w:rFonts w:ascii="Times New Roman" w:hAnsi="Times New Roman" w:cs="Times New Roman"/>
                <w:i/>
                <w:sz w:val="20"/>
                <w:lang w:val="kk-KZ"/>
              </w:rPr>
              <w:t xml:space="preserve"> тоқсан</w:t>
            </w:r>
            <w:r w:rsidRPr="00AD7770">
              <w:rPr>
                <w:rFonts w:ascii="Times New Roman" w:hAnsi="Times New Roman" w:cs="Times New Roman"/>
                <w:i/>
                <w:sz w:val="20"/>
                <w:lang w:val="ru-RU"/>
              </w:rPr>
              <w:t>)</w:t>
            </w:r>
          </w:p>
        </w:tc>
        <w:tc>
          <w:tcPr>
            <w:tcW w:w="2552" w:type="dxa"/>
          </w:tcPr>
          <w:p w:rsidR="007E2D9F" w:rsidRPr="00591B45" w:rsidRDefault="007E2D9F" w:rsidP="007E2D9F">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00EE1157">
              <w:rPr>
                <w:rFonts w:ascii="Times New Roman" w:hAnsi="Times New Roman"/>
                <w:i/>
                <w:lang w:val="ru-RU"/>
              </w:rPr>
              <w:t>113,8</w:t>
            </w:r>
            <w:r w:rsidRPr="00591B45">
              <w:rPr>
                <w:rFonts w:ascii="Times New Roman" w:hAnsi="Times New Roman"/>
                <w:i/>
                <w:lang w:val="ru-RU"/>
              </w:rPr>
              <w:t>%-ға орындалды</w:t>
            </w:r>
          </w:p>
          <w:p w:rsidR="007E2D9F" w:rsidRPr="00591B45" w:rsidRDefault="007E2D9F" w:rsidP="007E2D9F">
            <w:pPr>
              <w:spacing w:after="0" w:line="240" w:lineRule="auto"/>
              <w:jc w:val="both"/>
              <w:rPr>
                <w:rFonts w:ascii="Times New Roman" w:hAnsi="Times New Roman"/>
                <w:lang w:val="ru-RU"/>
              </w:rPr>
            </w:pPr>
          </w:p>
        </w:tc>
      </w:tr>
      <w:tr w:rsidR="00591B45" w:rsidRPr="00F11352" w:rsidTr="008D7528">
        <w:trPr>
          <w:trHeight w:val="30"/>
        </w:trPr>
        <w:tc>
          <w:tcPr>
            <w:tcW w:w="562" w:type="dxa"/>
          </w:tcPr>
          <w:p w:rsidR="00036BBD" w:rsidRPr="00591B45" w:rsidRDefault="00036BBD" w:rsidP="000227CA">
            <w:pPr>
              <w:spacing w:after="0" w:line="240" w:lineRule="auto"/>
              <w:jc w:val="center"/>
              <w:rPr>
                <w:rFonts w:ascii="Times New Roman" w:hAnsi="Times New Roman"/>
                <w:lang w:val="ru-RU"/>
              </w:rPr>
            </w:pPr>
          </w:p>
        </w:tc>
        <w:tc>
          <w:tcPr>
            <w:tcW w:w="3261" w:type="dxa"/>
          </w:tcPr>
          <w:p w:rsidR="00036BBD" w:rsidRPr="00591B45" w:rsidRDefault="00A12840" w:rsidP="000227CA">
            <w:pPr>
              <w:spacing w:after="0" w:line="240" w:lineRule="auto"/>
              <w:jc w:val="both"/>
              <w:rPr>
                <w:rFonts w:ascii="Times New Roman" w:hAnsi="Times New Roman"/>
                <w:lang w:val="ru-RU"/>
              </w:rPr>
            </w:pPr>
            <w:r w:rsidRPr="00591B45">
              <w:rPr>
                <w:rFonts w:ascii="Times New Roman" w:eastAsia="Times New Roman" w:hAnsi="Times New Roman" w:cs="Times New Roman"/>
                <w:lang w:val="kk-KZ"/>
              </w:rPr>
              <w:t>Мүмкіндіктері шектеулі адамдар санатынан өтініш білдіргендер қатарынан мемлекет субсидиялайтын арнаулы жұмыс орындарына жұмысқа орналастырылған адамдардың үлесі</w:t>
            </w:r>
          </w:p>
        </w:tc>
        <w:tc>
          <w:tcPr>
            <w:tcW w:w="1309" w:type="dxa"/>
          </w:tcPr>
          <w:p w:rsidR="00A12840" w:rsidRPr="00591B45" w:rsidRDefault="00A12840" w:rsidP="00A12840">
            <w:pPr>
              <w:spacing w:after="0" w:line="240" w:lineRule="auto"/>
              <w:ind w:left="-108"/>
              <w:jc w:val="center"/>
              <w:rPr>
                <w:rFonts w:ascii="Times New Roman" w:hAnsi="Times New Roman"/>
                <w:lang w:val="kk-KZ" w:eastAsia="ru-RU"/>
              </w:rPr>
            </w:pPr>
            <w:r w:rsidRPr="00591B45">
              <w:rPr>
                <w:rFonts w:ascii="Times New Roman" w:hAnsi="Times New Roman"/>
                <w:lang w:val="kk-KZ" w:eastAsia="ru-RU"/>
              </w:rPr>
              <w:t>Еңбекмині</w:t>
            </w:r>
          </w:p>
          <w:p w:rsidR="00A12840" w:rsidRPr="00591B45" w:rsidRDefault="00A12840" w:rsidP="00A12840">
            <w:pPr>
              <w:spacing w:after="0" w:line="240" w:lineRule="auto"/>
              <w:jc w:val="center"/>
              <w:rPr>
                <w:rFonts w:ascii="Times New Roman" w:hAnsi="Times New Roman"/>
                <w:lang w:val="ru-RU"/>
              </w:rPr>
            </w:pPr>
            <w:r w:rsidRPr="00591B45">
              <w:rPr>
                <w:rFonts w:ascii="Times New Roman" w:hAnsi="Times New Roman"/>
                <w:lang w:val="kk-KZ" w:eastAsia="ru-RU"/>
              </w:rPr>
              <w:t>деректері</w:t>
            </w:r>
          </w:p>
          <w:p w:rsidR="00036BBD" w:rsidRPr="00591B45" w:rsidRDefault="00036BBD" w:rsidP="000227CA">
            <w:pPr>
              <w:spacing w:after="0" w:line="240" w:lineRule="auto"/>
              <w:jc w:val="center"/>
              <w:rPr>
                <w:rFonts w:ascii="Times New Roman" w:hAnsi="Times New Roman"/>
                <w:lang w:val="ru-RU"/>
              </w:rPr>
            </w:pPr>
          </w:p>
        </w:tc>
        <w:tc>
          <w:tcPr>
            <w:tcW w:w="850" w:type="dxa"/>
          </w:tcPr>
          <w:p w:rsidR="00036BBD" w:rsidRPr="00591B45" w:rsidRDefault="00036BBD" w:rsidP="000227CA">
            <w:pPr>
              <w:spacing w:after="0" w:line="240" w:lineRule="auto"/>
              <w:jc w:val="center"/>
              <w:rPr>
                <w:rFonts w:ascii="Times New Roman" w:hAnsi="Times New Roman"/>
              </w:rPr>
            </w:pPr>
            <w:r w:rsidRPr="00591B45">
              <w:rPr>
                <w:rFonts w:ascii="Times New Roman" w:hAnsi="Times New Roman"/>
              </w:rPr>
              <w:t>%</w:t>
            </w:r>
          </w:p>
        </w:tc>
        <w:tc>
          <w:tcPr>
            <w:tcW w:w="1005" w:type="dxa"/>
          </w:tcPr>
          <w:p w:rsidR="00036BBD" w:rsidRPr="00591B45" w:rsidRDefault="00117901" w:rsidP="000227CA">
            <w:pPr>
              <w:spacing w:after="0" w:line="240" w:lineRule="auto"/>
              <w:jc w:val="center"/>
              <w:rPr>
                <w:rFonts w:ascii="Times New Roman" w:hAnsi="Times New Roman"/>
                <w:lang w:val="ru-RU"/>
              </w:rPr>
            </w:pPr>
            <w:r>
              <w:rPr>
                <w:rFonts w:ascii="Times New Roman" w:hAnsi="Times New Roman"/>
                <w:lang w:val="ru-RU"/>
              </w:rPr>
              <w:t>3</w:t>
            </w:r>
          </w:p>
        </w:tc>
        <w:tc>
          <w:tcPr>
            <w:tcW w:w="1259" w:type="dxa"/>
          </w:tcPr>
          <w:p w:rsidR="00036BBD" w:rsidRPr="00591B45" w:rsidRDefault="00117901" w:rsidP="004D21C8">
            <w:pPr>
              <w:spacing w:after="0" w:line="240" w:lineRule="auto"/>
              <w:jc w:val="center"/>
              <w:rPr>
                <w:rFonts w:ascii="Times New Roman" w:hAnsi="Times New Roman"/>
                <w:lang w:val="ru-RU"/>
              </w:rPr>
            </w:pPr>
            <w:r>
              <w:rPr>
                <w:rFonts w:ascii="Times New Roman" w:hAnsi="Times New Roman"/>
                <w:lang w:val="ru-RU"/>
              </w:rPr>
              <w:t>3</w:t>
            </w:r>
          </w:p>
        </w:tc>
        <w:tc>
          <w:tcPr>
            <w:tcW w:w="2552" w:type="dxa"/>
          </w:tcPr>
          <w:p w:rsidR="00117901" w:rsidRPr="00591B45" w:rsidRDefault="00117901" w:rsidP="00117901">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Pr>
                <w:rFonts w:ascii="Times New Roman" w:hAnsi="Times New Roman"/>
                <w:i/>
                <w:lang w:val="ru-RU"/>
              </w:rPr>
              <w:t>100</w:t>
            </w:r>
            <w:r w:rsidRPr="00591B45">
              <w:rPr>
                <w:rFonts w:ascii="Times New Roman" w:hAnsi="Times New Roman"/>
                <w:i/>
                <w:lang w:val="ru-RU"/>
              </w:rPr>
              <w:t>%-ға орындалды</w:t>
            </w:r>
          </w:p>
          <w:p w:rsidR="00036BBD" w:rsidRPr="00591B45" w:rsidRDefault="00036BBD" w:rsidP="00C8099E">
            <w:pPr>
              <w:spacing w:after="0" w:line="240" w:lineRule="auto"/>
              <w:ind w:firstLine="114"/>
              <w:jc w:val="both"/>
              <w:rPr>
                <w:rFonts w:ascii="Times New Roman" w:hAnsi="Times New Roman"/>
                <w:i/>
                <w:lang w:val="kk-KZ"/>
              </w:rPr>
            </w:pPr>
          </w:p>
        </w:tc>
      </w:tr>
      <w:tr w:rsidR="00591B45" w:rsidRPr="00591B45" w:rsidTr="008D7528">
        <w:trPr>
          <w:trHeight w:val="30"/>
        </w:trPr>
        <w:tc>
          <w:tcPr>
            <w:tcW w:w="562" w:type="dxa"/>
          </w:tcPr>
          <w:p w:rsidR="00263F76" w:rsidRPr="00591B45" w:rsidRDefault="00263F76" w:rsidP="000227CA">
            <w:pPr>
              <w:spacing w:after="0" w:line="240" w:lineRule="auto"/>
              <w:jc w:val="center"/>
              <w:rPr>
                <w:rFonts w:ascii="Times New Roman" w:hAnsi="Times New Roman"/>
                <w:lang w:val="ru-RU"/>
              </w:rPr>
            </w:pPr>
          </w:p>
        </w:tc>
        <w:tc>
          <w:tcPr>
            <w:tcW w:w="3261" w:type="dxa"/>
          </w:tcPr>
          <w:p w:rsidR="00263F76" w:rsidRPr="00591B45" w:rsidRDefault="00263F76" w:rsidP="000227CA">
            <w:pPr>
              <w:spacing w:after="0" w:line="240" w:lineRule="auto"/>
              <w:jc w:val="both"/>
              <w:rPr>
                <w:rFonts w:ascii="Times New Roman" w:hAnsi="Times New Roman"/>
                <w:lang w:val="ru-RU"/>
              </w:rPr>
            </w:pPr>
            <w:r w:rsidRPr="00591B45">
              <w:rPr>
                <w:rFonts w:ascii="Times New Roman" w:hAnsi="Times New Roman"/>
                <w:lang w:val="kk-KZ" w:eastAsia="ru-RU"/>
              </w:rPr>
              <w:t>Бірыңғай цифрлық алаң арқылы жұмысқа орналасқан тіркелген ізденушілердің үлесі</w:t>
            </w:r>
          </w:p>
        </w:tc>
        <w:tc>
          <w:tcPr>
            <w:tcW w:w="1309" w:type="dxa"/>
          </w:tcPr>
          <w:p w:rsidR="00263F76" w:rsidRPr="00591B45" w:rsidRDefault="00263F76" w:rsidP="00B8439F">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B8439F"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263F76" w:rsidRPr="00591B45" w:rsidRDefault="00263F76" w:rsidP="000227CA">
            <w:pPr>
              <w:spacing w:after="0" w:line="240" w:lineRule="auto"/>
              <w:jc w:val="center"/>
              <w:rPr>
                <w:rFonts w:ascii="Times New Roman" w:hAnsi="Times New Roman"/>
                <w:lang w:val="ru-RU"/>
              </w:rPr>
            </w:pPr>
            <w:r w:rsidRPr="00591B45">
              <w:rPr>
                <w:rFonts w:ascii="Times New Roman" w:hAnsi="Times New Roman"/>
              </w:rPr>
              <w:t>%</w:t>
            </w:r>
          </w:p>
        </w:tc>
        <w:tc>
          <w:tcPr>
            <w:tcW w:w="1005" w:type="dxa"/>
          </w:tcPr>
          <w:p w:rsidR="00263F76" w:rsidRPr="00561CCE" w:rsidRDefault="00561CCE" w:rsidP="00DF177D">
            <w:pPr>
              <w:spacing w:after="0" w:line="240" w:lineRule="auto"/>
              <w:ind w:right="163"/>
              <w:jc w:val="center"/>
              <w:rPr>
                <w:rFonts w:ascii="Times New Roman" w:hAnsi="Times New Roman"/>
                <w:lang w:val="ru-RU"/>
              </w:rPr>
            </w:pPr>
            <w:r>
              <w:rPr>
                <w:rFonts w:ascii="Times New Roman" w:hAnsi="Times New Roman"/>
                <w:lang w:val="ru-RU"/>
              </w:rPr>
              <w:t>25</w:t>
            </w:r>
          </w:p>
        </w:tc>
        <w:tc>
          <w:tcPr>
            <w:tcW w:w="1259" w:type="dxa"/>
          </w:tcPr>
          <w:p w:rsidR="00263F76" w:rsidRPr="00591B45" w:rsidRDefault="008D7528" w:rsidP="00DF177D">
            <w:pPr>
              <w:spacing w:after="0" w:line="240" w:lineRule="auto"/>
              <w:jc w:val="center"/>
              <w:rPr>
                <w:rFonts w:ascii="Times New Roman" w:hAnsi="Times New Roman"/>
                <w:lang w:val="ru-RU"/>
              </w:rPr>
            </w:pPr>
            <w:r>
              <w:rPr>
                <w:rFonts w:ascii="Times New Roman" w:hAnsi="Times New Roman"/>
                <w:lang w:val="ru-RU"/>
              </w:rPr>
              <w:t>26,9</w:t>
            </w:r>
          </w:p>
        </w:tc>
        <w:tc>
          <w:tcPr>
            <w:tcW w:w="2552" w:type="dxa"/>
          </w:tcPr>
          <w:p w:rsidR="00263F76" w:rsidRPr="00591B45" w:rsidRDefault="00263F76" w:rsidP="00561CCE">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008D7528">
              <w:rPr>
                <w:rFonts w:ascii="Times New Roman" w:hAnsi="Times New Roman"/>
                <w:i/>
                <w:lang w:val="ru-RU"/>
              </w:rPr>
              <w:t>107,6</w:t>
            </w:r>
            <w:r w:rsidRPr="00591B45">
              <w:rPr>
                <w:rFonts w:ascii="Times New Roman" w:hAnsi="Times New Roman"/>
                <w:i/>
                <w:lang w:val="ru-RU"/>
              </w:rPr>
              <w:t>%-ға орындалды</w:t>
            </w:r>
          </w:p>
        </w:tc>
      </w:tr>
      <w:tr w:rsidR="00591B45" w:rsidRPr="00591B45" w:rsidTr="008D7528">
        <w:trPr>
          <w:trHeight w:val="30"/>
        </w:trPr>
        <w:tc>
          <w:tcPr>
            <w:tcW w:w="562" w:type="dxa"/>
          </w:tcPr>
          <w:p w:rsidR="0011782C" w:rsidRPr="00591B45" w:rsidRDefault="0011782C" w:rsidP="000227CA">
            <w:pPr>
              <w:spacing w:after="0" w:line="240" w:lineRule="auto"/>
              <w:jc w:val="center"/>
              <w:rPr>
                <w:rFonts w:ascii="Times New Roman" w:hAnsi="Times New Roman"/>
                <w:lang w:val="ru-RU"/>
              </w:rPr>
            </w:pPr>
          </w:p>
        </w:tc>
        <w:tc>
          <w:tcPr>
            <w:tcW w:w="3261" w:type="dxa"/>
          </w:tcPr>
          <w:p w:rsidR="0011782C" w:rsidRPr="00591B45" w:rsidRDefault="0011782C" w:rsidP="0011782C">
            <w:pPr>
              <w:spacing w:after="0" w:line="240" w:lineRule="auto"/>
              <w:jc w:val="both"/>
              <w:rPr>
                <w:rFonts w:ascii="Times New Roman" w:hAnsi="Times New Roman"/>
                <w:lang w:val="kk-KZ" w:eastAsia="ru-RU"/>
              </w:rPr>
            </w:pPr>
            <w:r w:rsidRPr="00591B45">
              <w:rPr>
                <w:rFonts w:ascii="Times New Roman" w:hAnsi="Times New Roman"/>
                <w:lang w:val="kk-KZ" w:eastAsia="ru-RU"/>
              </w:rPr>
              <w:t>Жергілікті атқарушы органдар берген рұқсаттар бойынша тартылатын шетелдік жұмыс күші құрамындағы білікті мамандардың үлес салмағы,  кемінде (ШЖК тартуға арналған квота бойынша)</w:t>
            </w:r>
          </w:p>
        </w:tc>
        <w:tc>
          <w:tcPr>
            <w:tcW w:w="1309" w:type="dxa"/>
          </w:tcPr>
          <w:p w:rsidR="0011782C" w:rsidRPr="00591B45" w:rsidRDefault="0011782C" w:rsidP="00B8439F">
            <w:pPr>
              <w:spacing w:after="0" w:line="240" w:lineRule="auto"/>
              <w:ind w:left="-108"/>
              <w:jc w:val="center"/>
              <w:rPr>
                <w:rFonts w:ascii="Times New Roman" w:hAnsi="Times New Roman"/>
                <w:lang w:val="kk-KZ" w:eastAsia="ru-RU"/>
              </w:rPr>
            </w:pPr>
            <w:r w:rsidRPr="00591B45">
              <w:rPr>
                <w:rFonts w:ascii="Times New Roman" w:hAnsi="Times New Roman"/>
                <w:lang w:val="kk-KZ" w:eastAsia="ru-RU"/>
              </w:rPr>
              <w:t>Еңбекмині</w:t>
            </w:r>
            <w:r w:rsidR="00B8439F"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11782C" w:rsidRPr="00591B45" w:rsidRDefault="0011782C" w:rsidP="000227CA">
            <w:pPr>
              <w:spacing w:after="0" w:line="240" w:lineRule="auto"/>
              <w:jc w:val="center"/>
              <w:rPr>
                <w:rFonts w:ascii="Times New Roman" w:hAnsi="Times New Roman"/>
                <w:lang w:val="ru-RU"/>
              </w:rPr>
            </w:pPr>
            <w:r w:rsidRPr="00591B45">
              <w:rPr>
                <w:rFonts w:ascii="Times New Roman" w:hAnsi="Times New Roman"/>
              </w:rPr>
              <w:t>%</w:t>
            </w:r>
          </w:p>
        </w:tc>
        <w:tc>
          <w:tcPr>
            <w:tcW w:w="1005" w:type="dxa"/>
          </w:tcPr>
          <w:p w:rsidR="0011782C" w:rsidRPr="00591B45" w:rsidRDefault="0011782C" w:rsidP="00DF177D">
            <w:pPr>
              <w:spacing w:after="0" w:line="240" w:lineRule="auto"/>
              <w:jc w:val="center"/>
              <w:rPr>
                <w:rFonts w:ascii="Times New Roman" w:hAnsi="Times New Roman"/>
                <w:sz w:val="24"/>
                <w:szCs w:val="24"/>
              </w:rPr>
            </w:pPr>
            <w:r w:rsidRPr="00591B45">
              <w:rPr>
                <w:rFonts w:ascii="Times New Roman" w:hAnsi="Times New Roman"/>
                <w:sz w:val="24"/>
                <w:szCs w:val="24"/>
              </w:rPr>
              <w:t>70</w:t>
            </w:r>
          </w:p>
        </w:tc>
        <w:tc>
          <w:tcPr>
            <w:tcW w:w="1259" w:type="dxa"/>
          </w:tcPr>
          <w:p w:rsidR="0011782C" w:rsidRPr="00591B45" w:rsidRDefault="008D7528" w:rsidP="00DF177D">
            <w:pPr>
              <w:spacing w:after="0" w:line="240" w:lineRule="auto"/>
              <w:jc w:val="center"/>
              <w:rPr>
                <w:rFonts w:ascii="Times New Roman" w:hAnsi="Times New Roman"/>
                <w:sz w:val="24"/>
                <w:szCs w:val="24"/>
                <w:lang w:val="ru-RU"/>
              </w:rPr>
            </w:pPr>
            <w:r>
              <w:rPr>
                <w:rFonts w:ascii="Times New Roman" w:hAnsi="Times New Roman"/>
                <w:sz w:val="24"/>
                <w:szCs w:val="24"/>
                <w:lang w:val="ru-RU"/>
              </w:rPr>
              <w:t>82,3</w:t>
            </w:r>
          </w:p>
        </w:tc>
        <w:tc>
          <w:tcPr>
            <w:tcW w:w="2552" w:type="dxa"/>
          </w:tcPr>
          <w:p w:rsidR="0011782C" w:rsidRPr="00591B45" w:rsidRDefault="0011782C" w:rsidP="00561CCE">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008D7528">
              <w:rPr>
                <w:rFonts w:ascii="Times New Roman" w:hAnsi="Times New Roman"/>
                <w:i/>
                <w:lang w:val="ru-RU"/>
              </w:rPr>
              <w:t>117,6</w:t>
            </w:r>
            <w:r w:rsidRPr="00591B45">
              <w:rPr>
                <w:rFonts w:ascii="Times New Roman" w:hAnsi="Times New Roman"/>
                <w:i/>
                <w:lang w:val="ru-RU"/>
              </w:rPr>
              <w:t>%-ға орындалды</w:t>
            </w:r>
          </w:p>
        </w:tc>
      </w:tr>
      <w:tr w:rsidR="00591B45" w:rsidRPr="00591B45" w:rsidTr="008D7528">
        <w:trPr>
          <w:trHeight w:val="30"/>
        </w:trPr>
        <w:tc>
          <w:tcPr>
            <w:tcW w:w="562" w:type="dxa"/>
          </w:tcPr>
          <w:p w:rsidR="0011782C" w:rsidRPr="00591B45" w:rsidRDefault="0011782C" w:rsidP="000227CA">
            <w:pPr>
              <w:spacing w:after="0" w:line="240" w:lineRule="auto"/>
              <w:jc w:val="center"/>
              <w:rPr>
                <w:rFonts w:ascii="Times New Roman" w:hAnsi="Times New Roman"/>
                <w:lang w:val="ru-RU"/>
              </w:rPr>
            </w:pPr>
          </w:p>
        </w:tc>
        <w:tc>
          <w:tcPr>
            <w:tcW w:w="3261" w:type="dxa"/>
          </w:tcPr>
          <w:p w:rsidR="0011782C" w:rsidRPr="00591B45" w:rsidRDefault="0011782C" w:rsidP="000227CA">
            <w:pPr>
              <w:spacing w:after="0" w:line="240" w:lineRule="auto"/>
              <w:jc w:val="both"/>
              <w:rPr>
                <w:rFonts w:ascii="Times New Roman" w:hAnsi="Times New Roman"/>
                <w:lang w:val="kk-KZ" w:eastAsia="ru-RU"/>
              </w:rPr>
            </w:pPr>
            <w:r w:rsidRPr="00591B45">
              <w:rPr>
                <w:rFonts w:ascii="Times New Roman" w:hAnsi="Times New Roman"/>
                <w:lang w:val="kk-KZ" w:eastAsia="ru-RU"/>
              </w:rPr>
              <w:t>Жұмысқа орналастырылған оралмандардың үлес салмағы (халықты жұмыспен қамту органдарына жәрдемдесуге жүгінген оралмандар қатарынан)</w:t>
            </w:r>
          </w:p>
        </w:tc>
        <w:tc>
          <w:tcPr>
            <w:tcW w:w="1309" w:type="dxa"/>
          </w:tcPr>
          <w:p w:rsidR="0011782C" w:rsidRPr="00591B45" w:rsidRDefault="0011782C" w:rsidP="00B8439F">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w:t>
            </w:r>
            <w:r w:rsidR="00B8439F" w:rsidRPr="00591B45">
              <w:rPr>
                <w:rFonts w:ascii="Times New Roman" w:hAnsi="Times New Roman"/>
                <w:lang w:val="kk-KZ" w:eastAsia="ru-RU"/>
              </w:rPr>
              <w:t xml:space="preserve"> </w:t>
            </w:r>
            <w:r w:rsidRPr="00591B45">
              <w:rPr>
                <w:rFonts w:ascii="Times New Roman" w:hAnsi="Times New Roman"/>
                <w:lang w:val="kk-KZ" w:eastAsia="ru-RU"/>
              </w:rPr>
              <w:t>деректері</w:t>
            </w:r>
          </w:p>
        </w:tc>
        <w:tc>
          <w:tcPr>
            <w:tcW w:w="850" w:type="dxa"/>
          </w:tcPr>
          <w:p w:rsidR="0011782C" w:rsidRPr="00591B45" w:rsidRDefault="0011782C" w:rsidP="000227CA">
            <w:pPr>
              <w:spacing w:after="0" w:line="240" w:lineRule="auto"/>
              <w:jc w:val="center"/>
              <w:rPr>
                <w:rFonts w:ascii="Times New Roman" w:hAnsi="Times New Roman"/>
                <w:lang w:val="ru-RU"/>
              </w:rPr>
            </w:pPr>
            <w:r w:rsidRPr="00591B45">
              <w:rPr>
                <w:rFonts w:ascii="Times New Roman" w:hAnsi="Times New Roman"/>
              </w:rPr>
              <w:t>%</w:t>
            </w:r>
          </w:p>
        </w:tc>
        <w:tc>
          <w:tcPr>
            <w:tcW w:w="1005" w:type="dxa"/>
          </w:tcPr>
          <w:p w:rsidR="0011782C" w:rsidRPr="00591B45" w:rsidRDefault="00561CCE" w:rsidP="00DF177D">
            <w:pPr>
              <w:spacing w:after="0" w:line="240" w:lineRule="auto"/>
              <w:jc w:val="center"/>
              <w:rPr>
                <w:rFonts w:ascii="Times New Roman" w:hAnsi="Times New Roman"/>
                <w:lang w:val="ru-RU"/>
              </w:rPr>
            </w:pPr>
            <w:r>
              <w:rPr>
                <w:rFonts w:ascii="Times New Roman" w:hAnsi="Times New Roman"/>
                <w:lang w:val="ru-RU"/>
              </w:rPr>
              <w:t>84</w:t>
            </w:r>
          </w:p>
        </w:tc>
        <w:tc>
          <w:tcPr>
            <w:tcW w:w="1259" w:type="dxa"/>
          </w:tcPr>
          <w:p w:rsidR="0011782C" w:rsidRPr="00591B45" w:rsidRDefault="00EE1157" w:rsidP="00DF177D">
            <w:pPr>
              <w:spacing w:after="0" w:line="240" w:lineRule="auto"/>
              <w:jc w:val="center"/>
              <w:rPr>
                <w:rFonts w:ascii="Times New Roman" w:hAnsi="Times New Roman"/>
                <w:lang w:val="ru-RU"/>
              </w:rPr>
            </w:pPr>
            <w:r>
              <w:rPr>
                <w:rFonts w:ascii="Times New Roman" w:hAnsi="Times New Roman"/>
                <w:lang w:val="ru-RU"/>
              </w:rPr>
              <w:t>86,4</w:t>
            </w:r>
          </w:p>
        </w:tc>
        <w:tc>
          <w:tcPr>
            <w:tcW w:w="2552" w:type="dxa"/>
          </w:tcPr>
          <w:p w:rsidR="0011782C" w:rsidRPr="00591B45" w:rsidRDefault="0011782C" w:rsidP="00EE1157">
            <w:pPr>
              <w:spacing w:after="0" w:line="240" w:lineRule="auto"/>
              <w:jc w:val="both"/>
              <w:rPr>
                <w:rFonts w:ascii="Times New Roman" w:hAnsi="Times New Roman"/>
                <w:i/>
                <w:lang w:val="ru-RU"/>
              </w:rPr>
            </w:pPr>
            <w:r w:rsidRPr="00591B45">
              <w:rPr>
                <w:rFonts w:ascii="Times New Roman" w:hAnsi="Times New Roman"/>
                <w:i/>
                <w:lang w:val="ru-RU"/>
              </w:rPr>
              <w:t xml:space="preserve">Көрсеткіш </w:t>
            </w:r>
            <w:r w:rsidR="008D7528">
              <w:rPr>
                <w:rFonts w:ascii="Times New Roman" w:hAnsi="Times New Roman"/>
                <w:i/>
                <w:lang w:val="ru-RU"/>
              </w:rPr>
              <w:t>10</w:t>
            </w:r>
            <w:r w:rsidR="00EE1157">
              <w:rPr>
                <w:rFonts w:ascii="Times New Roman" w:hAnsi="Times New Roman"/>
                <w:i/>
                <w:lang w:val="ru-RU"/>
              </w:rPr>
              <w:t>2,9</w:t>
            </w:r>
            <w:r w:rsidRPr="00591B45">
              <w:rPr>
                <w:rFonts w:ascii="Times New Roman" w:hAnsi="Times New Roman"/>
                <w:i/>
                <w:lang w:val="ru-RU"/>
              </w:rPr>
              <w:t>%-ға орындалды</w:t>
            </w:r>
          </w:p>
        </w:tc>
      </w:tr>
      <w:tr w:rsidR="00591B45" w:rsidRPr="008B60A0" w:rsidTr="008D7528">
        <w:trPr>
          <w:trHeight w:val="30"/>
        </w:trPr>
        <w:tc>
          <w:tcPr>
            <w:tcW w:w="562" w:type="dxa"/>
          </w:tcPr>
          <w:p w:rsidR="0011782C" w:rsidRPr="00591B45" w:rsidRDefault="0011782C" w:rsidP="000227CA">
            <w:pPr>
              <w:spacing w:after="0" w:line="240" w:lineRule="auto"/>
              <w:jc w:val="center"/>
              <w:rPr>
                <w:rFonts w:ascii="Times New Roman" w:hAnsi="Times New Roman"/>
                <w:b/>
                <w:bCs/>
                <w:lang w:val="ru-RU" w:eastAsia="ru-RU"/>
              </w:rPr>
            </w:pPr>
          </w:p>
        </w:tc>
        <w:tc>
          <w:tcPr>
            <w:tcW w:w="10236" w:type="dxa"/>
            <w:gridSpan w:val="6"/>
          </w:tcPr>
          <w:p w:rsidR="0011782C" w:rsidRPr="00591B45" w:rsidRDefault="0011782C" w:rsidP="008465B6">
            <w:pPr>
              <w:spacing w:after="0" w:line="240" w:lineRule="auto"/>
              <w:jc w:val="center"/>
              <w:rPr>
                <w:rFonts w:ascii="Times New Roman" w:hAnsi="Times New Roman"/>
                <w:lang w:val="kk-KZ" w:eastAsia="ru-RU"/>
              </w:rPr>
            </w:pPr>
            <w:r w:rsidRPr="00591B45">
              <w:rPr>
                <w:rFonts w:ascii="Times New Roman" w:hAnsi="Times New Roman"/>
                <w:b/>
                <w:lang w:val="kk-KZ" w:eastAsia="ru-RU"/>
              </w:rPr>
              <w:t xml:space="preserve">Стратегиялық бағыт </w:t>
            </w:r>
            <w:r w:rsidR="008465B6" w:rsidRPr="00591B45">
              <w:rPr>
                <w:rFonts w:ascii="Times New Roman" w:hAnsi="Times New Roman"/>
                <w:b/>
                <w:lang w:val="kk-KZ" w:eastAsia="ru-RU"/>
              </w:rPr>
              <w:t>2</w:t>
            </w:r>
            <w:r w:rsidRPr="00591B45">
              <w:rPr>
                <w:rFonts w:ascii="Times New Roman" w:hAnsi="Times New Roman"/>
                <w:b/>
                <w:lang w:val="kk-KZ" w:eastAsia="ru-RU"/>
              </w:rPr>
              <w:t>. Жұмыспен қамту саясатын қалыптастыру және еңбек қатынастарын реттеу, көші-қон процестерін басқару</w:t>
            </w:r>
          </w:p>
        </w:tc>
      </w:tr>
      <w:tr w:rsidR="00591B45" w:rsidRPr="008B60A0" w:rsidTr="008D7528">
        <w:trPr>
          <w:trHeight w:val="30"/>
        </w:trPr>
        <w:tc>
          <w:tcPr>
            <w:tcW w:w="562" w:type="dxa"/>
          </w:tcPr>
          <w:p w:rsidR="0011782C" w:rsidRPr="00591B45" w:rsidRDefault="0011782C" w:rsidP="000227CA">
            <w:pPr>
              <w:spacing w:after="0" w:line="240" w:lineRule="auto"/>
              <w:jc w:val="center"/>
              <w:rPr>
                <w:rFonts w:ascii="Times New Roman" w:hAnsi="Times New Roman"/>
                <w:b/>
                <w:lang w:val="ru-RU" w:eastAsia="ru-RU"/>
              </w:rPr>
            </w:pPr>
          </w:p>
        </w:tc>
        <w:tc>
          <w:tcPr>
            <w:tcW w:w="10236" w:type="dxa"/>
            <w:gridSpan w:val="6"/>
          </w:tcPr>
          <w:p w:rsidR="0011782C" w:rsidRPr="00591B45" w:rsidRDefault="008465B6" w:rsidP="000227CA">
            <w:pPr>
              <w:shd w:val="clear" w:color="auto" w:fill="FFFFFF"/>
              <w:spacing w:after="0" w:line="240" w:lineRule="auto"/>
              <w:ind w:left="-227"/>
              <w:jc w:val="center"/>
              <w:rPr>
                <w:rFonts w:ascii="Times New Roman" w:hAnsi="Times New Roman"/>
                <w:lang w:val="kk-KZ" w:eastAsia="ru-RU"/>
              </w:rPr>
            </w:pPr>
            <w:r w:rsidRPr="00591B45">
              <w:rPr>
                <w:rFonts w:ascii="Times New Roman" w:eastAsia="MS PGothic" w:hAnsi="Times New Roman"/>
                <w:b/>
                <w:bCs/>
                <w:kern w:val="24"/>
                <w:lang w:val="kk-KZ" w:eastAsia="ru-RU"/>
              </w:rPr>
              <w:t>2</w:t>
            </w:r>
            <w:r w:rsidR="0011782C" w:rsidRPr="00591B45">
              <w:rPr>
                <w:rFonts w:ascii="Times New Roman" w:eastAsia="MS PGothic" w:hAnsi="Times New Roman"/>
                <w:b/>
                <w:bCs/>
                <w:kern w:val="24"/>
                <w:lang w:val="kk-KZ" w:eastAsia="ru-RU"/>
              </w:rPr>
              <w:t>.2 мақсат. Азаматтардың еңбек құқықтарын іске асыруды қамтамасыз ету</w:t>
            </w:r>
          </w:p>
        </w:tc>
      </w:tr>
      <w:tr w:rsidR="00591B45" w:rsidRPr="00F11352" w:rsidTr="008D7528">
        <w:trPr>
          <w:trHeight w:val="30"/>
        </w:trPr>
        <w:tc>
          <w:tcPr>
            <w:tcW w:w="562" w:type="dxa"/>
          </w:tcPr>
          <w:p w:rsidR="00626B71" w:rsidRPr="00591B45" w:rsidRDefault="00626B71" w:rsidP="000227CA">
            <w:pPr>
              <w:spacing w:after="0" w:line="240" w:lineRule="auto"/>
              <w:rPr>
                <w:rFonts w:ascii="Times New Roman" w:hAnsi="Times New Roman"/>
                <w:lang w:val="ru-RU"/>
              </w:rPr>
            </w:pPr>
          </w:p>
        </w:tc>
        <w:tc>
          <w:tcPr>
            <w:tcW w:w="3261" w:type="dxa"/>
          </w:tcPr>
          <w:p w:rsidR="00626B71" w:rsidRPr="00591B45" w:rsidRDefault="004D1CCC" w:rsidP="00626B71">
            <w:pPr>
              <w:tabs>
                <w:tab w:val="left" w:pos="305"/>
              </w:tabs>
              <w:spacing w:after="0" w:line="240" w:lineRule="auto"/>
              <w:jc w:val="both"/>
              <w:rPr>
                <w:rFonts w:ascii="Times New Roman" w:hAnsi="Times New Roman"/>
                <w:lang w:val="kk-KZ" w:eastAsia="ru-RU"/>
              </w:rPr>
            </w:pPr>
            <w:r w:rsidRPr="004D1CCC">
              <w:rPr>
                <w:rFonts w:ascii="Times New Roman" w:hAnsi="Times New Roman"/>
                <w:lang w:val="kk-KZ" w:eastAsia="ru-RU"/>
              </w:rPr>
              <w:t>Кәсіптік стандарттардың негізінде әзірленген білім беру бағдарламалары қамтыған (техникалық және кәсіптік және жоғары білім) кәсіптер/мамандықтардың үлесі</w:t>
            </w:r>
          </w:p>
        </w:tc>
        <w:tc>
          <w:tcPr>
            <w:tcW w:w="1309" w:type="dxa"/>
          </w:tcPr>
          <w:p w:rsidR="00626B71" w:rsidRPr="00591B45" w:rsidRDefault="004D1CCC" w:rsidP="001840D3">
            <w:pPr>
              <w:spacing w:after="0" w:line="240" w:lineRule="auto"/>
              <w:jc w:val="center"/>
              <w:rPr>
                <w:rFonts w:ascii="Times New Roman" w:hAnsi="Times New Roman"/>
                <w:lang w:val="kk-KZ"/>
              </w:rPr>
            </w:pPr>
            <w:r w:rsidRPr="00591B45">
              <w:rPr>
                <w:rFonts w:ascii="Times New Roman" w:hAnsi="Times New Roman"/>
                <w:lang w:val="kk-KZ" w:eastAsia="ru-RU"/>
              </w:rPr>
              <w:t>Еңбекмині деректері</w:t>
            </w:r>
          </w:p>
        </w:tc>
        <w:tc>
          <w:tcPr>
            <w:tcW w:w="850" w:type="dxa"/>
          </w:tcPr>
          <w:p w:rsidR="00626B71" w:rsidRPr="004D1CCC" w:rsidRDefault="004D1CCC" w:rsidP="000227CA">
            <w:pPr>
              <w:spacing w:after="0" w:line="240" w:lineRule="auto"/>
              <w:jc w:val="center"/>
              <w:rPr>
                <w:rFonts w:ascii="Times New Roman" w:hAnsi="Times New Roman"/>
              </w:rPr>
            </w:pPr>
            <w:r>
              <w:rPr>
                <w:rFonts w:ascii="Times New Roman" w:hAnsi="Times New Roman"/>
              </w:rPr>
              <w:t>%</w:t>
            </w:r>
          </w:p>
        </w:tc>
        <w:tc>
          <w:tcPr>
            <w:tcW w:w="1005" w:type="dxa"/>
          </w:tcPr>
          <w:p w:rsidR="00626B71" w:rsidRPr="004D1CCC" w:rsidRDefault="004D1CCC" w:rsidP="00DF177D">
            <w:pPr>
              <w:spacing w:after="0" w:line="240" w:lineRule="auto"/>
              <w:jc w:val="center"/>
              <w:rPr>
                <w:rFonts w:ascii="Times New Roman" w:hAnsi="Times New Roman"/>
                <w:lang w:val="ru-RU"/>
              </w:rPr>
            </w:pPr>
            <w:r>
              <w:rPr>
                <w:rFonts w:ascii="Times New Roman" w:hAnsi="Times New Roman"/>
              </w:rPr>
              <w:t>9,5</w:t>
            </w:r>
          </w:p>
        </w:tc>
        <w:tc>
          <w:tcPr>
            <w:tcW w:w="1259" w:type="dxa"/>
          </w:tcPr>
          <w:p w:rsidR="00626B71" w:rsidRPr="00591B45" w:rsidRDefault="004D1CCC" w:rsidP="00DF177D">
            <w:pPr>
              <w:spacing w:after="0" w:line="240" w:lineRule="auto"/>
              <w:jc w:val="center"/>
              <w:rPr>
                <w:rFonts w:ascii="Times New Roman" w:hAnsi="Times New Roman"/>
                <w:lang w:val="ru-RU"/>
              </w:rPr>
            </w:pPr>
            <w:r>
              <w:rPr>
                <w:rFonts w:ascii="Times New Roman" w:hAnsi="Times New Roman"/>
                <w:lang w:val="ru-RU"/>
              </w:rPr>
              <w:t>9,5</w:t>
            </w:r>
          </w:p>
        </w:tc>
        <w:tc>
          <w:tcPr>
            <w:tcW w:w="2552" w:type="dxa"/>
          </w:tcPr>
          <w:p w:rsidR="00626B71" w:rsidRPr="00591B45" w:rsidRDefault="004D1CCC" w:rsidP="000227CA">
            <w:pPr>
              <w:spacing w:after="0" w:line="240" w:lineRule="auto"/>
              <w:rPr>
                <w:rFonts w:ascii="Times New Roman" w:hAnsi="Times New Roman"/>
                <w:i/>
                <w:lang w:val="kk-KZ"/>
              </w:rPr>
            </w:pPr>
            <w:r w:rsidRPr="00591B45">
              <w:rPr>
                <w:rFonts w:ascii="Times New Roman" w:hAnsi="Times New Roman"/>
                <w:i/>
                <w:lang w:val="ru-RU"/>
              </w:rPr>
              <w:t xml:space="preserve">Көрсеткіш </w:t>
            </w:r>
            <w:r>
              <w:rPr>
                <w:rFonts w:ascii="Times New Roman" w:hAnsi="Times New Roman"/>
                <w:i/>
                <w:lang w:val="ru-RU"/>
              </w:rPr>
              <w:t>100</w:t>
            </w:r>
            <w:r w:rsidRPr="00591B45">
              <w:rPr>
                <w:rFonts w:ascii="Times New Roman" w:hAnsi="Times New Roman"/>
                <w:i/>
                <w:lang w:val="ru-RU"/>
              </w:rPr>
              <w:t>%-ға орындалды</w:t>
            </w:r>
          </w:p>
        </w:tc>
      </w:tr>
      <w:tr w:rsidR="00562220" w:rsidRPr="008B60A0" w:rsidTr="008D7528">
        <w:trPr>
          <w:trHeight w:val="30"/>
        </w:trPr>
        <w:tc>
          <w:tcPr>
            <w:tcW w:w="562" w:type="dxa"/>
          </w:tcPr>
          <w:p w:rsidR="00562220" w:rsidRPr="00591B45" w:rsidRDefault="00562220" w:rsidP="00562220">
            <w:pPr>
              <w:spacing w:after="0" w:line="240" w:lineRule="auto"/>
              <w:rPr>
                <w:rFonts w:ascii="Times New Roman" w:hAnsi="Times New Roman"/>
                <w:lang w:val="ru-RU"/>
              </w:rPr>
            </w:pPr>
          </w:p>
        </w:tc>
        <w:tc>
          <w:tcPr>
            <w:tcW w:w="3261" w:type="dxa"/>
          </w:tcPr>
          <w:p w:rsidR="00562220" w:rsidRPr="00591B45" w:rsidRDefault="00562220" w:rsidP="00562220">
            <w:pPr>
              <w:tabs>
                <w:tab w:val="left" w:pos="305"/>
              </w:tabs>
              <w:spacing w:after="0" w:line="240" w:lineRule="auto"/>
              <w:jc w:val="both"/>
              <w:rPr>
                <w:rFonts w:ascii="Times New Roman" w:hAnsi="Times New Roman"/>
                <w:lang w:val="kk-KZ" w:eastAsia="ru-RU"/>
              </w:rPr>
            </w:pPr>
            <w:r w:rsidRPr="00591B45">
              <w:rPr>
                <w:rFonts w:ascii="Times New Roman" w:hAnsi="Times New Roman"/>
                <w:lang w:val="kk-KZ" w:eastAsia="ru-RU"/>
              </w:rPr>
              <w:t xml:space="preserve">Өндірістік жарақаттану деңгейі </w:t>
            </w:r>
            <w:r w:rsidRPr="00591B45">
              <w:rPr>
                <w:rFonts w:ascii="Times New Roman" w:hAnsi="Times New Roman"/>
                <w:lang w:val="kk-KZ" w:eastAsia="ru-RU"/>
              </w:rPr>
              <w:lastRenderedPageBreak/>
              <w:t xml:space="preserve">(1000 адамға шаққанда жазатайым оқиғалардың жиiлiк коэффициентi) </w:t>
            </w:r>
          </w:p>
        </w:tc>
        <w:tc>
          <w:tcPr>
            <w:tcW w:w="1309" w:type="dxa"/>
          </w:tcPr>
          <w:p w:rsidR="00562220" w:rsidRPr="00591B45" w:rsidRDefault="00562220" w:rsidP="00562220">
            <w:pPr>
              <w:spacing w:after="0" w:line="240" w:lineRule="auto"/>
              <w:jc w:val="center"/>
              <w:rPr>
                <w:rFonts w:ascii="Times New Roman" w:hAnsi="Times New Roman"/>
                <w:lang w:val="kk-KZ"/>
              </w:rPr>
            </w:pPr>
            <w:r w:rsidRPr="00591B45">
              <w:rPr>
                <w:rFonts w:ascii="Times New Roman" w:hAnsi="Times New Roman"/>
                <w:lang w:eastAsia="ru-RU"/>
              </w:rPr>
              <w:lastRenderedPageBreak/>
              <w:t xml:space="preserve">стат. </w:t>
            </w:r>
            <w:r w:rsidRPr="00591B45">
              <w:rPr>
                <w:rFonts w:ascii="Times New Roman" w:hAnsi="Times New Roman"/>
                <w:lang w:eastAsia="ru-RU"/>
              </w:rPr>
              <w:lastRenderedPageBreak/>
              <w:t>деректер</w:t>
            </w:r>
          </w:p>
        </w:tc>
        <w:tc>
          <w:tcPr>
            <w:tcW w:w="850" w:type="dxa"/>
          </w:tcPr>
          <w:p w:rsidR="00562220" w:rsidRPr="00591B45" w:rsidRDefault="00562220" w:rsidP="00562220">
            <w:pPr>
              <w:spacing w:after="0" w:line="240" w:lineRule="auto"/>
              <w:jc w:val="center"/>
              <w:rPr>
                <w:rFonts w:ascii="Times New Roman" w:hAnsi="Times New Roman"/>
                <w:lang w:val="kk-KZ"/>
              </w:rPr>
            </w:pPr>
            <w:r w:rsidRPr="00591B45">
              <w:rPr>
                <w:rFonts w:ascii="Times New Roman" w:hAnsi="Times New Roman"/>
                <w:lang w:val="kk-KZ"/>
              </w:rPr>
              <w:lastRenderedPageBreak/>
              <w:t xml:space="preserve">1000 </w:t>
            </w:r>
            <w:r w:rsidRPr="00591B45">
              <w:rPr>
                <w:rFonts w:ascii="Times New Roman" w:hAnsi="Times New Roman"/>
                <w:lang w:val="kk-KZ"/>
              </w:rPr>
              <w:lastRenderedPageBreak/>
              <w:t>адамға қатысты</w:t>
            </w:r>
          </w:p>
        </w:tc>
        <w:tc>
          <w:tcPr>
            <w:tcW w:w="1005" w:type="dxa"/>
          </w:tcPr>
          <w:p w:rsidR="00562220" w:rsidRPr="00591B45" w:rsidRDefault="004D1CCC" w:rsidP="00562220">
            <w:pPr>
              <w:spacing w:after="0" w:line="240" w:lineRule="auto"/>
              <w:jc w:val="center"/>
              <w:rPr>
                <w:rFonts w:ascii="Times New Roman" w:hAnsi="Times New Roman"/>
              </w:rPr>
            </w:pPr>
            <w:r>
              <w:rPr>
                <w:rFonts w:ascii="Times New Roman" w:hAnsi="Times New Roman"/>
              </w:rPr>
              <w:lastRenderedPageBreak/>
              <w:t>0,31</w:t>
            </w:r>
          </w:p>
        </w:tc>
        <w:tc>
          <w:tcPr>
            <w:tcW w:w="1259" w:type="dxa"/>
          </w:tcPr>
          <w:p w:rsidR="00562220" w:rsidRPr="00591B45" w:rsidRDefault="00A33852" w:rsidP="00562220">
            <w:pPr>
              <w:spacing w:after="0" w:line="240" w:lineRule="auto"/>
              <w:jc w:val="center"/>
              <w:rPr>
                <w:rFonts w:ascii="Times New Roman" w:hAnsi="Times New Roman"/>
                <w:lang w:val="ru-RU"/>
              </w:rPr>
            </w:pPr>
            <w:r>
              <w:rPr>
                <w:rFonts w:ascii="Times New Roman" w:hAnsi="Times New Roman"/>
                <w:lang w:val="ru-RU"/>
              </w:rPr>
              <w:t>0,25</w:t>
            </w:r>
          </w:p>
        </w:tc>
        <w:tc>
          <w:tcPr>
            <w:tcW w:w="2552" w:type="dxa"/>
          </w:tcPr>
          <w:p w:rsidR="00562220" w:rsidRPr="00591B45" w:rsidRDefault="00562220" w:rsidP="00A33852">
            <w:pPr>
              <w:spacing w:after="0" w:line="240" w:lineRule="auto"/>
              <w:rPr>
                <w:rFonts w:ascii="Times New Roman" w:hAnsi="Times New Roman"/>
                <w:i/>
                <w:lang w:val="kk-KZ"/>
              </w:rPr>
            </w:pPr>
            <w:r w:rsidRPr="00591B45">
              <w:rPr>
                <w:rFonts w:ascii="Times New Roman" w:hAnsi="Times New Roman"/>
                <w:i/>
                <w:lang w:val="kk-KZ"/>
              </w:rPr>
              <w:t xml:space="preserve">Көрсеткіш </w:t>
            </w:r>
            <w:r w:rsidR="00A33852">
              <w:rPr>
                <w:rFonts w:ascii="Times New Roman" w:hAnsi="Times New Roman"/>
                <w:i/>
                <w:lang w:val="ru-RU"/>
              </w:rPr>
              <w:t>124</w:t>
            </w:r>
            <w:r w:rsidR="00A33852" w:rsidRPr="00591B45">
              <w:rPr>
                <w:rFonts w:ascii="Times New Roman" w:hAnsi="Times New Roman"/>
                <w:i/>
                <w:lang w:val="ru-RU"/>
              </w:rPr>
              <w:t xml:space="preserve">%-ға </w:t>
            </w:r>
            <w:r w:rsidRPr="00591B45">
              <w:rPr>
                <w:rFonts w:ascii="Times New Roman" w:hAnsi="Times New Roman"/>
                <w:i/>
                <w:lang w:val="kk-KZ"/>
              </w:rPr>
              <w:lastRenderedPageBreak/>
              <w:t xml:space="preserve">орындалды </w:t>
            </w:r>
            <w:r w:rsidRPr="00591B45">
              <w:rPr>
                <w:rFonts w:ascii="Times New Roman" w:hAnsi="Times New Roman"/>
                <w:lang w:val="kk-KZ"/>
              </w:rPr>
              <w:t>(теріс динамика – оң әсер)</w:t>
            </w:r>
          </w:p>
        </w:tc>
      </w:tr>
      <w:tr w:rsidR="00562220" w:rsidRPr="00591B45" w:rsidTr="008D7528">
        <w:trPr>
          <w:trHeight w:val="30"/>
        </w:trPr>
        <w:tc>
          <w:tcPr>
            <w:tcW w:w="562" w:type="dxa"/>
          </w:tcPr>
          <w:p w:rsidR="00562220" w:rsidRPr="00591B45" w:rsidRDefault="00562220" w:rsidP="00562220">
            <w:pPr>
              <w:spacing w:after="0" w:line="240" w:lineRule="auto"/>
              <w:rPr>
                <w:rFonts w:ascii="Times New Roman" w:hAnsi="Times New Roman"/>
                <w:lang w:val="kk-KZ"/>
              </w:rPr>
            </w:pPr>
          </w:p>
        </w:tc>
        <w:tc>
          <w:tcPr>
            <w:tcW w:w="3261" w:type="dxa"/>
          </w:tcPr>
          <w:p w:rsidR="00562220" w:rsidRPr="00591B45" w:rsidRDefault="00562220" w:rsidP="00562220">
            <w:pPr>
              <w:shd w:val="clear" w:color="auto" w:fill="FFFFFF"/>
              <w:tabs>
                <w:tab w:val="left" w:pos="305"/>
              </w:tabs>
              <w:spacing w:after="0" w:line="240" w:lineRule="auto"/>
              <w:rPr>
                <w:rFonts w:ascii="Times New Roman" w:hAnsi="Times New Roman"/>
                <w:lang w:val="kk-KZ" w:eastAsia="ru-RU"/>
              </w:rPr>
            </w:pPr>
            <w:r w:rsidRPr="00591B45">
              <w:rPr>
                <w:rFonts w:ascii="Times New Roman" w:hAnsi="Times New Roman"/>
                <w:lang w:val="kk-KZ" w:eastAsia="ru-RU"/>
              </w:rPr>
              <w:t>Ұжымдық-шарттық қатынастар жүйесімен қамтылған кәсіпорындардың үлес салмағы (ірі және орта кәсіпорындар арасында)</w:t>
            </w:r>
          </w:p>
        </w:tc>
        <w:tc>
          <w:tcPr>
            <w:tcW w:w="1309" w:type="dxa"/>
          </w:tcPr>
          <w:p w:rsidR="00562220" w:rsidRPr="00591B45" w:rsidRDefault="00562220" w:rsidP="00562220">
            <w:pPr>
              <w:spacing w:after="0" w:line="240" w:lineRule="auto"/>
              <w:ind w:left="-108"/>
              <w:jc w:val="center"/>
              <w:rPr>
                <w:rFonts w:ascii="Times New Roman" w:hAnsi="Times New Roman"/>
                <w:lang w:val="ru-RU"/>
              </w:rPr>
            </w:pPr>
            <w:r w:rsidRPr="00591B45">
              <w:rPr>
                <w:rFonts w:ascii="Times New Roman" w:hAnsi="Times New Roman"/>
                <w:lang w:val="kk-KZ" w:eastAsia="ru-RU"/>
              </w:rPr>
              <w:t>Еңбекмині деректері</w:t>
            </w:r>
          </w:p>
        </w:tc>
        <w:tc>
          <w:tcPr>
            <w:tcW w:w="850" w:type="dxa"/>
          </w:tcPr>
          <w:p w:rsidR="00562220" w:rsidRPr="00591B45" w:rsidRDefault="00562220" w:rsidP="00562220">
            <w:pPr>
              <w:spacing w:after="0" w:line="240" w:lineRule="auto"/>
              <w:jc w:val="center"/>
              <w:rPr>
                <w:rFonts w:ascii="Times New Roman" w:hAnsi="Times New Roman"/>
              </w:rPr>
            </w:pPr>
            <w:r w:rsidRPr="00591B45">
              <w:rPr>
                <w:rFonts w:ascii="Times New Roman" w:hAnsi="Times New Roman"/>
              </w:rPr>
              <w:t>%</w:t>
            </w:r>
          </w:p>
        </w:tc>
        <w:tc>
          <w:tcPr>
            <w:tcW w:w="1005" w:type="dxa"/>
          </w:tcPr>
          <w:p w:rsidR="00562220" w:rsidRPr="00591B45" w:rsidRDefault="004D1CCC" w:rsidP="00562220">
            <w:pPr>
              <w:spacing w:after="0" w:line="240" w:lineRule="auto"/>
              <w:jc w:val="center"/>
              <w:rPr>
                <w:rFonts w:ascii="Times New Roman" w:hAnsi="Times New Roman"/>
              </w:rPr>
            </w:pPr>
            <w:r>
              <w:rPr>
                <w:rFonts w:ascii="Times New Roman" w:hAnsi="Times New Roman"/>
              </w:rPr>
              <w:t>93,4</w:t>
            </w:r>
          </w:p>
        </w:tc>
        <w:tc>
          <w:tcPr>
            <w:tcW w:w="1259" w:type="dxa"/>
          </w:tcPr>
          <w:p w:rsidR="00562220" w:rsidRPr="00591B45" w:rsidRDefault="00A33852" w:rsidP="00562220">
            <w:pPr>
              <w:spacing w:after="0" w:line="240" w:lineRule="auto"/>
              <w:jc w:val="center"/>
              <w:rPr>
                <w:rFonts w:ascii="Times New Roman" w:hAnsi="Times New Roman"/>
                <w:lang w:val="ru-RU"/>
              </w:rPr>
            </w:pPr>
            <w:r>
              <w:rPr>
                <w:rFonts w:ascii="Times New Roman" w:hAnsi="Times New Roman"/>
                <w:lang w:val="ru-RU"/>
              </w:rPr>
              <w:t>94,4</w:t>
            </w:r>
          </w:p>
        </w:tc>
        <w:tc>
          <w:tcPr>
            <w:tcW w:w="2552" w:type="dxa"/>
          </w:tcPr>
          <w:p w:rsidR="00562220" w:rsidRPr="00591B45" w:rsidRDefault="00562220" w:rsidP="00A33852">
            <w:pPr>
              <w:spacing w:after="0" w:line="240" w:lineRule="auto"/>
              <w:jc w:val="both"/>
              <w:rPr>
                <w:rFonts w:ascii="Times New Roman" w:hAnsi="Times New Roman"/>
                <w:i/>
              </w:rPr>
            </w:pPr>
            <w:r w:rsidRPr="00591B45">
              <w:rPr>
                <w:rFonts w:ascii="Times New Roman" w:hAnsi="Times New Roman"/>
                <w:i/>
                <w:lang w:val="kk-KZ"/>
              </w:rPr>
              <w:t>Көрсеткіш</w:t>
            </w:r>
            <w:r w:rsidRPr="00591B45">
              <w:rPr>
                <w:rFonts w:ascii="Times New Roman" w:hAnsi="Times New Roman"/>
                <w:i/>
              </w:rPr>
              <w:t xml:space="preserve"> 10</w:t>
            </w:r>
            <w:r w:rsidR="00A33852">
              <w:rPr>
                <w:rFonts w:ascii="Times New Roman" w:hAnsi="Times New Roman"/>
                <w:i/>
                <w:lang w:val="kk-KZ"/>
              </w:rPr>
              <w:t>1</w:t>
            </w:r>
            <w:r w:rsidR="00EE1157">
              <w:rPr>
                <w:rFonts w:ascii="Times New Roman" w:hAnsi="Times New Roman"/>
                <w:i/>
                <w:lang w:val="kk-KZ"/>
              </w:rPr>
              <w:t>,1</w:t>
            </w:r>
            <w:bookmarkStart w:id="0" w:name="_GoBack"/>
            <w:bookmarkEnd w:id="0"/>
            <w:r w:rsidRPr="00591B45">
              <w:rPr>
                <w:rFonts w:ascii="Times New Roman" w:hAnsi="Times New Roman"/>
                <w:i/>
                <w:lang w:val="kk-KZ"/>
              </w:rPr>
              <w:t xml:space="preserve"> </w:t>
            </w:r>
            <w:r w:rsidRPr="00591B45">
              <w:rPr>
                <w:rFonts w:ascii="Times New Roman" w:hAnsi="Times New Roman"/>
                <w:i/>
              </w:rPr>
              <w:t>%</w:t>
            </w:r>
            <w:r w:rsidRPr="00591B45">
              <w:rPr>
                <w:rFonts w:ascii="Times New Roman" w:hAnsi="Times New Roman"/>
                <w:i/>
                <w:lang w:val="kk-KZ"/>
              </w:rPr>
              <w:t>-ға орындалды</w:t>
            </w:r>
          </w:p>
        </w:tc>
      </w:tr>
    </w:tbl>
    <w:p w:rsidR="00036BBD" w:rsidRDefault="00036BBD" w:rsidP="00F579DC">
      <w:pPr>
        <w:spacing w:after="0" w:line="240" w:lineRule="auto"/>
        <w:jc w:val="center"/>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2848AA">
      <w:pPr>
        <w:spacing w:after="0" w:line="240" w:lineRule="auto"/>
        <w:rPr>
          <w:rFonts w:ascii="Times New Roman" w:hAnsi="Times New Roman"/>
          <w:b/>
          <w:lang w:val="kk-KZ"/>
        </w:rPr>
      </w:pPr>
    </w:p>
    <w:p w:rsidR="002848AA" w:rsidRDefault="002848AA" w:rsidP="00F579DC">
      <w:pPr>
        <w:spacing w:after="0" w:line="240" w:lineRule="auto"/>
        <w:jc w:val="center"/>
        <w:rPr>
          <w:rFonts w:ascii="Times New Roman" w:hAnsi="Times New Roman"/>
          <w:b/>
          <w:lang w:val="kk-KZ"/>
        </w:rPr>
      </w:pPr>
    </w:p>
    <w:p w:rsidR="002848AA" w:rsidRDefault="002848AA" w:rsidP="00F579DC">
      <w:pPr>
        <w:spacing w:after="0" w:line="240" w:lineRule="auto"/>
        <w:jc w:val="center"/>
        <w:rPr>
          <w:rFonts w:ascii="Times New Roman" w:hAnsi="Times New Roman"/>
          <w:b/>
          <w:lang w:val="kk-KZ"/>
        </w:rPr>
      </w:pPr>
    </w:p>
    <w:p w:rsidR="002848AA" w:rsidRDefault="002848AA" w:rsidP="00F579DC">
      <w:pPr>
        <w:spacing w:after="0" w:line="240" w:lineRule="auto"/>
        <w:jc w:val="center"/>
        <w:rPr>
          <w:rFonts w:ascii="Times New Roman" w:hAnsi="Times New Roman"/>
          <w:b/>
          <w:lang w:val="kk-KZ"/>
        </w:rPr>
      </w:pPr>
    </w:p>
    <w:p w:rsidR="002848AA" w:rsidRPr="00591B45" w:rsidRDefault="002848AA" w:rsidP="002848AA">
      <w:pPr>
        <w:pStyle w:val="a3"/>
        <w:numPr>
          <w:ilvl w:val="0"/>
          <w:numId w:val="8"/>
        </w:numPr>
        <w:spacing w:after="0" w:line="240" w:lineRule="auto"/>
        <w:jc w:val="center"/>
        <w:rPr>
          <w:rFonts w:ascii="Times New Roman" w:hAnsi="Times New Roman"/>
          <w:b/>
          <w:sz w:val="24"/>
          <w:szCs w:val="24"/>
          <w:lang w:val="kk-KZ"/>
        </w:rPr>
      </w:pPr>
      <w:r w:rsidRPr="00591B45">
        <w:rPr>
          <w:rFonts w:ascii="Times New Roman" w:hAnsi="Times New Roman"/>
          <w:b/>
          <w:sz w:val="24"/>
          <w:szCs w:val="24"/>
          <w:lang w:val="kk-KZ"/>
        </w:rPr>
        <w:lastRenderedPageBreak/>
        <w:t>Талдамалық жазба</w:t>
      </w:r>
    </w:p>
    <w:p w:rsidR="002848AA" w:rsidRPr="00591B45" w:rsidRDefault="002848AA" w:rsidP="002848AA">
      <w:pPr>
        <w:pStyle w:val="a3"/>
        <w:spacing w:after="0" w:line="240" w:lineRule="auto"/>
        <w:rPr>
          <w:rFonts w:ascii="Times New Roman" w:hAnsi="Times New Roman"/>
          <w:b/>
          <w:sz w:val="24"/>
          <w:szCs w:val="24"/>
          <w:lang w:val="kk-KZ"/>
        </w:rPr>
      </w:pPr>
    </w:p>
    <w:p w:rsidR="002848AA" w:rsidRPr="00591B45" w:rsidRDefault="002848AA" w:rsidP="002848AA">
      <w:pPr>
        <w:pStyle w:val="ae"/>
        <w:ind w:firstLine="709"/>
        <w:jc w:val="both"/>
        <w:rPr>
          <w:rFonts w:ascii="Times New Roman" w:hAnsi="Times New Roman"/>
          <w:b/>
          <w:sz w:val="24"/>
          <w:szCs w:val="24"/>
          <w:lang w:val="kk-KZ"/>
        </w:rPr>
      </w:pPr>
      <w:r w:rsidRPr="00591B45">
        <w:rPr>
          <w:rFonts w:ascii="Times New Roman" w:hAnsi="Times New Roman"/>
          <w:b/>
          <w:sz w:val="28"/>
          <w:szCs w:val="28"/>
          <w:lang w:val="kk-KZ"/>
        </w:rPr>
        <w:t>1</w:t>
      </w:r>
      <w:r w:rsidRPr="00591B45">
        <w:rPr>
          <w:rFonts w:ascii="Times New Roman" w:hAnsi="Times New Roman"/>
          <w:b/>
          <w:sz w:val="24"/>
          <w:szCs w:val="24"/>
          <w:lang w:val="kk-KZ"/>
        </w:rPr>
        <w:t>-стратегиялық бағыт. Халықты әлеуметтік қорғауды қамтамасыз ету</w:t>
      </w:r>
    </w:p>
    <w:p w:rsidR="002848AA" w:rsidRPr="00591B45" w:rsidRDefault="002848AA" w:rsidP="002848AA">
      <w:pPr>
        <w:pStyle w:val="ae"/>
        <w:ind w:firstLine="709"/>
        <w:jc w:val="both"/>
        <w:rPr>
          <w:rFonts w:ascii="Times New Roman" w:hAnsi="Times New Roman"/>
          <w:b/>
          <w:sz w:val="24"/>
          <w:szCs w:val="24"/>
          <w:lang w:val="kk-KZ"/>
        </w:rPr>
      </w:pPr>
      <w:r w:rsidRPr="00591B45">
        <w:rPr>
          <w:rFonts w:ascii="Times New Roman" w:eastAsia="MS PGothic" w:hAnsi="Times New Roman"/>
          <w:b/>
          <w:bCs/>
          <w:kern w:val="24"/>
          <w:sz w:val="24"/>
          <w:szCs w:val="24"/>
          <w:lang w:val="kk-KZ" w:eastAsia="ru-RU"/>
        </w:rPr>
        <w:t xml:space="preserve">1.1-мақсат. </w:t>
      </w:r>
      <w:r w:rsidRPr="00591B45">
        <w:rPr>
          <w:rFonts w:ascii="Times New Roman" w:eastAsia="MS PGothic" w:hAnsi="Times New Roman"/>
          <w:b/>
          <w:kern w:val="24"/>
          <w:sz w:val="24"/>
          <w:szCs w:val="24"/>
          <w:lang w:val="kk-KZ" w:eastAsia="ru-RU"/>
        </w:rPr>
        <w:t>Әлеуметтік қамсыздандыру қызметтерін ұсыну</w:t>
      </w:r>
    </w:p>
    <w:p w:rsidR="002848AA" w:rsidRPr="00F76EEF" w:rsidRDefault="002848AA" w:rsidP="002848AA">
      <w:pPr>
        <w:pStyle w:val="ae"/>
        <w:ind w:firstLine="709"/>
        <w:jc w:val="both"/>
        <w:rPr>
          <w:rFonts w:ascii="Times New Roman" w:hAnsi="Times New Roman"/>
          <w:sz w:val="24"/>
          <w:szCs w:val="24"/>
          <w:lang w:val="kk-KZ"/>
        </w:rPr>
      </w:pPr>
      <w:r w:rsidRPr="00F76EEF">
        <w:rPr>
          <w:rFonts w:ascii="Times New Roman" w:hAnsi="Times New Roman"/>
          <w:sz w:val="24"/>
          <w:szCs w:val="24"/>
          <w:lang w:val="kk-KZ"/>
        </w:rPr>
        <w:t xml:space="preserve">Қазіргі уақытта елімізде нарықтық экономика принциптеріне сәйкес келетін және мемлекет, жұмыс беруші мен жұмысшы арасында базалық, міндетті ынтымақты және ерікті деңгейлердегі әлеуметтік қамсыздандыруға деген жауапкершілікті бөлісуді қарастыратын </w:t>
      </w:r>
      <w:r w:rsidRPr="00F76EEF">
        <w:rPr>
          <w:rFonts w:ascii="Times New Roman" w:hAnsi="Times New Roman"/>
          <w:b/>
          <w:sz w:val="24"/>
          <w:szCs w:val="24"/>
          <w:lang w:val="kk-KZ"/>
        </w:rPr>
        <w:t>әлеуметтік қамсыздандыру жүйесінің көп деңгейлі моделі</w:t>
      </w:r>
      <w:r w:rsidRPr="00F76EEF">
        <w:rPr>
          <w:rFonts w:ascii="Times New Roman" w:hAnsi="Times New Roman"/>
          <w:sz w:val="24"/>
          <w:szCs w:val="24"/>
          <w:lang w:val="kk-KZ"/>
        </w:rPr>
        <w:t xml:space="preserve"> жұмыс істейді.</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 xml:space="preserve">Қазақстан Республикасының зейнетақымен қамсыздандыру жүйесін 2030 жылға дейін одан әрі жаңғырту тұжырымдамасына сәйкес зейнетақымен қамтамасыз ету саласында ынтымақтастық пен зейнетақыны қолайлы деңгейде ұстап тұру үшін жыл сайын инфляция деңгейінен екі пайызға дейін индекстеледі. 2018 жылдың 1 қаңтарынан бастап 2018 жылғы 30 қарашадағы № 113-VI «2018-2020 жылдарға арналған республикалық бюджет туралы» Қазақстан Республикасының Заңына сәйкес зейнетақы төлемдерінің мөлшері </w:t>
      </w:r>
      <w:r w:rsidRPr="000A366A">
        <w:rPr>
          <w:rFonts w:ascii="Times New Roman" w:hAnsi="Times New Roman"/>
          <w:b/>
          <w:sz w:val="24"/>
          <w:szCs w:val="24"/>
          <w:lang w:val="kk-KZ"/>
        </w:rPr>
        <w:t>8% -ға</w:t>
      </w:r>
      <w:r w:rsidRPr="000A366A">
        <w:rPr>
          <w:rFonts w:ascii="Times New Roman" w:hAnsi="Times New Roman"/>
          <w:sz w:val="24"/>
          <w:szCs w:val="24"/>
          <w:lang w:val="kk-KZ"/>
        </w:rPr>
        <w:t xml:space="preserve"> артты.</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2018 жылғы 1 қаңтардан бастап мемлекеттік базалық зейнетақы төлемінің мөлшері 6% -ға, ал 2018 жылдың 1 шілдесінен бастап есептеу әдісінің өзгеруі нәтижесінде базалық зейнетақы төлемінің мөлшері орта есеппен 80% -ға дейін өсті.</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 xml:space="preserve">Базалық зейнетақыны тағайындаудың жаңа әдісі зейнетақы жасына жеткенге дейін 1998 жылға дейін және 1998 жылдан кейін азаматтардың зейнетақы жүйесіндегі қатысу мерзіміне байланысты оның мөлшерін дифференциалды түрде анықтауды көздейді. Негізгі зейнетақы негізгі зейнетақы алушыларына қайта есептелді. Жаңа әдіснаманы енгізумен барлық зейнеткерлердің </w:t>
      </w:r>
      <w:r w:rsidRPr="000A366A">
        <w:rPr>
          <w:rFonts w:ascii="Times New Roman" w:hAnsi="Times New Roman"/>
          <w:b/>
          <w:sz w:val="24"/>
          <w:szCs w:val="24"/>
          <w:lang w:val="kk-KZ"/>
        </w:rPr>
        <w:t>97%</w:t>
      </w:r>
      <w:r w:rsidRPr="000A366A">
        <w:rPr>
          <w:rFonts w:ascii="Times New Roman" w:hAnsi="Times New Roman"/>
          <w:sz w:val="24"/>
          <w:szCs w:val="24"/>
          <w:lang w:val="kk-KZ"/>
        </w:rPr>
        <w:t xml:space="preserve"> немесе 10 жылдан астам уақыт жұмыс істеген </w:t>
      </w:r>
      <w:r w:rsidRPr="000A366A">
        <w:rPr>
          <w:rFonts w:ascii="Times New Roman" w:hAnsi="Times New Roman"/>
          <w:b/>
          <w:sz w:val="24"/>
          <w:szCs w:val="24"/>
          <w:lang w:val="kk-KZ"/>
        </w:rPr>
        <w:t>2 миллионнан</w:t>
      </w:r>
      <w:r w:rsidRPr="000A366A">
        <w:rPr>
          <w:rFonts w:ascii="Times New Roman" w:hAnsi="Times New Roman"/>
          <w:sz w:val="24"/>
          <w:szCs w:val="24"/>
          <w:lang w:val="kk-KZ"/>
        </w:rPr>
        <w:t xml:space="preserve"> астам адам өсу қарқыны бойынша базалық зейнетақы алады (күнкөріс минимумының 56% -дан 100% -ға дейін).</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 xml:space="preserve">Негізгі зейнетақы төлемдерін есепке ала отырып, </w:t>
      </w:r>
      <w:r w:rsidRPr="000A366A">
        <w:rPr>
          <w:rFonts w:ascii="Times New Roman" w:hAnsi="Times New Roman"/>
          <w:b/>
          <w:sz w:val="24"/>
          <w:szCs w:val="24"/>
          <w:lang w:val="kk-KZ"/>
        </w:rPr>
        <w:t>2018 жылы</w:t>
      </w:r>
      <w:r w:rsidRPr="000A366A">
        <w:rPr>
          <w:rFonts w:ascii="Times New Roman" w:hAnsi="Times New Roman"/>
          <w:sz w:val="24"/>
          <w:szCs w:val="24"/>
          <w:lang w:val="kk-KZ"/>
        </w:rPr>
        <w:t xml:space="preserve"> жас бойынша зейнетақы төлемдерінің ең төменгі мөлшері </w:t>
      </w:r>
      <w:r w:rsidRPr="000A366A">
        <w:rPr>
          <w:rFonts w:ascii="Times New Roman" w:hAnsi="Times New Roman"/>
          <w:b/>
          <w:sz w:val="24"/>
          <w:szCs w:val="24"/>
          <w:lang w:val="kk-KZ"/>
        </w:rPr>
        <w:t>49 019</w:t>
      </w:r>
      <w:r w:rsidRPr="000A366A">
        <w:rPr>
          <w:rFonts w:ascii="Times New Roman" w:hAnsi="Times New Roman"/>
          <w:sz w:val="24"/>
          <w:szCs w:val="24"/>
          <w:lang w:val="kk-KZ"/>
        </w:rPr>
        <w:t xml:space="preserve"> теңге, ең жоғарғы мөлшері </w:t>
      </w:r>
      <w:r w:rsidRPr="000A366A">
        <w:rPr>
          <w:rFonts w:ascii="Times New Roman" w:hAnsi="Times New Roman"/>
          <w:b/>
          <w:sz w:val="24"/>
          <w:szCs w:val="24"/>
          <w:lang w:val="kk-KZ"/>
        </w:rPr>
        <w:t>111 257</w:t>
      </w:r>
      <w:r w:rsidRPr="000A366A">
        <w:rPr>
          <w:rFonts w:ascii="Times New Roman" w:hAnsi="Times New Roman"/>
          <w:sz w:val="24"/>
          <w:szCs w:val="24"/>
          <w:lang w:val="kk-KZ"/>
        </w:rPr>
        <w:t xml:space="preserve"> теңге, орташа мөлшері </w:t>
      </w:r>
      <w:r w:rsidRPr="000A366A">
        <w:rPr>
          <w:rFonts w:ascii="Times New Roman" w:hAnsi="Times New Roman"/>
          <w:b/>
          <w:sz w:val="24"/>
          <w:szCs w:val="24"/>
          <w:lang w:val="kk-KZ"/>
        </w:rPr>
        <w:t xml:space="preserve">81 062 </w:t>
      </w:r>
      <w:r w:rsidRPr="000A366A">
        <w:rPr>
          <w:rFonts w:ascii="Times New Roman" w:hAnsi="Times New Roman"/>
          <w:sz w:val="24"/>
          <w:szCs w:val="24"/>
          <w:lang w:val="kk-KZ"/>
        </w:rPr>
        <w:t>теңгені құрады.</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2019 жылғы 1 қаңтардағы жағдай бойынша республика бойынша базалық зейнетақы төлемін алушылар саны 2 176,1 мың адамды құрайды, ал бірлескен зейнетақы алушылар - 2 189,4 мың адам.</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 xml:space="preserve">Зейнетақының деңгейін көтеру бойынша қабылданған шаралар негізгі және бірлескен зейнетақы төлемдерінің есебінен 2018 жылы </w:t>
      </w:r>
      <w:r w:rsidRPr="000A366A">
        <w:rPr>
          <w:rFonts w:ascii="Times New Roman" w:hAnsi="Times New Roman"/>
          <w:b/>
          <w:sz w:val="24"/>
          <w:szCs w:val="24"/>
          <w:lang w:val="kk-KZ"/>
        </w:rPr>
        <w:t>53,7%</w:t>
      </w:r>
      <w:r w:rsidRPr="000A366A">
        <w:rPr>
          <w:rFonts w:ascii="Times New Roman" w:hAnsi="Times New Roman"/>
          <w:sz w:val="24"/>
          <w:szCs w:val="24"/>
          <w:lang w:val="kk-KZ"/>
        </w:rPr>
        <w:t xml:space="preserve"> болатын, </w:t>
      </w:r>
      <w:r w:rsidRPr="000A366A">
        <w:rPr>
          <w:rFonts w:ascii="Times New Roman" w:hAnsi="Times New Roman"/>
          <w:b/>
          <w:sz w:val="24"/>
          <w:szCs w:val="24"/>
          <w:lang w:val="kk-KZ"/>
        </w:rPr>
        <w:t xml:space="preserve">жоғалған табысты (40%) алмастырудың </w:t>
      </w:r>
      <w:r w:rsidRPr="000A366A">
        <w:rPr>
          <w:rFonts w:ascii="Times New Roman" w:hAnsi="Times New Roman"/>
          <w:sz w:val="24"/>
          <w:szCs w:val="24"/>
          <w:lang w:val="kk-KZ"/>
        </w:rPr>
        <w:t>халықаралық деңгейде қабылданған стандарттарынан асып түсетінін атап өткен жөн.</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Бірлескен және базалық зейнетақыларды төлеу үшін жалпы республикалық бюджеттен 1 963,1 млрд. теңге төленді.</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b/>
          <w:sz w:val="24"/>
          <w:szCs w:val="24"/>
          <w:lang w:val="kk-KZ"/>
        </w:rPr>
        <w:t>Жинақтаушы зейнетақы жүйесінде</w:t>
      </w:r>
      <w:r w:rsidRPr="000A366A">
        <w:rPr>
          <w:rFonts w:ascii="Times New Roman" w:hAnsi="Times New Roman"/>
          <w:sz w:val="24"/>
          <w:szCs w:val="24"/>
          <w:lang w:val="kk-KZ"/>
        </w:rPr>
        <w:t xml:space="preserve"> қазіргі уақытта </w:t>
      </w:r>
      <w:r w:rsidRPr="000A366A">
        <w:rPr>
          <w:rFonts w:ascii="Times New Roman" w:hAnsi="Times New Roman"/>
          <w:b/>
          <w:sz w:val="24"/>
          <w:szCs w:val="24"/>
          <w:lang w:val="kk-KZ"/>
        </w:rPr>
        <w:t>6 423,0</w:t>
      </w:r>
      <w:r w:rsidRPr="000A366A">
        <w:rPr>
          <w:rFonts w:ascii="Times New Roman" w:hAnsi="Times New Roman"/>
          <w:sz w:val="24"/>
          <w:szCs w:val="24"/>
          <w:lang w:val="kk-KZ"/>
        </w:rPr>
        <w:t xml:space="preserve"> мың адам шегеріледі. Азаматтардың жинақталған зейнетақы қаражатының мөлшері қатысу кезеңіне, ақылы жарналар мен инвестициялық кірістерге байланысты болады. Жалпы, 2019 жылғы 1 қаңтардағы жағдай бойынша жинақталған зейнетақы қаражаты </w:t>
      </w:r>
      <w:r w:rsidRPr="000A366A">
        <w:rPr>
          <w:rFonts w:ascii="Times New Roman" w:hAnsi="Times New Roman"/>
          <w:b/>
          <w:sz w:val="24"/>
          <w:szCs w:val="24"/>
          <w:lang w:val="kk-KZ"/>
        </w:rPr>
        <w:t>9,4 трлн</w:t>
      </w:r>
      <w:r w:rsidRPr="000A366A">
        <w:rPr>
          <w:rFonts w:ascii="Times New Roman" w:hAnsi="Times New Roman"/>
          <w:sz w:val="24"/>
          <w:szCs w:val="24"/>
          <w:lang w:val="kk-KZ"/>
        </w:rPr>
        <w:t>. теңге болды</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 xml:space="preserve">Жұмыс берушілердің зиянды (ерекше зиянды) еңбек жағдайында жұмыс істейтін қызметкерлердің пайдасына енгізілген міндетті кәсіптік зейнетақы жарналары есебінен 2019 жылғы 1 қаңтардағы жағдай бойынша 10,7 мыңнан астам жұмыс беруші </w:t>
      </w:r>
      <w:r w:rsidRPr="000A366A">
        <w:rPr>
          <w:rFonts w:ascii="Times New Roman" w:hAnsi="Times New Roman"/>
          <w:b/>
          <w:sz w:val="24"/>
          <w:szCs w:val="24"/>
          <w:lang w:val="kk-KZ"/>
        </w:rPr>
        <w:t>490,2</w:t>
      </w:r>
      <w:r w:rsidRPr="000A366A">
        <w:rPr>
          <w:rFonts w:ascii="Times New Roman" w:hAnsi="Times New Roman"/>
          <w:sz w:val="24"/>
          <w:szCs w:val="24"/>
          <w:lang w:val="kk-KZ"/>
        </w:rPr>
        <w:t xml:space="preserve"> мың жұмысшыға аударым жасады, жинақ көлемі </w:t>
      </w:r>
      <w:r w:rsidRPr="000A366A">
        <w:rPr>
          <w:rFonts w:ascii="Times New Roman" w:hAnsi="Times New Roman"/>
          <w:b/>
          <w:sz w:val="24"/>
          <w:szCs w:val="24"/>
          <w:lang w:val="kk-KZ"/>
        </w:rPr>
        <w:t>163,8 млрд</w:t>
      </w:r>
      <w:r w:rsidRPr="000A366A">
        <w:rPr>
          <w:rFonts w:ascii="Times New Roman" w:hAnsi="Times New Roman"/>
          <w:sz w:val="24"/>
          <w:szCs w:val="24"/>
          <w:lang w:val="kk-KZ"/>
        </w:rPr>
        <w:t>. теңгені құрады.</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 xml:space="preserve">Нəтижесінде, 2018 жылғы 1 қаңтардағы жағдай бойынша </w:t>
      </w:r>
      <w:r w:rsidRPr="000A366A">
        <w:rPr>
          <w:rFonts w:ascii="Times New Roman" w:hAnsi="Times New Roman"/>
          <w:b/>
          <w:sz w:val="24"/>
          <w:szCs w:val="24"/>
          <w:lang w:val="kk-KZ"/>
        </w:rPr>
        <w:t xml:space="preserve">жұмыспен қамтылған халықтың үлес салмағы 75% -ды </w:t>
      </w:r>
      <w:r w:rsidRPr="000A366A">
        <w:rPr>
          <w:rFonts w:ascii="Times New Roman" w:hAnsi="Times New Roman"/>
          <w:sz w:val="24"/>
          <w:szCs w:val="24"/>
          <w:lang w:val="kk-KZ"/>
        </w:rPr>
        <w:t>құрады.</w:t>
      </w: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sz w:val="24"/>
          <w:szCs w:val="24"/>
          <w:lang w:val="kk-KZ"/>
        </w:rPr>
        <w:t>Анықтама үшін: 2019 жылғы 1 қаңтардағы жағдай бойынша жұмыспен қамтылған халықтың саны 8 717,9 мың адамды құрады (оның ішінде 211,3 мың адам - әскери қызметшілер), 2018 жылға қарай ЖЗЖ салымшыларының саны - 6 423,0 мың адам.</w:t>
      </w:r>
    </w:p>
    <w:p w:rsidR="002848AA" w:rsidRPr="000A366A" w:rsidRDefault="002848AA" w:rsidP="002848AA">
      <w:pPr>
        <w:pStyle w:val="ae"/>
        <w:ind w:firstLine="709"/>
        <w:jc w:val="both"/>
        <w:rPr>
          <w:rFonts w:ascii="Times New Roman" w:hAnsi="Times New Roman"/>
          <w:sz w:val="24"/>
          <w:szCs w:val="24"/>
          <w:lang w:val="kk-KZ"/>
        </w:rPr>
      </w:pPr>
    </w:p>
    <w:p w:rsidR="002848AA" w:rsidRPr="000A366A" w:rsidRDefault="002848AA" w:rsidP="002848AA">
      <w:pPr>
        <w:pStyle w:val="ae"/>
        <w:ind w:firstLine="709"/>
        <w:jc w:val="both"/>
        <w:rPr>
          <w:rFonts w:ascii="Times New Roman" w:hAnsi="Times New Roman"/>
          <w:sz w:val="24"/>
          <w:szCs w:val="24"/>
          <w:lang w:val="kk-KZ"/>
        </w:rPr>
      </w:pPr>
      <w:r w:rsidRPr="000A366A">
        <w:rPr>
          <w:rFonts w:ascii="Times New Roman" w:hAnsi="Times New Roman"/>
          <w:b/>
          <w:sz w:val="24"/>
          <w:szCs w:val="24"/>
          <w:lang w:val="kk-KZ"/>
        </w:rPr>
        <w:lastRenderedPageBreak/>
        <w:t>Әлеуметтік қамсыздандыру жүйесінде</w:t>
      </w:r>
      <w:r w:rsidRPr="000A366A">
        <w:rPr>
          <w:rFonts w:ascii="Times New Roman" w:hAnsi="Times New Roman"/>
          <w:sz w:val="24"/>
          <w:szCs w:val="24"/>
          <w:lang w:val="kk-KZ"/>
        </w:rPr>
        <w:t xml:space="preserve"> жыл сайын инфляция деңгейін ескере отырып, күнкөріс минимумының (КМ) немесе айлық есептік көрсеткіштің (АЕК) өсуіне сәйкес мемлекеттік жәрдемақы мөлшері өседі.</w:t>
      </w:r>
    </w:p>
    <w:p w:rsidR="002848AA" w:rsidRPr="000A366A" w:rsidRDefault="002848AA" w:rsidP="002848AA">
      <w:pPr>
        <w:spacing w:after="0" w:line="240" w:lineRule="auto"/>
        <w:ind w:firstLine="709"/>
        <w:jc w:val="both"/>
        <w:rPr>
          <w:rFonts w:ascii="Times New Roman" w:hAnsi="Times New Roman"/>
          <w:sz w:val="24"/>
          <w:szCs w:val="28"/>
          <w:lang w:val="kk-KZ"/>
        </w:rPr>
      </w:pPr>
      <w:r w:rsidRPr="000A366A">
        <w:rPr>
          <w:rFonts w:ascii="Times New Roman" w:hAnsi="Times New Roman"/>
          <w:sz w:val="24"/>
          <w:szCs w:val="24"/>
          <w:lang w:val="kk-KZ"/>
        </w:rPr>
        <w:t xml:space="preserve">Қазақстан Республикасы Президентінің «Қазақстанның үшінші жаңғыруы: жаһандық бәсекеге қабілеттілік» атты 2017 жылғы 31 қаңтардағы Қазақстан халқына Жолдауына сәйкес 2018 жылғы 1 қаңтардан </w:t>
      </w:r>
      <w:r w:rsidRPr="000A366A">
        <w:rPr>
          <w:rFonts w:ascii="Times New Roman" w:hAnsi="Times New Roman"/>
          <w:color w:val="000000"/>
          <w:sz w:val="24"/>
          <w:szCs w:val="28"/>
          <w:lang w:val="kk-KZ"/>
        </w:rPr>
        <w:t xml:space="preserve">ең төменгі күнкөріс деңгейінің құрылымын азық –түлік емес бөлігінде </w:t>
      </w:r>
      <w:r w:rsidRPr="000A366A">
        <w:rPr>
          <w:rFonts w:ascii="Times New Roman" w:hAnsi="Times New Roman"/>
          <w:sz w:val="24"/>
          <w:szCs w:val="28"/>
          <w:lang w:val="kk-KZ"/>
        </w:rPr>
        <w:t>40%-дан 45%-ға дейін арттыру жолымен қайта қарау іске асырылады.</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 xml:space="preserve">Нәтижесінде Премьер-министрмен байланысты барлық әлеуметтік жеңілдіктер </w:t>
      </w:r>
      <w:r w:rsidRPr="000A366A">
        <w:rPr>
          <w:rFonts w:ascii="Times New Roman" w:hAnsi="Times New Roman"/>
          <w:b/>
          <w:color w:val="000000"/>
          <w:sz w:val="24"/>
          <w:szCs w:val="28"/>
          <w:lang w:val="kk-KZ"/>
        </w:rPr>
        <w:t>16% -ға</w:t>
      </w:r>
      <w:r w:rsidRPr="000A366A">
        <w:rPr>
          <w:rFonts w:ascii="Times New Roman" w:hAnsi="Times New Roman"/>
          <w:color w:val="000000"/>
          <w:sz w:val="24"/>
          <w:szCs w:val="28"/>
          <w:lang w:val="kk-KZ"/>
        </w:rPr>
        <w:t xml:space="preserve"> дейін ұлғайтылды. Бұл</w:t>
      </w:r>
      <w:r w:rsidRPr="000A366A">
        <w:rPr>
          <w:rFonts w:ascii="Times New Roman" w:hAnsi="Times New Roman"/>
          <w:b/>
          <w:color w:val="000000"/>
          <w:sz w:val="24"/>
          <w:szCs w:val="28"/>
          <w:lang w:val="kk-KZ"/>
        </w:rPr>
        <w:t xml:space="preserve"> 3 миллионнан </w:t>
      </w:r>
      <w:r w:rsidRPr="000A366A">
        <w:rPr>
          <w:rFonts w:ascii="Times New Roman" w:hAnsi="Times New Roman"/>
          <w:color w:val="000000"/>
          <w:sz w:val="24"/>
          <w:szCs w:val="28"/>
          <w:lang w:val="kk-KZ"/>
        </w:rPr>
        <w:t>астам қазақстандыққа әсер етті.</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Тиісінше, мүгедектікке байланысты мемлекеттік жәрдемақы мөлшері, асыраушысынан айрылу және жасына байланысты жоғарылаған (соңғы 2018 жылдың шілдесінен бастап) (бұдан әрі - МӘЖ) жоғарылаған.</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2018 жылы МӘЖ орташа мөлшері: мүгедектігі үшін - 41 501 теңге, асыраушысынан айырылған жағдайда - 35 953 теңге.</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 xml:space="preserve">2019 жылғы 1 қаңтардағы жағдай бойынша республикада </w:t>
      </w:r>
      <w:r w:rsidRPr="000A366A">
        <w:rPr>
          <w:rFonts w:ascii="Times New Roman" w:hAnsi="Times New Roman"/>
          <w:b/>
          <w:color w:val="000000"/>
          <w:sz w:val="24"/>
          <w:szCs w:val="28"/>
          <w:lang w:val="kk-KZ"/>
        </w:rPr>
        <w:t>685,15</w:t>
      </w:r>
      <w:r w:rsidRPr="000A366A">
        <w:rPr>
          <w:rFonts w:ascii="Times New Roman" w:hAnsi="Times New Roman"/>
          <w:color w:val="000000"/>
          <w:sz w:val="24"/>
          <w:szCs w:val="28"/>
          <w:lang w:val="kk-KZ"/>
        </w:rPr>
        <w:t xml:space="preserve"> мың ӨЖТ алушылары, оның ішінде мүгедектер - </w:t>
      </w:r>
      <w:r w:rsidRPr="000A366A">
        <w:rPr>
          <w:rFonts w:ascii="Times New Roman" w:hAnsi="Times New Roman"/>
          <w:b/>
          <w:color w:val="000000"/>
          <w:sz w:val="24"/>
          <w:szCs w:val="28"/>
          <w:lang w:val="kk-KZ"/>
        </w:rPr>
        <w:t>519,5 мың</w:t>
      </w:r>
      <w:r w:rsidRPr="000A366A">
        <w:rPr>
          <w:rFonts w:ascii="Times New Roman" w:hAnsi="Times New Roman"/>
          <w:color w:val="000000"/>
          <w:sz w:val="24"/>
          <w:szCs w:val="28"/>
          <w:lang w:val="kk-KZ"/>
        </w:rPr>
        <w:t xml:space="preserve"> адам, асыраушысынан айырылған жағдайда </w:t>
      </w:r>
      <w:r w:rsidRPr="000A366A">
        <w:rPr>
          <w:rFonts w:ascii="Times New Roman" w:hAnsi="Times New Roman"/>
          <w:b/>
          <w:color w:val="000000"/>
          <w:sz w:val="24"/>
          <w:szCs w:val="28"/>
          <w:lang w:val="kk-KZ"/>
        </w:rPr>
        <w:t>- 165,6</w:t>
      </w:r>
      <w:r w:rsidRPr="000A366A">
        <w:rPr>
          <w:rFonts w:ascii="Times New Roman" w:hAnsi="Times New Roman"/>
          <w:color w:val="000000"/>
          <w:sz w:val="24"/>
          <w:szCs w:val="28"/>
          <w:lang w:val="kk-KZ"/>
        </w:rPr>
        <w:t xml:space="preserve"> мың адам.</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 xml:space="preserve">Мемлекет басшысының тапсырмасына сәйкес, 2018 жылдың шілдесінде бала кезінен бастап бірінші топтағы ересек мүгедектерді күтуге арналған </w:t>
      </w:r>
      <w:r w:rsidRPr="000A366A">
        <w:rPr>
          <w:rFonts w:ascii="Times New Roman" w:hAnsi="Times New Roman"/>
          <w:b/>
          <w:color w:val="000000"/>
          <w:sz w:val="24"/>
          <w:szCs w:val="28"/>
          <w:lang w:val="kk-KZ"/>
        </w:rPr>
        <w:t>жаңа жәрдемақы</w:t>
      </w:r>
      <w:r w:rsidRPr="000A366A">
        <w:rPr>
          <w:rFonts w:ascii="Times New Roman" w:hAnsi="Times New Roman"/>
          <w:color w:val="000000"/>
          <w:sz w:val="24"/>
          <w:szCs w:val="28"/>
          <w:lang w:val="kk-KZ"/>
        </w:rPr>
        <w:t xml:space="preserve"> енгізілді. 2018 жылы шамамен 30 мың теңге көлемінде жаңа жеңілдіктер </w:t>
      </w:r>
      <w:r w:rsidRPr="000A366A">
        <w:rPr>
          <w:rFonts w:ascii="Times New Roman" w:hAnsi="Times New Roman"/>
          <w:b/>
          <w:color w:val="000000"/>
          <w:sz w:val="24"/>
          <w:szCs w:val="28"/>
          <w:lang w:val="kk-KZ"/>
        </w:rPr>
        <w:t>11 мыңнан</w:t>
      </w:r>
      <w:r w:rsidRPr="000A366A">
        <w:rPr>
          <w:rFonts w:ascii="Times New Roman" w:hAnsi="Times New Roman"/>
          <w:color w:val="000000"/>
          <w:sz w:val="24"/>
          <w:szCs w:val="28"/>
          <w:lang w:val="kk-KZ"/>
        </w:rPr>
        <w:t xml:space="preserve"> астам алушыға қолдау көрсетті.</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b/>
          <w:color w:val="000000"/>
          <w:sz w:val="24"/>
          <w:szCs w:val="28"/>
          <w:lang w:val="kk-KZ"/>
        </w:rPr>
        <w:t>Міндетті әлеуметтік сақтандыру жүйесінде</w:t>
      </w:r>
      <w:r w:rsidRPr="000A366A">
        <w:rPr>
          <w:rFonts w:ascii="Times New Roman" w:hAnsi="Times New Roman"/>
          <w:color w:val="000000"/>
          <w:sz w:val="24"/>
          <w:szCs w:val="28"/>
          <w:lang w:val="kk-KZ"/>
        </w:rPr>
        <w:t xml:space="preserve"> мемлекеттік жәрдемақылардың ұлғаюына ұқсас әлеуметтік жәрдемақы 16% -ға, мүгедектікке және асыраушысынан айырылуына байланысты, МӘСҚ-дан өсті. 2018 жылы мүгедектігі бойынша мүгедектігі бойынша мүгедектігі бойынша әлеуметтік жәрдемақылардың орташа мөлшері 14195 теңгені, асыраушыны жоғалту үшін - 16 797 теңгені құрады.</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 xml:space="preserve">Жүйенің басталған сәтінен бастап Мемлекеттік әлеуметтік сақтандыру қорынан төленетін әлеуметтік төлемдердің мөлшері 2019 жылдың 1 қаңтарына </w:t>
      </w:r>
      <w:r w:rsidRPr="000A366A">
        <w:rPr>
          <w:rFonts w:ascii="Times New Roman" w:hAnsi="Times New Roman"/>
          <w:b/>
          <w:color w:val="000000"/>
          <w:sz w:val="24"/>
          <w:szCs w:val="28"/>
          <w:lang w:val="kk-KZ"/>
        </w:rPr>
        <w:t>1,1 трлн</w:t>
      </w:r>
      <w:r w:rsidRPr="000A366A">
        <w:rPr>
          <w:rFonts w:ascii="Times New Roman" w:hAnsi="Times New Roman"/>
          <w:color w:val="000000"/>
          <w:sz w:val="24"/>
          <w:szCs w:val="28"/>
          <w:lang w:val="kk-KZ"/>
        </w:rPr>
        <w:t xml:space="preserve">. теңге болды 2018 жылы әлеуметтік төлемдер </w:t>
      </w:r>
      <w:r w:rsidRPr="000A366A">
        <w:rPr>
          <w:rFonts w:ascii="Times New Roman" w:hAnsi="Times New Roman"/>
          <w:b/>
          <w:color w:val="000000"/>
          <w:sz w:val="24"/>
          <w:szCs w:val="28"/>
          <w:lang w:val="kk-KZ"/>
        </w:rPr>
        <w:t>792,9</w:t>
      </w:r>
      <w:r w:rsidRPr="000A366A">
        <w:rPr>
          <w:rFonts w:ascii="Times New Roman" w:hAnsi="Times New Roman"/>
          <w:color w:val="000000"/>
          <w:sz w:val="24"/>
          <w:szCs w:val="28"/>
          <w:lang w:val="kk-KZ"/>
        </w:rPr>
        <w:t xml:space="preserve"> мың алушыға </w:t>
      </w:r>
      <w:r w:rsidRPr="000A366A">
        <w:rPr>
          <w:rFonts w:ascii="Times New Roman" w:hAnsi="Times New Roman"/>
          <w:b/>
          <w:color w:val="000000"/>
          <w:sz w:val="24"/>
          <w:szCs w:val="28"/>
          <w:lang w:val="kk-KZ"/>
        </w:rPr>
        <w:t>189,6 млрд</w:t>
      </w:r>
      <w:r w:rsidRPr="000A366A">
        <w:rPr>
          <w:rFonts w:ascii="Times New Roman" w:hAnsi="Times New Roman"/>
          <w:color w:val="000000"/>
          <w:sz w:val="24"/>
          <w:szCs w:val="28"/>
          <w:lang w:val="kk-KZ"/>
        </w:rPr>
        <w:t xml:space="preserve"> теңгені құрады, бұл 2017 жылға қарағанда 13% артық.</w:t>
      </w:r>
    </w:p>
    <w:p w:rsidR="002848AA" w:rsidRPr="000A366A" w:rsidRDefault="002848AA" w:rsidP="002848AA">
      <w:pPr>
        <w:spacing w:after="0" w:line="240" w:lineRule="auto"/>
        <w:ind w:firstLine="709"/>
        <w:jc w:val="both"/>
        <w:rPr>
          <w:rFonts w:ascii="Times New Roman" w:hAnsi="Times New Roman"/>
          <w:color w:val="000000"/>
          <w:sz w:val="24"/>
          <w:szCs w:val="28"/>
          <w:lang w:val="kk-KZ"/>
        </w:rPr>
      </w:pPr>
      <w:r w:rsidRPr="000A366A">
        <w:rPr>
          <w:rFonts w:ascii="Times New Roman" w:hAnsi="Times New Roman"/>
          <w:color w:val="000000"/>
          <w:sz w:val="24"/>
          <w:szCs w:val="28"/>
          <w:lang w:val="kk-KZ"/>
        </w:rPr>
        <w:t>Басшының жұмыс тәжірибесі мен әлеуметтік жәрдемақылар мөлшері арасындағы өзара байланысты нығайту жөніндегі нұсқауларын орындау үшін 2018 жылы МӘСҚ-нан әлеуметтік жеңілдіктердің параметрлерін қайта қарау, жаңа редакциядағы «Міндетті әлеуметтік сақтандыру туралы» заң жобасын әзірлеу бойынша жұмыс жүргізілді.</w:t>
      </w:r>
    </w:p>
    <w:p w:rsidR="002848AA" w:rsidRPr="000A366A" w:rsidRDefault="002848AA" w:rsidP="002848AA">
      <w:pPr>
        <w:spacing w:after="0" w:line="240" w:lineRule="auto"/>
        <w:ind w:firstLine="709"/>
        <w:jc w:val="both"/>
        <w:rPr>
          <w:rFonts w:ascii="Times New Roman" w:hAnsi="Times New Roman"/>
          <w:bCs/>
          <w:color w:val="000000"/>
          <w:sz w:val="24"/>
          <w:szCs w:val="28"/>
          <w:lang w:val="kk-KZ"/>
        </w:rPr>
      </w:pPr>
      <w:r w:rsidRPr="000A366A">
        <w:rPr>
          <w:rFonts w:ascii="Times New Roman" w:hAnsi="Times New Roman"/>
          <w:b/>
          <w:bCs/>
          <w:color w:val="000000"/>
          <w:sz w:val="24"/>
          <w:szCs w:val="28"/>
          <w:u w:val="single"/>
          <w:lang w:val="kk-KZ"/>
        </w:rPr>
        <w:t>Аналар мен балаларды әлеуметтік қолдау</w:t>
      </w:r>
      <w:r w:rsidRPr="000A366A">
        <w:rPr>
          <w:rFonts w:ascii="Times New Roman" w:hAnsi="Times New Roman"/>
          <w:bCs/>
          <w:color w:val="000000"/>
          <w:sz w:val="24"/>
          <w:szCs w:val="28"/>
          <w:lang w:val="kk-KZ"/>
        </w:rPr>
        <w:t xml:space="preserve"> әлеуметтік көмектің көп деңгейлі жүйесі арқылы қамтамасыз етіледі.  2018 жылдан бастап балалары бар отбасыларға барлық мемлекеттік жәрдемақылар 6%-ға өскен болатын.</w:t>
      </w:r>
      <w:r w:rsidRPr="000A366A">
        <w:rPr>
          <w:lang w:val="kk-KZ"/>
        </w:rPr>
        <w:t xml:space="preserve"> </w:t>
      </w:r>
      <w:r w:rsidRPr="000A366A">
        <w:rPr>
          <w:rFonts w:ascii="Times New Roman" w:hAnsi="Times New Roman"/>
          <w:bCs/>
          <w:color w:val="000000"/>
          <w:sz w:val="24"/>
          <w:szCs w:val="28"/>
          <w:lang w:val="kk-KZ"/>
        </w:rPr>
        <w:t>2018 жылы заңға сәйкес республикалық бюджеттен:</w:t>
      </w:r>
    </w:p>
    <w:p w:rsidR="002848AA" w:rsidRPr="000A366A" w:rsidRDefault="002848AA" w:rsidP="002848AA">
      <w:pPr>
        <w:spacing w:after="0" w:line="240" w:lineRule="auto"/>
        <w:ind w:firstLine="709"/>
        <w:jc w:val="both"/>
        <w:rPr>
          <w:rFonts w:ascii="Times New Roman" w:hAnsi="Times New Roman"/>
          <w:b/>
          <w:bCs/>
          <w:i/>
          <w:color w:val="000000"/>
          <w:sz w:val="24"/>
          <w:szCs w:val="28"/>
          <w:lang w:val="kk-KZ"/>
        </w:rPr>
      </w:pPr>
      <w:r w:rsidRPr="000A366A">
        <w:rPr>
          <w:rFonts w:ascii="Times New Roman" w:hAnsi="Times New Roman"/>
          <w:bCs/>
          <w:color w:val="000000"/>
          <w:sz w:val="24"/>
          <w:szCs w:val="28"/>
          <w:u w:val="single"/>
          <w:lang w:val="kk-KZ"/>
        </w:rPr>
        <w:t xml:space="preserve"> Бала тууына</w:t>
      </w:r>
      <w:r w:rsidRPr="000A366A">
        <w:rPr>
          <w:rFonts w:ascii="Times New Roman" w:hAnsi="Times New Roman"/>
          <w:bCs/>
          <w:color w:val="000000"/>
          <w:sz w:val="24"/>
          <w:szCs w:val="28"/>
          <w:lang w:val="kk-KZ"/>
        </w:rPr>
        <w:t xml:space="preserve"> байланысты төленетін  бір жолғы мемлекеттік жәрдемақы мөлшерін (жұмыспен қамтылу мәртебесіне қарамастан</w:t>
      </w:r>
      <w:r w:rsidRPr="000A366A">
        <w:rPr>
          <w:rFonts w:ascii="Times New Roman" w:hAnsi="Times New Roman"/>
          <w:bCs/>
          <w:i/>
          <w:color w:val="000000"/>
          <w:sz w:val="24"/>
          <w:szCs w:val="28"/>
          <w:lang w:val="kk-KZ"/>
        </w:rPr>
        <w:t xml:space="preserve">) </w:t>
      </w:r>
      <w:r w:rsidRPr="000A366A">
        <w:rPr>
          <w:rFonts w:ascii="Times New Roman" w:hAnsi="Times New Roman"/>
          <w:b/>
          <w:bCs/>
          <w:color w:val="000000"/>
          <w:sz w:val="24"/>
          <w:szCs w:val="28"/>
          <w:lang w:val="kk-KZ"/>
        </w:rPr>
        <w:t>395 мың адам алды,</w:t>
      </w:r>
      <w:r w:rsidRPr="000A366A">
        <w:rPr>
          <w:rFonts w:ascii="Times New Roman" w:hAnsi="Times New Roman"/>
          <w:bCs/>
          <w:i/>
          <w:color w:val="000000"/>
          <w:sz w:val="24"/>
          <w:szCs w:val="28"/>
          <w:lang w:val="kk-KZ"/>
        </w:rPr>
        <w:t xml:space="preserve"> </w:t>
      </w:r>
      <w:r w:rsidRPr="000A366A">
        <w:rPr>
          <w:rFonts w:ascii="Times New Roman" w:hAnsi="Times New Roman"/>
          <w:bCs/>
          <w:color w:val="000000"/>
          <w:sz w:val="24"/>
          <w:szCs w:val="28"/>
          <w:lang w:val="kk-KZ"/>
        </w:rPr>
        <w:t xml:space="preserve">орташа есеппен </w:t>
      </w:r>
      <w:r w:rsidRPr="000A366A">
        <w:rPr>
          <w:rFonts w:ascii="Times New Roman" w:hAnsi="Times New Roman"/>
          <w:b/>
          <w:bCs/>
          <w:color w:val="000000"/>
          <w:sz w:val="24"/>
          <w:szCs w:val="28"/>
          <w:lang w:val="kk-KZ"/>
        </w:rPr>
        <w:t xml:space="preserve">103 056 </w:t>
      </w:r>
      <w:r w:rsidRPr="000A366A">
        <w:rPr>
          <w:rFonts w:ascii="Times New Roman" w:hAnsi="Times New Roman"/>
          <w:b/>
          <w:bCs/>
          <w:color w:val="000000"/>
          <w:sz w:val="24"/>
          <w:szCs w:val="28"/>
          <w:lang w:val="kk-KZ"/>
        </w:rPr>
        <w:br/>
      </w:r>
      <w:r w:rsidRPr="000A366A">
        <w:rPr>
          <w:rFonts w:ascii="Times New Roman" w:hAnsi="Times New Roman"/>
          <w:b/>
          <w:bCs/>
          <w:i/>
          <w:color w:val="000000"/>
          <w:sz w:val="24"/>
          <w:szCs w:val="28"/>
          <w:lang w:val="kk-KZ"/>
        </w:rPr>
        <w:t>(</w:t>
      </w:r>
      <w:r w:rsidRPr="000A366A">
        <w:rPr>
          <w:rFonts w:ascii="Times New Roman" w:hAnsi="Times New Roman"/>
          <w:bCs/>
          <w:i/>
          <w:color w:val="000000"/>
          <w:sz w:val="24"/>
          <w:szCs w:val="28"/>
          <w:lang w:val="kk-KZ"/>
        </w:rPr>
        <w:t>жәрдемақы мөлшері баланың тиуу кезегіне байланысты</w:t>
      </w:r>
      <w:r w:rsidRPr="000A366A">
        <w:rPr>
          <w:rFonts w:ascii="Times New Roman" w:hAnsi="Times New Roman"/>
          <w:b/>
          <w:bCs/>
          <w:i/>
          <w:color w:val="000000"/>
          <w:sz w:val="24"/>
          <w:szCs w:val="28"/>
          <w:lang w:val="kk-KZ"/>
        </w:rPr>
        <w:t>)</w:t>
      </w:r>
      <w:r w:rsidRPr="000A366A">
        <w:rPr>
          <w:rFonts w:ascii="Times New Roman" w:hAnsi="Times New Roman"/>
          <w:b/>
          <w:bCs/>
          <w:color w:val="000000"/>
          <w:sz w:val="24"/>
          <w:szCs w:val="28"/>
          <w:lang w:val="kk-KZ"/>
        </w:rPr>
        <w:t xml:space="preserve">  </w:t>
      </w:r>
      <w:r w:rsidRPr="000A366A">
        <w:rPr>
          <w:rFonts w:ascii="Times New Roman" w:hAnsi="Times New Roman"/>
          <w:bCs/>
          <w:color w:val="000000"/>
          <w:sz w:val="24"/>
          <w:szCs w:val="28"/>
          <w:lang w:val="kk-KZ"/>
        </w:rPr>
        <w:t>теңгені құрады, жәрдемақыны төлеуге 41 млрд теңге</w:t>
      </w:r>
      <w:r w:rsidRPr="000A366A">
        <w:rPr>
          <w:rFonts w:ascii="Times New Roman" w:hAnsi="Times New Roman"/>
          <w:b/>
          <w:bCs/>
          <w:i/>
          <w:color w:val="000000"/>
          <w:sz w:val="24"/>
          <w:szCs w:val="28"/>
          <w:lang w:val="kk-KZ"/>
        </w:rPr>
        <w:t xml:space="preserve"> </w:t>
      </w:r>
      <w:r w:rsidRPr="000A366A">
        <w:rPr>
          <w:rFonts w:ascii="Times New Roman" w:hAnsi="Times New Roman"/>
          <w:bCs/>
          <w:color w:val="000000"/>
          <w:sz w:val="24"/>
          <w:szCs w:val="28"/>
          <w:lang w:val="kk-KZ"/>
        </w:rPr>
        <w:t>бөлінді.</w:t>
      </w:r>
      <w:r w:rsidRPr="000A366A">
        <w:rPr>
          <w:rFonts w:ascii="Times New Roman" w:hAnsi="Times New Roman"/>
          <w:b/>
          <w:bCs/>
          <w:i/>
          <w:color w:val="000000"/>
          <w:sz w:val="24"/>
          <w:szCs w:val="28"/>
          <w:lang w:val="kk-KZ"/>
        </w:rPr>
        <w:t xml:space="preserve"> </w:t>
      </w:r>
      <w:r w:rsidRPr="000A366A">
        <w:rPr>
          <w:rFonts w:ascii="Times New Roman" w:hAnsi="Times New Roman"/>
          <w:bCs/>
          <w:color w:val="000000"/>
          <w:sz w:val="24"/>
          <w:szCs w:val="28"/>
          <w:lang w:val="kk-KZ"/>
        </w:rPr>
        <w:t xml:space="preserve">   </w:t>
      </w:r>
    </w:p>
    <w:p w:rsidR="002848AA" w:rsidRPr="000A366A" w:rsidRDefault="002848AA" w:rsidP="002848AA">
      <w:pPr>
        <w:spacing w:after="0" w:line="240" w:lineRule="auto"/>
        <w:ind w:firstLine="709"/>
        <w:jc w:val="both"/>
        <w:rPr>
          <w:rFonts w:ascii="Times New Roman" w:hAnsi="Times New Roman"/>
          <w:bCs/>
          <w:color w:val="000000"/>
          <w:sz w:val="24"/>
          <w:szCs w:val="28"/>
          <w:lang w:val="kk-KZ"/>
        </w:rPr>
      </w:pPr>
      <w:r w:rsidRPr="000A366A">
        <w:rPr>
          <w:rFonts w:ascii="Times New Roman" w:hAnsi="Times New Roman"/>
          <w:bCs/>
          <w:color w:val="000000"/>
          <w:sz w:val="24"/>
          <w:szCs w:val="28"/>
          <w:u w:val="single"/>
          <w:lang w:val="kk-KZ"/>
        </w:rPr>
        <w:t>Бір жасқа дейінгі баланың күтімі</w:t>
      </w:r>
      <w:r w:rsidRPr="000A366A">
        <w:rPr>
          <w:rFonts w:ascii="Times New Roman" w:hAnsi="Times New Roman"/>
          <w:bCs/>
          <w:color w:val="000000"/>
          <w:sz w:val="24"/>
          <w:szCs w:val="28"/>
          <w:lang w:val="kk-KZ"/>
        </w:rPr>
        <w:t xml:space="preserve"> бойынша ай сайын төленетін жәрдемақы мөлшері   орта есеппен  13 853 теңгеден  21 405 теңгені құрайды және </w:t>
      </w:r>
      <w:r w:rsidRPr="000A366A">
        <w:rPr>
          <w:rFonts w:ascii="Times New Roman" w:hAnsi="Times New Roman"/>
          <w:b/>
          <w:bCs/>
          <w:i/>
          <w:color w:val="000000"/>
          <w:sz w:val="24"/>
          <w:szCs w:val="28"/>
          <w:lang w:val="kk-KZ"/>
        </w:rPr>
        <w:t>125 мың</w:t>
      </w:r>
      <w:r w:rsidRPr="000A366A">
        <w:rPr>
          <w:rFonts w:ascii="Times New Roman" w:hAnsi="Times New Roman"/>
          <w:bCs/>
          <w:i/>
          <w:color w:val="000000"/>
          <w:sz w:val="24"/>
          <w:szCs w:val="28"/>
          <w:lang w:val="kk-KZ"/>
        </w:rPr>
        <w:t xml:space="preserve"> адам </w:t>
      </w:r>
      <w:r w:rsidRPr="000A366A">
        <w:rPr>
          <w:rFonts w:ascii="Times New Roman" w:hAnsi="Times New Roman"/>
          <w:bCs/>
          <w:color w:val="000000"/>
          <w:sz w:val="24"/>
          <w:szCs w:val="28"/>
          <w:lang w:val="kk-KZ"/>
        </w:rPr>
        <w:t xml:space="preserve">алады. </w:t>
      </w:r>
      <w:r w:rsidRPr="000A366A">
        <w:rPr>
          <w:rFonts w:ascii="Times New Roman" w:hAnsi="Times New Roman"/>
          <w:bCs/>
          <w:color w:val="000000"/>
          <w:sz w:val="24"/>
          <w:szCs w:val="28"/>
          <w:lang w:val="kk-KZ"/>
        </w:rPr>
        <w:br/>
        <w:t xml:space="preserve">Соңғы 3 жылда оның көлемі 19% -ға артты 2018 жылғы қорытынды бойынша жәрдемақыны төлеуге </w:t>
      </w:r>
      <w:r w:rsidRPr="000A366A">
        <w:rPr>
          <w:rFonts w:ascii="Times New Roman" w:hAnsi="Times New Roman"/>
          <w:b/>
          <w:bCs/>
          <w:color w:val="000000"/>
          <w:sz w:val="24"/>
          <w:szCs w:val="28"/>
          <w:lang w:val="kk-KZ"/>
        </w:rPr>
        <w:t>30 млрд.</w:t>
      </w:r>
      <w:r w:rsidRPr="000A366A">
        <w:rPr>
          <w:rFonts w:ascii="Times New Roman" w:hAnsi="Times New Roman"/>
          <w:bCs/>
          <w:color w:val="000000"/>
          <w:sz w:val="24"/>
          <w:szCs w:val="28"/>
          <w:lang w:val="kk-KZ"/>
        </w:rPr>
        <w:t xml:space="preserve"> теңге жіберілді.</w:t>
      </w:r>
    </w:p>
    <w:p w:rsidR="002848AA" w:rsidRPr="000A366A" w:rsidRDefault="002848AA" w:rsidP="002848AA">
      <w:pPr>
        <w:spacing w:after="0" w:line="240" w:lineRule="auto"/>
        <w:ind w:firstLine="709"/>
        <w:jc w:val="both"/>
        <w:rPr>
          <w:rFonts w:ascii="Times New Roman" w:hAnsi="Times New Roman"/>
          <w:bCs/>
          <w:color w:val="000000"/>
          <w:sz w:val="24"/>
          <w:szCs w:val="28"/>
          <w:lang w:val="kk-KZ"/>
        </w:rPr>
      </w:pPr>
      <w:r w:rsidRPr="000A366A">
        <w:rPr>
          <w:rFonts w:ascii="Times New Roman" w:hAnsi="Times New Roman"/>
          <w:bCs/>
          <w:color w:val="000000"/>
          <w:sz w:val="24"/>
          <w:szCs w:val="28"/>
          <w:lang w:val="kk-KZ"/>
        </w:rPr>
        <w:t xml:space="preserve">- «Алтын алқа», «Күміс алқа» марапатталған және І және ІІ дәрежелі «Ана даңқы» ордендерімен марапатталған «Батыр ана » атағын алған </w:t>
      </w:r>
      <w:r w:rsidRPr="000A366A">
        <w:rPr>
          <w:rFonts w:ascii="Times New Roman" w:hAnsi="Times New Roman"/>
          <w:bCs/>
          <w:color w:val="000000"/>
          <w:sz w:val="24"/>
          <w:szCs w:val="28"/>
          <w:u w:val="single"/>
          <w:lang w:val="kk-KZ"/>
        </w:rPr>
        <w:t>көп балалы аналарға</w:t>
      </w:r>
      <w:r w:rsidRPr="000A366A">
        <w:rPr>
          <w:rFonts w:ascii="Times New Roman" w:hAnsi="Times New Roman"/>
          <w:bCs/>
          <w:color w:val="000000"/>
          <w:sz w:val="24"/>
          <w:szCs w:val="28"/>
          <w:lang w:val="kk-KZ"/>
        </w:rPr>
        <w:t xml:space="preserve"> ай сайынғы жәрдемақы орташа есеппен 43,8 млрд. теңге мөлшерінде 237 мың аналардв қамтыды;</w:t>
      </w:r>
    </w:p>
    <w:p w:rsidR="002848AA" w:rsidRPr="000A366A" w:rsidRDefault="002848AA" w:rsidP="002848AA">
      <w:pPr>
        <w:spacing w:after="0" w:line="240" w:lineRule="auto"/>
        <w:ind w:firstLine="709"/>
        <w:jc w:val="both"/>
        <w:rPr>
          <w:rFonts w:ascii="Times New Roman" w:hAnsi="Times New Roman"/>
          <w:bCs/>
          <w:color w:val="000000"/>
          <w:sz w:val="24"/>
          <w:szCs w:val="28"/>
          <w:lang w:val="kk-KZ"/>
        </w:rPr>
      </w:pPr>
      <w:r w:rsidRPr="000A366A">
        <w:rPr>
          <w:rFonts w:ascii="Times New Roman" w:hAnsi="Times New Roman"/>
          <w:bCs/>
          <w:color w:val="000000"/>
          <w:sz w:val="24"/>
          <w:szCs w:val="28"/>
          <w:lang w:val="kk-KZ"/>
        </w:rPr>
        <w:t xml:space="preserve">- мүгедек баланы тәрбиелейтін тұлғаларға </w:t>
      </w:r>
      <w:r w:rsidRPr="000A366A">
        <w:rPr>
          <w:rFonts w:ascii="Times New Roman" w:hAnsi="Times New Roman"/>
          <w:b/>
          <w:bCs/>
          <w:color w:val="000000"/>
          <w:sz w:val="24"/>
          <w:szCs w:val="28"/>
          <w:lang w:val="kk-KZ"/>
        </w:rPr>
        <w:t xml:space="preserve">29,5 млрд. теңге </w:t>
      </w:r>
      <w:r w:rsidRPr="000A366A">
        <w:rPr>
          <w:rFonts w:ascii="Times New Roman" w:hAnsi="Times New Roman"/>
          <w:bCs/>
          <w:color w:val="000000"/>
          <w:sz w:val="24"/>
          <w:szCs w:val="28"/>
          <w:lang w:val="kk-KZ"/>
        </w:rPr>
        <w:t>мөлшерінде</w:t>
      </w:r>
      <w:r w:rsidRPr="000A366A">
        <w:rPr>
          <w:rFonts w:ascii="Times New Roman" w:hAnsi="Times New Roman"/>
          <w:b/>
          <w:bCs/>
          <w:color w:val="000000"/>
          <w:sz w:val="24"/>
          <w:szCs w:val="28"/>
          <w:lang w:val="kk-KZ"/>
        </w:rPr>
        <w:t xml:space="preserve"> </w:t>
      </w:r>
      <w:r w:rsidRPr="000A366A">
        <w:rPr>
          <w:rFonts w:ascii="Times New Roman" w:hAnsi="Times New Roman"/>
          <w:bCs/>
          <w:color w:val="000000"/>
          <w:sz w:val="24"/>
          <w:szCs w:val="28"/>
          <w:lang w:val="kk-KZ"/>
        </w:rPr>
        <w:t xml:space="preserve"> </w:t>
      </w:r>
      <w:r w:rsidRPr="000A366A">
        <w:rPr>
          <w:rFonts w:ascii="Times New Roman" w:hAnsi="Times New Roman"/>
          <w:b/>
          <w:bCs/>
          <w:color w:val="000000"/>
          <w:sz w:val="24"/>
          <w:szCs w:val="28"/>
          <w:lang w:val="kk-KZ"/>
        </w:rPr>
        <w:t>80,6 мың</w:t>
      </w:r>
      <w:r w:rsidRPr="000A366A">
        <w:rPr>
          <w:rFonts w:ascii="Times New Roman" w:hAnsi="Times New Roman"/>
          <w:bCs/>
          <w:color w:val="000000"/>
          <w:sz w:val="24"/>
          <w:szCs w:val="28"/>
          <w:lang w:val="kk-KZ"/>
        </w:rPr>
        <w:t xml:space="preserve"> адам ай сайынғы жәрдемақы алды;</w:t>
      </w:r>
    </w:p>
    <w:p w:rsidR="002848AA" w:rsidRPr="000A366A" w:rsidRDefault="002848AA" w:rsidP="002848AA">
      <w:pPr>
        <w:spacing w:after="0" w:line="240" w:lineRule="auto"/>
        <w:ind w:firstLine="709"/>
        <w:jc w:val="both"/>
        <w:rPr>
          <w:rFonts w:ascii="Times New Roman" w:hAnsi="Times New Roman"/>
          <w:bCs/>
          <w:color w:val="000000"/>
          <w:sz w:val="24"/>
          <w:szCs w:val="28"/>
          <w:lang w:val="kk-KZ"/>
        </w:rPr>
      </w:pPr>
      <w:r w:rsidRPr="000A366A">
        <w:rPr>
          <w:rFonts w:ascii="Times New Roman" w:hAnsi="Times New Roman"/>
          <w:bCs/>
          <w:color w:val="000000"/>
          <w:sz w:val="24"/>
          <w:szCs w:val="28"/>
          <w:lang w:val="kk-KZ"/>
        </w:rPr>
        <w:lastRenderedPageBreak/>
        <w:t xml:space="preserve"> -  балал кезінен мүгедек кәмелет жастағы бірінші топ мүгедектігі бойынша ай сайынғы жәрдемақыны  орташа есеппен 11,5 мың адам </w:t>
      </w:r>
      <w:r w:rsidRPr="000A366A">
        <w:rPr>
          <w:rFonts w:ascii="Times New Roman" w:hAnsi="Times New Roman"/>
          <w:b/>
          <w:bCs/>
          <w:color w:val="000000"/>
          <w:sz w:val="24"/>
          <w:szCs w:val="28"/>
          <w:lang w:val="kk-KZ"/>
        </w:rPr>
        <w:t>2,1 млрд.</w:t>
      </w:r>
      <w:r w:rsidRPr="000A366A">
        <w:rPr>
          <w:rFonts w:ascii="Times New Roman" w:hAnsi="Times New Roman"/>
          <w:bCs/>
          <w:color w:val="000000"/>
          <w:sz w:val="24"/>
          <w:szCs w:val="28"/>
          <w:lang w:val="kk-KZ"/>
        </w:rPr>
        <w:t xml:space="preserve"> теңге сомасында алды.</w:t>
      </w:r>
    </w:p>
    <w:p w:rsidR="002848AA" w:rsidRPr="000A366A" w:rsidRDefault="002848AA" w:rsidP="002848AA">
      <w:pPr>
        <w:tabs>
          <w:tab w:val="left" w:pos="709"/>
          <w:tab w:val="left" w:pos="851"/>
          <w:tab w:val="left" w:pos="1418"/>
        </w:tabs>
        <w:spacing w:after="0" w:line="240" w:lineRule="auto"/>
        <w:ind w:firstLine="709"/>
        <w:jc w:val="both"/>
        <w:rPr>
          <w:rFonts w:ascii="Times New Roman" w:hAnsi="Times New Roman" w:cs="Times New Roman"/>
          <w:bCs/>
          <w:sz w:val="24"/>
          <w:szCs w:val="24"/>
          <w:lang w:val="kk-KZ" w:eastAsia="ar-SA"/>
        </w:rPr>
      </w:pPr>
      <w:r w:rsidRPr="000A366A">
        <w:rPr>
          <w:rFonts w:ascii="Times New Roman" w:hAnsi="Times New Roman" w:cs="Times New Roman"/>
          <w:bCs/>
          <w:sz w:val="24"/>
          <w:szCs w:val="24"/>
          <w:lang w:val="kk-KZ" w:eastAsia="ar-SA"/>
        </w:rPr>
        <w:t xml:space="preserve">Бұған қосымша, жұмыс істейтін әйелдер үшін </w:t>
      </w:r>
      <w:r w:rsidRPr="000A366A">
        <w:rPr>
          <w:rFonts w:ascii="Times New Roman" w:hAnsi="Times New Roman" w:cs="Times New Roman"/>
          <w:b/>
          <w:bCs/>
          <w:sz w:val="24"/>
          <w:szCs w:val="24"/>
          <w:lang w:val="kk-KZ" w:eastAsia="ar-SA"/>
        </w:rPr>
        <w:t>әлеуметтік сақтандыру жүйесінен</w:t>
      </w:r>
      <w:r w:rsidRPr="000A366A">
        <w:rPr>
          <w:rFonts w:ascii="Times New Roman" w:hAnsi="Times New Roman" w:cs="Times New Roman"/>
          <w:sz w:val="24"/>
          <w:szCs w:val="24"/>
          <w:lang w:val="x-none" w:eastAsia="ar-SA"/>
        </w:rPr>
        <w:t xml:space="preserve"> </w:t>
      </w:r>
      <w:r w:rsidRPr="000A366A">
        <w:rPr>
          <w:rFonts w:ascii="Times New Roman" w:hAnsi="Times New Roman" w:cs="Times New Roman"/>
          <w:b/>
          <w:bCs/>
          <w:sz w:val="24"/>
          <w:szCs w:val="24"/>
          <w:lang w:val="kk-KZ" w:eastAsia="ar-SA"/>
        </w:rPr>
        <w:t xml:space="preserve">әлеуметтік төлемдер </w:t>
      </w:r>
      <w:r w:rsidRPr="000A366A">
        <w:rPr>
          <w:rFonts w:ascii="Times New Roman" w:hAnsi="Times New Roman" w:cs="Times New Roman"/>
          <w:bCs/>
          <w:sz w:val="24"/>
          <w:szCs w:val="24"/>
          <w:lang w:val="kk-KZ" w:eastAsia="ar-SA"/>
        </w:rPr>
        <w:t>беріледі.</w:t>
      </w:r>
    </w:p>
    <w:p w:rsidR="002848AA" w:rsidRPr="000A366A" w:rsidRDefault="002848AA" w:rsidP="002848AA">
      <w:pPr>
        <w:tabs>
          <w:tab w:val="left" w:pos="709"/>
          <w:tab w:val="left" w:pos="851"/>
          <w:tab w:val="left" w:pos="1418"/>
        </w:tabs>
        <w:spacing w:after="0" w:line="240" w:lineRule="auto"/>
        <w:ind w:firstLine="709"/>
        <w:jc w:val="both"/>
        <w:rPr>
          <w:rFonts w:ascii="Times New Roman" w:hAnsi="Times New Roman" w:cs="Times New Roman"/>
          <w:bCs/>
          <w:sz w:val="24"/>
          <w:szCs w:val="24"/>
          <w:lang w:val="kk-KZ" w:eastAsia="ar-SA"/>
        </w:rPr>
      </w:pPr>
      <w:r w:rsidRPr="000A366A">
        <w:rPr>
          <w:rFonts w:ascii="Times New Roman" w:hAnsi="Times New Roman" w:cs="Times New Roman"/>
          <w:bCs/>
          <w:sz w:val="24"/>
          <w:szCs w:val="24"/>
          <w:lang w:val="kk-KZ" w:eastAsia="ar-SA"/>
        </w:rPr>
        <w:t xml:space="preserve">2018 жылы әлеуметтік сақтандыру қорынан жүктілік пен босануға байланысты төлемдер шамамен </w:t>
      </w:r>
      <w:r w:rsidRPr="000A366A">
        <w:rPr>
          <w:rFonts w:ascii="Times New Roman" w:hAnsi="Times New Roman" w:cs="Times New Roman"/>
          <w:b/>
          <w:bCs/>
          <w:sz w:val="24"/>
          <w:szCs w:val="24"/>
          <w:lang w:val="kk-KZ" w:eastAsia="ar-SA"/>
        </w:rPr>
        <w:t>188,1 мың</w:t>
      </w:r>
      <w:r w:rsidRPr="000A366A">
        <w:rPr>
          <w:rFonts w:ascii="Times New Roman" w:hAnsi="Times New Roman" w:cs="Times New Roman"/>
          <w:bCs/>
          <w:sz w:val="24"/>
          <w:szCs w:val="24"/>
          <w:lang w:val="kk-KZ" w:eastAsia="ar-SA"/>
        </w:rPr>
        <w:t xml:space="preserve"> адамды құрады, төлемдердің сомасы </w:t>
      </w:r>
      <w:r w:rsidRPr="000A366A">
        <w:rPr>
          <w:rFonts w:ascii="Times New Roman" w:hAnsi="Times New Roman" w:cs="Times New Roman"/>
          <w:b/>
          <w:bCs/>
          <w:sz w:val="24"/>
          <w:szCs w:val="24"/>
          <w:lang w:val="kk-KZ" w:eastAsia="ar-SA"/>
        </w:rPr>
        <w:t>68,9 млрд</w:t>
      </w:r>
      <w:r w:rsidRPr="000A366A">
        <w:rPr>
          <w:rFonts w:ascii="Times New Roman" w:hAnsi="Times New Roman" w:cs="Times New Roman"/>
          <w:bCs/>
          <w:sz w:val="24"/>
          <w:szCs w:val="24"/>
          <w:lang w:val="kk-KZ" w:eastAsia="ar-SA"/>
        </w:rPr>
        <w:t xml:space="preserve">. Теңгені құрады, орташа мөлшері 391,170 теңгені құрады. Балаға күтім жасау үшін бір жыл мерзімге төлемдер </w:t>
      </w:r>
      <w:r w:rsidRPr="000A366A">
        <w:rPr>
          <w:rFonts w:ascii="Times New Roman" w:hAnsi="Times New Roman" w:cs="Times New Roman"/>
          <w:b/>
          <w:bCs/>
          <w:sz w:val="24"/>
          <w:szCs w:val="24"/>
          <w:lang w:val="kk-KZ" w:eastAsia="ar-SA"/>
        </w:rPr>
        <w:t>429,1 мың</w:t>
      </w:r>
      <w:r w:rsidRPr="000A366A">
        <w:rPr>
          <w:rFonts w:ascii="Times New Roman" w:hAnsi="Times New Roman" w:cs="Times New Roman"/>
          <w:bCs/>
          <w:sz w:val="24"/>
          <w:szCs w:val="24"/>
          <w:lang w:val="kk-KZ" w:eastAsia="ar-SA"/>
        </w:rPr>
        <w:t xml:space="preserve"> алушыны алды, төлем сомасы </w:t>
      </w:r>
      <w:r w:rsidRPr="000A366A">
        <w:rPr>
          <w:rFonts w:ascii="Times New Roman" w:hAnsi="Times New Roman" w:cs="Times New Roman"/>
          <w:b/>
          <w:bCs/>
          <w:sz w:val="24"/>
          <w:szCs w:val="24"/>
          <w:lang w:val="kk-KZ" w:eastAsia="ar-SA"/>
        </w:rPr>
        <w:t>96 млрд</w:t>
      </w:r>
      <w:r w:rsidRPr="000A366A">
        <w:rPr>
          <w:rFonts w:ascii="Times New Roman" w:hAnsi="Times New Roman" w:cs="Times New Roman"/>
          <w:bCs/>
          <w:sz w:val="24"/>
          <w:szCs w:val="24"/>
          <w:lang w:val="kk-KZ" w:eastAsia="ar-SA"/>
        </w:rPr>
        <w:t>. Теңгені құрады, орташа мөлшері 32 361 теңгені құрады).</w:t>
      </w:r>
    </w:p>
    <w:p w:rsidR="002848AA" w:rsidRPr="000A366A" w:rsidRDefault="002848AA" w:rsidP="002848AA">
      <w:pPr>
        <w:tabs>
          <w:tab w:val="left" w:pos="709"/>
          <w:tab w:val="left" w:pos="851"/>
          <w:tab w:val="left" w:pos="1418"/>
        </w:tabs>
        <w:spacing w:after="0" w:line="240" w:lineRule="auto"/>
        <w:ind w:firstLine="709"/>
        <w:jc w:val="both"/>
        <w:rPr>
          <w:rFonts w:ascii="Times New Roman" w:hAnsi="Times New Roman" w:cs="Times New Roman"/>
          <w:sz w:val="24"/>
          <w:szCs w:val="24"/>
          <w:lang w:val="kk-KZ" w:eastAsia="ar-SA"/>
        </w:rPr>
      </w:pPr>
      <w:r w:rsidRPr="000A366A">
        <w:rPr>
          <w:rFonts w:ascii="Times New Roman" w:hAnsi="Times New Roman" w:cs="Times New Roman"/>
          <w:sz w:val="24"/>
          <w:szCs w:val="24"/>
          <w:lang w:val="kk-KZ" w:eastAsia="ar-SA"/>
        </w:rPr>
        <w:t>Бұдан басқа, заңнамаға сәйкес балаға күтім жасау мерзімі үш жылға дейінгі мерзімге зейнетақыны тағайындау кезіндегі ата-аналардың жұмыс тәжірибесінде есепке алынады, ал жұмыс істейтін әйелдер бір жасқа дейінгі балаға күтім жасау кезеңінде міндетті зейнетақы жарналары есебінен субсидиялануда. 2014 жылдың басынан бастап мемлекеттік бюджеттен субсидиялаудың жалпы сомасы 20,9 млрд. Теңгені құрады, 2018 жылы бір жылда балаға күтім жасау үшін 78,5 мың әлеуметтік жәрдемақы жеке зейнетақы шотына аударылды 4, 4 млрд. теңге.</w:t>
      </w:r>
    </w:p>
    <w:p w:rsidR="002848AA" w:rsidRPr="000A366A" w:rsidRDefault="002848AA" w:rsidP="002848AA">
      <w:pPr>
        <w:spacing w:after="0" w:line="240" w:lineRule="auto"/>
        <w:ind w:firstLine="709"/>
        <w:jc w:val="both"/>
        <w:rPr>
          <w:rFonts w:ascii="Times New Roman" w:hAnsi="Times New Roman" w:cs="Times New Roman"/>
          <w:iCs/>
          <w:sz w:val="24"/>
          <w:szCs w:val="28"/>
          <w:lang w:val="kk-KZ"/>
        </w:rPr>
      </w:pPr>
      <w:r w:rsidRPr="000A366A">
        <w:rPr>
          <w:rFonts w:ascii="Times New Roman" w:hAnsi="Times New Roman" w:cs="Times New Roman"/>
          <w:iCs/>
          <w:sz w:val="24"/>
          <w:szCs w:val="28"/>
          <w:lang w:val="kk-KZ"/>
        </w:rPr>
        <w:t xml:space="preserve">100 нақты қадам Ұлт жоспарына сәйкес  күн көрісі төмен отбасыларды қолдау мақсатында, сәйкес атаулы жаңа форматтағы </w:t>
      </w:r>
      <w:r w:rsidRPr="000A366A">
        <w:rPr>
          <w:rFonts w:ascii="Times New Roman" w:hAnsi="Times New Roman" w:cs="Times New Roman"/>
          <w:b/>
          <w:iCs/>
          <w:sz w:val="24"/>
          <w:szCs w:val="28"/>
          <w:lang w:val="kk-KZ"/>
        </w:rPr>
        <w:t xml:space="preserve">Атаулы әлеуметтік көмек </w:t>
      </w:r>
      <w:r w:rsidRPr="000A366A">
        <w:rPr>
          <w:rFonts w:ascii="Times New Roman" w:hAnsi="Times New Roman" w:cs="Times New Roman"/>
          <w:iCs/>
          <w:sz w:val="24"/>
          <w:szCs w:val="28"/>
          <w:lang w:val="kk-KZ"/>
        </w:rPr>
        <w:t>(бұдан әрі - АӘК)</w:t>
      </w:r>
      <w:r w:rsidRPr="000A366A">
        <w:rPr>
          <w:rFonts w:ascii="Times New Roman" w:hAnsi="Times New Roman" w:cs="Times New Roman"/>
          <w:b/>
          <w:iCs/>
          <w:sz w:val="24"/>
          <w:szCs w:val="28"/>
          <w:lang w:val="kk-KZ"/>
        </w:rPr>
        <w:t xml:space="preserve"> </w:t>
      </w:r>
      <w:r w:rsidRPr="000A366A">
        <w:rPr>
          <w:rFonts w:ascii="Times New Roman" w:hAnsi="Times New Roman" w:cs="Times New Roman"/>
          <w:iCs/>
          <w:sz w:val="24"/>
          <w:szCs w:val="28"/>
          <w:lang w:val="kk-KZ"/>
        </w:rPr>
        <w:t>енгізілді. АӘК  жаңа форматы аз қамтылған азаматтарға ақшалай төлемдерді, жұмысқа орналасуға жәрдемдесу және кепілдендірілген әлеуметтік қызметтерді көрсетуді қамтитын жан-жақты әлеуметтік көмек көрсетуді қарастырады.</w:t>
      </w:r>
    </w:p>
    <w:p w:rsidR="002848AA" w:rsidRPr="000A366A" w:rsidRDefault="002848AA" w:rsidP="002848AA">
      <w:pPr>
        <w:spacing w:after="0" w:line="240" w:lineRule="auto"/>
        <w:ind w:firstLine="709"/>
        <w:jc w:val="both"/>
        <w:rPr>
          <w:rFonts w:ascii="Times New Roman" w:hAnsi="Times New Roman" w:cs="Times New Roman"/>
          <w:iCs/>
          <w:sz w:val="24"/>
          <w:szCs w:val="28"/>
          <w:lang w:val="kk-KZ"/>
        </w:rPr>
      </w:pPr>
      <w:r w:rsidRPr="000A366A">
        <w:rPr>
          <w:rFonts w:ascii="Times New Roman" w:hAnsi="Times New Roman" w:cs="Times New Roman"/>
          <w:iCs/>
          <w:sz w:val="24"/>
          <w:szCs w:val="28"/>
          <w:lang w:val="kk-KZ"/>
        </w:rPr>
        <w:t xml:space="preserve">Еңбекке қабілеті жоқ күнкөрісі төмен адамдарға АӘК  бұрынғыдай, </w:t>
      </w:r>
      <w:r w:rsidRPr="000A366A">
        <w:rPr>
          <w:rFonts w:ascii="Times New Roman" w:hAnsi="Times New Roman" w:cs="Times New Roman"/>
          <w:b/>
          <w:iCs/>
          <w:sz w:val="24"/>
          <w:szCs w:val="28"/>
          <w:lang w:val="kk-KZ"/>
        </w:rPr>
        <w:t>шартсыз</w:t>
      </w:r>
      <w:r w:rsidRPr="000A366A">
        <w:rPr>
          <w:rFonts w:ascii="Times New Roman" w:hAnsi="Times New Roman" w:cs="Times New Roman"/>
          <w:iCs/>
          <w:sz w:val="24"/>
          <w:szCs w:val="28"/>
          <w:lang w:val="kk-KZ"/>
        </w:rPr>
        <w:t xml:space="preserve"> қамтамасыз етіледі.</w:t>
      </w:r>
    </w:p>
    <w:p w:rsidR="002848AA" w:rsidRPr="000A366A" w:rsidRDefault="002848AA" w:rsidP="002848AA">
      <w:pPr>
        <w:spacing w:after="0" w:line="240" w:lineRule="auto"/>
        <w:ind w:firstLine="709"/>
        <w:jc w:val="both"/>
        <w:rPr>
          <w:rFonts w:ascii="Times New Roman" w:hAnsi="Times New Roman" w:cs="Times New Roman"/>
          <w:iCs/>
          <w:sz w:val="24"/>
          <w:szCs w:val="28"/>
          <w:lang w:val="kk-KZ"/>
        </w:rPr>
      </w:pPr>
      <w:r w:rsidRPr="000A366A">
        <w:rPr>
          <w:rFonts w:ascii="Times New Roman" w:hAnsi="Times New Roman" w:cs="Times New Roman"/>
          <w:iCs/>
          <w:sz w:val="24"/>
          <w:szCs w:val="28"/>
          <w:lang w:val="kk-KZ"/>
        </w:rPr>
        <w:t>2018 жылдың қорытындысы бойынша АӘК алушылары 571 мың адам немесе 111 мың отбасы болды.</w:t>
      </w:r>
      <w:r w:rsidRPr="000A366A">
        <w:rPr>
          <w:rFonts w:ascii="Arial" w:hAnsi="Arial" w:cs="Arial"/>
          <w:sz w:val="28"/>
          <w:szCs w:val="28"/>
          <w:lang w:val="kk-KZ"/>
        </w:rPr>
        <w:t xml:space="preserve"> </w:t>
      </w:r>
      <w:r w:rsidRPr="000A366A">
        <w:rPr>
          <w:rFonts w:ascii="Times New Roman" w:hAnsi="Times New Roman" w:cs="Times New Roman"/>
          <w:iCs/>
          <w:sz w:val="24"/>
          <w:szCs w:val="28"/>
          <w:lang w:val="kk-KZ"/>
        </w:rPr>
        <w:t>Бұл ретте, 488 мың адам немесе 85,5% алушылар шартты ақшалай көмек және тек 83 мың адам немесе 14,5% шартсыз ақшалай көмек алды.</w:t>
      </w:r>
    </w:p>
    <w:p w:rsidR="002848AA" w:rsidRPr="000A366A" w:rsidRDefault="002848AA" w:rsidP="002848AA">
      <w:pPr>
        <w:spacing w:after="0" w:line="240" w:lineRule="auto"/>
        <w:ind w:firstLine="709"/>
        <w:jc w:val="both"/>
        <w:rPr>
          <w:rFonts w:ascii="Times New Roman" w:hAnsi="Times New Roman" w:cs="Times New Roman"/>
          <w:iCs/>
          <w:sz w:val="24"/>
          <w:szCs w:val="28"/>
          <w:lang w:val="kk-KZ"/>
        </w:rPr>
      </w:pPr>
      <w:r w:rsidRPr="000A366A">
        <w:rPr>
          <w:rFonts w:ascii="Times New Roman" w:hAnsi="Times New Roman" w:cs="Times New Roman"/>
          <w:iCs/>
          <w:sz w:val="24"/>
          <w:szCs w:val="28"/>
          <w:lang w:val="kk-KZ"/>
        </w:rPr>
        <w:t xml:space="preserve">2018 жылы АӘК барлық еңбекке жарамды алушылары жұмысқа орналасуға жәрдемдесу шараларымен қамтамасыз етілді. Әлеуметтік бейімделу шарасымен 571 мың АӘК алушылардан 125 мың адамды қамтыды </w:t>
      </w:r>
      <w:r w:rsidRPr="000A366A">
        <w:rPr>
          <w:rFonts w:ascii="Times New Roman" w:hAnsi="Times New Roman" w:cs="Times New Roman"/>
          <w:i/>
          <w:iCs/>
          <w:sz w:val="24"/>
          <w:szCs w:val="28"/>
          <w:lang w:val="kk-KZ"/>
        </w:rPr>
        <w:t>(немесе 21,8%).</w:t>
      </w:r>
    </w:p>
    <w:p w:rsidR="002848AA" w:rsidRPr="000A366A" w:rsidRDefault="002848AA" w:rsidP="002848AA">
      <w:pPr>
        <w:tabs>
          <w:tab w:val="left" w:pos="-5103"/>
        </w:tabs>
        <w:spacing w:after="0" w:line="240" w:lineRule="auto"/>
        <w:ind w:firstLine="709"/>
        <w:jc w:val="both"/>
        <w:rPr>
          <w:rFonts w:ascii="Times New Roman" w:eastAsia="Consolas" w:hAnsi="Times New Roman" w:cs="Times New Roman"/>
          <w:sz w:val="24"/>
          <w:szCs w:val="24"/>
          <w:lang w:val="kk-KZ" w:eastAsia="ru-RU"/>
        </w:rPr>
      </w:pPr>
      <w:r w:rsidRPr="000A366A">
        <w:rPr>
          <w:rFonts w:ascii="Times New Roman" w:hAnsi="Times New Roman" w:cs="Times New Roman"/>
          <w:iCs/>
          <w:sz w:val="24"/>
          <w:szCs w:val="28"/>
          <w:lang w:val="kk-KZ"/>
        </w:rPr>
        <w:t>Қабылданған шаралардың нәтижесінде</w:t>
      </w:r>
      <w:r w:rsidRPr="000A366A">
        <w:rPr>
          <w:rFonts w:ascii="Times New Roman" w:hAnsi="Times New Roman" w:cs="Times New Roman"/>
          <w:b/>
          <w:iCs/>
          <w:sz w:val="24"/>
          <w:szCs w:val="28"/>
          <w:lang w:val="kk-KZ"/>
        </w:rPr>
        <w:t xml:space="preserve"> жұмыспен қамтуға белсенді жәрдемдесу шараларына тартылған АӘК алушылардың үлесі (шартты ақшалай көмек) 23,9% -ды </w:t>
      </w:r>
      <w:r w:rsidRPr="000A366A">
        <w:rPr>
          <w:rFonts w:ascii="Times New Roman" w:hAnsi="Times New Roman" w:cs="Times New Roman"/>
          <w:iCs/>
          <w:sz w:val="24"/>
          <w:szCs w:val="28"/>
          <w:lang w:val="kk-KZ"/>
        </w:rPr>
        <w:t>құрады, бұл жоспарланған мәннен</w:t>
      </w:r>
      <w:r w:rsidRPr="000A366A">
        <w:rPr>
          <w:rFonts w:ascii="Times New Roman" w:hAnsi="Times New Roman" w:cs="Times New Roman"/>
          <w:b/>
          <w:iCs/>
          <w:sz w:val="24"/>
          <w:szCs w:val="28"/>
          <w:lang w:val="kk-KZ"/>
        </w:rPr>
        <w:t xml:space="preserve"> </w:t>
      </w:r>
      <w:r w:rsidRPr="000A366A">
        <w:rPr>
          <w:rFonts w:ascii="Times New Roman" w:hAnsi="Times New Roman" w:cs="Times New Roman"/>
          <w:iCs/>
          <w:sz w:val="24"/>
          <w:szCs w:val="28"/>
          <w:lang w:val="kk-KZ"/>
        </w:rPr>
        <w:t>8,6% артық.</w:t>
      </w:r>
      <w:r w:rsidRPr="000A366A">
        <w:rPr>
          <w:rFonts w:ascii="Times New Roman" w:eastAsia="Consolas" w:hAnsi="Times New Roman" w:cs="Times New Roman"/>
          <w:sz w:val="24"/>
          <w:szCs w:val="24"/>
          <w:lang w:val="kk-KZ" w:eastAsia="ru-RU"/>
        </w:rPr>
        <w:t xml:space="preserve"> 2018 жылғы 3-ші тоқсанында </w:t>
      </w:r>
      <w:r w:rsidRPr="000A366A">
        <w:rPr>
          <w:rFonts w:ascii="Times New Roman" w:eastAsia="Consolas" w:hAnsi="Times New Roman" w:cs="Times New Roman"/>
          <w:b/>
          <w:sz w:val="24"/>
          <w:szCs w:val="24"/>
          <w:lang w:val="kk-KZ" w:eastAsia="ru-RU"/>
        </w:rPr>
        <w:t>ең төменгі күнкөріс деңгейінен</w:t>
      </w:r>
      <w:r w:rsidRPr="000A366A">
        <w:rPr>
          <w:rFonts w:ascii="Times New Roman" w:eastAsia="Consolas" w:hAnsi="Times New Roman" w:cs="Times New Roman"/>
          <w:sz w:val="24"/>
          <w:szCs w:val="24"/>
          <w:lang w:val="kk-KZ" w:eastAsia="ru-RU"/>
        </w:rPr>
        <w:t xml:space="preserve"> төмен табысы бар халықтың үлесі </w:t>
      </w:r>
      <w:r w:rsidRPr="000A366A">
        <w:rPr>
          <w:rFonts w:ascii="Times New Roman" w:eastAsia="Consolas" w:hAnsi="Times New Roman" w:cs="Times New Roman"/>
          <w:b/>
          <w:sz w:val="24"/>
          <w:szCs w:val="24"/>
          <w:lang w:val="kk-KZ" w:eastAsia="ru-RU"/>
        </w:rPr>
        <w:t>4,6% -ды</w:t>
      </w:r>
      <w:r w:rsidRPr="000A366A">
        <w:rPr>
          <w:rFonts w:ascii="Times New Roman" w:eastAsia="Consolas" w:hAnsi="Times New Roman" w:cs="Times New Roman"/>
          <w:sz w:val="24"/>
          <w:szCs w:val="24"/>
          <w:lang w:val="kk-KZ" w:eastAsia="ru-RU"/>
        </w:rPr>
        <w:t xml:space="preserve"> (2017 жылы - 2,6%) құрады.</w:t>
      </w:r>
    </w:p>
    <w:p w:rsidR="002848AA" w:rsidRPr="000A366A" w:rsidRDefault="002848AA" w:rsidP="002848AA">
      <w:pPr>
        <w:tabs>
          <w:tab w:val="left" w:pos="-5103"/>
        </w:tabs>
        <w:spacing w:after="0" w:line="240" w:lineRule="auto"/>
        <w:ind w:firstLine="709"/>
        <w:jc w:val="both"/>
        <w:rPr>
          <w:rFonts w:ascii="Times New Roman" w:eastAsia="MS PGothic" w:hAnsi="Times New Roman"/>
          <w:b/>
          <w:bCs/>
          <w:kern w:val="24"/>
          <w:sz w:val="8"/>
          <w:szCs w:val="8"/>
          <w:lang w:val="kk-KZ" w:eastAsia="ru-RU"/>
        </w:rPr>
      </w:pPr>
    </w:p>
    <w:p w:rsidR="002848AA" w:rsidRPr="000A366A" w:rsidRDefault="002848AA" w:rsidP="002848AA">
      <w:pPr>
        <w:tabs>
          <w:tab w:val="left" w:pos="-5103"/>
        </w:tabs>
        <w:spacing w:after="0" w:line="240" w:lineRule="auto"/>
        <w:ind w:firstLine="709"/>
        <w:jc w:val="both"/>
        <w:rPr>
          <w:rFonts w:ascii="Times New Roman" w:hAnsi="Times New Roman"/>
          <w:b/>
          <w:sz w:val="24"/>
          <w:szCs w:val="24"/>
          <w:lang w:val="kk-KZ" w:eastAsia="ru-RU"/>
        </w:rPr>
      </w:pPr>
      <w:r w:rsidRPr="000A366A">
        <w:rPr>
          <w:rFonts w:ascii="Times New Roman" w:eastAsia="MS PGothic" w:hAnsi="Times New Roman"/>
          <w:b/>
          <w:bCs/>
          <w:kern w:val="24"/>
          <w:sz w:val="24"/>
          <w:szCs w:val="24"/>
          <w:lang w:val="kk-KZ" w:eastAsia="ru-RU"/>
        </w:rPr>
        <w:t xml:space="preserve">1.2-мақсат. </w:t>
      </w:r>
      <w:r w:rsidRPr="000A366A">
        <w:rPr>
          <w:rFonts w:ascii="Times New Roman" w:hAnsi="Times New Roman"/>
          <w:b/>
          <w:sz w:val="24"/>
          <w:szCs w:val="24"/>
          <w:lang w:val="kk-KZ" w:eastAsia="ru-RU"/>
        </w:rPr>
        <w:t>Халықтың әлеуметтік тұрғыдан әл жуаз топтарына қызмет көрсету тиімділігін арттыру</w:t>
      </w:r>
    </w:p>
    <w:p w:rsidR="002848AA" w:rsidRPr="000A366A" w:rsidRDefault="002848AA" w:rsidP="002848AA">
      <w:pPr>
        <w:tabs>
          <w:tab w:val="left" w:pos="-5103"/>
        </w:tabs>
        <w:spacing w:after="0" w:line="240" w:lineRule="auto"/>
        <w:ind w:firstLine="709"/>
        <w:jc w:val="both"/>
        <w:rPr>
          <w:rFonts w:ascii="Times New Roman" w:eastAsia="Times New Roman" w:hAnsi="Times New Roman" w:cs="Times New Roman"/>
          <w:sz w:val="24"/>
          <w:szCs w:val="28"/>
          <w:lang w:val="kk-KZ" w:eastAsia="ru-RU"/>
        </w:rPr>
      </w:pPr>
      <w:r w:rsidRPr="000A366A">
        <w:rPr>
          <w:rFonts w:ascii="Times New Roman" w:hAnsi="Times New Roman" w:cs="Times New Roman"/>
          <w:b/>
          <w:sz w:val="24"/>
          <w:szCs w:val="24"/>
          <w:lang w:val="kk-KZ"/>
        </w:rPr>
        <w:t>Арнаулы әлеуметтік қызметтерді ұсыну</w:t>
      </w:r>
      <w:r w:rsidRPr="000A366A">
        <w:rPr>
          <w:rFonts w:ascii="Times New Roman" w:hAnsi="Times New Roman" w:cs="Times New Roman"/>
          <w:b/>
          <w:sz w:val="24"/>
          <w:szCs w:val="28"/>
          <w:lang w:val="kk-KZ"/>
        </w:rPr>
        <w:t>.</w:t>
      </w:r>
      <w:r w:rsidRPr="000A366A">
        <w:rPr>
          <w:rFonts w:ascii="Times New Roman" w:hAnsi="Times New Roman" w:cs="Times New Roman"/>
          <w:sz w:val="24"/>
          <w:szCs w:val="28"/>
          <w:lang w:val="kk-KZ"/>
        </w:rPr>
        <w:t xml:space="preserve"> </w:t>
      </w:r>
      <w:r w:rsidRPr="000A366A">
        <w:rPr>
          <w:rFonts w:ascii="Times New Roman" w:eastAsia="Times New Roman" w:hAnsi="Times New Roman" w:cs="Times New Roman"/>
          <w:sz w:val="24"/>
          <w:szCs w:val="28"/>
          <w:lang w:val="kk-KZ" w:eastAsia="ru-RU"/>
        </w:rPr>
        <w:t xml:space="preserve">«Арнаулы әлеуметтік қызметтер туралы» Қазақстан Республикасының Заңына сәйкес қиын өмірлік жағдайдағы адамдарға, яғни қарттарға, мүгедектерге, түрмеден босатылған және пробация қызметтерінде есепте тұрғандарға, адам саудасының құрбандарына және тұрмыстық зорлық-зомбылықтан зардап шеккен адамдарға  арнайы әлеуметтік қызметтердің (бұдан әрі - АӘҚ) кепілді көлемі ұсынылады. </w:t>
      </w:r>
    </w:p>
    <w:p w:rsidR="002848AA" w:rsidRPr="000A366A" w:rsidRDefault="002848AA" w:rsidP="002848AA">
      <w:pPr>
        <w:tabs>
          <w:tab w:val="left" w:pos="-5103"/>
        </w:tabs>
        <w:spacing w:after="0" w:line="240" w:lineRule="auto"/>
        <w:ind w:firstLine="709"/>
        <w:jc w:val="both"/>
        <w:rPr>
          <w:rFonts w:ascii="Times New Roman" w:hAnsi="Times New Roman" w:cs="Times New Roman"/>
          <w:sz w:val="24"/>
          <w:szCs w:val="24"/>
          <w:lang w:val="kk-KZ"/>
        </w:rPr>
      </w:pPr>
      <w:r w:rsidRPr="000A366A">
        <w:rPr>
          <w:rFonts w:ascii="Times New Roman" w:hAnsi="Times New Roman" w:cs="Times New Roman"/>
          <w:sz w:val="24"/>
          <w:szCs w:val="24"/>
          <w:lang w:val="kk-KZ"/>
        </w:rPr>
        <w:t xml:space="preserve">Бұл 2019 жылғы 1 қаңтардағы жағдай бойынша АӘҚ қиын өмірлік жағдайдағы </w:t>
      </w:r>
      <w:r w:rsidRPr="000A366A">
        <w:rPr>
          <w:rFonts w:ascii="Times New Roman" w:hAnsi="Times New Roman" w:cs="Times New Roman"/>
          <w:b/>
          <w:sz w:val="24"/>
          <w:szCs w:val="24"/>
          <w:lang w:val="kk-KZ"/>
        </w:rPr>
        <w:t>121 мыңнан</w:t>
      </w:r>
      <w:r w:rsidRPr="000A366A">
        <w:rPr>
          <w:rFonts w:ascii="Times New Roman" w:hAnsi="Times New Roman" w:cs="Times New Roman"/>
          <w:sz w:val="24"/>
          <w:szCs w:val="24"/>
          <w:lang w:val="kk-KZ"/>
        </w:rPr>
        <w:t xml:space="preserve"> астам адамды, оның ішінде </w:t>
      </w:r>
      <w:r w:rsidRPr="000A366A">
        <w:rPr>
          <w:rFonts w:ascii="Times New Roman" w:hAnsi="Times New Roman" w:cs="Times New Roman"/>
          <w:b/>
          <w:sz w:val="24"/>
          <w:szCs w:val="24"/>
          <w:lang w:val="kk-KZ"/>
        </w:rPr>
        <w:t xml:space="preserve">55 мыңнан </w:t>
      </w:r>
      <w:r w:rsidRPr="000A366A">
        <w:rPr>
          <w:rFonts w:ascii="Times New Roman" w:hAnsi="Times New Roman" w:cs="Times New Roman"/>
          <w:sz w:val="24"/>
          <w:szCs w:val="24"/>
          <w:lang w:val="kk-KZ"/>
        </w:rPr>
        <w:t xml:space="preserve">астам мүмкіндігі шектеулі жандарды, </w:t>
      </w:r>
      <w:r w:rsidRPr="000A366A">
        <w:rPr>
          <w:rFonts w:ascii="Times New Roman" w:hAnsi="Times New Roman" w:cs="Times New Roman"/>
          <w:b/>
          <w:sz w:val="24"/>
          <w:szCs w:val="24"/>
          <w:lang w:val="kk-KZ"/>
        </w:rPr>
        <w:t>3,6 мың</w:t>
      </w:r>
      <w:r w:rsidRPr="000A366A">
        <w:rPr>
          <w:rFonts w:ascii="Times New Roman" w:hAnsi="Times New Roman" w:cs="Times New Roman"/>
          <w:sz w:val="24"/>
          <w:szCs w:val="24"/>
          <w:lang w:val="kk-KZ"/>
        </w:rPr>
        <w:t xml:space="preserve"> адамды адам саудасы мен тұрмыстық зорлық-зомбылық құрбандарын қамтыды.</w:t>
      </w:r>
    </w:p>
    <w:p w:rsidR="002848AA" w:rsidRPr="000A366A" w:rsidRDefault="002848AA" w:rsidP="002848AA">
      <w:pPr>
        <w:tabs>
          <w:tab w:val="left" w:pos="-5103"/>
        </w:tabs>
        <w:spacing w:after="0" w:line="240" w:lineRule="auto"/>
        <w:ind w:firstLine="709"/>
        <w:jc w:val="both"/>
        <w:rPr>
          <w:rFonts w:ascii="Times New Roman" w:eastAsia="Times New Roman" w:hAnsi="Times New Roman" w:cs="Times New Roman"/>
          <w:sz w:val="24"/>
          <w:szCs w:val="24"/>
          <w:lang w:val="kk-KZ" w:eastAsia="ru-RU"/>
        </w:rPr>
      </w:pPr>
      <w:r w:rsidRPr="000A366A">
        <w:rPr>
          <w:rFonts w:ascii="Times New Roman" w:eastAsia="Times New Roman" w:hAnsi="Times New Roman" w:cs="Times New Roman"/>
          <w:sz w:val="24"/>
          <w:szCs w:val="24"/>
          <w:lang w:val="kk-KZ" w:eastAsia="ru-RU"/>
        </w:rPr>
        <w:t xml:space="preserve">2018 жылы арнайы әлеуметтік қызметтер көрсету стандарттарын іске асыруға ағымдағы нысаналы трансферттерден  </w:t>
      </w:r>
      <w:r w:rsidRPr="000A366A">
        <w:rPr>
          <w:rFonts w:ascii="Times New Roman" w:eastAsia="Times New Roman" w:hAnsi="Times New Roman" w:cs="Times New Roman"/>
          <w:b/>
          <w:sz w:val="24"/>
          <w:szCs w:val="24"/>
          <w:lang w:val="kk-KZ" w:eastAsia="ru-RU"/>
        </w:rPr>
        <w:t>1,4 млрд теңге</w:t>
      </w:r>
      <w:r w:rsidRPr="000A366A">
        <w:rPr>
          <w:rFonts w:ascii="Times New Roman" w:eastAsia="Times New Roman" w:hAnsi="Times New Roman" w:cs="Times New Roman"/>
          <w:sz w:val="24"/>
          <w:szCs w:val="24"/>
          <w:lang w:val="kk-KZ" w:eastAsia="ru-RU"/>
        </w:rPr>
        <w:t xml:space="preserve"> бөлінді (2017 жылы - 978,8 млн. теңге), бұл 2019 жылғы 1 қаңтардағы жағдай бойынша әлеуметтік қызмет көрсету жүйесімен </w:t>
      </w:r>
      <w:r w:rsidRPr="000A366A">
        <w:rPr>
          <w:rFonts w:ascii="Times New Roman" w:eastAsia="Times New Roman" w:hAnsi="Times New Roman" w:cs="Times New Roman"/>
          <w:b/>
          <w:sz w:val="24"/>
          <w:szCs w:val="24"/>
          <w:lang w:val="kk-KZ" w:eastAsia="ru-RU"/>
        </w:rPr>
        <w:t>121 мыңнан</w:t>
      </w:r>
      <w:r w:rsidRPr="000A366A">
        <w:rPr>
          <w:rFonts w:ascii="Times New Roman" w:eastAsia="Times New Roman" w:hAnsi="Times New Roman" w:cs="Times New Roman"/>
          <w:sz w:val="24"/>
          <w:szCs w:val="24"/>
          <w:lang w:val="kk-KZ" w:eastAsia="ru-RU"/>
        </w:rPr>
        <w:t xml:space="preserve"> астам адамды, оның ішінде мүгедектігі бар 40 мыңнан астам адамды, адам саудасы мен тұрмыстық зорлық-зомбылықтан зардап шеккен 3 мыңға жуық құрбандарын </w:t>
      </w:r>
      <w:r w:rsidRPr="000A366A">
        <w:rPr>
          <w:rFonts w:ascii="Times New Roman" w:eastAsia="Times New Roman" w:hAnsi="Times New Roman" w:cs="Times New Roman"/>
          <w:sz w:val="24"/>
          <w:szCs w:val="24"/>
          <w:lang w:val="kk-KZ" w:eastAsia="ru-RU"/>
        </w:rPr>
        <w:lastRenderedPageBreak/>
        <w:t xml:space="preserve">қамтуға  мүмкіндік берді. 2019 жылғы 1 қаңтардағы жағдай бойынша арнаулы әлеуметтік қызметтер көрсетуді қамтитын адамдардың үлесі </w:t>
      </w:r>
      <w:r w:rsidRPr="000A366A">
        <w:rPr>
          <w:rFonts w:ascii="Times New Roman" w:eastAsia="Times New Roman" w:hAnsi="Times New Roman" w:cs="Times New Roman"/>
          <w:b/>
          <w:sz w:val="24"/>
          <w:szCs w:val="24"/>
          <w:lang w:val="kk-KZ" w:eastAsia="ru-RU"/>
        </w:rPr>
        <w:t>99,1%</w:t>
      </w:r>
      <w:r w:rsidRPr="000A366A">
        <w:rPr>
          <w:rFonts w:ascii="Times New Roman" w:eastAsia="Times New Roman" w:hAnsi="Times New Roman" w:cs="Times New Roman"/>
          <w:sz w:val="24"/>
          <w:szCs w:val="24"/>
          <w:lang w:val="kk-KZ" w:eastAsia="ru-RU"/>
        </w:rPr>
        <w:t xml:space="preserve"> құрады.</w:t>
      </w:r>
    </w:p>
    <w:p w:rsidR="002848AA" w:rsidRPr="00F76EEF" w:rsidRDefault="002848AA" w:rsidP="002848AA">
      <w:pPr>
        <w:widowControl w:val="0"/>
        <w:spacing w:after="0" w:line="240" w:lineRule="auto"/>
        <w:ind w:firstLine="709"/>
        <w:jc w:val="both"/>
        <w:rPr>
          <w:rFonts w:ascii="Times New Roman" w:hAnsi="Times New Roman" w:cs="Times New Roman"/>
          <w:sz w:val="24"/>
          <w:szCs w:val="24"/>
          <w:lang w:val="kk-KZ"/>
        </w:rPr>
      </w:pPr>
      <w:r w:rsidRPr="000A366A">
        <w:rPr>
          <w:rFonts w:ascii="Times New Roman" w:hAnsi="Times New Roman" w:cs="Times New Roman"/>
          <w:sz w:val="24"/>
          <w:szCs w:val="24"/>
          <w:lang w:val="kk-KZ"/>
        </w:rPr>
        <w:t>Бәсекелес ортаны құру және АӘҚ сапасын арттыру мақсатында азаматтық қоғамның</w:t>
      </w:r>
      <w:r w:rsidRPr="00F76EEF">
        <w:rPr>
          <w:rFonts w:ascii="Times New Roman" w:hAnsi="Times New Roman" w:cs="Times New Roman"/>
          <w:sz w:val="24"/>
          <w:szCs w:val="24"/>
          <w:lang w:val="kk-KZ"/>
        </w:rPr>
        <w:t xml:space="preserve"> қатысуы кеңейді. Бүгінгі күні ерекше қажеттіліктері бар 11 мыңнан астам адамды қамтитын 177 ҮЕҰ (</w:t>
      </w:r>
      <w:r w:rsidRPr="00F76EEF">
        <w:rPr>
          <w:rFonts w:ascii="Times New Roman" w:hAnsi="Times New Roman" w:cs="Times New Roman"/>
          <w:i/>
          <w:sz w:val="24"/>
          <w:szCs w:val="24"/>
          <w:lang w:val="kk-KZ"/>
        </w:rPr>
        <w:t xml:space="preserve">2016 жылы 106 - 130 ҮЕҰ) </w:t>
      </w:r>
      <w:r w:rsidRPr="00F76EEF">
        <w:rPr>
          <w:rFonts w:ascii="Times New Roman" w:hAnsi="Times New Roman" w:cs="Times New Roman"/>
          <w:sz w:val="24"/>
          <w:szCs w:val="24"/>
          <w:lang w:val="kk-KZ"/>
        </w:rPr>
        <w:t xml:space="preserve">баламалы негізде АӘҚ қамтамасыз етеді. 2018 жылы мемлекеттік әлеуметтік тапсырысты таратуға 1,3 млрд. теңге бөлінді </w:t>
      </w:r>
      <w:r w:rsidRPr="00F76EEF">
        <w:rPr>
          <w:rFonts w:ascii="Times New Roman" w:hAnsi="Times New Roman" w:cs="Times New Roman"/>
          <w:i/>
          <w:sz w:val="24"/>
          <w:szCs w:val="24"/>
          <w:lang w:val="kk-KZ"/>
        </w:rPr>
        <w:t>(2017 жылы - 1,0 млрд. теңге).</w:t>
      </w:r>
    </w:p>
    <w:p w:rsidR="002848AA" w:rsidRDefault="002848AA" w:rsidP="002848AA">
      <w:pPr>
        <w:spacing w:after="0" w:line="240" w:lineRule="auto"/>
        <w:ind w:firstLine="709"/>
        <w:jc w:val="both"/>
        <w:rPr>
          <w:rFonts w:ascii="Times New Roman" w:eastAsia="Times New Roman" w:hAnsi="Times New Roman" w:cs="Times New Roman"/>
          <w:sz w:val="24"/>
          <w:lang w:val="kk-KZ" w:eastAsia="x-none"/>
        </w:rPr>
      </w:pPr>
      <w:r w:rsidRPr="00C93E2C">
        <w:rPr>
          <w:rFonts w:ascii="Times New Roman" w:eastAsia="Times New Roman" w:hAnsi="Times New Roman" w:cs="Times New Roman"/>
          <w:sz w:val="24"/>
          <w:lang w:val="kk-KZ" w:eastAsia="x-none"/>
        </w:rPr>
        <w:t>2018 жылдың</w:t>
      </w:r>
      <w:r>
        <w:rPr>
          <w:rFonts w:ascii="Times New Roman" w:eastAsia="Times New Roman" w:hAnsi="Times New Roman" w:cs="Times New Roman"/>
          <w:sz w:val="24"/>
          <w:lang w:val="kk-KZ" w:eastAsia="x-none"/>
        </w:rPr>
        <w:t xml:space="preserve"> қорытындысы бойынша</w:t>
      </w:r>
      <w:r w:rsidRPr="00C93E2C">
        <w:rPr>
          <w:rFonts w:ascii="Times New Roman" w:eastAsia="Times New Roman" w:hAnsi="Times New Roman" w:cs="Times New Roman"/>
          <w:sz w:val="24"/>
          <w:lang w:val="kk-KZ" w:eastAsia="x-none"/>
        </w:rPr>
        <w:t xml:space="preserve"> </w:t>
      </w:r>
      <w:r w:rsidRPr="00C93E2C">
        <w:rPr>
          <w:rFonts w:ascii="Times New Roman" w:eastAsia="Times New Roman" w:hAnsi="Times New Roman" w:cs="Times New Roman"/>
          <w:b/>
          <w:sz w:val="24"/>
          <w:lang w:val="kk-KZ" w:eastAsia="x-none"/>
        </w:rPr>
        <w:t>жеке сектор субъектілерімен</w:t>
      </w:r>
      <w:r w:rsidRPr="00C93E2C">
        <w:rPr>
          <w:rFonts w:ascii="Times New Roman" w:eastAsia="Times New Roman" w:hAnsi="Times New Roman" w:cs="Times New Roman"/>
          <w:sz w:val="24"/>
          <w:lang w:val="kk-KZ" w:eastAsia="x-none"/>
        </w:rPr>
        <w:t xml:space="preserve"> (соның ішінде үкіметтік емес ұйымдармен) </w:t>
      </w:r>
      <w:r w:rsidRPr="00C93E2C">
        <w:rPr>
          <w:rFonts w:ascii="Times New Roman" w:eastAsia="Times New Roman" w:hAnsi="Times New Roman" w:cs="Times New Roman"/>
          <w:b/>
          <w:sz w:val="24"/>
          <w:lang w:val="kk-KZ" w:eastAsia="x-none"/>
        </w:rPr>
        <w:t>арнайы әлеуметтік қызметтермен қамтылған</w:t>
      </w:r>
      <w:r w:rsidRPr="00C93E2C">
        <w:rPr>
          <w:rFonts w:ascii="Times New Roman" w:eastAsia="Times New Roman" w:hAnsi="Times New Roman" w:cs="Times New Roman"/>
          <w:sz w:val="24"/>
          <w:lang w:val="kk-KZ" w:eastAsia="x-none"/>
        </w:rPr>
        <w:t xml:space="preserve"> адамдардың үлесі </w:t>
      </w:r>
      <w:r w:rsidRPr="00C93E2C">
        <w:rPr>
          <w:rFonts w:ascii="Times New Roman" w:eastAsia="Times New Roman" w:hAnsi="Times New Roman" w:cs="Times New Roman"/>
          <w:b/>
          <w:sz w:val="24"/>
          <w:lang w:val="kk-KZ" w:eastAsia="x-none"/>
        </w:rPr>
        <w:t>9,6%</w:t>
      </w:r>
      <w:r w:rsidRPr="00C93E2C">
        <w:rPr>
          <w:rFonts w:ascii="Times New Roman" w:eastAsia="Times New Roman" w:hAnsi="Times New Roman" w:cs="Times New Roman"/>
          <w:sz w:val="24"/>
          <w:lang w:val="kk-KZ" w:eastAsia="x-none"/>
        </w:rPr>
        <w:t xml:space="preserve"> немесе жоспардың 114,3% құрады.</w:t>
      </w:r>
    </w:p>
    <w:p w:rsidR="002848AA" w:rsidRPr="001D328A" w:rsidRDefault="002848AA" w:rsidP="002848AA">
      <w:pPr>
        <w:spacing w:after="0" w:line="240" w:lineRule="auto"/>
        <w:ind w:firstLine="709"/>
        <w:jc w:val="both"/>
        <w:rPr>
          <w:rFonts w:ascii="Times New Roman" w:eastAsia="Times New Roman" w:hAnsi="Times New Roman" w:cs="Times New Roman"/>
          <w:sz w:val="24"/>
          <w:lang w:val="kk-KZ" w:eastAsia="x-none"/>
        </w:rPr>
      </w:pPr>
      <w:r w:rsidRPr="00C93E2C">
        <w:rPr>
          <w:rFonts w:ascii="Times New Roman" w:eastAsia="Times New Roman" w:hAnsi="Times New Roman" w:cs="Times New Roman"/>
          <w:sz w:val="24"/>
          <w:lang w:val="kk-KZ" w:eastAsia="x-none"/>
        </w:rPr>
        <w:t xml:space="preserve">Қазақстан Республикасының 2030 жылға дейінгі әлеуметтік даму </w:t>
      </w:r>
      <w:r>
        <w:rPr>
          <w:rFonts w:ascii="Times New Roman" w:eastAsia="Times New Roman" w:hAnsi="Times New Roman" w:cs="Times New Roman"/>
          <w:sz w:val="24"/>
          <w:lang w:val="kk-KZ" w:eastAsia="x-none"/>
        </w:rPr>
        <w:t>Т</w:t>
      </w:r>
      <w:r w:rsidRPr="00C93E2C">
        <w:rPr>
          <w:rFonts w:ascii="Times New Roman" w:eastAsia="Times New Roman" w:hAnsi="Times New Roman" w:cs="Times New Roman"/>
          <w:sz w:val="24"/>
          <w:lang w:val="kk-KZ" w:eastAsia="x-none"/>
        </w:rPr>
        <w:t xml:space="preserve">ұжырымдамасына сәйкес, әлеуметтік қиындықтардың алдын алуға бағытталған </w:t>
      </w:r>
      <w:r w:rsidRPr="00C93E2C">
        <w:rPr>
          <w:rFonts w:ascii="Times New Roman" w:eastAsia="Times New Roman" w:hAnsi="Times New Roman" w:cs="Times New Roman"/>
          <w:b/>
          <w:sz w:val="24"/>
          <w:lang w:val="kk-KZ" w:eastAsia="x-none"/>
        </w:rPr>
        <w:t xml:space="preserve">әлеуметтік қызметтер мен әлеуметтік көмек көрсетудің кешенді моделін енгізу </w:t>
      </w:r>
      <w:r>
        <w:rPr>
          <w:rFonts w:ascii="Times New Roman" w:eastAsia="Times New Roman" w:hAnsi="Times New Roman" w:cs="Times New Roman"/>
          <w:sz w:val="24"/>
          <w:lang w:val="kk-KZ" w:eastAsia="x-none"/>
        </w:rPr>
        <w:t>бойынша кезең-</w:t>
      </w:r>
      <w:r w:rsidRPr="00C93E2C">
        <w:rPr>
          <w:rFonts w:ascii="Times New Roman" w:eastAsia="Times New Roman" w:hAnsi="Times New Roman" w:cs="Times New Roman"/>
          <w:sz w:val="24"/>
          <w:lang w:val="kk-KZ" w:eastAsia="x-none"/>
        </w:rPr>
        <w:t>кезеңі</w:t>
      </w:r>
      <w:r>
        <w:rPr>
          <w:rFonts w:ascii="Times New Roman" w:eastAsia="Times New Roman" w:hAnsi="Times New Roman" w:cs="Times New Roman"/>
          <w:sz w:val="24"/>
          <w:lang w:val="kk-KZ" w:eastAsia="x-none"/>
        </w:rPr>
        <w:t>мен</w:t>
      </w:r>
      <w:r w:rsidRPr="00C93E2C">
        <w:rPr>
          <w:rFonts w:ascii="Times New Roman" w:eastAsia="Times New Roman" w:hAnsi="Times New Roman" w:cs="Times New Roman"/>
          <w:sz w:val="24"/>
          <w:lang w:val="kk-KZ" w:eastAsia="x-none"/>
        </w:rPr>
        <w:t xml:space="preserve"> жұмыс жүргізілуде.</w:t>
      </w:r>
      <w:r w:rsidRPr="0022064E">
        <w:rPr>
          <w:lang w:val="kk-KZ"/>
        </w:rPr>
        <w:t xml:space="preserve"> </w:t>
      </w:r>
      <w:r w:rsidRPr="0022064E">
        <w:rPr>
          <w:rFonts w:ascii="Times New Roman" w:eastAsia="Times New Roman" w:hAnsi="Times New Roman" w:cs="Times New Roman"/>
          <w:sz w:val="24"/>
          <w:lang w:val="kk-KZ" w:eastAsia="x-none"/>
        </w:rPr>
        <w:t>Кешенді модель шеңберінде әлеуметтік қызметкерлердің білім беру, денсаулық сақтау, әлеуметтік қорғау және басқа да салалардағы қызметін үйлестіру мұқтаж азаматтарға «бір терезе» қағидаты бойынша әлеуметтік қызмет көрсетуді қамтамасыз етуге мүмкіндік береді.</w:t>
      </w:r>
    </w:p>
    <w:p w:rsidR="002848AA" w:rsidRDefault="002848AA" w:rsidP="002848AA">
      <w:pPr>
        <w:spacing w:after="0" w:line="240" w:lineRule="auto"/>
        <w:ind w:firstLine="709"/>
        <w:jc w:val="both"/>
        <w:rPr>
          <w:rFonts w:ascii="Times New Roman" w:eastAsia="Times New Roman" w:hAnsi="Times New Roman" w:cs="Times New Roman"/>
          <w:sz w:val="24"/>
          <w:lang w:val="kk-KZ" w:eastAsia="x-none"/>
        </w:rPr>
      </w:pPr>
      <w:r w:rsidRPr="001D328A">
        <w:rPr>
          <w:rFonts w:ascii="Times New Roman" w:eastAsia="Times New Roman" w:hAnsi="Times New Roman" w:cs="Times New Roman"/>
          <w:sz w:val="24"/>
          <w:lang w:val="kk-KZ" w:eastAsia="x-none"/>
        </w:rPr>
        <w:t>2016-2017 жылдары БҰҰДБ бірлескен жобасының аясында Шығыс Қазақстан облысында әлеуметтік қызметтер мен әлеуметтік көмек көрсетудің кешенді үлгісі сынақтан өтті.</w:t>
      </w:r>
      <w:r w:rsidRPr="001D328A">
        <w:rPr>
          <w:lang w:val="kk-KZ"/>
        </w:rPr>
        <w:t xml:space="preserve"> </w:t>
      </w:r>
      <w:r w:rsidRPr="001D328A">
        <w:rPr>
          <w:rFonts w:ascii="Times New Roman" w:eastAsia="Times New Roman" w:hAnsi="Times New Roman" w:cs="Times New Roman"/>
          <w:sz w:val="24"/>
          <w:lang w:val="kk-KZ" w:eastAsia="x-none"/>
        </w:rPr>
        <w:t>2018 жылы пилоттық жоба 5  өңірде Ақмола, Қостанай, Павлодар облыс</w:t>
      </w:r>
      <w:r>
        <w:rPr>
          <w:rFonts w:ascii="Times New Roman" w:eastAsia="Times New Roman" w:hAnsi="Times New Roman" w:cs="Times New Roman"/>
          <w:sz w:val="24"/>
          <w:lang w:val="kk-KZ" w:eastAsia="x-none"/>
        </w:rPr>
        <w:t>ында</w:t>
      </w:r>
      <w:r w:rsidRPr="001D328A">
        <w:rPr>
          <w:rFonts w:ascii="Times New Roman" w:eastAsia="Times New Roman" w:hAnsi="Times New Roman" w:cs="Times New Roman"/>
          <w:sz w:val="24"/>
          <w:lang w:val="kk-KZ" w:eastAsia="x-none"/>
        </w:rPr>
        <w:t>, Астана және Алматы қалала</w:t>
      </w:r>
      <w:r>
        <w:rPr>
          <w:rFonts w:ascii="Times New Roman" w:eastAsia="Times New Roman" w:hAnsi="Times New Roman" w:cs="Times New Roman"/>
          <w:sz w:val="24"/>
          <w:lang w:val="kk-KZ" w:eastAsia="x-none"/>
        </w:rPr>
        <w:t xml:space="preserve">сында </w:t>
      </w:r>
      <w:r w:rsidRPr="001D328A">
        <w:rPr>
          <w:rFonts w:ascii="Times New Roman" w:eastAsia="Times New Roman" w:hAnsi="Times New Roman" w:cs="Times New Roman"/>
          <w:sz w:val="24"/>
          <w:lang w:val="kk-KZ" w:eastAsia="x-none"/>
        </w:rPr>
        <w:t>жүзеге асырылды.</w:t>
      </w:r>
    </w:p>
    <w:p w:rsidR="002848AA" w:rsidRDefault="002848AA" w:rsidP="002848AA">
      <w:pPr>
        <w:spacing w:after="0" w:line="240" w:lineRule="auto"/>
        <w:ind w:firstLine="709"/>
        <w:jc w:val="both"/>
        <w:rPr>
          <w:rFonts w:ascii="Times New Roman" w:eastAsia="Times New Roman" w:hAnsi="Times New Roman" w:cs="Times New Roman"/>
          <w:sz w:val="24"/>
          <w:lang w:val="kk-KZ" w:eastAsia="x-none"/>
        </w:rPr>
      </w:pPr>
      <w:r w:rsidRPr="001D328A">
        <w:rPr>
          <w:rFonts w:ascii="Times New Roman" w:eastAsia="Times New Roman" w:hAnsi="Times New Roman" w:cs="Times New Roman"/>
          <w:sz w:val="24"/>
          <w:lang w:val="kk-KZ" w:eastAsia="x-none"/>
        </w:rPr>
        <w:t>Нәтижесінде 2018 жылы арна</w:t>
      </w:r>
      <w:r>
        <w:rPr>
          <w:rFonts w:ascii="Times New Roman" w:eastAsia="Times New Roman" w:hAnsi="Times New Roman" w:cs="Times New Roman"/>
          <w:sz w:val="24"/>
          <w:lang w:val="kk-KZ" w:eastAsia="x-none"/>
        </w:rPr>
        <w:t>ул</w:t>
      </w:r>
      <w:r w:rsidRPr="001D328A">
        <w:rPr>
          <w:rFonts w:ascii="Times New Roman" w:eastAsia="Times New Roman" w:hAnsi="Times New Roman" w:cs="Times New Roman"/>
          <w:sz w:val="24"/>
          <w:lang w:val="kk-KZ" w:eastAsia="x-none"/>
        </w:rPr>
        <w:t>ы әлеуметтік қызметтер</w:t>
      </w:r>
      <w:r>
        <w:rPr>
          <w:rFonts w:ascii="Times New Roman" w:eastAsia="Times New Roman" w:hAnsi="Times New Roman" w:cs="Times New Roman"/>
          <w:sz w:val="24"/>
          <w:lang w:val="kk-KZ" w:eastAsia="x-none"/>
        </w:rPr>
        <w:t xml:space="preserve"> және көмек ұсынудың</w:t>
      </w:r>
      <w:r w:rsidRPr="001D328A">
        <w:rPr>
          <w:rFonts w:ascii="Times New Roman" w:eastAsia="Times New Roman" w:hAnsi="Times New Roman" w:cs="Times New Roman"/>
          <w:sz w:val="24"/>
          <w:lang w:val="kk-KZ" w:eastAsia="x-none"/>
        </w:rPr>
        <w:t xml:space="preserve"> </w:t>
      </w:r>
      <w:r w:rsidRPr="001D328A">
        <w:rPr>
          <w:rFonts w:ascii="Times New Roman" w:eastAsia="Times New Roman" w:hAnsi="Times New Roman" w:cs="Times New Roman"/>
          <w:b/>
          <w:sz w:val="24"/>
          <w:lang w:val="kk-KZ" w:eastAsia="x-none"/>
        </w:rPr>
        <w:t>кешенді үлгісін енгізетін пилоттық аймақтардың</w:t>
      </w:r>
      <w:r w:rsidRPr="001D328A">
        <w:rPr>
          <w:rFonts w:ascii="Times New Roman" w:eastAsia="Times New Roman" w:hAnsi="Times New Roman" w:cs="Times New Roman"/>
          <w:sz w:val="24"/>
          <w:lang w:val="kk-KZ" w:eastAsia="x-none"/>
        </w:rPr>
        <w:t xml:space="preserve"> үлесі </w:t>
      </w:r>
      <w:r w:rsidRPr="001D328A">
        <w:rPr>
          <w:rFonts w:ascii="Times New Roman" w:eastAsia="Times New Roman" w:hAnsi="Times New Roman" w:cs="Times New Roman"/>
          <w:b/>
          <w:sz w:val="24"/>
          <w:lang w:val="kk-KZ" w:eastAsia="x-none"/>
        </w:rPr>
        <w:t>35,3%</w:t>
      </w:r>
      <w:r w:rsidRPr="001D328A">
        <w:rPr>
          <w:rFonts w:ascii="Times New Roman" w:eastAsia="Times New Roman" w:hAnsi="Times New Roman" w:cs="Times New Roman"/>
          <w:sz w:val="24"/>
          <w:lang w:val="kk-KZ" w:eastAsia="x-none"/>
        </w:rPr>
        <w:t xml:space="preserve"> құрады.</w:t>
      </w:r>
      <w:r w:rsidRPr="001D328A">
        <w:rPr>
          <w:lang w:val="kk-KZ"/>
        </w:rPr>
        <w:t xml:space="preserve"> </w:t>
      </w:r>
    </w:p>
    <w:p w:rsidR="002848AA" w:rsidRPr="001D328A" w:rsidRDefault="002848AA" w:rsidP="002848AA">
      <w:pPr>
        <w:spacing w:after="0" w:line="240" w:lineRule="auto"/>
        <w:ind w:firstLine="709"/>
        <w:jc w:val="both"/>
        <w:rPr>
          <w:rFonts w:ascii="Times New Roman" w:eastAsia="Times New Roman" w:hAnsi="Times New Roman" w:cs="Times New Roman"/>
          <w:sz w:val="24"/>
          <w:lang w:val="kk-KZ" w:eastAsia="x-none"/>
        </w:rPr>
      </w:pPr>
      <w:r w:rsidRPr="001D328A">
        <w:rPr>
          <w:rFonts w:ascii="Times New Roman" w:eastAsia="Times New Roman" w:hAnsi="Times New Roman" w:cs="Times New Roman"/>
          <w:sz w:val="24"/>
          <w:lang w:val="kk-KZ" w:eastAsia="x-none"/>
        </w:rPr>
        <w:t>2019 жылы тағы 5 өңір</w:t>
      </w:r>
      <w:r>
        <w:rPr>
          <w:rFonts w:ascii="Times New Roman" w:eastAsia="Times New Roman" w:hAnsi="Times New Roman" w:cs="Times New Roman"/>
          <w:sz w:val="24"/>
          <w:lang w:val="kk-KZ" w:eastAsia="x-none"/>
        </w:rPr>
        <w:t>д</w:t>
      </w:r>
      <w:r w:rsidRPr="001D328A">
        <w:rPr>
          <w:rFonts w:ascii="Times New Roman" w:eastAsia="Times New Roman" w:hAnsi="Times New Roman" w:cs="Times New Roman"/>
          <w:sz w:val="24"/>
          <w:lang w:val="kk-KZ" w:eastAsia="x-none"/>
        </w:rPr>
        <w:t>е пилоттық жобаны кеңейту жоспарлануда, оны жүзеге асыру үшін әкімдіктермен және жол карталарымен меморандумдар жасалады.</w:t>
      </w:r>
    </w:p>
    <w:p w:rsidR="002848AA" w:rsidRPr="00827850" w:rsidRDefault="002848AA" w:rsidP="002848AA">
      <w:pPr>
        <w:pStyle w:val="af0"/>
        <w:spacing w:after="0"/>
        <w:ind w:left="0" w:firstLine="709"/>
        <w:jc w:val="both"/>
        <w:rPr>
          <w:sz w:val="24"/>
          <w:szCs w:val="24"/>
          <w:lang w:val="kk-KZ"/>
        </w:rPr>
      </w:pPr>
      <w:r w:rsidRPr="00827850">
        <w:rPr>
          <w:b/>
          <w:sz w:val="24"/>
          <w:szCs w:val="24"/>
          <w:lang w:val="kk-KZ"/>
        </w:rPr>
        <w:t xml:space="preserve">Мүгедектерді әлеуметтік қорғау </w:t>
      </w:r>
      <w:r w:rsidRPr="00827850">
        <w:rPr>
          <w:sz w:val="24"/>
          <w:szCs w:val="24"/>
          <w:lang w:val="kk-KZ"/>
        </w:rPr>
        <w:t xml:space="preserve">әлеуметтік қолдау жүйесінде ерекше орын алады. </w:t>
      </w:r>
      <w:r w:rsidRPr="00827850">
        <w:rPr>
          <w:bCs/>
          <w:color w:val="000000" w:themeColor="text1"/>
          <w:sz w:val="24"/>
          <w:szCs w:val="24"/>
          <w:lang w:val="kk-KZ"/>
        </w:rPr>
        <w:t>Мүгедектерді әлеуметтік қорғау 680 мың мүгедек адамның, еңбек етуге қабілетті 417,9 мың адам (61,5%), зейнеткерлік жастағы 175,1 мың адамның (25,7%), 18 жасқа толмаған 87 мың баланың (12,8%) құқықтарын қамтамасыз етуге бағытталған.</w:t>
      </w:r>
      <w:r w:rsidRPr="00827850">
        <w:rPr>
          <w:sz w:val="24"/>
          <w:szCs w:val="24"/>
          <w:lang w:val="kk-KZ"/>
        </w:rPr>
        <w:t xml:space="preserve"> </w:t>
      </w:r>
    </w:p>
    <w:p w:rsidR="002848AA" w:rsidRPr="00827850" w:rsidRDefault="002848AA" w:rsidP="002848AA">
      <w:pPr>
        <w:pStyle w:val="af0"/>
        <w:spacing w:after="0"/>
        <w:ind w:left="0" w:firstLine="709"/>
        <w:jc w:val="both"/>
        <w:rPr>
          <w:sz w:val="24"/>
          <w:szCs w:val="24"/>
          <w:lang w:val="kk-KZ"/>
        </w:rPr>
      </w:pPr>
      <w:r w:rsidRPr="00827850">
        <w:rPr>
          <w:sz w:val="24"/>
          <w:szCs w:val="24"/>
          <w:lang w:val="kk-KZ"/>
        </w:rPr>
        <w:t xml:space="preserve">Жергілікті атқарушы органдар тарапынан техникалық көмекші (компенсаторлық) құралдар (протездік-ортопедиялық көмек, кресло-коляскалар, сурдо- және тифло-техникалық құралдар), санаторий-курорттық сауықтыру, ымдау тілі маманының, жеке көмекшінің, инватакси қызметтері ұсынылады. </w:t>
      </w:r>
    </w:p>
    <w:p w:rsidR="002848AA" w:rsidRPr="00827850" w:rsidRDefault="002848AA" w:rsidP="002848AA">
      <w:pPr>
        <w:widowControl w:val="0"/>
        <w:shd w:val="clear" w:color="auto" w:fill="FFFFFF"/>
        <w:spacing w:after="0" w:line="240" w:lineRule="auto"/>
        <w:ind w:firstLine="709"/>
        <w:jc w:val="both"/>
        <w:rPr>
          <w:rFonts w:ascii="Times New Roman" w:hAnsi="Times New Roman" w:cs="Times New Roman"/>
          <w:bCs/>
          <w:color w:val="000000" w:themeColor="text1"/>
          <w:sz w:val="24"/>
          <w:szCs w:val="24"/>
          <w:lang w:val="kk-KZ"/>
        </w:rPr>
      </w:pPr>
      <w:r w:rsidRPr="00827850">
        <w:rPr>
          <w:rFonts w:ascii="Times New Roman" w:hAnsi="Times New Roman" w:cs="Times New Roman"/>
          <w:bCs/>
          <w:color w:val="000000" w:themeColor="text1"/>
          <w:sz w:val="24"/>
          <w:szCs w:val="24"/>
          <w:lang w:val="kk-KZ"/>
        </w:rPr>
        <w:t xml:space="preserve">2018 жылы республикалық бюджеттен әлеуметтік қорғауға </w:t>
      </w:r>
      <w:r w:rsidRPr="00827850">
        <w:rPr>
          <w:rFonts w:ascii="Times New Roman" w:hAnsi="Times New Roman" w:cs="Times New Roman"/>
          <w:b/>
          <w:bCs/>
          <w:color w:val="000000" w:themeColor="text1"/>
          <w:sz w:val="24"/>
          <w:szCs w:val="24"/>
          <w:lang w:val="kk-KZ"/>
        </w:rPr>
        <w:t>296,5</w:t>
      </w:r>
      <w:r w:rsidRPr="00827850">
        <w:rPr>
          <w:rFonts w:ascii="Times New Roman" w:hAnsi="Times New Roman" w:cs="Times New Roman"/>
          <w:bCs/>
          <w:color w:val="000000" w:themeColor="text1"/>
          <w:sz w:val="24"/>
          <w:szCs w:val="24"/>
          <w:lang w:val="kk-KZ"/>
        </w:rPr>
        <w:t xml:space="preserve"> млрд. теңге бөлінді, бұл 2017 жылға қарағанда </w:t>
      </w:r>
      <w:r w:rsidRPr="00827850">
        <w:rPr>
          <w:rFonts w:ascii="Times New Roman" w:hAnsi="Times New Roman" w:cs="Times New Roman"/>
          <w:b/>
          <w:bCs/>
          <w:color w:val="000000" w:themeColor="text1"/>
          <w:sz w:val="24"/>
          <w:szCs w:val="24"/>
          <w:lang w:val="kk-KZ"/>
        </w:rPr>
        <w:t>18,5%-ға</w:t>
      </w:r>
      <w:r w:rsidRPr="00827850">
        <w:rPr>
          <w:rFonts w:ascii="Times New Roman" w:hAnsi="Times New Roman" w:cs="Times New Roman"/>
          <w:bCs/>
          <w:color w:val="000000" w:themeColor="text1"/>
          <w:sz w:val="24"/>
          <w:szCs w:val="24"/>
          <w:lang w:val="kk-KZ"/>
        </w:rPr>
        <w:t xml:space="preserve"> артық.</w:t>
      </w:r>
    </w:p>
    <w:p w:rsidR="002848AA" w:rsidRPr="00827850" w:rsidRDefault="002848AA" w:rsidP="002848AA">
      <w:pPr>
        <w:pStyle w:val="Default"/>
        <w:widowControl w:val="0"/>
        <w:ind w:firstLine="709"/>
        <w:jc w:val="both"/>
        <w:rPr>
          <w:color w:val="000000" w:themeColor="text1"/>
          <w:lang w:val="kk-KZ"/>
        </w:rPr>
      </w:pPr>
      <w:r w:rsidRPr="00827850">
        <w:rPr>
          <w:color w:val="000000" w:themeColor="text1"/>
          <w:lang w:val="kk-KZ"/>
        </w:rPr>
        <w:t>2018 жылдың қорытындысы бойынша:</w:t>
      </w:r>
    </w:p>
    <w:p w:rsidR="002848AA" w:rsidRPr="00827850" w:rsidRDefault="002848AA" w:rsidP="002848AA">
      <w:pPr>
        <w:widowControl w:val="0"/>
        <w:spacing w:after="0" w:line="240" w:lineRule="auto"/>
        <w:ind w:firstLine="709"/>
        <w:jc w:val="both"/>
        <w:rPr>
          <w:rFonts w:ascii="Times New Roman" w:hAnsi="Times New Roman" w:cs="Times New Roman"/>
          <w:color w:val="000000" w:themeColor="text1"/>
          <w:sz w:val="24"/>
          <w:szCs w:val="24"/>
          <w:lang w:val="kk-KZ"/>
        </w:rPr>
      </w:pPr>
      <w:r w:rsidRPr="00827850">
        <w:rPr>
          <w:rFonts w:ascii="Times New Roman" w:hAnsi="Times New Roman" w:cs="Times New Roman"/>
          <w:color w:val="000000" w:themeColor="text1"/>
          <w:sz w:val="24"/>
          <w:szCs w:val="24"/>
          <w:lang w:val="kk-KZ"/>
        </w:rPr>
        <w:t xml:space="preserve">1. Қажетті құралдар және қызметтермен мүгедектігі бар </w:t>
      </w:r>
      <w:r w:rsidRPr="00827850">
        <w:rPr>
          <w:rFonts w:ascii="Times New Roman" w:hAnsi="Times New Roman" w:cs="Times New Roman"/>
          <w:b/>
          <w:color w:val="000000" w:themeColor="text1"/>
          <w:sz w:val="24"/>
          <w:szCs w:val="24"/>
          <w:lang w:val="kk-KZ"/>
        </w:rPr>
        <w:t>246,1 мыңнан</w:t>
      </w:r>
      <w:r w:rsidRPr="00827850">
        <w:rPr>
          <w:rFonts w:ascii="Times New Roman" w:hAnsi="Times New Roman" w:cs="Times New Roman"/>
          <w:color w:val="000000" w:themeColor="text1"/>
          <w:sz w:val="24"/>
          <w:szCs w:val="24"/>
          <w:lang w:val="kk-KZ"/>
        </w:rPr>
        <w:t xml:space="preserve"> астам адам немесе мұқтаждардың жалпы санының 61% -ы қамтамасыз етілді.</w:t>
      </w:r>
      <w:r w:rsidRPr="00827850">
        <w:rPr>
          <w:rFonts w:ascii="Times New Roman" w:hAnsi="Times New Roman" w:cs="Times New Roman"/>
          <w:sz w:val="24"/>
          <w:szCs w:val="24"/>
          <w:lang w:val="kk-KZ"/>
        </w:rPr>
        <w:t xml:space="preserve"> </w:t>
      </w:r>
      <w:r w:rsidRPr="00827850">
        <w:rPr>
          <w:rFonts w:ascii="Times New Roman" w:hAnsi="Times New Roman" w:cs="Times New Roman"/>
          <w:color w:val="000000" w:themeColor="text1"/>
          <w:sz w:val="24"/>
          <w:szCs w:val="24"/>
          <w:lang w:val="kk-KZ"/>
        </w:rPr>
        <w:t>Қазіргі заманғы технология - 3D модельдеу технологиясын пайдалану арқылы  40 аяқ протезі дайындалды.</w:t>
      </w:r>
    </w:p>
    <w:p w:rsidR="002848AA" w:rsidRPr="00827850" w:rsidRDefault="002848AA" w:rsidP="002848AA">
      <w:pPr>
        <w:widowControl w:val="0"/>
        <w:spacing w:after="0" w:line="240" w:lineRule="auto"/>
        <w:ind w:firstLine="709"/>
        <w:jc w:val="both"/>
        <w:rPr>
          <w:rFonts w:ascii="Times New Roman" w:hAnsi="Times New Roman" w:cs="Times New Roman"/>
          <w:color w:val="000000" w:themeColor="text1"/>
          <w:sz w:val="24"/>
          <w:szCs w:val="24"/>
          <w:lang w:val="kk-KZ"/>
        </w:rPr>
      </w:pPr>
      <w:r w:rsidRPr="00827850">
        <w:rPr>
          <w:rFonts w:ascii="Times New Roman" w:hAnsi="Times New Roman" w:cs="Times New Roman"/>
          <w:color w:val="000000" w:themeColor="text1"/>
          <w:sz w:val="24"/>
          <w:szCs w:val="24"/>
          <w:lang w:val="kk-KZ"/>
        </w:rPr>
        <w:t>2. 2018 жылы сөйлеу процессорларын сатып алу, ауыстыру және баптаук қызметтері 182 адамға көрсетілді (жоспардың орындалуы - 100%).</w:t>
      </w:r>
      <w:r w:rsidRPr="00827850">
        <w:rPr>
          <w:rFonts w:ascii="Times New Roman" w:hAnsi="Times New Roman" w:cs="Times New Roman"/>
          <w:i/>
          <w:color w:val="000000" w:themeColor="text1"/>
          <w:sz w:val="24"/>
          <w:szCs w:val="24"/>
          <w:lang w:val="kk-KZ"/>
        </w:rPr>
        <w:t xml:space="preserve"> </w:t>
      </w:r>
    </w:p>
    <w:p w:rsidR="002848AA" w:rsidRDefault="002848AA" w:rsidP="002848AA">
      <w:pPr>
        <w:widowControl w:val="0"/>
        <w:spacing w:after="0" w:line="240" w:lineRule="auto"/>
        <w:ind w:firstLine="709"/>
        <w:jc w:val="both"/>
        <w:rPr>
          <w:rFonts w:ascii="Times New Roman" w:hAnsi="Times New Roman" w:cs="Times New Roman"/>
          <w:color w:val="000000" w:themeColor="text1"/>
          <w:sz w:val="24"/>
          <w:szCs w:val="24"/>
          <w:lang w:val="kk-KZ"/>
        </w:rPr>
      </w:pPr>
      <w:r w:rsidRPr="00827850">
        <w:rPr>
          <w:rFonts w:ascii="Times New Roman" w:hAnsi="Times New Roman" w:cs="Times New Roman"/>
          <w:color w:val="000000" w:themeColor="text1"/>
          <w:sz w:val="24"/>
          <w:szCs w:val="24"/>
          <w:lang w:val="kk-KZ"/>
        </w:rPr>
        <w:t>3. Кохлеарлық импланттары бар балаларды ерте сатысында тиімді оңалту қамтамасыз етілді. 2018 жылы 350 бала тоқсан сайын 10 күн бойы  жаңа жағдайда есту және сөйлеуді оңалтудан  өтті (осыған дейін оңалту жылына 15 күн болатын).</w:t>
      </w:r>
    </w:p>
    <w:p w:rsidR="002848AA" w:rsidRDefault="002848AA" w:rsidP="002848AA">
      <w:pPr>
        <w:widowControl w:val="0"/>
        <w:spacing w:after="0" w:line="240" w:lineRule="auto"/>
        <w:ind w:firstLine="709"/>
        <w:jc w:val="both"/>
        <w:rPr>
          <w:rFonts w:ascii="Times New Roman" w:hAnsi="Times New Roman" w:cs="Times New Roman"/>
          <w:color w:val="000000" w:themeColor="text1"/>
          <w:sz w:val="24"/>
          <w:szCs w:val="24"/>
          <w:lang w:val="kk-KZ"/>
        </w:rPr>
      </w:pPr>
      <w:r w:rsidRPr="00827850">
        <w:rPr>
          <w:rFonts w:ascii="Times New Roman" w:hAnsi="Times New Roman" w:cs="Times New Roman"/>
          <w:color w:val="000000" w:themeColor="text1"/>
          <w:sz w:val="24"/>
          <w:szCs w:val="24"/>
          <w:lang w:val="kk-KZ"/>
        </w:rPr>
        <w:t>Нəтижесінде, 2018 жылдың қорытындысы бойынша әлеуметтік оңалту шеңберінде мүгедектер үшін 58</w:t>
      </w:r>
      <w:r>
        <w:rPr>
          <w:rFonts w:ascii="Times New Roman" w:hAnsi="Times New Roman" w:cs="Times New Roman"/>
          <w:color w:val="000000" w:themeColor="text1"/>
          <w:sz w:val="24"/>
          <w:szCs w:val="24"/>
          <w:lang w:val="kk-KZ"/>
        </w:rPr>
        <w:t> </w:t>
      </w:r>
      <w:r w:rsidRPr="00827850">
        <w:rPr>
          <w:rFonts w:ascii="Times New Roman" w:hAnsi="Times New Roman" w:cs="Times New Roman"/>
          <w:color w:val="000000" w:themeColor="text1"/>
          <w:sz w:val="24"/>
          <w:szCs w:val="24"/>
          <w:lang w:val="kk-KZ"/>
        </w:rPr>
        <w:t xml:space="preserve">292 </w:t>
      </w:r>
      <w:r>
        <w:rPr>
          <w:rFonts w:ascii="Times New Roman" w:hAnsi="Times New Roman" w:cs="Times New Roman"/>
          <w:color w:val="000000" w:themeColor="text1"/>
          <w:sz w:val="24"/>
          <w:szCs w:val="24"/>
          <w:lang w:val="kk-KZ"/>
        </w:rPr>
        <w:t xml:space="preserve">мүмкіндігі шектеулі азаматтарды </w:t>
      </w:r>
      <w:r w:rsidRPr="00762249">
        <w:rPr>
          <w:rFonts w:ascii="Times New Roman" w:hAnsi="Times New Roman" w:cs="Times New Roman"/>
          <w:b/>
          <w:color w:val="000000" w:themeColor="text1"/>
          <w:sz w:val="24"/>
          <w:szCs w:val="24"/>
          <w:lang w:val="kk-KZ"/>
        </w:rPr>
        <w:t>оңалту</w:t>
      </w:r>
      <w:r>
        <w:rPr>
          <w:rFonts w:ascii="Times New Roman" w:hAnsi="Times New Roman" w:cs="Times New Roman"/>
          <w:b/>
          <w:color w:val="000000" w:themeColor="text1"/>
          <w:sz w:val="24"/>
          <w:szCs w:val="24"/>
          <w:lang w:val="kk-KZ"/>
        </w:rPr>
        <w:t>дың</w:t>
      </w:r>
      <w:r w:rsidRPr="00762249">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жеке</w:t>
      </w:r>
      <w:r w:rsidRPr="00762249">
        <w:rPr>
          <w:rFonts w:ascii="Times New Roman" w:hAnsi="Times New Roman" w:cs="Times New Roman"/>
          <w:b/>
          <w:color w:val="000000" w:themeColor="text1"/>
          <w:sz w:val="24"/>
          <w:szCs w:val="24"/>
          <w:lang w:val="kk-KZ"/>
        </w:rPr>
        <w:t xml:space="preserve"> бағдарлама</w:t>
      </w:r>
      <w:r>
        <w:rPr>
          <w:rFonts w:ascii="Times New Roman" w:hAnsi="Times New Roman" w:cs="Times New Roman"/>
          <w:b/>
          <w:color w:val="000000" w:themeColor="text1"/>
          <w:sz w:val="24"/>
          <w:szCs w:val="24"/>
          <w:lang w:val="kk-KZ"/>
        </w:rPr>
        <w:t>лары</w:t>
      </w:r>
      <w:r w:rsidRPr="00827850">
        <w:rPr>
          <w:rFonts w:ascii="Times New Roman" w:hAnsi="Times New Roman" w:cs="Times New Roman"/>
          <w:color w:val="000000" w:themeColor="text1"/>
          <w:sz w:val="24"/>
          <w:szCs w:val="24"/>
          <w:lang w:val="kk-KZ"/>
        </w:rPr>
        <w:t xml:space="preserve"> </w:t>
      </w:r>
      <w:r w:rsidRPr="00762249">
        <w:rPr>
          <w:rFonts w:ascii="Times New Roman" w:hAnsi="Times New Roman" w:cs="Times New Roman"/>
          <w:b/>
          <w:color w:val="000000" w:themeColor="text1"/>
          <w:sz w:val="24"/>
          <w:szCs w:val="24"/>
          <w:lang w:val="kk-KZ"/>
        </w:rPr>
        <w:t xml:space="preserve">(бұдан əрі - </w:t>
      </w:r>
      <w:r>
        <w:rPr>
          <w:rFonts w:ascii="Times New Roman" w:hAnsi="Times New Roman" w:cs="Times New Roman"/>
          <w:b/>
          <w:color w:val="000000" w:themeColor="text1"/>
          <w:sz w:val="24"/>
          <w:szCs w:val="24"/>
          <w:lang w:val="kk-KZ"/>
        </w:rPr>
        <w:t>ОЖБ</w:t>
      </w:r>
      <w:r w:rsidRPr="00762249">
        <w:rPr>
          <w:rFonts w:ascii="Times New Roman" w:hAnsi="Times New Roman" w:cs="Times New Roman"/>
          <w:b/>
          <w:color w:val="000000" w:themeColor="text1"/>
          <w:sz w:val="24"/>
          <w:szCs w:val="24"/>
          <w:lang w:val="kk-KZ"/>
        </w:rPr>
        <w:t>)</w:t>
      </w:r>
      <w:r w:rsidRPr="00827850">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орындалды</w:t>
      </w:r>
      <w:r w:rsidRPr="00827850">
        <w:rPr>
          <w:rFonts w:ascii="Times New Roman" w:hAnsi="Times New Roman" w:cs="Times New Roman"/>
          <w:color w:val="000000" w:themeColor="text1"/>
          <w:sz w:val="24"/>
          <w:szCs w:val="24"/>
          <w:lang w:val="kk-KZ"/>
        </w:rPr>
        <w:t xml:space="preserve">, бұл </w:t>
      </w:r>
      <w:r>
        <w:rPr>
          <w:rFonts w:ascii="Times New Roman" w:hAnsi="Times New Roman" w:cs="Times New Roman"/>
          <w:color w:val="000000" w:themeColor="text1"/>
          <w:sz w:val="24"/>
          <w:szCs w:val="24"/>
          <w:lang w:val="kk-KZ"/>
        </w:rPr>
        <w:t xml:space="preserve">әзірленген ОЖБ </w:t>
      </w:r>
      <w:r w:rsidRPr="00827850">
        <w:rPr>
          <w:rFonts w:ascii="Times New Roman" w:hAnsi="Times New Roman" w:cs="Times New Roman"/>
          <w:color w:val="000000" w:themeColor="text1"/>
          <w:sz w:val="24"/>
          <w:szCs w:val="24"/>
          <w:lang w:val="kk-KZ"/>
        </w:rPr>
        <w:t xml:space="preserve">жалпы санының </w:t>
      </w:r>
      <w:r w:rsidRPr="00762249">
        <w:rPr>
          <w:rFonts w:ascii="Times New Roman" w:hAnsi="Times New Roman" w:cs="Times New Roman"/>
          <w:b/>
          <w:color w:val="000000" w:themeColor="text1"/>
          <w:sz w:val="24"/>
          <w:szCs w:val="24"/>
          <w:lang w:val="kk-KZ"/>
        </w:rPr>
        <w:t>73,6% -ын</w:t>
      </w:r>
      <w:r w:rsidRPr="00827850">
        <w:rPr>
          <w:rFonts w:ascii="Times New Roman" w:hAnsi="Times New Roman" w:cs="Times New Roman"/>
          <w:color w:val="000000" w:themeColor="text1"/>
          <w:sz w:val="24"/>
          <w:szCs w:val="24"/>
          <w:lang w:val="kk-KZ"/>
        </w:rPr>
        <w:t xml:space="preserve"> </w:t>
      </w:r>
      <w:r w:rsidRPr="00762249">
        <w:rPr>
          <w:rFonts w:ascii="Times New Roman" w:hAnsi="Times New Roman" w:cs="Times New Roman"/>
          <w:b/>
          <w:i/>
          <w:color w:val="000000" w:themeColor="text1"/>
          <w:sz w:val="24"/>
          <w:szCs w:val="24"/>
          <w:lang w:val="kk-KZ"/>
        </w:rPr>
        <w:t>(2017 жылға арналған ОЖБ жалпы саны 79 183)</w:t>
      </w:r>
      <w:r>
        <w:rPr>
          <w:rFonts w:ascii="Times New Roman" w:hAnsi="Times New Roman" w:cs="Times New Roman"/>
          <w:color w:val="000000" w:themeColor="text1"/>
          <w:sz w:val="24"/>
          <w:szCs w:val="24"/>
          <w:lang w:val="kk-KZ"/>
        </w:rPr>
        <w:t xml:space="preserve"> </w:t>
      </w:r>
      <w:r w:rsidRPr="00827850">
        <w:rPr>
          <w:rFonts w:ascii="Times New Roman" w:hAnsi="Times New Roman" w:cs="Times New Roman"/>
          <w:color w:val="000000" w:themeColor="text1"/>
          <w:sz w:val="24"/>
          <w:szCs w:val="24"/>
          <w:lang w:val="kk-KZ"/>
        </w:rPr>
        <w:t>құрайды</w:t>
      </w:r>
      <w:r>
        <w:rPr>
          <w:rFonts w:ascii="Times New Roman" w:hAnsi="Times New Roman" w:cs="Times New Roman"/>
          <w:color w:val="000000" w:themeColor="text1"/>
          <w:sz w:val="24"/>
          <w:szCs w:val="24"/>
          <w:lang w:val="kk-KZ"/>
        </w:rPr>
        <w:t>.</w:t>
      </w:r>
    </w:p>
    <w:p w:rsidR="002848AA" w:rsidRPr="00762249" w:rsidRDefault="002848AA" w:rsidP="002848AA">
      <w:pPr>
        <w:widowControl w:val="0"/>
        <w:spacing w:after="0" w:line="240" w:lineRule="auto"/>
        <w:ind w:firstLine="709"/>
        <w:jc w:val="both"/>
        <w:rPr>
          <w:rFonts w:ascii="Times New Roman" w:hAnsi="Times New Roman" w:cs="Times New Roman"/>
          <w:color w:val="000000" w:themeColor="text1"/>
          <w:sz w:val="24"/>
          <w:szCs w:val="24"/>
          <w:lang w:val="kk-KZ"/>
        </w:rPr>
      </w:pPr>
      <w:r w:rsidRPr="00762249">
        <w:rPr>
          <w:rFonts w:ascii="Times New Roman" w:hAnsi="Times New Roman" w:cs="Times New Roman"/>
          <w:color w:val="000000" w:themeColor="text1"/>
          <w:sz w:val="24"/>
          <w:szCs w:val="24"/>
          <w:lang w:val="kk-KZ"/>
        </w:rPr>
        <w:t xml:space="preserve">Қазақстан Республикасында мүгедектердің құқықтарын қамтамасыз ету және олардың өмір сүру сапасын арттыру жөніндегі Іс-қимыл жоспарының үшінші кезеңінің аяқталуына байланысты </w:t>
      </w:r>
      <w:r w:rsidRPr="00762249">
        <w:rPr>
          <w:rFonts w:ascii="Times New Roman" w:hAnsi="Times New Roman" w:cs="Times New Roman"/>
          <w:b/>
          <w:color w:val="000000" w:themeColor="text1"/>
          <w:sz w:val="24"/>
          <w:szCs w:val="24"/>
          <w:lang w:val="kk-KZ"/>
        </w:rPr>
        <w:t>2025 жылға дейін жаңа Ұлттық жоспарды</w:t>
      </w:r>
      <w:r w:rsidRPr="00762249">
        <w:rPr>
          <w:rFonts w:ascii="Times New Roman" w:hAnsi="Times New Roman" w:cs="Times New Roman"/>
          <w:color w:val="000000" w:themeColor="text1"/>
          <w:sz w:val="24"/>
          <w:szCs w:val="24"/>
          <w:lang w:val="kk-KZ"/>
        </w:rPr>
        <w:t xml:space="preserve"> әзірлеу бойынша жұмыс </w:t>
      </w:r>
      <w:r w:rsidRPr="00762249">
        <w:rPr>
          <w:rFonts w:ascii="Times New Roman" w:hAnsi="Times New Roman" w:cs="Times New Roman"/>
          <w:color w:val="000000" w:themeColor="text1"/>
          <w:sz w:val="24"/>
          <w:szCs w:val="24"/>
          <w:lang w:val="kk-KZ"/>
        </w:rPr>
        <w:lastRenderedPageBreak/>
        <w:t xml:space="preserve">жүргізілуде, ол мүгедектерді қоғамға толыққанды ықпалдастыру үшін жағдай жасау бойынша </w:t>
      </w:r>
      <w:r w:rsidRPr="00762249">
        <w:rPr>
          <w:rFonts w:ascii="Times New Roman" w:hAnsi="Times New Roman" w:cs="Times New Roman"/>
          <w:b/>
          <w:color w:val="000000" w:themeColor="text1"/>
          <w:sz w:val="24"/>
          <w:szCs w:val="24"/>
          <w:lang w:val="kk-KZ"/>
        </w:rPr>
        <w:t>кешенді және ведомствоаралық</w:t>
      </w:r>
      <w:r w:rsidRPr="0076224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тәсілді </w:t>
      </w:r>
      <w:r w:rsidRPr="00762249">
        <w:rPr>
          <w:rFonts w:ascii="Times New Roman" w:hAnsi="Times New Roman" w:cs="Times New Roman"/>
          <w:color w:val="000000" w:themeColor="text1"/>
          <w:sz w:val="24"/>
          <w:szCs w:val="24"/>
          <w:lang w:val="kk-KZ"/>
        </w:rPr>
        <w:t>қамтамасыз етуі тиіс</w:t>
      </w:r>
    </w:p>
    <w:p w:rsidR="002848AA" w:rsidRPr="00B56B73" w:rsidRDefault="002848AA" w:rsidP="002848AA">
      <w:pPr>
        <w:pStyle w:val="af0"/>
        <w:spacing w:after="0"/>
        <w:ind w:left="0" w:firstLine="709"/>
        <w:jc w:val="both"/>
        <w:rPr>
          <w:sz w:val="8"/>
          <w:szCs w:val="8"/>
          <w:lang w:val="kk-KZ"/>
        </w:rPr>
      </w:pPr>
    </w:p>
    <w:p w:rsidR="002848AA" w:rsidRDefault="002848AA" w:rsidP="002848AA">
      <w:pPr>
        <w:pStyle w:val="af0"/>
        <w:spacing w:after="0"/>
        <w:ind w:left="0" w:firstLine="709"/>
        <w:jc w:val="both"/>
        <w:rPr>
          <w:sz w:val="24"/>
          <w:szCs w:val="28"/>
          <w:lang w:val="kk-KZ"/>
        </w:rPr>
      </w:pPr>
      <w:r w:rsidRPr="00B56B73">
        <w:rPr>
          <w:b/>
          <w:sz w:val="24"/>
          <w:szCs w:val="28"/>
          <w:lang w:val="kk-KZ"/>
        </w:rPr>
        <w:t>Бірінші бағыт бойынша</w:t>
      </w:r>
      <w:r>
        <w:rPr>
          <w:sz w:val="24"/>
          <w:szCs w:val="28"/>
          <w:lang w:val="kk-KZ"/>
        </w:rPr>
        <w:t xml:space="preserve"> Министрліктің жұмысы стратегиялық жоспарда 8 нысаналы индикатормен көрсетілген. </w:t>
      </w:r>
      <w:r w:rsidRPr="00B56B73">
        <w:rPr>
          <w:b/>
          <w:sz w:val="24"/>
          <w:szCs w:val="28"/>
          <w:lang w:val="kk-KZ"/>
        </w:rPr>
        <w:t>201</w:t>
      </w:r>
      <w:r>
        <w:rPr>
          <w:b/>
          <w:sz w:val="24"/>
          <w:szCs w:val="28"/>
          <w:lang w:val="kk-KZ"/>
        </w:rPr>
        <w:t>8</w:t>
      </w:r>
      <w:r w:rsidRPr="00B56B73">
        <w:rPr>
          <w:b/>
          <w:sz w:val="24"/>
          <w:szCs w:val="28"/>
          <w:lang w:val="kk-KZ"/>
        </w:rPr>
        <w:t xml:space="preserve"> жылғы қорытынды бойынша </w:t>
      </w:r>
      <w:r>
        <w:rPr>
          <w:sz w:val="24"/>
          <w:szCs w:val="28"/>
          <w:lang w:val="kk-KZ"/>
        </w:rPr>
        <w:t xml:space="preserve">(алдын ала деректерді ескерумен) </w:t>
      </w:r>
      <w:r w:rsidRPr="00B56B73">
        <w:rPr>
          <w:b/>
          <w:sz w:val="24"/>
          <w:szCs w:val="28"/>
          <w:lang w:val="kk-KZ"/>
        </w:rPr>
        <w:t>бірінші бағыт бойынша барлық 8 нысаналы индикаторға қол жеткізу қамтамасыз етілді</w:t>
      </w:r>
      <w:r>
        <w:rPr>
          <w:sz w:val="24"/>
          <w:szCs w:val="28"/>
          <w:lang w:val="kk-KZ"/>
        </w:rPr>
        <w:t>.</w:t>
      </w:r>
    </w:p>
    <w:p w:rsidR="002848AA" w:rsidRPr="00AA52DC" w:rsidRDefault="002848AA" w:rsidP="002848AA">
      <w:pPr>
        <w:pStyle w:val="af0"/>
        <w:spacing w:after="0"/>
        <w:ind w:left="0" w:firstLine="709"/>
        <w:jc w:val="both"/>
        <w:rPr>
          <w:b/>
          <w:sz w:val="24"/>
          <w:lang w:val="kk-KZ"/>
        </w:rPr>
      </w:pPr>
      <w:r w:rsidRPr="00AA52DC">
        <w:rPr>
          <w:b/>
          <w:sz w:val="24"/>
          <w:lang w:val="kk-KZ"/>
        </w:rPr>
        <w:t>2-стратегиялық бағыт. Жұмыспен қамту саясатын қалыптастыру және еңбек қатынастарын реттеу, көші-қон процестерін басқару</w:t>
      </w:r>
    </w:p>
    <w:p w:rsidR="002848AA" w:rsidRPr="00AA52DC" w:rsidRDefault="002848AA" w:rsidP="002848AA">
      <w:pPr>
        <w:pStyle w:val="af0"/>
        <w:spacing w:after="0"/>
        <w:ind w:left="0" w:firstLine="709"/>
        <w:jc w:val="both"/>
        <w:rPr>
          <w:b/>
          <w:sz w:val="24"/>
          <w:szCs w:val="28"/>
          <w:lang w:val="kk-KZ"/>
        </w:rPr>
      </w:pPr>
      <w:r w:rsidRPr="00AA52DC">
        <w:rPr>
          <w:b/>
          <w:sz w:val="24"/>
          <w:szCs w:val="28"/>
          <w:lang w:val="kk-KZ"/>
        </w:rPr>
        <w:t>2.1-мақсат. Жұмыспен қамтуға жәрдемдесу шараларының тиімділігін арттыру және көші-қон процестерін басқаруды қамтамасыз ету</w:t>
      </w:r>
    </w:p>
    <w:p w:rsidR="002848AA" w:rsidRPr="00142341" w:rsidRDefault="002848AA" w:rsidP="002848AA">
      <w:pPr>
        <w:spacing w:after="0" w:line="240" w:lineRule="auto"/>
        <w:ind w:firstLine="709"/>
        <w:jc w:val="both"/>
        <w:rPr>
          <w:rFonts w:ascii="Times New Roman" w:hAnsi="Times New Roman" w:cs="Times New Roman"/>
          <w:sz w:val="24"/>
          <w:szCs w:val="28"/>
          <w:lang w:val="kk-KZ"/>
        </w:rPr>
      </w:pPr>
      <w:r w:rsidRPr="00142341">
        <w:rPr>
          <w:rFonts w:ascii="Times New Roman" w:hAnsi="Times New Roman" w:cs="Times New Roman"/>
          <w:sz w:val="24"/>
          <w:szCs w:val="28"/>
          <w:lang w:val="kk-KZ"/>
        </w:rPr>
        <w:t xml:space="preserve">2018 жылғы 13 қарашада </w:t>
      </w:r>
      <w:r w:rsidRPr="00142341">
        <w:rPr>
          <w:rFonts w:ascii="Times New Roman" w:hAnsi="Times New Roman" w:cs="Times New Roman"/>
          <w:b/>
          <w:sz w:val="24"/>
          <w:szCs w:val="28"/>
          <w:lang w:val="kk-KZ"/>
        </w:rPr>
        <w:t>2017 – 2021 жылдарға арналған Нәтижелі жұмыспен қамтуды және жаппай кәсіпкерлікті дамытудың Мемлекеттік бағдарламасын</w:t>
      </w:r>
      <w:r w:rsidRPr="00142341">
        <w:rPr>
          <w:rFonts w:ascii="Times New Roman" w:hAnsi="Times New Roman" w:cs="Times New Roman"/>
          <w:sz w:val="24"/>
          <w:szCs w:val="28"/>
          <w:lang w:val="kk-KZ"/>
        </w:rPr>
        <w:t xml:space="preserve"> (бұдан әрі – Мемлекеттік бағдарлама) іске асыру жалғасуда. Жұмыспен қамтуға жәрдемдесу шараларымен жалпы қамту 628 мың адамды немесе жылдық жоспардың 109,9%-ын (571 мың адам) құрады. 496,8 мың адам, оның ішінде 379 мың адам тұрақты жұмыс орындарына жұмысқа орналастырылды. </w:t>
      </w:r>
    </w:p>
    <w:p w:rsidR="002848AA" w:rsidRPr="00142341" w:rsidRDefault="002848AA" w:rsidP="002848AA">
      <w:pPr>
        <w:spacing w:after="0" w:line="240" w:lineRule="auto"/>
        <w:ind w:firstLine="709"/>
        <w:jc w:val="both"/>
        <w:rPr>
          <w:rFonts w:ascii="Times New Roman" w:hAnsi="Times New Roman" w:cs="Times New Roman"/>
          <w:b/>
          <w:sz w:val="24"/>
          <w:szCs w:val="28"/>
          <w:lang w:val="kk-KZ"/>
        </w:rPr>
      </w:pPr>
      <w:r w:rsidRPr="00142341">
        <w:rPr>
          <w:rFonts w:ascii="Times New Roman" w:hAnsi="Times New Roman" w:cs="Times New Roman"/>
          <w:b/>
          <w:sz w:val="24"/>
          <w:szCs w:val="28"/>
          <w:lang w:val="kk-KZ"/>
        </w:rPr>
        <w:t xml:space="preserve">Жалпы, халықты жұмыспен қамту орталықтарына жүгінгендердің қатарынан Бағдарламаға тартылған адамдардың үлесі 2018 жылы </w:t>
      </w:r>
      <w:r w:rsidRPr="00142341">
        <w:rPr>
          <w:rFonts w:ascii="Times New Roman" w:eastAsia="Times New Roman" w:hAnsi="Times New Roman" w:cs="Times New Roman"/>
          <w:b/>
          <w:sz w:val="24"/>
          <w:szCs w:val="24"/>
          <w:lang w:val="kk-KZ" w:eastAsia="ru-RU"/>
        </w:rPr>
        <w:t>93,2%-ды құрады.</w:t>
      </w:r>
    </w:p>
    <w:p w:rsidR="002848AA" w:rsidRPr="00142341" w:rsidRDefault="002848AA" w:rsidP="002848AA">
      <w:pPr>
        <w:spacing w:after="0" w:line="240" w:lineRule="auto"/>
        <w:ind w:firstLine="709"/>
        <w:jc w:val="both"/>
        <w:rPr>
          <w:rFonts w:ascii="Times New Roman" w:hAnsi="Times New Roman" w:cs="Times New Roman"/>
          <w:sz w:val="24"/>
          <w:szCs w:val="24"/>
          <w:lang w:val="kk-KZ"/>
        </w:rPr>
      </w:pPr>
      <w:r w:rsidRPr="00142341">
        <w:rPr>
          <w:rFonts w:ascii="Times New Roman" w:hAnsi="Times New Roman" w:cs="Times New Roman"/>
          <w:sz w:val="24"/>
          <w:szCs w:val="24"/>
          <w:lang w:val="kk-KZ"/>
        </w:rPr>
        <w:t xml:space="preserve">Бағдарламаның </w:t>
      </w:r>
      <w:r w:rsidRPr="00142341">
        <w:rPr>
          <w:rFonts w:ascii="Times New Roman" w:hAnsi="Times New Roman" w:cs="Times New Roman"/>
          <w:b/>
          <w:i/>
          <w:sz w:val="24"/>
          <w:szCs w:val="24"/>
          <w:lang w:val="kk-KZ"/>
        </w:rPr>
        <w:t>бірінші бағыты</w:t>
      </w:r>
      <w:r w:rsidRPr="00142341">
        <w:rPr>
          <w:rFonts w:ascii="Times New Roman" w:hAnsi="Times New Roman" w:cs="Times New Roman"/>
          <w:sz w:val="24"/>
          <w:szCs w:val="24"/>
          <w:lang w:val="kk-KZ"/>
        </w:rPr>
        <w:t xml:space="preserve"> шеңберінде </w:t>
      </w:r>
      <w:r w:rsidRPr="00142341">
        <w:rPr>
          <w:rFonts w:ascii="Times New Roman" w:hAnsi="Times New Roman" w:cs="Times New Roman"/>
          <w:sz w:val="24"/>
          <w:szCs w:val="24"/>
          <w:u w:val="single"/>
          <w:lang w:val="kk-KZ"/>
        </w:rPr>
        <w:t>ТжКБ-да тегін оқыту</w:t>
      </w:r>
      <w:r w:rsidRPr="00142341">
        <w:rPr>
          <w:rFonts w:ascii="Times New Roman" w:hAnsi="Times New Roman" w:cs="Times New Roman"/>
          <w:sz w:val="24"/>
          <w:szCs w:val="24"/>
          <w:lang w:val="kk-KZ"/>
        </w:rPr>
        <w:t xml:space="preserve"> жүргізіледі. Бұл шара оқу орындарында оқымаған мектеп түлектерінің алғашқы мамандығын қамтамасыз етуге бағытталған. 2018 жылғы 1 қыркүйектен бастап </w:t>
      </w:r>
      <w:r w:rsidRPr="00142341">
        <w:rPr>
          <w:rFonts w:ascii="Times New Roman" w:hAnsi="Times New Roman" w:cs="Times New Roman"/>
          <w:b/>
          <w:sz w:val="24"/>
          <w:szCs w:val="24"/>
          <w:lang w:val="kk-KZ"/>
        </w:rPr>
        <w:t>20,2</w:t>
      </w:r>
      <w:r w:rsidRPr="00142341">
        <w:rPr>
          <w:rFonts w:ascii="Times New Roman" w:hAnsi="Times New Roman" w:cs="Times New Roman"/>
          <w:sz w:val="24"/>
          <w:szCs w:val="24"/>
          <w:lang w:val="kk-KZ"/>
        </w:rPr>
        <w:t xml:space="preserve"> мың адам (99,8%) оқуды бастады.</w:t>
      </w:r>
    </w:p>
    <w:p w:rsidR="002848AA" w:rsidRDefault="002848AA" w:rsidP="002848AA">
      <w:pPr>
        <w:spacing w:after="0" w:line="240" w:lineRule="auto"/>
        <w:ind w:firstLine="709"/>
        <w:jc w:val="both"/>
        <w:rPr>
          <w:rFonts w:ascii="Times New Roman" w:hAnsi="Times New Roman" w:cs="Times New Roman"/>
          <w:sz w:val="24"/>
          <w:szCs w:val="24"/>
          <w:lang w:val="kk-KZ"/>
        </w:rPr>
      </w:pPr>
      <w:r w:rsidRPr="00142341">
        <w:rPr>
          <w:rFonts w:ascii="Times New Roman" w:hAnsi="Times New Roman" w:cs="Times New Roman"/>
          <w:sz w:val="24"/>
          <w:szCs w:val="24"/>
          <w:lang w:val="kk-KZ"/>
        </w:rPr>
        <w:t xml:space="preserve">Өзін-өзі жұмыспен қамтыған және жұмыссыз азаматтарды оқыту үшін </w:t>
      </w:r>
      <w:r w:rsidRPr="00142341">
        <w:rPr>
          <w:rFonts w:ascii="Times New Roman" w:hAnsi="Times New Roman" w:cs="Times New Roman"/>
          <w:sz w:val="24"/>
          <w:szCs w:val="24"/>
          <w:u w:val="single"/>
          <w:lang w:val="kk-KZ"/>
        </w:rPr>
        <w:t>қысқа мерзімді оқытудың</w:t>
      </w:r>
      <w:r w:rsidRPr="00142341">
        <w:rPr>
          <w:rFonts w:ascii="Times New Roman" w:hAnsi="Times New Roman" w:cs="Times New Roman"/>
          <w:sz w:val="24"/>
          <w:szCs w:val="24"/>
          <w:lang w:val="kk-KZ"/>
        </w:rPr>
        <w:t xml:space="preserve"> арнайы бағдарламалары әзірленді. Қысқа мерзімді кәсіптік оқытумен </w:t>
      </w:r>
      <w:r w:rsidRPr="00142341">
        <w:rPr>
          <w:rFonts w:ascii="Times New Roman" w:hAnsi="Times New Roman" w:cs="Times New Roman"/>
          <w:b/>
          <w:sz w:val="24"/>
          <w:szCs w:val="24"/>
          <w:lang w:val="kk-KZ"/>
        </w:rPr>
        <w:t>41,6</w:t>
      </w:r>
      <w:r w:rsidRPr="00142341">
        <w:rPr>
          <w:rFonts w:ascii="Times New Roman" w:hAnsi="Times New Roman" w:cs="Times New Roman"/>
          <w:sz w:val="24"/>
          <w:szCs w:val="24"/>
          <w:lang w:val="kk-KZ"/>
        </w:rPr>
        <w:t xml:space="preserve"> мың адам немесе жылдық жоспардың 112%-ы қамтылды. Қысқа мерзімді кәсіптік оқытуға жіберілгендердің </w:t>
      </w:r>
      <w:r w:rsidRPr="00142341">
        <w:rPr>
          <w:rFonts w:ascii="Times New Roman" w:hAnsi="Times New Roman" w:cs="Times New Roman"/>
          <w:b/>
          <w:sz w:val="24"/>
          <w:szCs w:val="24"/>
          <w:lang w:val="kk-KZ"/>
        </w:rPr>
        <w:t>38,8</w:t>
      </w:r>
      <w:r w:rsidRPr="00142341">
        <w:rPr>
          <w:rFonts w:ascii="Times New Roman" w:hAnsi="Times New Roman" w:cs="Times New Roman"/>
          <w:sz w:val="24"/>
          <w:szCs w:val="24"/>
          <w:lang w:val="kk-KZ"/>
        </w:rPr>
        <w:t xml:space="preserve"> мыңы оқуды аяқтады, олардың ішінде </w:t>
      </w:r>
      <w:r w:rsidRPr="00142341">
        <w:rPr>
          <w:rFonts w:ascii="Times New Roman" w:hAnsi="Times New Roman" w:cs="Times New Roman"/>
          <w:b/>
          <w:sz w:val="24"/>
          <w:szCs w:val="24"/>
          <w:lang w:val="kk-KZ"/>
        </w:rPr>
        <w:t>29,4</w:t>
      </w:r>
      <w:r w:rsidRPr="00142341">
        <w:rPr>
          <w:rFonts w:ascii="Times New Roman" w:hAnsi="Times New Roman" w:cs="Times New Roman"/>
          <w:sz w:val="24"/>
          <w:szCs w:val="24"/>
          <w:lang w:val="kk-KZ"/>
        </w:rPr>
        <w:t xml:space="preserve"> мың адам немесе 76%-ы жұмысқа орналастырылды.</w:t>
      </w:r>
    </w:p>
    <w:p w:rsidR="002848AA" w:rsidRPr="0078088C" w:rsidRDefault="002848AA" w:rsidP="002848AA">
      <w:pPr>
        <w:spacing w:after="0" w:line="240" w:lineRule="auto"/>
        <w:ind w:firstLine="709"/>
        <w:jc w:val="both"/>
        <w:rPr>
          <w:rFonts w:ascii="Times New Roman" w:hAnsi="Times New Roman" w:cs="Times New Roman"/>
          <w:sz w:val="24"/>
          <w:szCs w:val="24"/>
          <w:lang w:val="kk-KZ"/>
        </w:rPr>
      </w:pPr>
      <w:r w:rsidRPr="0078088C">
        <w:rPr>
          <w:rFonts w:ascii="Times New Roman" w:hAnsi="Times New Roman" w:cs="Times New Roman"/>
          <w:b/>
          <w:i/>
          <w:sz w:val="24"/>
          <w:szCs w:val="24"/>
          <w:lang w:val="kk-KZ"/>
        </w:rPr>
        <w:t>Екінші бағыт</w:t>
      </w:r>
      <w:r w:rsidRPr="0078088C">
        <w:rPr>
          <w:rFonts w:ascii="Times New Roman" w:hAnsi="Times New Roman" w:cs="Times New Roman"/>
          <w:sz w:val="24"/>
          <w:szCs w:val="24"/>
          <w:lang w:val="kk-KZ"/>
        </w:rPr>
        <w:t xml:space="preserve"> бойынша Мемлекет басшысының Төртінші Әлеуметтік бастамасы шеңберінде 2018 жылы микрокредит беруді қаржыландыру көлемі 20 млрд. теңгеге ұлғайып, 62 млрд. теңгені </w:t>
      </w:r>
      <w:r w:rsidRPr="0078088C">
        <w:rPr>
          <w:rFonts w:ascii="Times New Roman" w:hAnsi="Times New Roman" w:cs="Times New Roman"/>
          <w:i/>
          <w:szCs w:val="24"/>
          <w:lang w:val="kk-KZ"/>
        </w:rPr>
        <w:t xml:space="preserve">(ауылдық жерлерде - 45 млрд. теңге, қалаларда - 17 млрд. теңге) </w:t>
      </w:r>
      <w:r w:rsidRPr="0078088C">
        <w:rPr>
          <w:rFonts w:ascii="Times New Roman" w:hAnsi="Times New Roman" w:cs="Times New Roman"/>
          <w:sz w:val="24"/>
          <w:szCs w:val="24"/>
          <w:lang w:val="kk-KZ"/>
        </w:rPr>
        <w:t>құрады.</w:t>
      </w:r>
    </w:p>
    <w:p w:rsidR="002848AA" w:rsidRPr="0078088C" w:rsidRDefault="002848AA" w:rsidP="002848AA">
      <w:pPr>
        <w:spacing w:after="0" w:line="240" w:lineRule="auto"/>
        <w:ind w:firstLine="709"/>
        <w:jc w:val="both"/>
        <w:rPr>
          <w:rFonts w:ascii="Times New Roman" w:hAnsi="Times New Roman" w:cs="Times New Roman"/>
          <w:sz w:val="24"/>
          <w:szCs w:val="24"/>
          <w:lang w:val="kk-KZ"/>
        </w:rPr>
      </w:pPr>
      <w:r w:rsidRPr="0078088C">
        <w:rPr>
          <w:rFonts w:ascii="Times New Roman" w:hAnsi="Times New Roman" w:cs="Times New Roman"/>
          <w:sz w:val="24"/>
          <w:szCs w:val="24"/>
          <w:lang w:val="kk-KZ"/>
        </w:rPr>
        <w:t xml:space="preserve">2019 жылғы 1 қаңтардағы жағдай бойынша  барлығы </w:t>
      </w:r>
      <w:r w:rsidRPr="0078088C">
        <w:rPr>
          <w:rFonts w:ascii="Times New Roman" w:hAnsi="Times New Roman" w:cs="Times New Roman"/>
          <w:b/>
          <w:sz w:val="24"/>
          <w:szCs w:val="24"/>
          <w:lang w:val="kk-KZ"/>
        </w:rPr>
        <w:t>14 053</w:t>
      </w:r>
      <w:r w:rsidRPr="0078088C">
        <w:rPr>
          <w:rFonts w:ascii="Times New Roman" w:hAnsi="Times New Roman" w:cs="Times New Roman"/>
          <w:sz w:val="24"/>
          <w:szCs w:val="24"/>
          <w:lang w:val="kk-KZ"/>
        </w:rPr>
        <w:t xml:space="preserve"> немесе 100 %  микрокредит, берілген микрокредиттердің ішінен Start-up жобаларды қолдауға 9 772 микрокредит (70%), зәкірлік кооперацияның жаңа бағыттарын дамытуға 1 024 микрокредит (7%), жеке істі кеңейтуге 3 257 микрокредит (23%) берілді. </w:t>
      </w:r>
    </w:p>
    <w:p w:rsidR="002848AA" w:rsidRDefault="002848AA" w:rsidP="002848AA">
      <w:pPr>
        <w:spacing w:after="0" w:line="240" w:lineRule="auto"/>
        <w:ind w:firstLine="709"/>
        <w:jc w:val="both"/>
        <w:rPr>
          <w:rFonts w:ascii="Times New Roman" w:hAnsi="Times New Roman" w:cs="Times New Roman"/>
          <w:sz w:val="24"/>
          <w:szCs w:val="24"/>
          <w:lang w:val="kk-KZ"/>
        </w:rPr>
      </w:pPr>
      <w:r w:rsidRPr="0078088C">
        <w:rPr>
          <w:rFonts w:ascii="Times New Roman" w:hAnsi="Times New Roman" w:cs="Times New Roman"/>
          <w:sz w:val="24"/>
          <w:szCs w:val="24"/>
          <w:lang w:val="kk-KZ"/>
        </w:rPr>
        <w:t xml:space="preserve">«Бастау Бизнес» жобасы бойынша бизнес негіздеріне оқытумен </w:t>
      </w:r>
      <w:r w:rsidRPr="0078088C">
        <w:rPr>
          <w:rFonts w:ascii="Times New Roman" w:hAnsi="Times New Roman" w:cs="Times New Roman"/>
          <w:b/>
          <w:sz w:val="24"/>
          <w:szCs w:val="24"/>
          <w:lang w:val="kk-KZ"/>
        </w:rPr>
        <w:t>28,3</w:t>
      </w:r>
      <w:r w:rsidRPr="0078088C">
        <w:rPr>
          <w:rFonts w:ascii="Times New Roman" w:hAnsi="Times New Roman" w:cs="Times New Roman"/>
          <w:sz w:val="24"/>
          <w:szCs w:val="24"/>
          <w:lang w:val="kk-KZ"/>
        </w:rPr>
        <w:t xml:space="preserve"> мың адам (100%) қамтылды, оның </w:t>
      </w:r>
      <w:r w:rsidRPr="0078088C">
        <w:rPr>
          <w:rFonts w:ascii="Times New Roman" w:hAnsi="Times New Roman" w:cs="Times New Roman"/>
          <w:b/>
          <w:sz w:val="24"/>
          <w:szCs w:val="24"/>
          <w:lang w:val="kk-KZ"/>
        </w:rPr>
        <w:t>19,4</w:t>
      </w:r>
      <w:r w:rsidRPr="0078088C">
        <w:rPr>
          <w:rFonts w:ascii="Times New Roman" w:hAnsi="Times New Roman" w:cs="Times New Roman"/>
          <w:sz w:val="24"/>
          <w:szCs w:val="24"/>
          <w:lang w:val="kk-KZ"/>
        </w:rPr>
        <w:t xml:space="preserve"> мыңы – өз бизнес жобаларын қорғап, олардың </w:t>
      </w:r>
      <w:r w:rsidRPr="0078088C">
        <w:rPr>
          <w:rFonts w:ascii="Times New Roman" w:hAnsi="Times New Roman" w:cs="Times New Roman"/>
          <w:b/>
          <w:sz w:val="24"/>
          <w:szCs w:val="24"/>
          <w:lang w:val="kk-KZ"/>
        </w:rPr>
        <w:t>7,7</w:t>
      </w:r>
      <w:r w:rsidRPr="0078088C">
        <w:rPr>
          <w:rFonts w:ascii="Times New Roman" w:hAnsi="Times New Roman" w:cs="Times New Roman"/>
          <w:sz w:val="24"/>
          <w:szCs w:val="24"/>
          <w:lang w:val="kk-KZ"/>
        </w:rPr>
        <w:t xml:space="preserve"> мыңы микрокредиттер алды.</w:t>
      </w:r>
    </w:p>
    <w:p w:rsidR="002848AA" w:rsidRPr="00E000A9" w:rsidRDefault="002848AA" w:rsidP="002848A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Микрокредиттеу аясында </w:t>
      </w:r>
      <w:r w:rsidRPr="00E000A9">
        <w:rPr>
          <w:rFonts w:ascii="Times New Roman" w:hAnsi="Times New Roman" w:cs="Times New Roman"/>
          <w:b/>
          <w:sz w:val="24"/>
          <w:szCs w:val="24"/>
          <w:lang w:val="kk-KZ"/>
        </w:rPr>
        <w:t>12 367</w:t>
      </w:r>
      <w:r>
        <w:rPr>
          <w:rFonts w:ascii="Times New Roman" w:hAnsi="Times New Roman" w:cs="Times New Roman"/>
          <w:sz w:val="24"/>
          <w:szCs w:val="24"/>
          <w:lang w:val="kk-KZ"/>
        </w:rPr>
        <w:t xml:space="preserve"> мың өзін-өзі жұмыспен қамтыған  адам </w:t>
      </w:r>
      <w:r w:rsidRPr="0078088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E000A9">
        <w:rPr>
          <w:rFonts w:ascii="Times New Roman" w:hAnsi="Times New Roman" w:cs="Times New Roman"/>
          <w:b/>
          <w:sz w:val="24"/>
          <w:szCs w:val="24"/>
          <w:lang w:val="kk-KZ"/>
        </w:rPr>
        <w:t>1 686</w:t>
      </w:r>
      <w:r>
        <w:rPr>
          <w:rFonts w:ascii="Times New Roman" w:hAnsi="Times New Roman" w:cs="Times New Roman"/>
          <w:sz w:val="24"/>
          <w:szCs w:val="24"/>
          <w:lang w:val="kk-KZ"/>
        </w:rPr>
        <w:t xml:space="preserve"> жұмыссы адам кәсіпкерлікпен айналысуға және де өз қызметін өзектендіруге  мүмкіндік алды.</w:t>
      </w:r>
    </w:p>
    <w:p w:rsidR="002848AA" w:rsidRPr="00E000A9" w:rsidRDefault="002848AA" w:rsidP="002848AA">
      <w:pPr>
        <w:spacing w:after="0" w:line="240" w:lineRule="auto"/>
        <w:ind w:firstLine="709"/>
        <w:jc w:val="both"/>
        <w:rPr>
          <w:rFonts w:ascii="Times New Roman" w:hAnsi="Times New Roman" w:cs="Times New Roman"/>
          <w:bCs/>
          <w:sz w:val="24"/>
          <w:szCs w:val="24"/>
          <w:lang w:val="kk-KZ"/>
        </w:rPr>
      </w:pPr>
      <w:r>
        <w:rPr>
          <w:rFonts w:ascii="Times New Roman" w:hAnsi="Times New Roman" w:cs="Times New Roman"/>
          <w:bCs/>
          <w:sz w:val="24"/>
          <w:szCs w:val="24"/>
          <w:lang w:val="kk-KZ"/>
        </w:rPr>
        <w:t>Ауылдық жерлерде барлық м</w:t>
      </w:r>
      <w:r w:rsidRPr="00E000A9">
        <w:rPr>
          <w:rFonts w:ascii="Times New Roman" w:hAnsi="Times New Roman" w:cs="Times New Roman"/>
          <w:bCs/>
          <w:sz w:val="24"/>
          <w:szCs w:val="24"/>
          <w:lang w:val="kk-KZ"/>
        </w:rPr>
        <w:t>икрокредит алушылар</w:t>
      </w:r>
      <w:r>
        <w:rPr>
          <w:rFonts w:ascii="Times New Roman" w:hAnsi="Times New Roman" w:cs="Times New Roman"/>
          <w:bCs/>
          <w:sz w:val="24"/>
          <w:szCs w:val="24"/>
          <w:lang w:val="kk-KZ"/>
        </w:rPr>
        <w:t>мен</w:t>
      </w:r>
      <w:r w:rsidRPr="00E000A9">
        <w:rPr>
          <w:rFonts w:ascii="Times New Roman" w:hAnsi="Times New Roman" w:cs="Times New Roman"/>
          <w:bCs/>
          <w:sz w:val="24"/>
          <w:szCs w:val="24"/>
          <w:lang w:val="kk-KZ"/>
        </w:rPr>
        <w:t xml:space="preserve"> қосымша </w:t>
      </w:r>
      <w:r>
        <w:rPr>
          <w:rFonts w:ascii="Times New Roman" w:hAnsi="Times New Roman" w:cs="Times New Roman"/>
          <w:b/>
          <w:bCs/>
          <w:sz w:val="24"/>
          <w:szCs w:val="24"/>
          <w:lang w:val="kk-KZ"/>
        </w:rPr>
        <w:t xml:space="preserve">12 </w:t>
      </w:r>
      <w:r w:rsidRPr="00E000A9">
        <w:rPr>
          <w:rFonts w:ascii="Times New Roman" w:hAnsi="Times New Roman" w:cs="Times New Roman"/>
          <w:b/>
          <w:bCs/>
          <w:sz w:val="24"/>
          <w:szCs w:val="24"/>
          <w:lang w:val="kk-KZ"/>
        </w:rPr>
        <w:t>6</w:t>
      </w:r>
      <w:r>
        <w:rPr>
          <w:rFonts w:ascii="Times New Roman" w:hAnsi="Times New Roman" w:cs="Times New Roman"/>
          <w:b/>
          <w:bCs/>
          <w:sz w:val="24"/>
          <w:szCs w:val="24"/>
          <w:lang w:val="kk-KZ"/>
        </w:rPr>
        <w:t>13</w:t>
      </w:r>
      <w:r w:rsidRPr="00E000A9">
        <w:rPr>
          <w:rFonts w:ascii="Times New Roman" w:hAnsi="Times New Roman" w:cs="Times New Roman"/>
          <w:b/>
          <w:bCs/>
          <w:sz w:val="24"/>
          <w:szCs w:val="24"/>
          <w:lang w:val="kk-KZ"/>
        </w:rPr>
        <w:t xml:space="preserve"> мың</w:t>
      </w:r>
      <w:r>
        <w:rPr>
          <w:rFonts w:ascii="Times New Roman" w:hAnsi="Times New Roman" w:cs="Times New Roman"/>
          <w:bCs/>
          <w:sz w:val="24"/>
          <w:szCs w:val="24"/>
          <w:lang w:val="kk-KZ"/>
        </w:rPr>
        <w:t xml:space="preserve"> жұмыс орны</w:t>
      </w:r>
      <w:r w:rsidRPr="00E000A9">
        <w:rPr>
          <w:rFonts w:ascii="Times New Roman" w:hAnsi="Times New Roman" w:cs="Times New Roman"/>
          <w:bCs/>
          <w:sz w:val="24"/>
          <w:szCs w:val="24"/>
          <w:lang w:val="kk-KZ"/>
        </w:rPr>
        <w:t xml:space="preserve"> құр</w:t>
      </w:r>
      <w:r>
        <w:rPr>
          <w:rFonts w:ascii="Times New Roman" w:hAnsi="Times New Roman" w:cs="Times New Roman"/>
          <w:bCs/>
          <w:sz w:val="24"/>
          <w:szCs w:val="24"/>
          <w:lang w:val="kk-KZ"/>
        </w:rPr>
        <w:t>ыл</w:t>
      </w:r>
      <w:r w:rsidRPr="00E000A9">
        <w:rPr>
          <w:rFonts w:ascii="Times New Roman" w:hAnsi="Times New Roman" w:cs="Times New Roman"/>
          <w:bCs/>
          <w:sz w:val="24"/>
          <w:szCs w:val="24"/>
          <w:lang w:val="kk-KZ"/>
        </w:rPr>
        <w:t>ды.</w:t>
      </w:r>
    </w:p>
    <w:p w:rsidR="002848AA" w:rsidRPr="00E000A9" w:rsidRDefault="002848AA" w:rsidP="002848AA">
      <w:pPr>
        <w:spacing w:after="0" w:line="240" w:lineRule="auto"/>
        <w:ind w:firstLine="709"/>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2018 жылдан қайтарымсыз негізде 100 АЕК көлемінде </w:t>
      </w:r>
      <w:r w:rsidRPr="00E000A9">
        <w:rPr>
          <w:rFonts w:ascii="Times New Roman" w:hAnsi="Times New Roman" w:cs="Times New Roman"/>
          <w:bCs/>
          <w:sz w:val="24"/>
          <w:szCs w:val="24"/>
          <w:lang w:val="kk-KZ"/>
        </w:rPr>
        <w:t xml:space="preserve">мемлекеттік грант </w:t>
      </w:r>
      <w:r>
        <w:rPr>
          <w:rFonts w:ascii="Times New Roman" w:hAnsi="Times New Roman" w:cs="Times New Roman"/>
          <w:bCs/>
          <w:sz w:val="24"/>
          <w:szCs w:val="24"/>
          <w:lang w:val="kk-KZ"/>
        </w:rPr>
        <w:t xml:space="preserve">ұсыну түрінде жаңа бизнес – идеяларды дамытуға бағытталған жаңа құрал іске асырылуда. Нәтижесінде </w:t>
      </w:r>
      <w:r w:rsidRPr="00E000A9">
        <w:rPr>
          <w:rFonts w:ascii="Times New Roman" w:hAnsi="Times New Roman" w:cs="Times New Roman"/>
          <w:bCs/>
          <w:sz w:val="24"/>
          <w:szCs w:val="24"/>
          <w:lang w:val="kk-KZ"/>
        </w:rPr>
        <w:t xml:space="preserve">3 мыңнан </w:t>
      </w:r>
      <w:r>
        <w:rPr>
          <w:rFonts w:ascii="Times New Roman" w:hAnsi="Times New Roman" w:cs="Times New Roman"/>
          <w:bCs/>
          <w:sz w:val="24"/>
          <w:szCs w:val="24"/>
          <w:lang w:val="kk-KZ"/>
        </w:rPr>
        <w:t>адам өз бизнесін бастады.</w:t>
      </w:r>
    </w:p>
    <w:p w:rsidR="002848AA" w:rsidRPr="0078088C" w:rsidRDefault="002848AA" w:rsidP="002848AA">
      <w:pPr>
        <w:spacing w:after="0" w:line="240" w:lineRule="auto"/>
        <w:ind w:firstLine="709"/>
        <w:jc w:val="both"/>
        <w:rPr>
          <w:rFonts w:ascii="Times New Roman" w:hAnsi="Times New Roman" w:cs="Times New Roman"/>
          <w:sz w:val="24"/>
          <w:szCs w:val="24"/>
          <w:lang w:val="kk-KZ"/>
        </w:rPr>
      </w:pPr>
      <w:r w:rsidRPr="0078088C">
        <w:rPr>
          <w:rFonts w:ascii="Times New Roman" w:hAnsi="Times New Roman" w:cs="Times New Roman"/>
          <w:b/>
          <w:i/>
          <w:sz w:val="24"/>
          <w:szCs w:val="24"/>
          <w:lang w:val="kk-KZ"/>
        </w:rPr>
        <w:t>Бағдарламаның үшінші бағыты</w:t>
      </w:r>
      <w:r w:rsidRPr="0078088C">
        <w:rPr>
          <w:rFonts w:ascii="Times New Roman" w:hAnsi="Times New Roman" w:cs="Times New Roman"/>
          <w:sz w:val="24"/>
          <w:szCs w:val="24"/>
          <w:lang w:val="kk-KZ"/>
        </w:rPr>
        <w:t xml:space="preserve"> бойынша 2018 жылы субсидияланатын жұмыс орындарына </w:t>
      </w:r>
      <w:r w:rsidRPr="00DB33C6">
        <w:rPr>
          <w:rFonts w:ascii="Times New Roman" w:hAnsi="Times New Roman" w:cs="Times New Roman"/>
          <w:b/>
          <w:sz w:val="24"/>
          <w:szCs w:val="24"/>
          <w:lang w:val="kk-KZ"/>
        </w:rPr>
        <w:t>117,7 мың</w:t>
      </w:r>
      <w:r w:rsidRPr="0078088C">
        <w:rPr>
          <w:rFonts w:ascii="Times New Roman" w:hAnsi="Times New Roman" w:cs="Times New Roman"/>
          <w:sz w:val="24"/>
          <w:szCs w:val="24"/>
          <w:lang w:val="kk-KZ"/>
        </w:rPr>
        <w:t xml:space="preserve"> адам немесе жылдық жоспардың </w:t>
      </w:r>
      <w:r>
        <w:rPr>
          <w:rFonts w:ascii="Times New Roman" w:eastAsia="Times New Roman" w:hAnsi="Times New Roman" w:cs="Times New Roman"/>
          <w:sz w:val="24"/>
          <w:szCs w:val="24"/>
          <w:lang w:val="kk-KZ"/>
        </w:rPr>
        <w:t xml:space="preserve">104%-ы. </w:t>
      </w:r>
      <w:r w:rsidRPr="0078088C">
        <w:rPr>
          <w:rFonts w:ascii="Times New Roman" w:hAnsi="Times New Roman" w:cs="Times New Roman"/>
          <w:sz w:val="24"/>
          <w:szCs w:val="24"/>
          <w:lang w:val="kk-KZ"/>
        </w:rPr>
        <w:t xml:space="preserve"> </w:t>
      </w:r>
      <w:r w:rsidRPr="00E000A9">
        <w:rPr>
          <w:rFonts w:ascii="Times New Roman" w:hAnsi="Times New Roman" w:cs="Times New Roman"/>
          <w:i/>
          <w:sz w:val="24"/>
          <w:szCs w:val="24"/>
          <w:lang w:val="kk-KZ"/>
        </w:rPr>
        <w:t>(әлеуметтік жұмыс орындарына 21,3 мың адам, жастар практикасына – 27,6 мың адам, қоғамдық жұмыстарға – 68,8 мың адам)</w:t>
      </w:r>
      <w:r>
        <w:rPr>
          <w:rFonts w:ascii="Times New Roman" w:hAnsi="Times New Roman" w:cs="Times New Roman"/>
          <w:sz w:val="24"/>
          <w:szCs w:val="24"/>
          <w:lang w:val="kk-KZ"/>
        </w:rPr>
        <w:t xml:space="preserve"> жұмысқа орналастырылды.</w:t>
      </w:r>
    </w:p>
    <w:p w:rsidR="002848AA" w:rsidRPr="00EC6926" w:rsidRDefault="002848AA" w:rsidP="002848AA">
      <w:pPr>
        <w:spacing w:after="0" w:line="240" w:lineRule="auto"/>
        <w:ind w:firstLine="709"/>
        <w:jc w:val="both"/>
        <w:rPr>
          <w:rFonts w:ascii="Times New Roman" w:hAnsi="Times New Roman" w:cs="Times New Roman"/>
          <w:sz w:val="24"/>
          <w:szCs w:val="24"/>
          <w:lang w:val="kk-KZ"/>
        </w:rPr>
      </w:pPr>
      <w:r w:rsidRPr="00EC6926">
        <w:rPr>
          <w:rFonts w:ascii="Times New Roman" w:hAnsi="Times New Roman" w:cs="Times New Roman"/>
          <w:sz w:val="24"/>
          <w:szCs w:val="24"/>
          <w:lang w:val="kk-KZ"/>
        </w:rPr>
        <w:t xml:space="preserve">Еңбек ресурстарының ұтқырлығы шеңберінде </w:t>
      </w:r>
      <w:r w:rsidRPr="00EC6926">
        <w:rPr>
          <w:rFonts w:ascii="Times New Roman" w:hAnsi="Times New Roman" w:cs="Times New Roman"/>
          <w:b/>
          <w:sz w:val="24"/>
          <w:szCs w:val="24"/>
          <w:lang w:val="kk-KZ"/>
        </w:rPr>
        <w:t>1 858</w:t>
      </w:r>
      <w:r w:rsidRPr="00EC6926">
        <w:rPr>
          <w:rFonts w:ascii="Times New Roman" w:hAnsi="Times New Roman" w:cs="Times New Roman"/>
          <w:sz w:val="24"/>
          <w:szCs w:val="24"/>
          <w:lang w:val="kk-KZ"/>
        </w:rPr>
        <w:t xml:space="preserve"> отбасы, оның ішінде </w:t>
      </w:r>
      <w:r w:rsidRPr="00EC6926">
        <w:rPr>
          <w:rFonts w:ascii="Times New Roman" w:hAnsi="Times New Roman" w:cs="Times New Roman"/>
          <w:b/>
          <w:sz w:val="24"/>
          <w:szCs w:val="24"/>
          <w:lang w:val="kk-KZ"/>
        </w:rPr>
        <w:t>6 766</w:t>
      </w:r>
      <w:r w:rsidRPr="00EC6926">
        <w:rPr>
          <w:rFonts w:ascii="Times New Roman" w:hAnsi="Times New Roman" w:cs="Times New Roman"/>
          <w:sz w:val="24"/>
          <w:szCs w:val="24"/>
          <w:lang w:val="kk-KZ"/>
        </w:rPr>
        <w:t xml:space="preserve"> адам (СҚО – 1 487 адам, ШҚО – 1 817 адам, Павлодар облысы – 2 081 адам, Қостанай облысы – 1 076 адам, Ақмола облысы – 305 адам) немесе жылдық жоспардың </w:t>
      </w:r>
      <w:r w:rsidRPr="00EC6926">
        <w:rPr>
          <w:rFonts w:ascii="Times New Roman" w:eastAsia="Times New Roman" w:hAnsi="Times New Roman" w:cs="Times New Roman"/>
          <w:sz w:val="24"/>
          <w:szCs w:val="24"/>
          <w:lang w:val="kk-KZ"/>
        </w:rPr>
        <w:t xml:space="preserve">106%-ы (жылдық жоспар </w:t>
      </w:r>
      <w:r w:rsidRPr="00EC6926">
        <w:rPr>
          <w:rFonts w:ascii="Times New Roman" w:eastAsia="Times New Roman" w:hAnsi="Times New Roman" w:cs="Times New Roman"/>
          <w:sz w:val="24"/>
          <w:szCs w:val="24"/>
          <w:lang w:val="kk-KZ"/>
        </w:rPr>
        <w:lastRenderedPageBreak/>
        <w:t xml:space="preserve">– 1 517 отбасы, 6 363 адам) </w:t>
      </w:r>
      <w:r w:rsidRPr="00EC6926">
        <w:rPr>
          <w:rFonts w:ascii="Times New Roman" w:hAnsi="Times New Roman" w:cs="Times New Roman"/>
          <w:sz w:val="24"/>
          <w:szCs w:val="24"/>
          <w:lang w:val="kk-KZ"/>
        </w:rPr>
        <w:t xml:space="preserve">қоныс аударды. </w:t>
      </w:r>
      <w:r w:rsidRPr="00EC6926">
        <w:rPr>
          <w:rFonts w:ascii="Times New Roman" w:hAnsi="Times New Roman" w:cs="Times New Roman"/>
          <w:b/>
          <w:sz w:val="24"/>
          <w:szCs w:val="24"/>
          <w:lang w:val="kk-KZ"/>
        </w:rPr>
        <w:t>2 263 адам</w:t>
      </w:r>
      <w:r w:rsidRPr="00EC6926">
        <w:rPr>
          <w:rFonts w:ascii="Times New Roman" w:hAnsi="Times New Roman" w:cs="Times New Roman"/>
          <w:sz w:val="24"/>
          <w:szCs w:val="24"/>
          <w:lang w:val="kk-KZ"/>
        </w:rPr>
        <w:t xml:space="preserve"> немесе еңбекке қабілетті жастағы қатысушылардың </w:t>
      </w:r>
      <w:r w:rsidRPr="00EC6926">
        <w:rPr>
          <w:rFonts w:ascii="Times New Roman" w:eastAsia="Times New Roman" w:hAnsi="Times New Roman" w:cs="Times New Roman"/>
          <w:sz w:val="24"/>
          <w:szCs w:val="24"/>
          <w:lang w:val="kk-KZ"/>
        </w:rPr>
        <w:t xml:space="preserve">69%-ы (3 265 адам) жұмысқа орналастырылды. Бұдан басқа, </w:t>
      </w:r>
      <w:r w:rsidRPr="00EC6926">
        <w:rPr>
          <w:rFonts w:ascii="Times New Roman" w:eastAsia="Times New Roman" w:hAnsi="Times New Roman" w:cs="Times New Roman"/>
          <w:b/>
          <w:sz w:val="24"/>
          <w:szCs w:val="24"/>
          <w:lang w:val="kk-KZ"/>
        </w:rPr>
        <w:t>180</w:t>
      </w:r>
      <w:r w:rsidRPr="00EC6926">
        <w:rPr>
          <w:rFonts w:ascii="Times New Roman" w:eastAsia="Times New Roman" w:hAnsi="Times New Roman" w:cs="Times New Roman"/>
          <w:sz w:val="24"/>
          <w:szCs w:val="24"/>
          <w:lang w:val="kk-KZ"/>
        </w:rPr>
        <w:t xml:space="preserve"> адам кәсіпкерлік қызметпен айналысуда, </w:t>
      </w:r>
      <w:r w:rsidRPr="00EC6926">
        <w:rPr>
          <w:rFonts w:ascii="Times New Roman" w:eastAsia="Times New Roman" w:hAnsi="Times New Roman" w:cs="Times New Roman"/>
          <w:b/>
          <w:sz w:val="24"/>
          <w:szCs w:val="24"/>
          <w:lang w:val="kk-KZ"/>
        </w:rPr>
        <w:t xml:space="preserve">112 </w:t>
      </w:r>
      <w:r w:rsidRPr="00EC6926">
        <w:rPr>
          <w:rFonts w:ascii="Times New Roman" w:eastAsia="Times New Roman" w:hAnsi="Times New Roman" w:cs="Times New Roman"/>
          <w:sz w:val="24"/>
          <w:szCs w:val="24"/>
          <w:lang w:val="kk-KZ"/>
        </w:rPr>
        <w:t xml:space="preserve">адам жаңа тұрғылықты мекенжайында оқытумен қамтылды. </w:t>
      </w:r>
    </w:p>
    <w:p w:rsidR="002848AA" w:rsidRPr="00EC6926" w:rsidRDefault="002848AA" w:rsidP="002848AA">
      <w:pPr>
        <w:spacing w:after="0" w:line="240" w:lineRule="auto"/>
        <w:ind w:firstLine="709"/>
        <w:jc w:val="both"/>
        <w:rPr>
          <w:rFonts w:ascii="Times New Roman" w:hAnsi="Times New Roman" w:cs="Times New Roman"/>
          <w:sz w:val="24"/>
          <w:szCs w:val="24"/>
          <w:lang w:val="kk-KZ"/>
        </w:rPr>
      </w:pPr>
      <w:r w:rsidRPr="00EC6926">
        <w:rPr>
          <w:rFonts w:ascii="Times New Roman" w:hAnsi="Times New Roman" w:cs="Times New Roman"/>
          <w:sz w:val="24"/>
          <w:szCs w:val="24"/>
          <w:lang w:val="kk-KZ"/>
        </w:rPr>
        <w:t>Мемлекеттік бағдарлама шеңберінде Бағдарламаны іске асыру тетіктері күшейтілді, сондай-ақ жаңа құралдармен толықтырылды:</w:t>
      </w:r>
    </w:p>
    <w:p w:rsidR="002848AA" w:rsidRPr="00EC6926" w:rsidRDefault="002848AA" w:rsidP="002848AA">
      <w:pPr>
        <w:spacing w:after="0" w:line="240" w:lineRule="auto"/>
        <w:ind w:firstLine="709"/>
        <w:jc w:val="both"/>
        <w:rPr>
          <w:rFonts w:ascii="Times New Roman" w:hAnsi="Times New Roman" w:cs="Times New Roman"/>
          <w:sz w:val="24"/>
          <w:szCs w:val="24"/>
          <w:lang w:val="kk-KZ"/>
        </w:rPr>
      </w:pPr>
      <w:r w:rsidRPr="00EC6926">
        <w:rPr>
          <w:rFonts w:ascii="Times New Roman" w:hAnsi="Times New Roman" w:cs="Times New Roman"/>
          <w:sz w:val="24"/>
          <w:szCs w:val="24"/>
          <w:lang w:val="kk-KZ"/>
        </w:rPr>
        <w:t xml:space="preserve">- қысқа мерзімді кәсіптік оқытуды өткізу тәсілдері оқу орталықтары мен оқу мекемелері үшін тиісті материалдық-техникалық базасының болуы, дуалдық оқыту элементтерін пайдалану және түлектердің кемінде </w:t>
      </w:r>
      <w:r w:rsidRPr="00EC6926">
        <w:rPr>
          <w:rFonts w:ascii="Times New Roman" w:eastAsia="Times New Roman" w:hAnsi="Times New Roman"/>
          <w:b/>
          <w:sz w:val="24"/>
          <w:szCs w:val="24"/>
          <w:lang w:val="kk-KZ"/>
        </w:rPr>
        <w:t>60%</w:t>
      </w:r>
      <w:r w:rsidRPr="00EC6926">
        <w:rPr>
          <w:rFonts w:ascii="Times New Roman" w:eastAsia="Times New Roman" w:hAnsi="Times New Roman"/>
          <w:sz w:val="24"/>
          <w:szCs w:val="24"/>
          <w:lang w:val="kk-KZ"/>
        </w:rPr>
        <w:t>-ын жұмысқа орналастыру бөлігінде талаптарды күшейту арқылы</w:t>
      </w:r>
      <w:r w:rsidRPr="00EC6926">
        <w:rPr>
          <w:rFonts w:ascii="Times New Roman" w:hAnsi="Times New Roman" w:cs="Times New Roman"/>
          <w:sz w:val="24"/>
          <w:szCs w:val="24"/>
          <w:lang w:val="kk-KZ"/>
        </w:rPr>
        <w:t xml:space="preserve"> қайта қаралды;</w:t>
      </w:r>
    </w:p>
    <w:p w:rsidR="002848AA" w:rsidRPr="00EC6926" w:rsidRDefault="002848AA" w:rsidP="002848AA">
      <w:pPr>
        <w:spacing w:after="0" w:line="240" w:lineRule="auto"/>
        <w:ind w:firstLine="709"/>
        <w:jc w:val="both"/>
        <w:rPr>
          <w:rFonts w:ascii="Times New Roman" w:hAnsi="Times New Roman" w:cs="Times New Roman"/>
          <w:sz w:val="24"/>
          <w:szCs w:val="24"/>
          <w:lang w:val="kk-KZ"/>
        </w:rPr>
      </w:pPr>
      <w:r w:rsidRPr="00EC6926">
        <w:rPr>
          <w:rFonts w:ascii="Times New Roman" w:hAnsi="Times New Roman" w:cs="Times New Roman"/>
          <w:sz w:val="24"/>
          <w:szCs w:val="24"/>
          <w:lang w:val="kk-KZ"/>
        </w:rPr>
        <w:t xml:space="preserve">- жұмыс берушілердің қажеттілігін және білім беру ұйымдарыың сапалы құрамын қамтамасыз ету мақсатында «Атамекен» Ұлттық кәсіпкерлер палатасы Еңбек және халықты әлеуметтік қорғау, білім және ғылым министрліктерімен бірлесіп </w:t>
      </w:r>
      <w:r w:rsidRPr="00EC6926">
        <w:rPr>
          <w:rFonts w:ascii="Times New Roman" w:hAnsi="Times New Roman" w:cs="Times New Roman"/>
          <w:b/>
          <w:sz w:val="24"/>
          <w:szCs w:val="24"/>
          <w:lang w:val="kk-KZ"/>
        </w:rPr>
        <w:t xml:space="preserve">оқу орталықтарының және оқу мекемелерінің тізбесін </w:t>
      </w:r>
      <w:r w:rsidRPr="00EC6926">
        <w:rPr>
          <w:rFonts w:ascii="Times New Roman" w:hAnsi="Times New Roman" w:cs="Times New Roman"/>
          <w:sz w:val="24"/>
          <w:szCs w:val="24"/>
          <w:lang w:val="kk-KZ"/>
        </w:rPr>
        <w:t>қалыптастырады, сондай-ақ Қысқа мерзімді кәсіптік оқыту үшін сұранысқа ие кәсіптер мен жағдылар тізілімін бекітеді;</w:t>
      </w:r>
    </w:p>
    <w:p w:rsidR="002848AA" w:rsidRPr="00EC6926" w:rsidRDefault="002848AA" w:rsidP="002848AA">
      <w:pPr>
        <w:spacing w:after="0" w:line="240" w:lineRule="auto"/>
        <w:ind w:firstLine="709"/>
        <w:jc w:val="both"/>
        <w:rPr>
          <w:rFonts w:ascii="Times New Roman" w:eastAsia="Times New Roman" w:hAnsi="Times New Roman"/>
          <w:sz w:val="24"/>
          <w:szCs w:val="24"/>
          <w:lang w:val="kk-KZ"/>
        </w:rPr>
      </w:pPr>
      <w:r w:rsidRPr="00EC6926">
        <w:rPr>
          <w:rFonts w:ascii="Times New Roman" w:hAnsi="Times New Roman" w:cs="Times New Roman"/>
          <w:sz w:val="24"/>
          <w:szCs w:val="24"/>
          <w:lang w:val="kk-KZ"/>
        </w:rPr>
        <w:t xml:space="preserve">- кейіннен түлектерді оқу өңірлерінде бекітумен </w:t>
      </w:r>
      <w:r w:rsidRPr="00EC6926">
        <w:rPr>
          <w:rFonts w:ascii="Times New Roman" w:eastAsia="Times New Roman" w:hAnsi="Times New Roman"/>
          <w:b/>
          <w:sz w:val="24"/>
          <w:szCs w:val="24"/>
          <w:lang w:val="kk-KZ"/>
        </w:rPr>
        <w:t xml:space="preserve">«Мәңгілік ел жастары – индустрияға!» («Серпін»)» </w:t>
      </w:r>
      <w:r w:rsidRPr="00EC6926">
        <w:rPr>
          <w:rFonts w:ascii="Times New Roman" w:eastAsia="Times New Roman" w:hAnsi="Times New Roman"/>
          <w:sz w:val="24"/>
          <w:szCs w:val="24"/>
          <w:lang w:val="kk-KZ"/>
        </w:rPr>
        <w:t>жобасы бойынша жоғары, техникалық және кәсіптік білімі бар кадрларды даярлау бойынша мемлекеттік қолдау шаралары интеграцияланды;</w:t>
      </w:r>
    </w:p>
    <w:p w:rsidR="002848AA" w:rsidRPr="00EC6926" w:rsidRDefault="002848AA" w:rsidP="002848AA">
      <w:pPr>
        <w:spacing w:after="0" w:line="240" w:lineRule="auto"/>
        <w:ind w:firstLine="709"/>
        <w:jc w:val="both"/>
        <w:rPr>
          <w:rFonts w:ascii="Times New Roman" w:eastAsia="Times New Roman" w:hAnsi="Times New Roman"/>
          <w:sz w:val="24"/>
          <w:szCs w:val="24"/>
          <w:lang w:val="kk-KZ"/>
        </w:rPr>
      </w:pPr>
      <w:r w:rsidRPr="00EC6926">
        <w:rPr>
          <w:rFonts w:ascii="Times New Roman" w:eastAsia="Times New Roman" w:hAnsi="Times New Roman"/>
          <w:sz w:val="24"/>
          <w:szCs w:val="24"/>
          <w:lang w:val="kk-KZ"/>
        </w:rPr>
        <w:t xml:space="preserve">- ауылды жерлердерде якорлы кооперацияны дамыту үшін микрокредит мөлшері </w:t>
      </w:r>
      <w:r w:rsidRPr="00EC6926">
        <w:rPr>
          <w:rFonts w:ascii="Times New Roman" w:eastAsia="Times New Roman" w:hAnsi="Times New Roman"/>
          <w:sz w:val="24"/>
          <w:szCs w:val="24"/>
          <w:lang w:val="kk-KZ"/>
        </w:rPr>
        <w:br/>
      </w:r>
      <w:r w:rsidRPr="00EC6926">
        <w:rPr>
          <w:rFonts w:ascii="Times New Roman" w:eastAsia="Times New Roman" w:hAnsi="Times New Roman"/>
          <w:b/>
          <w:sz w:val="24"/>
          <w:szCs w:val="24"/>
          <w:lang w:val="kk-KZ"/>
        </w:rPr>
        <w:t>5 мың АЕК-тен 8 мың АЕК</w:t>
      </w:r>
      <w:r w:rsidRPr="00EC6926">
        <w:rPr>
          <w:rFonts w:ascii="Times New Roman" w:eastAsia="Times New Roman" w:hAnsi="Times New Roman"/>
          <w:sz w:val="24"/>
          <w:szCs w:val="24"/>
          <w:lang w:val="kk-KZ"/>
        </w:rPr>
        <w:t>-ке дейін көбейтілді;</w:t>
      </w:r>
    </w:p>
    <w:p w:rsidR="002848AA" w:rsidRPr="00EC6926" w:rsidRDefault="002848AA" w:rsidP="002848AA">
      <w:pPr>
        <w:spacing w:after="0" w:line="240" w:lineRule="auto"/>
        <w:ind w:firstLine="709"/>
        <w:jc w:val="both"/>
        <w:rPr>
          <w:rFonts w:ascii="Times New Roman" w:eastAsia="Times New Roman" w:hAnsi="Times New Roman"/>
          <w:sz w:val="24"/>
          <w:szCs w:val="24"/>
          <w:lang w:val="kk-KZ"/>
        </w:rPr>
      </w:pPr>
      <w:r w:rsidRPr="00EC6926">
        <w:rPr>
          <w:rFonts w:ascii="Times New Roman" w:eastAsia="Times New Roman" w:hAnsi="Times New Roman"/>
          <w:sz w:val="24"/>
          <w:szCs w:val="24"/>
          <w:lang w:val="kk-KZ"/>
        </w:rPr>
        <w:t>- Ба</w:t>
      </w:r>
      <w:r>
        <w:rPr>
          <w:rFonts w:ascii="Times New Roman" w:eastAsia="Times New Roman" w:hAnsi="Times New Roman"/>
          <w:sz w:val="24"/>
          <w:szCs w:val="24"/>
          <w:lang w:val="kk-KZ"/>
        </w:rPr>
        <w:t xml:space="preserve">ғдарламаға қатысушылар қатары </w:t>
      </w:r>
      <w:r w:rsidRPr="00EC6926">
        <w:rPr>
          <w:rFonts w:ascii="Times New Roman" w:eastAsia="Times New Roman" w:hAnsi="Times New Roman"/>
          <w:b/>
          <w:sz w:val="24"/>
          <w:szCs w:val="24"/>
          <w:lang w:val="kk-KZ"/>
        </w:rPr>
        <w:t>жұмыс істеп жүрген</w:t>
      </w:r>
      <w:r w:rsidRPr="00EC6926">
        <w:rPr>
          <w:rFonts w:ascii="Times New Roman" w:eastAsia="Times New Roman" w:hAnsi="Times New Roman"/>
          <w:sz w:val="24"/>
          <w:szCs w:val="24"/>
          <w:lang w:val="kk-KZ"/>
        </w:rPr>
        <w:t xml:space="preserve"> </w:t>
      </w:r>
      <w:r w:rsidRPr="00EC6926">
        <w:rPr>
          <w:rFonts w:ascii="Times New Roman" w:eastAsia="Times New Roman" w:hAnsi="Times New Roman"/>
          <w:b/>
          <w:sz w:val="24"/>
          <w:szCs w:val="24"/>
          <w:lang w:val="kk-KZ"/>
        </w:rPr>
        <w:t xml:space="preserve">кәсіпкерлермен </w:t>
      </w:r>
      <w:r w:rsidRPr="00EC6926">
        <w:rPr>
          <w:rFonts w:ascii="Times New Roman" w:eastAsia="Times New Roman" w:hAnsi="Times New Roman"/>
          <w:sz w:val="24"/>
          <w:szCs w:val="24"/>
          <w:lang w:val="kk-KZ"/>
        </w:rPr>
        <w:t>толықтырылды;</w:t>
      </w:r>
    </w:p>
    <w:p w:rsidR="002848AA" w:rsidRPr="00EC6926" w:rsidRDefault="002848AA" w:rsidP="002848AA">
      <w:pPr>
        <w:spacing w:after="0" w:line="240" w:lineRule="auto"/>
        <w:ind w:firstLine="709"/>
        <w:jc w:val="both"/>
        <w:rPr>
          <w:rFonts w:ascii="Times New Roman" w:eastAsia="Times New Roman" w:hAnsi="Times New Roman"/>
          <w:sz w:val="24"/>
          <w:szCs w:val="24"/>
          <w:lang w:val="kk-KZ"/>
        </w:rPr>
      </w:pPr>
      <w:r w:rsidRPr="00EC6926">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Бағдарламаға </w:t>
      </w:r>
      <w:r w:rsidRPr="00EC6926">
        <w:rPr>
          <w:rFonts w:ascii="Times New Roman" w:eastAsia="Times New Roman" w:hAnsi="Times New Roman"/>
          <w:sz w:val="24"/>
          <w:szCs w:val="24"/>
          <w:lang w:val="kk-KZ"/>
        </w:rPr>
        <w:t>салық органдарында мемлекеттік тіркеу мерзімі үш жылдан асатын кәсіпкерлерді – якорлы кооперация қатысушыларын кепілдендіру бойынша норма енгізілді;</w:t>
      </w:r>
    </w:p>
    <w:p w:rsidR="002848AA" w:rsidRDefault="002848AA" w:rsidP="002848AA">
      <w:pPr>
        <w:spacing w:after="0" w:line="240" w:lineRule="auto"/>
        <w:ind w:firstLine="709"/>
        <w:jc w:val="both"/>
        <w:rPr>
          <w:rFonts w:ascii="Times New Roman" w:eastAsia="Times New Roman" w:hAnsi="Times New Roman"/>
          <w:sz w:val="24"/>
          <w:szCs w:val="24"/>
          <w:lang w:val="kk-KZ"/>
        </w:rPr>
      </w:pPr>
      <w:r w:rsidRPr="00EC6926">
        <w:rPr>
          <w:rFonts w:ascii="Times New Roman" w:eastAsia="Times New Roman" w:hAnsi="Times New Roman"/>
          <w:sz w:val="24"/>
          <w:szCs w:val="24"/>
          <w:lang w:val="kk-KZ"/>
        </w:rPr>
        <w:t>- жұмыс берушілердің қатысуымен қоныс аударушылар үшін тұрғын үй құрылысы және оны сатып алу тетігі енгізілді.</w:t>
      </w:r>
    </w:p>
    <w:p w:rsidR="002848AA" w:rsidRDefault="002848AA" w:rsidP="002848AA">
      <w:pPr>
        <w:spacing w:after="0" w:line="240" w:lineRule="auto"/>
        <w:ind w:firstLine="709"/>
        <w:jc w:val="both"/>
        <w:rPr>
          <w:rFonts w:ascii="Times New Roman" w:eastAsia="Times New Roman" w:hAnsi="Times New Roman"/>
          <w:sz w:val="24"/>
          <w:szCs w:val="24"/>
          <w:lang w:val="kk-KZ"/>
        </w:rPr>
      </w:pPr>
      <w:r w:rsidRPr="004C0481">
        <w:rPr>
          <w:rFonts w:ascii="Times New Roman" w:eastAsia="Times New Roman" w:hAnsi="Times New Roman"/>
          <w:sz w:val="24"/>
          <w:szCs w:val="24"/>
          <w:lang w:val="kk-KZ"/>
        </w:rPr>
        <w:t xml:space="preserve">Мемлекет басшысының тапсырмасына сәйкес 2018 жылдың қаңтарында Қазақстанда </w:t>
      </w:r>
      <w:r>
        <w:rPr>
          <w:rFonts w:ascii="Times New Roman" w:eastAsia="Times New Roman" w:hAnsi="Times New Roman"/>
          <w:sz w:val="24"/>
          <w:szCs w:val="24"/>
          <w:lang w:val="kk-KZ"/>
        </w:rPr>
        <w:t>Э</w:t>
      </w:r>
      <w:r w:rsidRPr="004C0481">
        <w:rPr>
          <w:rFonts w:ascii="Times New Roman" w:eastAsia="Times New Roman" w:hAnsi="Times New Roman"/>
          <w:sz w:val="24"/>
          <w:szCs w:val="24"/>
          <w:lang w:val="kk-KZ"/>
        </w:rPr>
        <w:t>лектронды еңбек биржасы (</w:t>
      </w:r>
      <w:r>
        <w:rPr>
          <w:rFonts w:ascii="Times New Roman" w:eastAsia="Times New Roman" w:hAnsi="Times New Roman"/>
          <w:sz w:val="24"/>
          <w:szCs w:val="24"/>
          <w:lang w:val="kk-KZ"/>
        </w:rPr>
        <w:t>ЭЕБ</w:t>
      </w:r>
      <w:r w:rsidRPr="004C0481">
        <w:rPr>
          <w:rFonts w:ascii="Times New Roman" w:eastAsia="Times New Roman" w:hAnsi="Times New Roman"/>
          <w:sz w:val="24"/>
          <w:szCs w:val="24"/>
          <w:lang w:val="kk-KZ"/>
        </w:rPr>
        <w:t>) енгізілді, оған  елдің барлық 200 жұмыспен қамту орталығы, сондай-ақ 51 жеке жұмысқа орналастыру агенттігі онлайн режимінде қосылған.</w:t>
      </w:r>
    </w:p>
    <w:p w:rsidR="002848AA" w:rsidRDefault="002848AA" w:rsidP="002848AA">
      <w:pPr>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ЭБТ</w:t>
      </w:r>
      <w:r w:rsidRPr="004C0481">
        <w:rPr>
          <w:rFonts w:ascii="Times New Roman" w:eastAsia="Times New Roman" w:hAnsi="Times New Roman"/>
          <w:sz w:val="24"/>
          <w:szCs w:val="24"/>
          <w:lang w:val="kk-KZ"/>
        </w:rPr>
        <w:t xml:space="preserve"> бойынша жұмыс берушілер бос орындар туралы ақпаратты қашықтан орналастырады, сондай-ақ жұмыс іздеушілердің деректер базасына қол жеткізеді, олардың байланыс мәліметтерін шолып, жұмыс іздеген адамдарды таңдап, сұхбаттасуға шақырады және бос лауазымдарға жауаптар алады.</w:t>
      </w:r>
    </w:p>
    <w:p w:rsidR="002848AA" w:rsidRDefault="002848AA" w:rsidP="002848AA">
      <w:pPr>
        <w:spacing w:after="0" w:line="240" w:lineRule="auto"/>
        <w:ind w:firstLine="709"/>
        <w:jc w:val="both"/>
        <w:rPr>
          <w:rFonts w:ascii="Times New Roman" w:eastAsia="Times New Roman" w:hAnsi="Times New Roman"/>
          <w:sz w:val="24"/>
          <w:szCs w:val="24"/>
          <w:lang w:val="kk-KZ"/>
        </w:rPr>
      </w:pPr>
      <w:r w:rsidRPr="004C0481">
        <w:rPr>
          <w:rFonts w:ascii="Times New Roman" w:eastAsia="Times New Roman" w:hAnsi="Times New Roman"/>
          <w:sz w:val="24"/>
          <w:szCs w:val="24"/>
          <w:lang w:val="kk-KZ"/>
        </w:rPr>
        <w:t>Жұмыс іздеушілер үшін түйіндемені орналастыру, бос жұмыс орындарын автоматты түрде іріктеу, сұхбаттасуға шақырулар алу және жұмыс берушілерден жұмысқа орналасу туралы хабарландырулар алу мүмкіндіктері енгізілді. Сондай-ақ оларға кәсіптік бағдар беру үшін тестілеуді қамтамасыз етті.</w:t>
      </w:r>
    </w:p>
    <w:p w:rsidR="002848AA" w:rsidRPr="004C0481" w:rsidRDefault="002848AA" w:rsidP="002848AA">
      <w:pPr>
        <w:spacing w:after="0" w:line="240" w:lineRule="auto"/>
        <w:ind w:firstLine="709"/>
        <w:jc w:val="both"/>
        <w:rPr>
          <w:rFonts w:ascii="Times New Roman" w:eastAsia="Times New Roman" w:hAnsi="Times New Roman"/>
          <w:i/>
          <w:sz w:val="24"/>
          <w:szCs w:val="24"/>
          <w:lang w:val="kk-KZ"/>
        </w:rPr>
      </w:pPr>
      <w:r w:rsidRPr="004C0481">
        <w:rPr>
          <w:rFonts w:ascii="Times New Roman" w:eastAsia="Times New Roman" w:hAnsi="Times New Roman"/>
          <w:sz w:val="24"/>
          <w:szCs w:val="24"/>
          <w:lang w:val="kk-KZ"/>
        </w:rPr>
        <w:t>Электрондық еңбек биржасының базасы күн сайын жаңа бос орындар мен жаңартулармен жаңартылады. 2018 жылдың басынан бастап электрондық еңбек биржасы порталында 745 мыңнан астам бос жұмыс орны, жұмыс берушілерден</w:t>
      </w:r>
      <w:r>
        <w:rPr>
          <w:rFonts w:ascii="Times New Roman" w:eastAsia="Times New Roman" w:hAnsi="Times New Roman"/>
          <w:sz w:val="24"/>
          <w:szCs w:val="24"/>
          <w:lang w:val="kk-KZ"/>
        </w:rPr>
        <w:t>,</w:t>
      </w:r>
      <w:r w:rsidRPr="004C0481">
        <w:rPr>
          <w:rFonts w:ascii="Times New Roman" w:eastAsia="Times New Roman" w:hAnsi="Times New Roman"/>
          <w:sz w:val="24"/>
          <w:szCs w:val="24"/>
          <w:lang w:val="kk-KZ"/>
        </w:rPr>
        <w:t xml:space="preserve"> жұмыспен қамту орталықтары</w:t>
      </w:r>
      <w:r>
        <w:rPr>
          <w:rFonts w:ascii="Times New Roman" w:eastAsia="Times New Roman" w:hAnsi="Times New Roman"/>
          <w:sz w:val="24"/>
          <w:szCs w:val="24"/>
          <w:lang w:val="kk-KZ"/>
        </w:rPr>
        <w:t>нан</w:t>
      </w:r>
      <w:r w:rsidRPr="004C0481">
        <w:rPr>
          <w:rFonts w:ascii="Times New Roman" w:eastAsia="Times New Roman" w:hAnsi="Times New Roman"/>
          <w:sz w:val="24"/>
          <w:szCs w:val="24"/>
          <w:lang w:val="kk-KZ"/>
        </w:rPr>
        <w:t>, жеке жұмысқа орналастыру агенттіктері</w:t>
      </w:r>
      <w:r>
        <w:rPr>
          <w:rFonts w:ascii="Times New Roman" w:eastAsia="Times New Roman" w:hAnsi="Times New Roman"/>
          <w:sz w:val="24"/>
          <w:szCs w:val="24"/>
          <w:lang w:val="kk-KZ"/>
        </w:rPr>
        <w:t>нен</w:t>
      </w:r>
      <w:r w:rsidRPr="004C0481">
        <w:rPr>
          <w:rFonts w:ascii="Times New Roman" w:eastAsia="Times New Roman" w:hAnsi="Times New Roman"/>
          <w:sz w:val="24"/>
          <w:szCs w:val="24"/>
          <w:lang w:val="kk-KZ"/>
        </w:rPr>
        <w:t xml:space="preserve"> және ізденушілер</w:t>
      </w:r>
      <w:r>
        <w:rPr>
          <w:rFonts w:ascii="Times New Roman" w:eastAsia="Times New Roman" w:hAnsi="Times New Roman"/>
          <w:sz w:val="24"/>
          <w:szCs w:val="24"/>
          <w:lang w:val="kk-KZ"/>
        </w:rPr>
        <w:t xml:space="preserve">ден </w:t>
      </w:r>
      <w:r w:rsidRPr="004C0481">
        <w:rPr>
          <w:rFonts w:ascii="Times New Roman" w:eastAsia="Times New Roman" w:hAnsi="Times New Roman"/>
          <w:sz w:val="24"/>
          <w:szCs w:val="24"/>
          <w:lang w:val="kk-KZ"/>
        </w:rPr>
        <w:t>480 мыңнан астам</w:t>
      </w:r>
      <w:r>
        <w:rPr>
          <w:rFonts w:ascii="Times New Roman" w:eastAsia="Times New Roman" w:hAnsi="Times New Roman"/>
          <w:sz w:val="24"/>
          <w:szCs w:val="24"/>
          <w:lang w:val="kk-KZ"/>
        </w:rPr>
        <w:t xml:space="preserve"> түйіндеме </w:t>
      </w:r>
      <w:r w:rsidRPr="004C0481">
        <w:rPr>
          <w:rFonts w:ascii="Times New Roman" w:eastAsia="Times New Roman" w:hAnsi="Times New Roman"/>
          <w:sz w:val="24"/>
          <w:szCs w:val="24"/>
          <w:lang w:val="kk-KZ"/>
        </w:rPr>
        <w:t xml:space="preserve"> орналастырылды</w:t>
      </w:r>
      <w:r>
        <w:rPr>
          <w:rFonts w:ascii="Times New Roman" w:eastAsia="Times New Roman" w:hAnsi="Times New Roman"/>
          <w:sz w:val="24"/>
          <w:szCs w:val="24"/>
          <w:lang w:val="kk-KZ"/>
        </w:rPr>
        <w:t>.</w:t>
      </w:r>
      <w:r w:rsidRPr="004C0481">
        <w:rPr>
          <w:lang w:val="kk-KZ"/>
        </w:rPr>
        <w:t xml:space="preserve"> </w:t>
      </w:r>
      <w:r w:rsidRPr="004C0481">
        <w:rPr>
          <w:rFonts w:ascii="Times New Roman" w:eastAsia="Times New Roman" w:hAnsi="Times New Roman"/>
          <w:sz w:val="24"/>
          <w:szCs w:val="24"/>
          <w:lang w:val="kk-KZ"/>
        </w:rPr>
        <w:t xml:space="preserve">2018 жылдың соңында </w:t>
      </w:r>
      <w:r w:rsidRPr="004C0481">
        <w:rPr>
          <w:rFonts w:ascii="Times New Roman" w:eastAsia="Times New Roman" w:hAnsi="Times New Roman"/>
          <w:b/>
          <w:sz w:val="24"/>
          <w:szCs w:val="24"/>
          <w:lang w:val="kk-KZ"/>
        </w:rPr>
        <w:t>бірыңғай цифрлық платформамен жұмыс істейтін тіркелген өтініш берушілердің</w:t>
      </w:r>
      <w:r w:rsidRPr="004C0481">
        <w:rPr>
          <w:rFonts w:ascii="Times New Roman" w:eastAsia="Times New Roman" w:hAnsi="Times New Roman"/>
          <w:sz w:val="24"/>
          <w:szCs w:val="24"/>
          <w:lang w:val="kk-KZ"/>
        </w:rPr>
        <w:t xml:space="preserve"> үлесі 26,9% -ды құрады </w:t>
      </w:r>
      <w:r w:rsidRPr="004C0481">
        <w:rPr>
          <w:rFonts w:ascii="Times New Roman" w:eastAsia="Times New Roman" w:hAnsi="Times New Roman"/>
          <w:i/>
          <w:szCs w:val="24"/>
          <w:lang w:val="kk-KZ"/>
        </w:rPr>
        <w:t>(«Еңбек биржасы» арқылы жұмыс істейтін үміткерлер саны - 120,285 адам, «Еңбек биржасындағы» интернет-ресурста тіркелгендердің саны - 447 055 адам).</w:t>
      </w:r>
    </w:p>
    <w:p w:rsidR="002848AA" w:rsidRPr="00840A94"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840A94">
        <w:rPr>
          <w:rFonts w:ascii="Times New Roman" w:eastAsia="Times New Roman" w:hAnsi="Times New Roman"/>
          <w:sz w:val="24"/>
          <w:szCs w:val="24"/>
          <w:lang w:val="kk-KZ"/>
        </w:rPr>
        <w:t>Еңбек нарығындағы шиеленісті төмендету үшін жергілікті атқарушы органдар</w:t>
      </w:r>
      <w:r w:rsidRPr="00840A94">
        <w:rPr>
          <w:rFonts w:ascii="Times New Roman" w:eastAsia="Times New Roman" w:hAnsi="Times New Roman"/>
          <w:b/>
          <w:sz w:val="24"/>
          <w:szCs w:val="24"/>
          <w:lang w:val="kk-KZ"/>
        </w:rPr>
        <w:t xml:space="preserve"> жаңа жұмыс орындарын </w:t>
      </w:r>
      <w:r w:rsidRPr="00840A94">
        <w:rPr>
          <w:rFonts w:ascii="Times New Roman" w:eastAsia="Times New Roman" w:hAnsi="Times New Roman"/>
          <w:sz w:val="24"/>
          <w:szCs w:val="24"/>
          <w:lang w:val="kk-KZ"/>
        </w:rPr>
        <w:t>құру бойынша жұмыс жүргізді.</w:t>
      </w:r>
    </w:p>
    <w:p w:rsidR="002848AA" w:rsidRPr="00840A94"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840A94">
        <w:rPr>
          <w:rFonts w:ascii="Times New Roman" w:eastAsia="Times New Roman" w:hAnsi="Times New Roman"/>
          <w:sz w:val="24"/>
          <w:szCs w:val="24"/>
          <w:lang w:val="kk-KZ"/>
        </w:rPr>
        <w:t xml:space="preserve">2019 жылғы 11 қаңтардағы жағдай бойынша </w:t>
      </w:r>
      <w:r w:rsidRPr="00840A94">
        <w:rPr>
          <w:rFonts w:ascii="Times New Roman" w:eastAsia="Times New Roman" w:hAnsi="Times New Roman"/>
          <w:b/>
          <w:sz w:val="24"/>
          <w:szCs w:val="24"/>
          <w:lang w:val="kk-KZ"/>
        </w:rPr>
        <w:t>318,2 мың</w:t>
      </w:r>
      <w:r w:rsidRPr="00840A94">
        <w:rPr>
          <w:rFonts w:ascii="Times New Roman" w:eastAsia="Times New Roman" w:hAnsi="Times New Roman"/>
          <w:sz w:val="24"/>
          <w:szCs w:val="24"/>
          <w:lang w:val="kk-KZ"/>
        </w:rPr>
        <w:t xml:space="preserve"> жұмыс орны, оның ішінде ауылдық жерлерде – 143,1 мың жұмыс орны құрылды. Салалар бөлінісінде ең көп жұмысорындары құрылыста – 41,5 мың жұмыс орны, ауыл шаруашылығында 30,6 мың жұмыс орны құрылған.</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840A94">
        <w:rPr>
          <w:rFonts w:ascii="Times New Roman" w:eastAsia="Times New Roman" w:hAnsi="Times New Roman"/>
          <w:sz w:val="24"/>
          <w:szCs w:val="24"/>
          <w:lang w:val="kk-KZ"/>
        </w:rPr>
        <w:lastRenderedPageBreak/>
        <w:t xml:space="preserve">Құрылған жұмыс орындарының жалпы санынан </w:t>
      </w:r>
      <w:r w:rsidRPr="00840A94">
        <w:rPr>
          <w:rFonts w:ascii="Times New Roman" w:eastAsia="Times New Roman" w:hAnsi="Times New Roman"/>
          <w:b/>
          <w:sz w:val="24"/>
          <w:szCs w:val="24"/>
          <w:lang w:val="kk-KZ"/>
        </w:rPr>
        <w:t>77%</w:t>
      </w:r>
      <w:r w:rsidRPr="00840A94">
        <w:rPr>
          <w:rFonts w:ascii="Times New Roman" w:eastAsia="Times New Roman" w:hAnsi="Times New Roman"/>
          <w:sz w:val="24"/>
          <w:szCs w:val="24"/>
          <w:lang w:val="kk-KZ"/>
        </w:rPr>
        <w:t xml:space="preserve"> - тұрақты жұмыс орындары, оған </w:t>
      </w:r>
      <w:r w:rsidRPr="00840A94">
        <w:rPr>
          <w:rFonts w:ascii="Times New Roman" w:eastAsia="Times New Roman" w:hAnsi="Times New Roman"/>
          <w:b/>
          <w:sz w:val="24"/>
          <w:szCs w:val="24"/>
          <w:lang w:val="kk-KZ"/>
        </w:rPr>
        <w:t>243,8</w:t>
      </w:r>
      <w:r w:rsidRPr="00840A94">
        <w:rPr>
          <w:rFonts w:ascii="Times New Roman" w:eastAsia="Times New Roman" w:hAnsi="Times New Roman"/>
          <w:sz w:val="24"/>
          <w:szCs w:val="24"/>
          <w:lang w:val="kk-KZ"/>
        </w:rPr>
        <w:t xml:space="preserve"> мыңнан астам адам жұмысқа орналастырылды.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D21201">
        <w:rPr>
          <w:rFonts w:ascii="Times New Roman" w:eastAsia="Times New Roman" w:hAnsi="Times New Roman"/>
          <w:sz w:val="24"/>
          <w:szCs w:val="24"/>
          <w:lang w:val="kk-KZ"/>
        </w:rPr>
        <w:t>Жергiлiктi атқарушы органдар жұмыс берушiлерден түсiндiрмелердi жинау жөнiнде жұмыс iстейдi, олар төмендетiлген қызметкерлердi қайта даярлауға және олардың басқа салаларда одан әрi жұмысқа орналасуына жәрдемдеседi.</w:t>
      </w:r>
      <w:r w:rsidRPr="00D21201">
        <w:rPr>
          <w:lang w:val="kk-KZ"/>
        </w:rPr>
        <w:t xml:space="preserve"> </w:t>
      </w:r>
      <w:r w:rsidRPr="00D21201">
        <w:rPr>
          <w:rFonts w:ascii="Times New Roman" w:eastAsia="Times New Roman" w:hAnsi="Times New Roman"/>
          <w:sz w:val="24"/>
          <w:szCs w:val="24"/>
          <w:lang w:val="kk-KZ"/>
        </w:rPr>
        <w:t xml:space="preserve">Жылдың аяғында </w:t>
      </w:r>
      <w:r w:rsidRPr="00D21201">
        <w:rPr>
          <w:rFonts w:ascii="Times New Roman" w:eastAsia="Times New Roman" w:hAnsi="Times New Roman"/>
          <w:b/>
          <w:sz w:val="24"/>
          <w:szCs w:val="24"/>
          <w:lang w:val="kk-KZ"/>
        </w:rPr>
        <w:t xml:space="preserve">707 мың </w:t>
      </w:r>
      <w:r w:rsidRPr="00D21201">
        <w:rPr>
          <w:rFonts w:ascii="Times New Roman" w:eastAsia="Times New Roman" w:hAnsi="Times New Roman"/>
          <w:sz w:val="24"/>
          <w:szCs w:val="24"/>
          <w:lang w:val="kk-KZ"/>
        </w:rPr>
        <w:t xml:space="preserve">адам мемлекеттік бағдарламалар, аумақтарды дамыту бағдарламалары және жеке бастамалар шеңберінде жұмыспен қамтуды белсенді дамыту бағдарламаларына тартылды, олардың </w:t>
      </w:r>
      <w:r w:rsidRPr="00D21201">
        <w:rPr>
          <w:rFonts w:ascii="Times New Roman" w:eastAsia="Times New Roman" w:hAnsi="Times New Roman"/>
          <w:b/>
          <w:sz w:val="24"/>
          <w:szCs w:val="24"/>
          <w:lang w:val="kk-KZ"/>
        </w:rPr>
        <w:t>59</w:t>
      </w:r>
      <w:r w:rsidRPr="00D21201">
        <w:rPr>
          <w:rFonts w:ascii="Times New Roman" w:eastAsia="Times New Roman" w:hAnsi="Times New Roman"/>
          <w:sz w:val="24"/>
          <w:szCs w:val="24"/>
          <w:lang w:val="kk-KZ"/>
        </w:rPr>
        <w:t xml:space="preserve">8 мыңы жұмысқа орналастырылды. Сонымен қатар, </w:t>
      </w:r>
      <w:r w:rsidRPr="00D21201">
        <w:rPr>
          <w:rFonts w:ascii="Times New Roman" w:eastAsia="Times New Roman" w:hAnsi="Times New Roman"/>
          <w:b/>
          <w:sz w:val="24"/>
          <w:szCs w:val="24"/>
          <w:lang w:val="kk-KZ"/>
        </w:rPr>
        <w:t xml:space="preserve">жұмыспен қамтуға жәрдемдесу жөніндегі шаралар </w:t>
      </w:r>
      <w:r w:rsidRPr="00D21201">
        <w:rPr>
          <w:rFonts w:ascii="Times New Roman" w:eastAsia="Times New Roman" w:hAnsi="Times New Roman"/>
          <w:sz w:val="24"/>
          <w:szCs w:val="24"/>
          <w:lang w:val="kk-KZ"/>
        </w:rPr>
        <w:t xml:space="preserve">жұмыссыздардың </w:t>
      </w:r>
      <w:r w:rsidRPr="00D21201">
        <w:rPr>
          <w:rFonts w:ascii="Times New Roman" w:eastAsia="Times New Roman" w:hAnsi="Times New Roman"/>
          <w:b/>
          <w:sz w:val="24"/>
          <w:szCs w:val="24"/>
          <w:lang w:val="kk-KZ"/>
        </w:rPr>
        <w:t>123,7%</w:t>
      </w:r>
      <w:r w:rsidRPr="00D21201">
        <w:rPr>
          <w:rFonts w:ascii="Times New Roman" w:eastAsia="Times New Roman" w:hAnsi="Times New Roman"/>
          <w:sz w:val="24"/>
          <w:szCs w:val="24"/>
          <w:lang w:val="kk-KZ"/>
        </w:rPr>
        <w:t xml:space="preserve"> -ын және өндірістік емес жұмысшылардың </w:t>
      </w:r>
      <w:r w:rsidRPr="00D21201">
        <w:rPr>
          <w:rFonts w:ascii="Times New Roman" w:eastAsia="Times New Roman" w:hAnsi="Times New Roman"/>
          <w:b/>
          <w:sz w:val="24"/>
          <w:szCs w:val="24"/>
          <w:lang w:val="kk-KZ"/>
        </w:rPr>
        <w:t>74% -ын</w:t>
      </w:r>
      <w:r w:rsidRPr="00D21201">
        <w:rPr>
          <w:rFonts w:ascii="Times New Roman" w:eastAsia="Times New Roman" w:hAnsi="Times New Roman"/>
          <w:sz w:val="24"/>
          <w:szCs w:val="24"/>
          <w:lang w:val="kk-KZ"/>
        </w:rPr>
        <w:t xml:space="preserve"> қамтыды.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D21201">
        <w:rPr>
          <w:rFonts w:ascii="Times New Roman" w:eastAsia="Times New Roman" w:hAnsi="Times New Roman"/>
          <w:sz w:val="24"/>
          <w:szCs w:val="24"/>
          <w:lang w:val="kk-KZ"/>
        </w:rPr>
        <w:t xml:space="preserve">Жұмыспен қамту саласындағы саясатта </w:t>
      </w:r>
      <w:r w:rsidRPr="00D21201">
        <w:rPr>
          <w:rFonts w:ascii="Times New Roman" w:eastAsia="Times New Roman" w:hAnsi="Times New Roman"/>
          <w:b/>
          <w:i/>
          <w:sz w:val="24"/>
          <w:szCs w:val="24"/>
          <w:lang w:val="kk-KZ"/>
        </w:rPr>
        <w:t xml:space="preserve">мүмкіндігі шектенулі адамдарды жұмысқа орналастыру </w:t>
      </w:r>
      <w:r w:rsidRPr="00D21201">
        <w:rPr>
          <w:rFonts w:ascii="Times New Roman" w:eastAsia="Times New Roman" w:hAnsi="Times New Roman"/>
          <w:sz w:val="24"/>
          <w:szCs w:val="24"/>
          <w:lang w:val="kk-KZ"/>
        </w:rPr>
        <w:t>үшін жағдай жасау маңызды рөл атқарады</w:t>
      </w:r>
      <w:r>
        <w:rPr>
          <w:rFonts w:ascii="Times New Roman" w:eastAsia="Times New Roman" w:hAnsi="Times New Roman"/>
          <w:sz w:val="24"/>
          <w:szCs w:val="24"/>
          <w:lang w:val="kk-KZ"/>
        </w:rPr>
        <w:t>.</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D21201">
        <w:rPr>
          <w:rFonts w:ascii="Times New Roman" w:eastAsia="Times New Roman" w:hAnsi="Times New Roman"/>
          <w:sz w:val="24"/>
          <w:szCs w:val="24"/>
          <w:lang w:val="kk-KZ"/>
        </w:rPr>
        <w:t xml:space="preserve">2018 жылдан бастап мүгедектерді жұмысқа орналастыру үшін арнайы жұмыс орындарын құратын жұмыс берушілердің шығындарын </w:t>
      </w:r>
      <w:r>
        <w:rPr>
          <w:rFonts w:ascii="Times New Roman" w:eastAsia="Times New Roman" w:hAnsi="Times New Roman"/>
          <w:sz w:val="24"/>
          <w:szCs w:val="24"/>
          <w:lang w:val="kk-KZ"/>
        </w:rPr>
        <w:t>Ережелері мен ш</w:t>
      </w:r>
      <w:r w:rsidRPr="00D21201">
        <w:rPr>
          <w:rFonts w:ascii="Times New Roman" w:eastAsia="Times New Roman" w:hAnsi="Times New Roman"/>
          <w:sz w:val="24"/>
          <w:szCs w:val="24"/>
          <w:lang w:val="kk-KZ"/>
        </w:rPr>
        <w:t>арттары</w:t>
      </w:r>
      <w:r>
        <w:rPr>
          <w:rFonts w:ascii="Times New Roman" w:eastAsia="Times New Roman" w:hAnsi="Times New Roman"/>
          <w:sz w:val="24"/>
          <w:szCs w:val="24"/>
          <w:lang w:val="kk-KZ"/>
        </w:rPr>
        <w:t>н</w:t>
      </w:r>
      <w:r w:rsidRPr="00D21201">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с</w:t>
      </w:r>
      <w:r w:rsidRPr="00D21201">
        <w:rPr>
          <w:rFonts w:ascii="Times New Roman" w:eastAsia="Times New Roman" w:hAnsi="Times New Roman"/>
          <w:sz w:val="24"/>
          <w:szCs w:val="24"/>
          <w:lang w:val="kk-KZ"/>
        </w:rPr>
        <w:t xml:space="preserve">убсидиялау күшіне енді. 2018 жылы </w:t>
      </w:r>
      <w:r>
        <w:rPr>
          <w:rFonts w:ascii="Times New Roman" w:eastAsia="Times New Roman" w:hAnsi="Times New Roman"/>
          <w:sz w:val="24"/>
          <w:szCs w:val="24"/>
          <w:lang w:val="kk-KZ"/>
        </w:rPr>
        <w:t xml:space="preserve"> </w:t>
      </w:r>
      <w:r w:rsidRPr="00D21201">
        <w:rPr>
          <w:rFonts w:ascii="Times New Roman" w:eastAsia="Times New Roman" w:hAnsi="Times New Roman"/>
          <w:sz w:val="24"/>
          <w:szCs w:val="24"/>
          <w:lang w:val="kk-KZ"/>
        </w:rPr>
        <w:t>тірек-қимыл және есту аппараты</w:t>
      </w:r>
      <w:r>
        <w:rPr>
          <w:rFonts w:ascii="Times New Roman" w:eastAsia="Times New Roman" w:hAnsi="Times New Roman"/>
          <w:sz w:val="24"/>
          <w:szCs w:val="24"/>
          <w:lang w:val="kk-KZ"/>
        </w:rPr>
        <w:t xml:space="preserve"> бойынша </w:t>
      </w:r>
      <w:r w:rsidRPr="00D21201">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мүмкіндігі </w:t>
      </w:r>
      <w:r w:rsidRPr="00D21201">
        <w:rPr>
          <w:rFonts w:ascii="Times New Roman" w:eastAsia="Times New Roman" w:hAnsi="Times New Roman"/>
          <w:sz w:val="24"/>
          <w:szCs w:val="24"/>
          <w:lang w:val="kk-KZ"/>
        </w:rPr>
        <w:t xml:space="preserve">шектеулі адамдар үшін </w:t>
      </w:r>
      <w:r w:rsidRPr="00D21201">
        <w:rPr>
          <w:rFonts w:ascii="Times New Roman" w:eastAsia="Times New Roman" w:hAnsi="Times New Roman"/>
          <w:b/>
          <w:sz w:val="24"/>
          <w:szCs w:val="24"/>
          <w:lang w:val="kk-KZ"/>
        </w:rPr>
        <w:t>282</w:t>
      </w:r>
      <w:r w:rsidRPr="00D21201">
        <w:rPr>
          <w:rFonts w:ascii="Times New Roman" w:eastAsia="Times New Roman" w:hAnsi="Times New Roman"/>
          <w:sz w:val="24"/>
          <w:szCs w:val="24"/>
          <w:lang w:val="kk-KZ"/>
        </w:rPr>
        <w:t xml:space="preserve"> жабдықталған орын ашылды. Жалпы, есепті кезеңде мүгедектігі бар </w:t>
      </w:r>
      <w:r w:rsidRPr="00D21201">
        <w:rPr>
          <w:rFonts w:ascii="Times New Roman" w:eastAsia="Times New Roman" w:hAnsi="Times New Roman"/>
          <w:b/>
          <w:sz w:val="24"/>
          <w:szCs w:val="24"/>
          <w:lang w:val="kk-KZ"/>
        </w:rPr>
        <w:t>22 мың</w:t>
      </w:r>
      <w:r w:rsidRPr="00D21201">
        <w:rPr>
          <w:rFonts w:ascii="Times New Roman" w:eastAsia="Times New Roman" w:hAnsi="Times New Roman"/>
          <w:sz w:val="24"/>
          <w:szCs w:val="24"/>
          <w:lang w:val="kk-KZ"/>
        </w:rPr>
        <w:t xml:space="preserve"> адам немесе жұмысқа қабілетті адамдардың санының 5% жұмыспен қамтылды.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D21201">
        <w:rPr>
          <w:rFonts w:ascii="Times New Roman" w:eastAsia="Times New Roman" w:hAnsi="Times New Roman"/>
          <w:sz w:val="24"/>
          <w:szCs w:val="24"/>
          <w:lang w:val="kk-KZ"/>
        </w:rPr>
        <w:t xml:space="preserve">Жұмыспен қамтуға жәрдемдесу бойынша мемлекеттік қолдау шараларын іске асыру нәтижесінде 2018 жылғы 4-тоқсанда </w:t>
      </w:r>
      <w:r w:rsidRPr="00D21201">
        <w:rPr>
          <w:rFonts w:ascii="Times New Roman" w:eastAsia="Times New Roman" w:hAnsi="Times New Roman"/>
          <w:b/>
          <w:sz w:val="24"/>
          <w:szCs w:val="24"/>
          <w:lang w:val="kk-KZ"/>
        </w:rPr>
        <w:t>жұмыссыздық деңгейі</w:t>
      </w:r>
      <w:r w:rsidRPr="00D21201">
        <w:rPr>
          <w:rFonts w:ascii="Times New Roman" w:eastAsia="Times New Roman" w:hAnsi="Times New Roman"/>
          <w:sz w:val="24"/>
          <w:szCs w:val="24"/>
          <w:lang w:val="kk-KZ"/>
        </w:rPr>
        <w:t xml:space="preserve"> (2018 жылдың 4-тоқсанында ҰЭМ Статистика комитетінің жедел ақпараты) 2017 жылдың сәйкес кезеңімен салыстырғанда </w:t>
      </w:r>
      <w:r w:rsidRPr="00D21201">
        <w:rPr>
          <w:rFonts w:ascii="Times New Roman" w:eastAsia="Times New Roman" w:hAnsi="Times New Roman"/>
          <w:b/>
          <w:sz w:val="24"/>
          <w:szCs w:val="24"/>
          <w:lang w:val="kk-KZ"/>
        </w:rPr>
        <w:t>4,8% -ға</w:t>
      </w:r>
      <w:r w:rsidRPr="00D21201">
        <w:rPr>
          <w:rFonts w:ascii="Times New Roman" w:eastAsia="Times New Roman" w:hAnsi="Times New Roman"/>
          <w:sz w:val="24"/>
          <w:szCs w:val="24"/>
          <w:lang w:val="kk-KZ"/>
        </w:rPr>
        <w:t xml:space="preserve"> төмендеді.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D21201">
        <w:rPr>
          <w:rFonts w:ascii="Times New Roman" w:eastAsia="Times New Roman" w:hAnsi="Times New Roman"/>
          <w:sz w:val="24"/>
          <w:szCs w:val="24"/>
          <w:lang w:val="kk-KZ"/>
        </w:rPr>
        <w:t xml:space="preserve">Жұмыспен қамтылғандардың саны 8 561,3 мың адамнан 8 709,7 мың адамға дейін өсті. Жұмыспен қамтылған халық құрамында өзін-өзі жұмыспен қамтығандардың үлесі 24,2% -дан 23,9% -ға дейін төмендеді.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D21201">
        <w:rPr>
          <w:rFonts w:ascii="Times New Roman" w:eastAsia="Times New Roman" w:hAnsi="Times New Roman"/>
          <w:sz w:val="24"/>
          <w:szCs w:val="24"/>
          <w:lang w:val="kk-KZ"/>
        </w:rPr>
        <w:t xml:space="preserve">2018 жылдың 4-ші тоқсанында жастар арасындағы жұмыссыздық деңгейі 3,6% (15-28 жаста) (2017 жылдың 4-тоқсанында - 4,1%). </w:t>
      </w:r>
      <w:r w:rsidRPr="005B7E73">
        <w:rPr>
          <w:rFonts w:ascii="Times New Roman" w:eastAsia="Times New Roman" w:hAnsi="Times New Roman"/>
          <w:b/>
          <w:sz w:val="24"/>
          <w:szCs w:val="24"/>
          <w:lang w:val="kk-KZ"/>
        </w:rPr>
        <w:t>Әйелдер жұмыссыздық деңгейі</w:t>
      </w:r>
      <w:r w:rsidRPr="005B7E73">
        <w:rPr>
          <w:rFonts w:ascii="Times New Roman" w:eastAsia="Times New Roman" w:hAnsi="Times New Roman"/>
          <w:sz w:val="24"/>
          <w:szCs w:val="24"/>
          <w:lang w:val="kk-KZ"/>
        </w:rPr>
        <w:t xml:space="preserve"> </w:t>
      </w:r>
      <w:r w:rsidRPr="005B7E73">
        <w:rPr>
          <w:rFonts w:ascii="Times New Roman" w:eastAsia="Times New Roman" w:hAnsi="Times New Roman"/>
          <w:b/>
          <w:sz w:val="24"/>
          <w:szCs w:val="24"/>
          <w:lang w:val="kk-KZ"/>
        </w:rPr>
        <w:t>5,3</w:t>
      </w:r>
      <w:r w:rsidRPr="005B7E73">
        <w:rPr>
          <w:rFonts w:ascii="Times New Roman" w:eastAsia="Times New Roman" w:hAnsi="Times New Roman"/>
          <w:sz w:val="24"/>
          <w:szCs w:val="24"/>
          <w:lang w:val="kk-KZ"/>
        </w:rPr>
        <w:t>% құрады.</w:t>
      </w:r>
    </w:p>
    <w:p w:rsidR="002848AA" w:rsidRPr="005B7E73"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5B7E73">
        <w:rPr>
          <w:rFonts w:ascii="Times New Roman" w:eastAsia="Times New Roman" w:hAnsi="Times New Roman"/>
          <w:sz w:val="24"/>
          <w:szCs w:val="24"/>
          <w:lang w:val="kk-KZ"/>
        </w:rPr>
        <w:t xml:space="preserve">Мемлекет басшысының өзін-өзі жұмыспен қамтыған халықты зейнетақылық, әлеуметтік және медициналық сақтандыру жүйесіне тарту туралы тапсырмасын орындау үшін 2018 жылы </w:t>
      </w:r>
      <w:r w:rsidRPr="005B7E73">
        <w:rPr>
          <w:rFonts w:ascii="Times New Roman" w:eastAsia="Times New Roman" w:hAnsi="Times New Roman"/>
          <w:b/>
          <w:sz w:val="24"/>
          <w:szCs w:val="24"/>
          <w:lang w:val="kk-KZ"/>
        </w:rPr>
        <w:t>өзін-өзі жұмыспен қамтыған азаматтарды формализациялау</w:t>
      </w:r>
      <w:r>
        <w:rPr>
          <w:rFonts w:ascii="Times New Roman" w:eastAsia="Times New Roman" w:hAnsi="Times New Roman"/>
          <w:sz w:val="24"/>
          <w:szCs w:val="24"/>
          <w:lang w:val="kk-KZ"/>
        </w:rPr>
        <w:t xml:space="preserve"> </w:t>
      </w:r>
      <w:r w:rsidRPr="005B7E73">
        <w:rPr>
          <w:rFonts w:ascii="Times New Roman" w:eastAsia="Times New Roman" w:hAnsi="Times New Roman"/>
          <w:sz w:val="24"/>
          <w:szCs w:val="24"/>
          <w:lang w:val="kk-KZ"/>
        </w:rPr>
        <w:t>бойынша бірқатар шаралар қабылданды.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5B7E73">
        <w:rPr>
          <w:rFonts w:ascii="Times New Roman" w:eastAsia="Times New Roman" w:hAnsi="Times New Roman"/>
          <w:sz w:val="24"/>
          <w:szCs w:val="24"/>
          <w:lang w:val="kk-KZ"/>
        </w:rPr>
        <w:t xml:space="preserve">2019 жылғы 21 қаңтардағы жағдай бойынша азаматтардың </w:t>
      </w:r>
      <w:r>
        <w:rPr>
          <w:rFonts w:ascii="Times New Roman" w:eastAsia="Times New Roman" w:hAnsi="Times New Roman"/>
          <w:sz w:val="24"/>
          <w:szCs w:val="24"/>
          <w:lang w:val="kk-KZ"/>
        </w:rPr>
        <w:t xml:space="preserve">статусын өзектендіруге </w:t>
      </w:r>
      <w:r w:rsidRPr="005B7E73">
        <w:rPr>
          <w:rFonts w:ascii="Times New Roman" w:eastAsia="Times New Roman" w:hAnsi="Times New Roman"/>
          <w:sz w:val="24"/>
          <w:szCs w:val="24"/>
          <w:lang w:val="kk-KZ"/>
        </w:rPr>
        <w:t xml:space="preserve">арналған Жол картасын іске асыру нәтижесінде мемлекеттік деректер базасында </w:t>
      </w:r>
      <w:r>
        <w:rPr>
          <w:rFonts w:ascii="Times New Roman" w:eastAsia="Times New Roman" w:hAnsi="Times New Roman"/>
          <w:sz w:val="24"/>
          <w:szCs w:val="24"/>
          <w:lang w:val="kk-KZ"/>
        </w:rPr>
        <w:t xml:space="preserve">статусы </w:t>
      </w:r>
      <w:r w:rsidRPr="005B7E73">
        <w:rPr>
          <w:rFonts w:ascii="Times New Roman" w:eastAsia="Times New Roman" w:hAnsi="Times New Roman"/>
          <w:sz w:val="24"/>
          <w:szCs w:val="24"/>
          <w:lang w:val="kk-KZ"/>
        </w:rPr>
        <w:t xml:space="preserve">жоқ </w:t>
      </w:r>
      <w:r w:rsidRPr="005B7E73">
        <w:rPr>
          <w:rFonts w:ascii="Times New Roman" w:eastAsia="Times New Roman" w:hAnsi="Times New Roman"/>
          <w:b/>
          <w:sz w:val="24"/>
          <w:szCs w:val="24"/>
          <w:lang w:val="kk-KZ"/>
        </w:rPr>
        <w:t>2,7</w:t>
      </w:r>
      <w:r w:rsidRPr="005B7E73">
        <w:rPr>
          <w:rFonts w:ascii="Times New Roman" w:eastAsia="Times New Roman" w:hAnsi="Times New Roman"/>
          <w:sz w:val="24"/>
          <w:szCs w:val="24"/>
          <w:lang w:val="kk-KZ"/>
        </w:rPr>
        <w:t xml:space="preserve"> миллион адамнан </w:t>
      </w:r>
      <w:r w:rsidRPr="005B7E73">
        <w:rPr>
          <w:rFonts w:ascii="Times New Roman" w:eastAsia="Times New Roman" w:hAnsi="Times New Roman"/>
          <w:b/>
          <w:sz w:val="24"/>
          <w:szCs w:val="24"/>
          <w:lang w:val="kk-KZ"/>
        </w:rPr>
        <w:t>1,8</w:t>
      </w:r>
      <w:r w:rsidRPr="005B7E73">
        <w:rPr>
          <w:rFonts w:ascii="Times New Roman" w:eastAsia="Times New Roman" w:hAnsi="Times New Roman"/>
          <w:sz w:val="24"/>
          <w:szCs w:val="24"/>
          <w:lang w:val="kk-KZ"/>
        </w:rPr>
        <w:t xml:space="preserve"> миллион адам жаңартылды. Барлық өңірлерде белсенді </w:t>
      </w:r>
      <w:r>
        <w:rPr>
          <w:rFonts w:ascii="Times New Roman" w:eastAsia="Times New Roman" w:hAnsi="Times New Roman"/>
          <w:sz w:val="24"/>
          <w:szCs w:val="24"/>
          <w:lang w:val="kk-KZ"/>
        </w:rPr>
        <w:t xml:space="preserve">өзектендіру </w:t>
      </w:r>
      <w:r w:rsidRPr="005B7E73">
        <w:rPr>
          <w:rFonts w:ascii="Times New Roman" w:eastAsia="Times New Roman" w:hAnsi="Times New Roman"/>
          <w:sz w:val="24"/>
          <w:szCs w:val="24"/>
          <w:lang w:val="kk-KZ"/>
        </w:rPr>
        <w:t xml:space="preserve">жұмыстары жүргізілуде, 2019 жылдың соңына дейін </w:t>
      </w:r>
      <w:r>
        <w:rPr>
          <w:rFonts w:ascii="Times New Roman" w:eastAsia="Times New Roman" w:hAnsi="Times New Roman"/>
          <w:sz w:val="24"/>
          <w:szCs w:val="24"/>
          <w:lang w:val="kk-KZ"/>
        </w:rPr>
        <w:t xml:space="preserve"> аяқтау </w:t>
      </w:r>
      <w:r w:rsidRPr="005B7E73">
        <w:rPr>
          <w:rFonts w:ascii="Times New Roman" w:eastAsia="Times New Roman" w:hAnsi="Times New Roman"/>
          <w:sz w:val="24"/>
          <w:szCs w:val="24"/>
          <w:lang w:val="kk-KZ"/>
        </w:rPr>
        <w:t>жоспарланып отыр.</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5B7E73">
        <w:rPr>
          <w:rFonts w:ascii="Times New Roman" w:eastAsia="Times New Roman" w:hAnsi="Times New Roman"/>
          <w:sz w:val="24"/>
          <w:szCs w:val="24"/>
          <w:lang w:val="kk-KZ"/>
        </w:rPr>
        <w:t xml:space="preserve">Сондай-ақ, бейресми жұмыспен қамтылған азаматтардың қызметін ресми түрде </w:t>
      </w:r>
      <w:r>
        <w:rPr>
          <w:rFonts w:ascii="Times New Roman" w:eastAsia="Times New Roman" w:hAnsi="Times New Roman"/>
          <w:sz w:val="24"/>
          <w:szCs w:val="24"/>
          <w:lang w:val="kk-KZ"/>
        </w:rPr>
        <w:t xml:space="preserve">формализациялау </w:t>
      </w:r>
      <w:r w:rsidRPr="005B7E73">
        <w:rPr>
          <w:rFonts w:ascii="Times New Roman" w:eastAsia="Times New Roman" w:hAnsi="Times New Roman"/>
          <w:sz w:val="24"/>
          <w:szCs w:val="24"/>
          <w:lang w:val="kk-KZ"/>
        </w:rPr>
        <w:t xml:space="preserve">үшін 2018 жылы қызметті тіркеудің оңайлатылған тәртібімен жаңа құқықтық режим - </w:t>
      </w:r>
      <w:r w:rsidRPr="005B7E73">
        <w:rPr>
          <w:rFonts w:ascii="Times New Roman" w:eastAsia="Times New Roman" w:hAnsi="Times New Roman"/>
          <w:b/>
          <w:sz w:val="24"/>
          <w:szCs w:val="24"/>
          <w:lang w:val="kk-KZ"/>
        </w:rPr>
        <w:t>Бірыңғай жиынтық  төлем (БЖТ</w:t>
      </w:r>
      <w:r w:rsidRPr="005B7E73">
        <w:rPr>
          <w:rFonts w:ascii="Times New Roman" w:eastAsia="Times New Roman" w:hAnsi="Times New Roman"/>
          <w:sz w:val="24"/>
          <w:szCs w:val="24"/>
          <w:lang w:val="kk-KZ"/>
        </w:rPr>
        <w:t>) енгізу бойынша жұмыс жүргізілді. Жалпы, оны енгізу бейресми түрде жұмыс істейтін азаматтарға мүмкіндік береді: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5B7E73">
        <w:rPr>
          <w:rFonts w:ascii="Times New Roman" w:eastAsia="Times New Roman" w:hAnsi="Times New Roman"/>
          <w:sz w:val="24"/>
          <w:szCs w:val="24"/>
          <w:lang w:val="kk-KZ"/>
        </w:rPr>
        <w:t>міндетті медициналық сақтандыру жүйесіне қатысу және медициналық қызметтер</w:t>
      </w:r>
      <w:r>
        <w:rPr>
          <w:rFonts w:ascii="Times New Roman" w:eastAsia="Times New Roman" w:hAnsi="Times New Roman"/>
          <w:sz w:val="24"/>
          <w:szCs w:val="24"/>
          <w:lang w:val="kk-KZ"/>
        </w:rPr>
        <w:t>ді</w:t>
      </w:r>
      <w:r w:rsidRPr="005B7E73">
        <w:rPr>
          <w:rFonts w:ascii="Times New Roman" w:eastAsia="Times New Roman" w:hAnsi="Times New Roman"/>
          <w:sz w:val="24"/>
          <w:szCs w:val="24"/>
          <w:lang w:val="kk-KZ"/>
        </w:rPr>
        <w:t xml:space="preserve"> көлем</w:t>
      </w:r>
      <w:r>
        <w:rPr>
          <w:rFonts w:ascii="Times New Roman" w:eastAsia="Times New Roman" w:hAnsi="Times New Roman"/>
          <w:sz w:val="24"/>
          <w:szCs w:val="24"/>
          <w:lang w:val="kk-KZ"/>
        </w:rPr>
        <w:t xml:space="preserve"> </w:t>
      </w:r>
      <w:r w:rsidRPr="005B7E73">
        <w:rPr>
          <w:rFonts w:ascii="Times New Roman" w:eastAsia="Times New Roman" w:hAnsi="Times New Roman"/>
          <w:sz w:val="24"/>
          <w:szCs w:val="24"/>
          <w:lang w:val="kk-KZ"/>
        </w:rPr>
        <w:t>және түр</w:t>
      </w:r>
      <w:r>
        <w:rPr>
          <w:rFonts w:ascii="Times New Roman" w:eastAsia="Times New Roman" w:hAnsi="Times New Roman"/>
          <w:sz w:val="24"/>
          <w:szCs w:val="24"/>
          <w:lang w:val="kk-KZ"/>
        </w:rPr>
        <w:t>ін</w:t>
      </w:r>
      <w:r w:rsidRPr="005B7E73">
        <w:rPr>
          <w:rFonts w:ascii="Times New Roman" w:eastAsia="Times New Roman" w:hAnsi="Times New Roman"/>
          <w:sz w:val="24"/>
          <w:szCs w:val="24"/>
          <w:lang w:val="kk-KZ"/>
        </w:rPr>
        <w:t xml:space="preserve"> шектеусіз таңдауға құқығы бар медициналық мекеме</w:t>
      </w:r>
      <w:r>
        <w:rPr>
          <w:rFonts w:ascii="Times New Roman" w:eastAsia="Times New Roman" w:hAnsi="Times New Roman"/>
          <w:sz w:val="24"/>
          <w:szCs w:val="24"/>
          <w:lang w:val="kk-KZ"/>
        </w:rPr>
        <w:t>ге</w:t>
      </w:r>
      <w:r w:rsidRPr="005B7E73">
        <w:rPr>
          <w:rFonts w:ascii="Times New Roman" w:eastAsia="Times New Roman" w:hAnsi="Times New Roman"/>
          <w:sz w:val="24"/>
          <w:szCs w:val="24"/>
          <w:lang w:val="kk-KZ"/>
        </w:rPr>
        <w:t xml:space="preserve"> қол жеткізуге;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5B7E73">
        <w:rPr>
          <w:rFonts w:ascii="Times New Roman" w:eastAsia="Times New Roman" w:hAnsi="Times New Roman"/>
          <w:sz w:val="24"/>
          <w:szCs w:val="24"/>
          <w:lang w:val="kk-KZ"/>
        </w:rPr>
        <w:t>жинақтаушы зейнетақы жүйесіне қатысу және жүйеде қатысудың ұзақтығына қарай базалық зейнетақы төлемін алу;</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5B7E73">
        <w:rPr>
          <w:rFonts w:ascii="Times New Roman" w:eastAsia="Times New Roman" w:hAnsi="Times New Roman"/>
          <w:sz w:val="24"/>
          <w:szCs w:val="24"/>
          <w:lang w:val="kk-KZ"/>
        </w:rPr>
        <w:t>мүгедектік, асыраушысынан айырылу, жүктілік және босану, бала асырап алу немесе , 1 жасқа дейінгі бала</w:t>
      </w:r>
      <w:r>
        <w:rPr>
          <w:rFonts w:ascii="Times New Roman" w:eastAsia="Times New Roman" w:hAnsi="Times New Roman"/>
          <w:sz w:val="24"/>
          <w:szCs w:val="24"/>
          <w:lang w:val="kk-KZ"/>
        </w:rPr>
        <w:t xml:space="preserve"> күтімі бойынша </w:t>
      </w:r>
      <w:r w:rsidRPr="005B7E73">
        <w:rPr>
          <w:rFonts w:ascii="Times New Roman" w:eastAsia="Times New Roman" w:hAnsi="Times New Roman"/>
          <w:sz w:val="24"/>
          <w:szCs w:val="24"/>
          <w:lang w:val="kk-KZ"/>
        </w:rPr>
        <w:t xml:space="preserve"> әлеуметтік жәрдемақы алу</w:t>
      </w:r>
      <w:r>
        <w:rPr>
          <w:rFonts w:ascii="Times New Roman" w:eastAsia="Times New Roman" w:hAnsi="Times New Roman"/>
          <w:sz w:val="24"/>
          <w:szCs w:val="24"/>
          <w:lang w:val="kk-KZ"/>
        </w:rPr>
        <w:t>;</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 xml:space="preserve">2019 жылдың қаңтар айынан бастап </w:t>
      </w:r>
      <w:r>
        <w:rPr>
          <w:rFonts w:ascii="Times New Roman" w:eastAsia="Times New Roman" w:hAnsi="Times New Roman"/>
          <w:sz w:val="24"/>
          <w:szCs w:val="24"/>
          <w:lang w:val="kk-KZ"/>
        </w:rPr>
        <w:t>БЖТ</w:t>
      </w:r>
      <w:r w:rsidRPr="003F4B9C">
        <w:rPr>
          <w:rFonts w:ascii="Times New Roman" w:eastAsia="Times New Roman" w:hAnsi="Times New Roman"/>
          <w:sz w:val="24"/>
          <w:szCs w:val="24"/>
          <w:lang w:val="kk-KZ"/>
        </w:rPr>
        <w:t xml:space="preserve"> іске асырылды және 2019 жылдың 1 ақпанынан бастап </w:t>
      </w:r>
      <w:r w:rsidRPr="003F4B9C">
        <w:rPr>
          <w:rFonts w:ascii="Times New Roman" w:eastAsia="Times New Roman" w:hAnsi="Times New Roman"/>
          <w:b/>
          <w:sz w:val="24"/>
          <w:szCs w:val="24"/>
          <w:lang w:val="kk-KZ"/>
        </w:rPr>
        <w:t>4 мыңнан</w:t>
      </w:r>
      <w:r w:rsidRPr="003F4B9C">
        <w:rPr>
          <w:rFonts w:ascii="Times New Roman" w:eastAsia="Times New Roman" w:hAnsi="Times New Roman"/>
          <w:sz w:val="24"/>
          <w:szCs w:val="24"/>
          <w:lang w:val="kk-KZ"/>
        </w:rPr>
        <w:t xml:space="preserve"> астам азамат төлейді.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Формализация </w:t>
      </w:r>
      <w:r w:rsidRPr="003F4B9C">
        <w:rPr>
          <w:rFonts w:ascii="Times New Roman" w:eastAsia="Times New Roman" w:hAnsi="Times New Roman"/>
          <w:sz w:val="24"/>
          <w:szCs w:val="24"/>
          <w:lang w:val="kk-KZ"/>
        </w:rPr>
        <w:t xml:space="preserve">бойынша қабылданған шаралар </w:t>
      </w:r>
      <w:r w:rsidRPr="003F4B9C">
        <w:rPr>
          <w:rFonts w:ascii="Times New Roman" w:eastAsia="Times New Roman" w:hAnsi="Times New Roman"/>
          <w:b/>
          <w:sz w:val="24"/>
          <w:szCs w:val="24"/>
          <w:lang w:val="kk-KZ"/>
        </w:rPr>
        <w:t>өзін-өзі жұмыспен қамтыған халықтың құрылымындағы нәтижесіз қызметкерлердің үлесін</w:t>
      </w:r>
      <w:r w:rsidRPr="003F4B9C">
        <w:rPr>
          <w:rFonts w:ascii="Times New Roman" w:eastAsia="Times New Roman" w:hAnsi="Times New Roman"/>
          <w:sz w:val="24"/>
          <w:szCs w:val="24"/>
          <w:lang w:val="kk-KZ"/>
        </w:rPr>
        <w:t xml:space="preserve"> 12,4% -дан </w:t>
      </w:r>
      <w:r w:rsidRPr="003F4B9C">
        <w:rPr>
          <w:rFonts w:ascii="Times New Roman" w:eastAsia="Times New Roman" w:hAnsi="Times New Roman"/>
          <w:i/>
          <w:sz w:val="24"/>
          <w:szCs w:val="24"/>
          <w:lang w:val="kk-KZ"/>
        </w:rPr>
        <w:t xml:space="preserve">(2017 жылдың 4-тоқсанынан) </w:t>
      </w:r>
      <w:r w:rsidRPr="003F4B9C">
        <w:rPr>
          <w:rFonts w:ascii="Times New Roman" w:eastAsia="Times New Roman" w:hAnsi="Times New Roman"/>
          <w:sz w:val="24"/>
          <w:szCs w:val="24"/>
          <w:lang w:val="kk-KZ"/>
        </w:rPr>
        <w:t xml:space="preserve">9,1% -ға дейін </w:t>
      </w:r>
      <w:r w:rsidRPr="003F4B9C">
        <w:rPr>
          <w:rFonts w:ascii="Times New Roman" w:eastAsia="Times New Roman" w:hAnsi="Times New Roman"/>
          <w:i/>
          <w:sz w:val="24"/>
          <w:szCs w:val="24"/>
          <w:lang w:val="kk-KZ"/>
        </w:rPr>
        <w:t xml:space="preserve">(2018 жылдың 4-тоқсанында) </w:t>
      </w:r>
      <w:r w:rsidRPr="003F4B9C">
        <w:rPr>
          <w:rFonts w:ascii="Times New Roman" w:eastAsia="Times New Roman" w:hAnsi="Times New Roman"/>
          <w:sz w:val="24"/>
          <w:szCs w:val="24"/>
          <w:lang w:val="kk-KZ"/>
        </w:rPr>
        <w:t>төмендетуге мүмкіндік берді.</w:t>
      </w: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b/>
          <w:i/>
          <w:sz w:val="24"/>
          <w:szCs w:val="24"/>
          <w:lang w:val="kk-KZ"/>
        </w:rPr>
      </w:pPr>
      <w:r w:rsidRPr="003F4B9C">
        <w:rPr>
          <w:rFonts w:ascii="Times New Roman" w:eastAsia="Times New Roman" w:hAnsi="Times New Roman"/>
          <w:b/>
          <w:i/>
          <w:sz w:val="24"/>
          <w:szCs w:val="24"/>
          <w:lang w:val="kk-KZ"/>
        </w:rPr>
        <w:t xml:space="preserve">Көші-қон процестерін реттеу. </w:t>
      </w:r>
    </w:p>
    <w:p w:rsidR="002848AA" w:rsidRPr="00D21201"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b/>
          <w:i/>
          <w:sz w:val="24"/>
          <w:szCs w:val="24"/>
          <w:lang w:val="kk-KZ"/>
        </w:rPr>
      </w:pPr>
      <w:r w:rsidRPr="003F4B9C">
        <w:rPr>
          <w:rFonts w:ascii="Times New Roman" w:eastAsia="Times New Roman" w:hAnsi="Times New Roman"/>
          <w:b/>
          <w:i/>
          <w:sz w:val="24"/>
          <w:szCs w:val="24"/>
          <w:lang w:val="kk-KZ"/>
        </w:rPr>
        <w:lastRenderedPageBreak/>
        <w:t>Білікті шетелдік мамандарды тарту.</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Ел экономикасын білікті шетелдік мамандармен қамтамасыз ету бойынша шаралар қабылдануда. Үкімет</w:t>
      </w:r>
      <w:r>
        <w:rPr>
          <w:rFonts w:ascii="Times New Roman" w:eastAsia="Times New Roman" w:hAnsi="Times New Roman"/>
          <w:sz w:val="24"/>
          <w:szCs w:val="24"/>
          <w:lang w:val="kk-KZ"/>
        </w:rPr>
        <w:t>пен</w:t>
      </w:r>
      <w:r w:rsidRPr="003F4B9C">
        <w:rPr>
          <w:rFonts w:ascii="Times New Roman" w:eastAsia="Times New Roman" w:hAnsi="Times New Roman"/>
          <w:sz w:val="24"/>
          <w:szCs w:val="24"/>
          <w:lang w:val="kk-KZ"/>
        </w:rPr>
        <w:t xml:space="preserve"> 2018 жыл</w:t>
      </w:r>
      <w:r>
        <w:rPr>
          <w:rFonts w:ascii="Times New Roman" w:eastAsia="Times New Roman" w:hAnsi="Times New Roman"/>
          <w:sz w:val="24"/>
          <w:szCs w:val="24"/>
          <w:lang w:val="kk-KZ"/>
        </w:rPr>
        <w:t>ы</w:t>
      </w:r>
      <w:r w:rsidRPr="003F4B9C">
        <w:rPr>
          <w:rFonts w:ascii="Times New Roman" w:eastAsia="Times New Roman" w:hAnsi="Times New Roman"/>
          <w:sz w:val="24"/>
          <w:szCs w:val="24"/>
          <w:lang w:val="kk-KZ"/>
        </w:rPr>
        <w:t xml:space="preserve"> </w:t>
      </w:r>
      <w:r w:rsidRPr="003F4B9C">
        <w:rPr>
          <w:rFonts w:ascii="Times New Roman" w:eastAsia="Times New Roman" w:hAnsi="Times New Roman"/>
          <w:b/>
          <w:sz w:val="24"/>
          <w:szCs w:val="24"/>
          <w:lang w:val="kk-KZ"/>
        </w:rPr>
        <w:t>0,46%</w:t>
      </w:r>
      <w:r w:rsidRPr="003F4B9C">
        <w:rPr>
          <w:rFonts w:ascii="Times New Roman" w:eastAsia="Times New Roman" w:hAnsi="Times New Roman"/>
          <w:sz w:val="24"/>
          <w:szCs w:val="24"/>
          <w:lang w:val="kk-KZ"/>
        </w:rPr>
        <w:t xml:space="preserve"> немесе 41 мың бірлік мөлшерінде</w:t>
      </w:r>
      <w:r>
        <w:rPr>
          <w:rFonts w:ascii="Times New Roman" w:eastAsia="Times New Roman" w:hAnsi="Times New Roman"/>
          <w:sz w:val="24"/>
          <w:szCs w:val="24"/>
          <w:lang w:val="kk-KZ"/>
        </w:rPr>
        <w:t xml:space="preserve"> </w:t>
      </w:r>
      <w:r w:rsidRPr="003F4B9C">
        <w:rPr>
          <w:rFonts w:ascii="Times New Roman" w:eastAsia="Times New Roman" w:hAnsi="Times New Roman"/>
          <w:sz w:val="24"/>
          <w:szCs w:val="24"/>
          <w:lang w:val="kk-KZ"/>
        </w:rPr>
        <w:t>жұмыс күшін</w:t>
      </w:r>
      <w:r>
        <w:rPr>
          <w:rFonts w:ascii="Times New Roman" w:eastAsia="Times New Roman" w:hAnsi="Times New Roman"/>
          <w:sz w:val="24"/>
          <w:szCs w:val="24"/>
          <w:lang w:val="kk-KZ"/>
        </w:rPr>
        <w:t>е</w:t>
      </w:r>
      <w:r w:rsidRPr="003F4B9C">
        <w:rPr>
          <w:rFonts w:ascii="Times New Roman" w:eastAsia="Times New Roman" w:hAnsi="Times New Roman"/>
          <w:sz w:val="24"/>
          <w:szCs w:val="24"/>
          <w:lang w:val="kk-KZ"/>
        </w:rPr>
        <w:t xml:space="preserve"> шетелдік жұмыс күшін (бұдан әрі - </w:t>
      </w:r>
      <w:r>
        <w:rPr>
          <w:rFonts w:ascii="Times New Roman" w:eastAsia="Times New Roman" w:hAnsi="Times New Roman"/>
          <w:sz w:val="24"/>
          <w:szCs w:val="24"/>
          <w:lang w:val="kk-KZ"/>
        </w:rPr>
        <w:t>ШЖК</w:t>
      </w:r>
      <w:r w:rsidRPr="003F4B9C">
        <w:rPr>
          <w:rFonts w:ascii="Times New Roman" w:eastAsia="Times New Roman" w:hAnsi="Times New Roman"/>
          <w:sz w:val="24"/>
          <w:szCs w:val="24"/>
          <w:lang w:val="kk-KZ"/>
        </w:rPr>
        <w:t>) тартуға квота</w:t>
      </w:r>
      <w:r>
        <w:rPr>
          <w:rFonts w:ascii="Times New Roman" w:eastAsia="Times New Roman" w:hAnsi="Times New Roman"/>
          <w:sz w:val="24"/>
          <w:szCs w:val="24"/>
          <w:lang w:val="kk-KZ"/>
        </w:rPr>
        <w:t xml:space="preserve"> бекітілді</w:t>
      </w:r>
      <w:r w:rsidRPr="003F4B9C">
        <w:rPr>
          <w:rFonts w:ascii="Times New Roman" w:eastAsia="Times New Roman" w:hAnsi="Times New Roman"/>
          <w:sz w:val="24"/>
          <w:szCs w:val="24"/>
          <w:lang w:val="kk-KZ"/>
        </w:rPr>
        <w:t>.</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404D80">
        <w:rPr>
          <w:rFonts w:ascii="Times New Roman" w:eastAsia="Times New Roman" w:hAnsi="Times New Roman"/>
          <w:sz w:val="24"/>
          <w:szCs w:val="24"/>
          <w:lang w:val="kk-KZ"/>
        </w:rPr>
        <w:t>Квота шеңберінде жергілікті атқарушы органдар шетелдік жұмыс күшін тартуға 25 668 рұқсат бер</w:t>
      </w:r>
      <w:r>
        <w:rPr>
          <w:rFonts w:ascii="Times New Roman" w:eastAsia="Times New Roman" w:hAnsi="Times New Roman"/>
          <w:sz w:val="24"/>
          <w:szCs w:val="24"/>
          <w:lang w:val="kk-KZ"/>
        </w:rPr>
        <w:t>іл</w:t>
      </w:r>
      <w:r w:rsidRPr="00404D80">
        <w:rPr>
          <w:rFonts w:ascii="Times New Roman" w:eastAsia="Times New Roman" w:hAnsi="Times New Roman"/>
          <w:sz w:val="24"/>
          <w:szCs w:val="24"/>
          <w:lang w:val="kk-KZ"/>
        </w:rPr>
        <w:t xml:space="preserve">ді, оның ішінде </w:t>
      </w:r>
      <w:r w:rsidRPr="00404D80">
        <w:rPr>
          <w:rFonts w:ascii="Times New Roman" w:eastAsia="Times New Roman" w:hAnsi="Times New Roman"/>
          <w:b/>
          <w:sz w:val="24"/>
          <w:szCs w:val="24"/>
          <w:lang w:val="kk-KZ"/>
        </w:rPr>
        <w:t>85%</w:t>
      </w:r>
      <w:r w:rsidRPr="00404D80">
        <w:rPr>
          <w:rFonts w:ascii="Times New Roman" w:eastAsia="Times New Roman" w:hAnsi="Times New Roman"/>
          <w:sz w:val="24"/>
          <w:szCs w:val="24"/>
          <w:lang w:val="kk-KZ"/>
        </w:rPr>
        <w:t xml:space="preserve"> компания басшыларына, сондай-ақ құрылымдық бөлімшелердің басшыларына және білікті мамандарға берілді.</w:t>
      </w:r>
      <w:r w:rsidRPr="00404D80">
        <w:rPr>
          <w:lang w:val="kk-KZ"/>
        </w:rPr>
        <w:t xml:space="preserve"> </w:t>
      </w:r>
      <w:r w:rsidRPr="00404D80">
        <w:rPr>
          <w:rFonts w:ascii="Times New Roman" w:eastAsia="Times New Roman" w:hAnsi="Times New Roman"/>
          <w:sz w:val="24"/>
          <w:szCs w:val="24"/>
          <w:lang w:val="kk-KZ"/>
        </w:rPr>
        <w:t xml:space="preserve">Жұмыс берушілер </w:t>
      </w:r>
      <w:r w:rsidRPr="00404D80">
        <w:rPr>
          <w:rFonts w:ascii="Times New Roman" w:eastAsia="Times New Roman" w:hAnsi="Times New Roman"/>
          <w:b/>
          <w:sz w:val="24"/>
          <w:szCs w:val="24"/>
          <w:lang w:val="kk-KZ"/>
        </w:rPr>
        <w:t>8,5</w:t>
      </w:r>
      <w:r w:rsidRPr="00404D80">
        <w:rPr>
          <w:rFonts w:ascii="Times New Roman" w:eastAsia="Times New Roman" w:hAnsi="Times New Roman"/>
          <w:sz w:val="24"/>
          <w:szCs w:val="24"/>
          <w:lang w:val="kk-KZ"/>
        </w:rPr>
        <w:t xml:space="preserve"> млрд теңге салық жина</w:t>
      </w:r>
      <w:r>
        <w:rPr>
          <w:rFonts w:ascii="Times New Roman" w:eastAsia="Times New Roman" w:hAnsi="Times New Roman"/>
          <w:sz w:val="24"/>
          <w:szCs w:val="24"/>
          <w:lang w:val="kk-KZ"/>
        </w:rPr>
        <w:t>л</w:t>
      </w:r>
      <w:r w:rsidRPr="00404D80">
        <w:rPr>
          <w:rFonts w:ascii="Times New Roman" w:eastAsia="Times New Roman" w:hAnsi="Times New Roman"/>
          <w:sz w:val="24"/>
          <w:szCs w:val="24"/>
          <w:lang w:val="kk-KZ"/>
        </w:rPr>
        <w:t xml:space="preserve">ды.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404D80">
        <w:rPr>
          <w:rFonts w:ascii="Times New Roman" w:eastAsia="Times New Roman" w:hAnsi="Times New Roman"/>
          <w:sz w:val="24"/>
          <w:szCs w:val="24"/>
          <w:lang w:val="kk-KZ"/>
        </w:rPr>
        <w:t xml:space="preserve">Сонымен бірге компанияларда қазақстандық үлесті </w:t>
      </w:r>
      <w:r w:rsidRPr="00404D80">
        <w:rPr>
          <w:rFonts w:ascii="Times New Roman" w:eastAsia="Times New Roman" w:hAnsi="Times New Roman"/>
          <w:b/>
          <w:sz w:val="24"/>
          <w:szCs w:val="24"/>
          <w:lang w:val="kk-KZ"/>
        </w:rPr>
        <w:t>96,2%</w:t>
      </w:r>
      <w:r w:rsidRPr="00404D80">
        <w:rPr>
          <w:rFonts w:ascii="Times New Roman" w:eastAsia="Times New Roman" w:hAnsi="Times New Roman"/>
          <w:sz w:val="24"/>
          <w:szCs w:val="24"/>
          <w:lang w:val="kk-KZ"/>
        </w:rPr>
        <w:t xml:space="preserve"> құрайтын кадрлармен қамтамасыз ету бойынша талаптар сақталды.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404D80">
        <w:rPr>
          <w:rFonts w:ascii="Times New Roman" w:eastAsia="Times New Roman" w:hAnsi="Times New Roman"/>
          <w:sz w:val="24"/>
          <w:szCs w:val="24"/>
          <w:lang w:val="kk-KZ"/>
        </w:rPr>
        <w:t>Сондай-ақ, 2018 жылы Шетелдік инвесторлар кеңесі мен Қазақстанның Еуропалық бизнес қауымдастығының қатысуымен шетелдік инвесторлар үшін неғұрлым қолайлы жағдай жасау мақсатында заңнамаға өзгерістер енгізілді.</w:t>
      </w:r>
    </w:p>
    <w:p w:rsidR="002848AA" w:rsidRPr="00A80211"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i/>
          <w:sz w:val="24"/>
          <w:szCs w:val="24"/>
          <w:lang w:val="kk-KZ"/>
        </w:rPr>
      </w:pPr>
      <w:r w:rsidRPr="00A80211">
        <w:rPr>
          <w:rFonts w:ascii="Times New Roman" w:eastAsia="Times New Roman" w:hAnsi="Times New Roman"/>
          <w:i/>
          <w:sz w:val="24"/>
          <w:szCs w:val="24"/>
          <w:lang w:val="kk-KZ"/>
        </w:rPr>
        <w:t>Анықтама үшін: Қарастырылды:</w:t>
      </w:r>
    </w:p>
    <w:p w:rsidR="002848AA" w:rsidRPr="00A80211"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i/>
          <w:sz w:val="24"/>
          <w:szCs w:val="24"/>
          <w:lang w:val="kk-KZ"/>
        </w:rPr>
      </w:pPr>
      <w:r w:rsidRPr="00A80211">
        <w:rPr>
          <w:rFonts w:ascii="Times New Roman" w:eastAsia="Times New Roman" w:hAnsi="Times New Roman"/>
          <w:i/>
          <w:sz w:val="24"/>
          <w:szCs w:val="24"/>
          <w:lang w:val="kk-KZ"/>
        </w:rPr>
        <w:t>- қазақстандық заңды тұлғалардың бірінші басшыларының және олардың орынбасарларының шетелдік қатысу үлесінің 100% қатысуымен рұқсат алудан босату;</w:t>
      </w:r>
    </w:p>
    <w:p w:rsidR="002848AA" w:rsidRPr="00404D80"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i/>
          <w:sz w:val="24"/>
          <w:szCs w:val="24"/>
          <w:lang w:val="kk-KZ"/>
        </w:rPr>
      </w:pPr>
      <w:r w:rsidRPr="00404D80">
        <w:rPr>
          <w:rFonts w:ascii="Times New Roman" w:eastAsia="Times New Roman" w:hAnsi="Times New Roman"/>
          <w:i/>
          <w:sz w:val="24"/>
          <w:szCs w:val="24"/>
          <w:lang w:val="kk-KZ"/>
        </w:rPr>
        <w:t>- басым секторлардың ішкі корпоративтік трансфертіне шетелдік қаржы институттарын тартуға шектеулерді алып тастау;</w:t>
      </w:r>
    </w:p>
    <w:p w:rsidR="002848AA" w:rsidRPr="00404D80"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i/>
          <w:sz w:val="24"/>
          <w:szCs w:val="24"/>
          <w:lang w:val="kk-KZ"/>
        </w:rPr>
      </w:pPr>
      <w:r w:rsidRPr="00404D80">
        <w:rPr>
          <w:rFonts w:ascii="Times New Roman" w:eastAsia="Times New Roman" w:hAnsi="Times New Roman"/>
          <w:i/>
          <w:sz w:val="24"/>
          <w:szCs w:val="24"/>
          <w:lang w:val="kk-KZ"/>
        </w:rPr>
        <w:t>- жұмыс берушілерге бірінші санаттағы рұқсаттың ұзақтығын 1 жылдан 3 жылға дейін таңдау құқығын беру.</w:t>
      </w:r>
    </w:p>
    <w:p w:rsidR="002848AA" w:rsidRPr="003F4B9C" w:rsidRDefault="002848AA" w:rsidP="002848AA">
      <w:pPr>
        <w:widowControl w:val="0"/>
        <w:pBdr>
          <w:bottom w:val="single" w:sz="4" w:space="0" w:color="FFFFFF"/>
        </w:pBdr>
        <w:tabs>
          <w:tab w:val="left" w:pos="0"/>
          <w:tab w:val="left" w:pos="142"/>
        </w:tabs>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Pr>
          <w:rFonts w:ascii="Times New Roman" w:eastAsia="Times New Roman" w:hAnsi="Times New Roman"/>
          <w:sz w:val="24"/>
          <w:szCs w:val="24"/>
          <w:lang w:val="kk-KZ"/>
        </w:rPr>
        <w:tab/>
      </w:r>
      <w:r w:rsidRPr="00A80211">
        <w:rPr>
          <w:rFonts w:ascii="Times New Roman" w:eastAsia="Times New Roman" w:hAnsi="Times New Roman"/>
          <w:b/>
          <w:sz w:val="24"/>
          <w:szCs w:val="24"/>
          <w:lang w:val="kk-KZ"/>
        </w:rPr>
        <w:t>Этникалық көші-қон.</w:t>
      </w:r>
      <w:r w:rsidRPr="003F4B9C">
        <w:rPr>
          <w:rFonts w:ascii="Times New Roman" w:eastAsia="Times New Roman" w:hAnsi="Times New Roman"/>
          <w:sz w:val="24"/>
          <w:szCs w:val="24"/>
          <w:lang w:val="kk-KZ"/>
        </w:rPr>
        <w:t xml:space="preserve"> </w:t>
      </w: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Оралмандардың көбісі (48</w:t>
      </w:r>
      <w:r w:rsidRPr="003F4B9C">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-ы) Өзбекстаннан көшіп келді, 40,3 %-ы – Қытайдан, 3,5 %-ы – Түркменстаннан, 2,6 %-ы – Моңғолиядан, 1,6%-ы – Ресейден және 4 </w:t>
      </w:r>
      <w:r w:rsidRPr="003F4B9C">
        <w:rPr>
          <w:rFonts w:ascii="Times New Roman" w:eastAsia="Times New Roman" w:hAnsi="Times New Roman"/>
          <w:sz w:val="24"/>
          <w:szCs w:val="24"/>
          <w:lang w:val="kk-KZ"/>
        </w:rPr>
        <w:t xml:space="preserve">%-ы – басқа елдерден келгендер. </w:t>
      </w: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 xml:space="preserve">Этникалық репатриацияны ынталандыруға және еліміздің аумақтары бойынша халықтың оңтайлы қоныстануы проблемасын шешуге </w:t>
      </w:r>
      <w:r>
        <w:rPr>
          <w:rFonts w:ascii="Times New Roman" w:eastAsia="Times New Roman" w:hAnsi="Times New Roman"/>
          <w:sz w:val="24"/>
          <w:szCs w:val="24"/>
          <w:lang w:val="kk-KZ"/>
        </w:rPr>
        <w:t>Заңнамамен қ</w:t>
      </w:r>
      <w:r w:rsidRPr="003F4B9C">
        <w:rPr>
          <w:rFonts w:ascii="Times New Roman" w:eastAsia="Times New Roman" w:hAnsi="Times New Roman"/>
          <w:sz w:val="24"/>
          <w:szCs w:val="24"/>
          <w:lang w:val="kk-KZ"/>
        </w:rPr>
        <w:t>а</w:t>
      </w:r>
      <w:r>
        <w:rPr>
          <w:rFonts w:ascii="Times New Roman" w:eastAsia="Times New Roman" w:hAnsi="Times New Roman"/>
          <w:sz w:val="24"/>
          <w:szCs w:val="24"/>
          <w:lang w:val="kk-KZ"/>
        </w:rPr>
        <w:t>растырылған</w:t>
      </w:r>
      <w:r w:rsidRPr="003F4B9C">
        <w:rPr>
          <w:rFonts w:ascii="Times New Roman" w:eastAsia="Times New Roman" w:hAnsi="Times New Roman"/>
          <w:sz w:val="24"/>
          <w:szCs w:val="24"/>
          <w:lang w:val="kk-KZ"/>
        </w:rPr>
        <w:t>:</w:t>
      </w: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 этникалық қазақтарға қоныстанған өңіріне қарамастан 1 жыл мерзімге оралман мәртебесін беруге;</w:t>
      </w: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 этникалық қазақтар тұруға ықтиярхат алғаннан кейін бір жылға дейін азаматтық алу рәсімін жеңілдетуге;</w:t>
      </w: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 еңбек ресурстарын жұмыс күші көп өңірлерден басымды өңірлерге қайта бөлу арқылы халықтың қоныс аударуы үшін қажетті жағдайлар жасауға және ынталандыруға;</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3F4B9C">
        <w:rPr>
          <w:rFonts w:ascii="Times New Roman" w:eastAsia="Times New Roman" w:hAnsi="Times New Roman"/>
          <w:sz w:val="24"/>
          <w:szCs w:val="24"/>
          <w:lang w:val="kk-KZ"/>
        </w:rPr>
        <w:t>- жұмыспен қамтуға жәрдемдесудің белсенді шаралары шеңберінде Үкімет айқындаған өңірлерге қоныс аударған жағдайда оралмандарды қабылдаудың өңірлік квотасын белгілеумен этникалық қазақтардың әлеуметтік пакет алуына бағытталған шаралар қабылданды.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0457D3">
        <w:rPr>
          <w:rFonts w:ascii="Times New Roman" w:eastAsia="Times New Roman" w:hAnsi="Times New Roman"/>
          <w:sz w:val="24"/>
          <w:szCs w:val="24"/>
          <w:lang w:val="kk-KZ"/>
        </w:rPr>
        <w:t>Оралмандардың аймақтық квотасына енген отбасылар</w:t>
      </w:r>
      <w:r>
        <w:rPr>
          <w:rFonts w:ascii="Times New Roman" w:eastAsia="Times New Roman" w:hAnsi="Times New Roman"/>
          <w:sz w:val="24"/>
          <w:szCs w:val="24"/>
          <w:lang w:val="kk-KZ"/>
        </w:rPr>
        <w:t>ға</w:t>
      </w:r>
      <w:r w:rsidRPr="000457D3">
        <w:rPr>
          <w:rFonts w:ascii="Times New Roman" w:eastAsia="Times New Roman" w:hAnsi="Times New Roman"/>
          <w:sz w:val="24"/>
          <w:szCs w:val="24"/>
          <w:lang w:val="kk-KZ"/>
        </w:rPr>
        <w:t xml:space="preserve"> Бағдарлама бойынша мемлекеттік қолдау  тұрғын үйді жалдау (жалдау) құнын өтеу және ай сайын төленетін коммуналдық төлемдерді төлеу үшін субсидиялау түрінде</w:t>
      </w:r>
      <w:r>
        <w:rPr>
          <w:rFonts w:ascii="Times New Roman" w:eastAsia="Times New Roman" w:hAnsi="Times New Roman"/>
          <w:sz w:val="24"/>
          <w:szCs w:val="24"/>
          <w:lang w:val="kk-KZ"/>
        </w:rPr>
        <w:t xml:space="preserve"> көрсетіледі</w:t>
      </w:r>
      <w:r w:rsidRPr="000457D3">
        <w:rPr>
          <w:rFonts w:ascii="Times New Roman" w:eastAsia="Times New Roman" w:hAnsi="Times New Roman"/>
          <w:i/>
          <w:sz w:val="24"/>
          <w:szCs w:val="24"/>
          <w:lang w:val="kk-KZ"/>
        </w:rPr>
        <w:t xml:space="preserve"> (әрбір отбасы мүшесіне бір рет 35 АЕК мөлшерінде бір айлық төлем және отбасына 12 ай бойы 15-тен 30 дейін </w:t>
      </w:r>
      <w:r>
        <w:rPr>
          <w:rFonts w:ascii="Times New Roman" w:eastAsia="Times New Roman" w:hAnsi="Times New Roman"/>
          <w:i/>
          <w:sz w:val="24"/>
          <w:szCs w:val="24"/>
          <w:lang w:val="kk-KZ"/>
        </w:rPr>
        <w:t>төлем сәйкесінше</w:t>
      </w:r>
      <w:r w:rsidRPr="000457D3">
        <w:rPr>
          <w:rFonts w:ascii="Times New Roman" w:eastAsia="Times New Roman" w:hAnsi="Times New Roman"/>
          <w:i/>
          <w:sz w:val="24"/>
          <w:szCs w:val="24"/>
          <w:lang w:val="kk-KZ"/>
        </w:rPr>
        <w:t xml:space="preserve">). </w:t>
      </w:r>
      <w:r w:rsidRPr="000457D3">
        <w:rPr>
          <w:rFonts w:ascii="Times New Roman" w:eastAsia="Times New Roman" w:hAnsi="Times New Roman"/>
          <w:b/>
          <w:sz w:val="24"/>
          <w:szCs w:val="24"/>
          <w:lang w:val="kk-KZ"/>
        </w:rPr>
        <w:t xml:space="preserve">Жұмыспен қамтылған оралмандардың үлесі (жұмысқа орналастыру агенттіктеріне көмек көрсету туралы өтініш білдірген оралмандар арасында) 86,4% -ды </w:t>
      </w:r>
      <w:r w:rsidRPr="000457D3">
        <w:rPr>
          <w:rFonts w:ascii="Times New Roman" w:eastAsia="Times New Roman" w:hAnsi="Times New Roman"/>
          <w:sz w:val="24"/>
          <w:szCs w:val="24"/>
          <w:lang w:val="kk-KZ"/>
        </w:rPr>
        <w:t>құрады.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0457D3">
        <w:rPr>
          <w:rFonts w:ascii="Times New Roman" w:eastAsia="Times New Roman" w:hAnsi="Times New Roman"/>
          <w:sz w:val="24"/>
          <w:szCs w:val="24"/>
          <w:lang w:val="kk-KZ"/>
        </w:rPr>
        <w:t>Ел</w:t>
      </w:r>
      <w:r>
        <w:rPr>
          <w:rFonts w:ascii="Times New Roman" w:eastAsia="Times New Roman" w:hAnsi="Times New Roman"/>
          <w:sz w:val="24"/>
          <w:szCs w:val="24"/>
          <w:lang w:val="kk-KZ"/>
        </w:rPr>
        <w:t xml:space="preserve"> ішінде </w:t>
      </w:r>
      <w:r w:rsidRPr="000457D3">
        <w:rPr>
          <w:rFonts w:ascii="Times New Roman" w:eastAsia="Times New Roman" w:hAnsi="Times New Roman"/>
          <w:sz w:val="24"/>
          <w:szCs w:val="24"/>
          <w:lang w:val="kk-KZ"/>
        </w:rPr>
        <w:t xml:space="preserve"> халықтың көші-қон ұтқырлығы артты, өңіраралық және өңірлік халықтың көші-қонының көлемі өсті. 2017 жылы ішкі көші-қонға 900 мыңнан астам адам қатысты.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0457D3">
        <w:rPr>
          <w:rFonts w:ascii="Times New Roman" w:eastAsia="Times New Roman" w:hAnsi="Times New Roman"/>
          <w:sz w:val="24"/>
          <w:szCs w:val="24"/>
          <w:lang w:val="kk-KZ"/>
        </w:rPr>
        <w:t xml:space="preserve">Халық саны 18,4 млн. </w:t>
      </w:r>
      <w:r>
        <w:rPr>
          <w:rFonts w:ascii="Times New Roman" w:eastAsia="Times New Roman" w:hAnsi="Times New Roman"/>
          <w:sz w:val="24"/>
          <w:szCs w:val="24"/>
          <w:lang w:val="kk-KZ"/>
        </w:rPr>
        <w:t>а</w:t>
      </w:r>
      <w:r w:rsidRPr="000457D3">
        <w:rPr>
          <w:rFonts w:ascii="Times New Roman" w:eastAsia="Times New Roman" w:hAnsi="Times New Roman"/>
          <w:sz w:val="24"/>
          <w:szCs w:val="24"/>
          <w:lang w:val="kk-KZ"/>
        </w:rPr>
        <w:t xml:space="preserve">дамды құрайды және соңғы 10 жылда 2,6 млн. </w:t>
      </w:r>
      <w:r>
        <w:rPr>
          <w:rFonts w:ascii="Times New Roman" w:eastAsia="Times New Roman" w:hAnsi="Times New Roman"/>
          <w:sz w:val="24"/>
          <w:szCs w:val="24"/>
          <w:lang w:val="kk-KZ"/>
        </w:rPr>
        <w:t>а</w:t>
      </w:r>
      <w:r w:rsidRPr="000457D3">
        <w:rPr>
          <w:rFonts w:ascii="Times New Roman" w:eastAsia="Times New Roman" w:hAnsi="Times New Roman"/>
          <w:sz w:val="24"/>
          <w:szCs w:val="24"/>
          <w:lang w:val="kk-KZ"/>
        </w:rPr>
        <w:t>дамнан асты.</w:t>
      </w:r>
    </w:p>
    <w:p w:rsidR="008B60A0" w:rsidRPr="008B60A0" w:rsidRDefault="008B60A0"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b/>
          <w:sz w:val="24"/>
          <w:szCs w:val="24"/>
          <w:lang w:val="kk-KZ"/>
        </w:rPr>
      </w:pPr>
      <w:r w:rsidRPr="008B60A0">
        <w:rPr>
          <w:rFonts w:ascii="Times New Roman" w:eastAsia="Times New Roman" w:hAnsi="Times New Roman"/>
          <w:b/>
          <w:sz w:val="24"/>
          <w:szCs w:val="24"/>
          <w:lang w:val="kk-KZ"/>
        </w:rPr>
        <w:t>2.2-мақсат: Азаматтардың еңбек құқықтарының іске асырылуын қамтамасыз ету</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b/>
          <w:i/>
          <w:sz w:val="24"/>
          <w:szCs w:val="24"/>
          <w:lang w:val="kk-KZ"/>
        </w:rPr>
        <w:t>Ұлттық біліктілік жүйесін</w:t>
      </w:r>
      <w:r w:rsidRPr="00114547">
        <w:rPr>
          <w:rFonts w:ascii="Times New Roman" w:eastAsia="Times New Roman" w:hAnsi="Times New Roman"/>
          <w:sz w:val="24"/>
          <w:szCs w:val="24"/>
          <w:lang w:val="kk-KZ"/>
        </w:rPr>
        <w:t xml:space="preserve"> дамыту бойынша жұмыс жалғасу мақсатында Қазақстанда 2018 жылғы 1 қантардан бастап жаңа Ұлтық біліктілік жүйесі енгізілді, ол 12 мыңнан астам әр түрлі лауазымдар, кәсіптер мен жұмыстарды біріктіретін шамамен 900 тобы </w:t>
      </w:r>
      <w:r w:rsidRPr="00114547">
        <w:rPr>
          <w:rFonts w:ascii="Times New Roman" w:eastAsia="Times New Roman" w:hAnsi="Times New Roman"/>
          <w:sz w:val="24"/>
          <w:szCs w:val="24"/>
          <w:lang w:val="kk-KZ"/>
        </w:rPr>
        <w:lastRenderedPageBreak/>
        <w:t>кәсіптерді қамтиды.</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Оны қабылдау еңбек нарығын сапалы жаңа талдау жүргізуге мүмкіндік береді, сонымен қатар, белгілі бір саладағы мамандар бөлінісінде еңбек ресурстары қажеттілігін болжауға, еңбек нарығы мен білім беру жүйесі арасындағы өзара байланысын қамтамасыз етеді.</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Сондай-ақ, салалық біліктілік шеңберлері және кәсіптік стандарттарды әзірлеу бойынша әдістемелік ұсынымдар жаңартылды.</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Кәсіптік стандарттар, салалық біліктілік шеңберлер, білім беру бағдарламалары бойынша 260 сарапшыдан тұратын пул оқытылды.</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 xml:space="preserve">Экономиканың 15 басым бағыттары бойынша 70 кәсіптік стандарт әзірленді, «Атамекен» ҰКП бұйрығымен 60 кәсіптік стандарт бекітілді.  </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 xml:space="preserve">Кәсіптік стандарттарды ескере отырып,  орта және жоғары біліктілік деңгейлерінің 70 білім беру бағдарламасы жаңартылды, оның ішінде жаңа экономиканың мынадай біліктіліктері бойынша: цифрлық білім беру контентін басқару жөніндегі менеджер (бастауыш сыныптардың информатика мұғалімі), робототехника саласындағы педагог, IT-генетик, зияткер энергожелілердің жүйелік инженері, Қазақстанда үштілді білім беру үшін CLIL-педагог және т.б.) </w:t>
      </w:r>
    </w:p>
    <w:p w:rsidR="002848AA" w:rsidRPr="00114547"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Бұдан басқа, жаңа әдістеме  бойынша 38 салалық  біліктілік шеңберін, сондай-ақ мемлекеттік органдармен және Ұлттық кәсіпкерлер палатасы және жұмыс берушілер қауымдастығымен бірлесіп экономиканың 17 басым бағыты бойынша 480 кәсіптік стандарт, БҒМ-нің келісуімен 45 білім беру бағдарламасы бойынша (15-і  – ТжКО деңгейлерін қамтиды және 30-ы – жоғары және жоғары оқу орнынан кейінгі білім беру деңгейлерін қамтиды) қалыптастыру және жаңарту бойынша жұмыстар басталды.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114547">
        <w:rPr>
          <w:rFonts w:ascii="Times New Roman" w:eastAsia="Times New Roman" w:hAnsi="Times New Roman"/>
          <w:sz w:val="24"/>
          <w:szCs w:val="24"/>
          <w:lang w:val="kk-KZ"/>
        </w:rPr>
        <w:t xml:space="preserve">Халықаралық сарапшыларды тарта отырып, Қазақстанда ҰБЖ-ін жетілдіру бойынша ұсынымдарымен жүйелі жол картасын әзірлеу қорытындылары бойынша біліктілік жүйесінің қызметін және оның элементтерінің тереңдетілген диагностикасын жүргізу бойынша жұмыстар жүргізілуде.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 xml:space="preserve">2018 жылы лайықты </w:t>
      </w:r>
      <w:r w:rsidRPr="00925213">
        <w:rPr>
          <w:rFonts w:ascii="Times New Roman" w:eastAsia="Times New Roman" w:hAnsi="Times New Roman"/>
          <w:b/>
          <w:sz w:val="24"/>
          <w:szCs w:val="24"/>
          <w:lang w:val="kk-KZ"/>
        </w:rPr>
        <w:t xml:space="preserve">еңбек жағдайларын қамтамасыз ету және азаматтардың еңбек құқықтарын жүзеге асыру </w:t>
      </w:r>
      <w:r w:rsidRPr="00925213">
        <w:rPr>
          <w:rFonts w:ascii="Times New Roman" w:eastAsia="Times New Roman" w:hAnsi="Times New Roman"/>
          <w:sz w:val="24"/>
          <w:szCs w:val="24"/>
          <w:lang w:val="kk-KZ"/>
        </w:rPr>
        <w:t>бойынша шаралар қабылданды.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Министрліктің ерекше бақылауында қызметкерлердің еңбек құқықтарын сақтау, жалақы бойынша берешекті өтеу мәселелері бар.</w:t>
      </w:r>
      <w:r>
        <w:rPr>
          <w:rFonts w:ascii="Times New Roman" w:eastAsia="Times New Roman" w:hAnsi="Times New Roman"/>
          <w:sz w:val="24"/>
          <w:szCs w:val="24"/>
          <w:lang w:val="kk-KZ"/>
        </w:rPr>
        <w:t xml:space="preserve"> </w:t>
      </w:r>
      <w:r w:rsidRPr="00925213">
        <w:rPr>
          <w:rFonts w:ascii="Times New Roman" w:eastAsia="Times New Roman" w:hAnsi="Times New Roman"/>
          <w:sz w:val="24"/>
          <w:szCs w:val="24"/>
          <w:lang w:val="kk-KZ"/>
        </w:rPr>
        <w:t>100-ден астам үшжақты әлеуметтік серіктестік комиссиялары мен Дағдарысқа қарсы штабтар өздерінің аймақтарында өздерінің жұмысын белсенді жүргізіп отырады, прокуратура органдарының, мемлекеттік кірістер мен соттардың қатысуымен мыңға жуық кәсіпорындар басшылары шақырылды.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2019 жылдың 1 қаңтарында 3 айдан асқан мерзім</w:t>
      </w:r>
      <w:r>
        <w:rPr>
          <w:rFonts w:ascii="Times New Roman" w:eastAsia="Times New Roman" w:hAnsi="Times New Roman"/>
          <w:sz w:val="24"/>
          <w:szCs w:val="24"/>
          <w:lang w:val="kk-KZ"/>
        </w:rPr>
        <w:t>де</w:t>
      </w:r>
      <w:r w:rsidRPr="00925213">
        <w:rPr>
          <w:rFonts w:ascii="Times New Roman" w:eastAsia="Times New Roman" w:hAnsi="Times New Roman"/>
          <w:sz w:val="24"/>
          <w:szCs w:val="24"/>
          <w:lang w:val="kk-KZ"/>
        </w:rPr>
        <w:t xml:space="preserve"> өткен берешек 427 млн. </w:t>
      </w:r>
      <w:r>
        <w:rPr>
          <w:rFonts w:ascii="Times New Roman" w:eastAsia="Times New Roman" w:hAnsi="Times New Roman"/>
          <w:sz w:val="24"/>
          <w:szCs w:val="24"/>
          <w:lang w:val="kk-KZ"/>
        </w:rPr>
        <w:t>т</w:t>
      </w:r>
      <w:r w:rsidRPr="00925213">
        <w:rPr>
          <w:rFonts w:ascii="Times New Roman" w:eastAsia="Times New Roman" w:hAnsi="Times New Roman"/>
          <w:sz w:val="24"/>
          <w:szCs w:val="24"/>
          <w:lang w:val="kk-KZ"/>
        </w:rPr>
        <w:t xml:space="preserve">еңгені құрады. Қабылданған шаралардың нәтижесінде 2018 жылы </w:t>
      </w:r>
      <w:r w:rsidRPr="00925213">
        <w:rPr>
          <w:rFonts w:ascii="Times New Roman" w:eastAsia="Times New Roman" w:hAnsi="Times New Roman"/>
          <w:b/>
          <w:sz w:val="24"/>
          <w:szCs w:val="24"/>
          <w:lang w:val="kk-KZ"/>
        </w:rPr>
        <w:t>3,7 млрд.</w:t>
      </w:r>
      <w:r w:rsidRPr="00925213">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т</w:t>
      </w:r>
      <w:r w:rsidRPr="00925213">
        <w:rPr>
          <w:rFonts w:ascii="Times New Roman" w:eastAsia="Times New Roman" w:hAnsi="Times New Roman"/>
          <w:sz w:val="24"/>
          <w:szCs w:val="24"/>
          <w:lang w:val="kk-KZ"/>
        </w:rPr>
        <w:t xml:space="preserve">еңге көлемінде берешек өтелді, </w:t>
      </w:r>
      <w:r w:rsidRPr="00925213">
        <w:rPr>
          <w:rFonts w:ascii="Times New Roman" w:eastAsia="Times New Roman" w:hAnsi="Times New Roman"/>
          <w:b/>
          <w:sz w:val="24"/>
          <w:szCs w:val="24"/>
          <w:lang w:val="kk-KZ"/>
        </w:rPr>
        <w:t>32 мыңнан</w:t>
      </w:r>
      <w:r w:rsidRPr="00925213">
        <w:rPr>
          <w:rFonts w:ascii="Times New Roman" w:eastAsia="Times New Roman" w:hAnsi="Times New Roman"/>
          <w:sz w:val="24"/>
          <w:szCs w:val="24"/>
          <w:lang w:val="kk-KZ"/>
        </w:rPr>
        <w:t xml:space="preserve"> астам жұмысшылардың құқықтары қорғалды.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 xml:space="preserve">2019 жылғы 1 қаңтардағы жағдай бойынша республика кәсіпорындарында </w:t>
      </w:r>
      <w:r w:rsidRPr="00925213">
        <w:rPr>
          <w:rFonts w:ascii="Times New Roman" w:eastAsia="Times New Roman" w:hAnsi="Times New Roman"/>
          <w:b/>
          <w:sz w:val="24"/>
          <w:szCs w:val="24"/>
          <w:lang w:val="kk-KZ"/>
        </w:rPr>
        <w:t>қауіпсіздік пен еңбекті қорғауды</w:t>
      </w:r>
      <w:r w:rsidRPr="00925213">
        <w:rPr>
          <w:rFonts w:ascii="Times New Roman" w:eastAsia="Times New Roman" w:hAnsi="Times New Roman"/>
          <w:sz w:val="24"/>
          <w:szCs w:val="24"/>
          <w:lang w:val="kk-KZ"/>
        </w:rPr>
        <w:t xml:space="preserve"> ішкі бақылау шеңберінде  </w:t>
      </w:r>
      <w:r w:rsidRPr="00925213">
        <w:rPr>
          <w:rFonts w:ascii="Times New Roman" w:eastAsia="Times New Roman" w:hAnsi="Times New Roman"/>
          <w:b/>
          <w:sz w:val="24"/>
          <w:szCs w:val="24"/>
          <w:lang w:val="kk-KZ"/>
        </w:rPr>
        <w:t>14 792</w:t>
      </w:r>
      <w:r w:rsidRPr="00925213">
        <w:rPr>
          <w:rFonts w:ascii="Times New Roman" w:eastAsia="Times New Roman" w:hAnsi="Times New Roman"/>
          <w:sz w:val="24"/>
          <w:szCs w:val="24"/>
          <w:lang w:val="kk-KZ"/>
        </w:rPr>
        <w:t xml:space="preserve"> өндіріс кеңесі жұмыс істейді.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 xml:space="preserve">2018 жылы жұмыс берушілердің ерікті түрде декларациясына сәйкес </w:t>
      </w:r>
      <w:r w:rsidRPr="00925213">
        <w:rPr>
          <w:rFonts w:ascii="Times New Roman" w:eastAsia="Times New Roman" w:hAnsi="Times New Roman"/>
          <w:b/>
          <w:sz w:val="24"/>
          <w:szCs w:val="24"/>
          <w:lang w:val="kk-KZ"/>
        </w:rPr>
        <w:t>150</w:t>
      </w:r>
      <w:r w:rsidRPr="00925213">
        <w:rPr>
          <w:rFonts w:ascii="Times New Roman" w:eastAsia="Times New Roman" w:hAnsi="Times New Roman"/>
          <w:sz w:val="24"/>
          <w:szCs w:val="24"/>
          <w:lang w:val="kk-KZ"/>
        </w:rPr>
        <w:t xml:space="preserve"> сенімгерлік куәліктер берілді (2018 жылдың 1 қаңтарынан бастап барлығы 140). 1752 кәсіпорын халықаралық және ұлттық еңбек қорғау және қауіпсіздік стандарттарын енгізді.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Жұмыс орындарындағы жұмыс жағдайының нақты жағдайын жалпы бағалау және аттестаттау нәтижесі бойынша еңбек қорғау бойынша шаралар кешенін 6 мың өндірістік нысан сертификатталған.</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Мемлекеттік инспекторлардың еңбек қорғау талаптарын бұзу фактілері бойынша құқық қорғау органдарына 1400 материал жіберілді, оның ішінде 98 қылмыстық іс қозғалды.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925213">
        <w:rPr>
          <w:rFonts w:ascii="Times New Roman" w:eastAsia="Times New Roman" w:hAnsi="Times New Roman"/>
          <w:sz w:val="24"/>
          <w:szCs w:val="24"/>
          <w:lang w:val="kk-KZ"/>
        </w:rPr>
        <w:t>Жұмыс кезінде жазатайым оқиғалардың санының тұрақты төмендеу үрдісі бар (2018 жылы өндірісте 1568 адам, 2017 жылы 1678 адам). Оң динамика жұмыс кезінде өлім саны бойынша да байқалады. 2018 жыл</w:t>
      </w:r>
      <w:r>
        <w:rPr>
          <w:rFonts w:ascii="Times New Roman" w:eastAsia="Times New Roman" w:hAnsi="Times New Roman"/>
          <w:sz w:val="24"/>
          <w:szCs w:val="24"/>
          <w:lang w:val="kk-KZ"/>
        </w:rPr>
        <w:t>дың қорытындысы бойынша</w:t>
      </w:r>
      <w:r w:rsidRPr="00925213">
        <w:rPr>
          <w:rFonts w:ascii="Times New Roman" w:eastAsia="Times New Roman" w:hAnsi="Times New Roman"/>
          <w:sz w:val="24"/>
          <w:szCs w:val="24"/>
          <w:lang w:val="kk-KZ"/>
        </w:rPr>
        <w:t xml:space="preserve"> </w:t>
      </w:r>
      <w:r w:rsidRPr="00CE7948">
        <w:rPr>
          <w:rFonts w:ascii="Times New Roman" w:eastAsia="Times New Roman" w:hAnsi="Times New Roman"/>
          <w:b/>
          <w:sz w:val="24"/>
          <w:szCs w:val="24"/>
          <w:lang w:val="kk-KZ"/>
        </w:rPr>
        <w:t>апат жағдайларының жиілігі</w:t>
      </w:r>
      <w:r>
        <w:rPr>
          <w:rFonts w:ascii="Times New Roman" w:eastAsia="Times New Roman" w:hAnsi="Times New Roman"/>
          <w:b/>
          <w:sz w:val="24"/>
          <w:szCs w:val="24"/>
          <w:lang w:val="kk-KZ"/>
        </w:rPr>
        <w:t xml:space="preserve"> </w:t>
      </w:r>
      <w:r w:rsidRPr="00CE7948">
        <w:rPr>
          <w:rFonts w:ascii="Times New Roman" w:eastAsia="Times New Roman" w:hAnsi="Times New Roman"/>
          <w:b/>
          <w:sz w:val="24"/>
          <w:szCs w:val="24"/>
          <w:lang w:val="kk-KZ"/>
        </w:rPr>
        <w:t>коэфициенті  0,25%</w:t>
      </w:r>
      <w:r w:rsidRPr="00925213">
        <w:rPr>
          <w:rFonts w:ascii="Times New Roman" w:eastAsia="Times New Roman" w:hAnsi="Times New Roman"/>
          <w:sz w:val="24"/>
          <w:szCs w:val="24"/>
          <w:lang w:val="kk-KZ"/>
        </w:rPr>
        <w:t xml:space="preserve"> құрады.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CE7948">
        <w:rPr>
          <w:rFonts w:ascii="Times New Roman" w:eastAsia="Times New Roman" w:hAnsi="Times New Roman"/>
          <w:sz w:val="24"/>
          <w:szCs w:val="24"/>
          <w:lang w:val="kk-KZ"/>
        </w:rPr>
        <w:lastRenderedPageBreak/>
        <w:t xml:space="preserve">Әлеуметтік </w:t>
      </w:r>
      <w:r w:rsidRPr="00CE7948">
        <w:rPr>
          <w:rFonts w:ascii="Times New Roman" w:eastAsia="Times New Roman" w:hAnsi="Times New Roman"/>
          <w:b/>
          <w:sz w:val="24"/>
          <w:szCs w:val="24"/>
          <w:lang w:val="kk-KZ"/>
        </w:rPr>
        <w:t>Шиеленістердің алдын-алу және әлеуметтік және еңбек дауларын шешу жөніндегі кешенді жоспар</w:t>
      </w:r>
      <w:r w:rsidRPr="00CE7948">
        <w:rPr>
          <w:rFonts w:ascii="Times New Roman" w:eastAsia="Times New Roman" w:hAnsi="Times New Roman"/>
          <w:sz w:val="24"/>
          <w:szCs w:val="24"/>
          <w:lang w:val="kk-KZ"/>
        </w:rPr>
        <w:t xml:space="preserve"> (бұдан әрі - Жоспар) жүзеге асырылуда. Жоспар шеңберінде еңбек жанжалдары картасы еңбек ұжымдарындағы кернеу деңгейін анықтауға мүмкіндік беретін критерийлер мен индикаторлар жүйесі ай сайын қалыптастырылады.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CE7948">
        <w:rPr>
          <w:rFonts w:ascii="Times New Roman" w:eastAsia="Times New Roman" w:hAnsi="Times New Roman"/>
          <w:sz w:val="24"/>
          <w:szCs w:val="24"/>
          <w:lang w:val="kk-KZ"/>
        </w:rPr>
        <w:t>Өнеркәсіптік процестерді тұрақтандыру, жұмысшылардың еңбек ақысын және кепілдіктерін (2015 жылғы ақпанда басталған) өндірістік кәсіпорындармен қамтамасыз ету және сонымен бірге жұмыс берушілердің міндеттемелерін орындау мониторингі бойынша әкімдіктер мен аймақтық кәсіпорындар арасындағы өзара ынтымақтастық туралы меморандумдар жасасу бойынша жұмыс жалғасуда.</w:t>
      </w:r>
      <w:r w:rsidRPr="00CE7948">
        <w:rPr>
          <w:lang w:val="kk-KZ"/>
        </w:rPr>
        <w:t xml:space="preserve"> </w:t>
      </w:r>
      <w:r w:rsidRPr="00CE7948">
        <w:rPr>
          <w:rFonts w:ascii="Times New Roman" w:eastAsia="Times New Roman" w:hAnsi="Times New Roman"/>
          <w:sz w:val="24"/>
          <w:szCs w:val="24"/>
          <w:lang w:val="kk-KZ"/>
        </w:rPr>
        <w:t xml:space="preserve">Бүгінгі таңда республикада </w:t>
      </w:r>
      <w:r w:rsidRPr="00CE7948">
        <w:rPr>
          <w:rFonts w:ascii="Times New Roman" w:eastAsia="Times New Roman" w:hAnsi="Times New Roman"/>
          <w:b/>
          <w:sz w:val="24"/>
          <w:szCs w:val="24"/>
          <w:lang w:val="kk-KZ"/>
        </w:rPr>
        <w:t>115,1</w:t>
      </w:r>
      <w:r w:rsidRPr="00CE7948">
        <w:rPr>
          <w:rFonts w:ascii="Times New Roman" w:eastAsia="Times New Roman" w:hAnsi="Times New Roman"/>
          <w:sz w:val="24"/>
          <w:szCs w:val="24"/>
          <w:lang w:val="kk-KZ"/>
        </w:rPr>
        <w:t xml:space="preserve"> мыңнан астам осындай меморандумдар жасалды.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7C2D64">
        <w:rPr>
          <w:rFonts w:ascii="Times New Roman" w:eastAsia="Times New Roman" w:hAnsi="Times New Roman"/>
          <w:b/>
          <w:sz w:val="24"/>
          <w:szCs w:val="24"/>
          <w:lang w:val="kk-KZ"/>
        </w:rPr>
        <w:t>Әлеуметтік серіктестік жүйесі</w:t>
      </w:r>
      <w:r w:rsidRPr="007C2D64">
        <w:rPr>
          <w:rFonts w:ascii="Times New Roman" w:eastAsia="Times New Roman" w:hAnsi="Times New Roman"/>
          <w:sz w:val="24"/>
          <w:szCs w:val="24"/>
          <w:lang w:val="kk-KZ"/>
        </w:rPr>
        <w:t xml:space="preserve"> дамып келеді. 2018 жылы Үкіметте республикалық жұмыс берушілер қауымдастықтарымен және кәсіподақтарымен, </w:t>
      </w:r>
      <w:r w:rsidRPr="007C2D64">
        <w:rPr>
          <w:rFonts w:ascii="Times New Roman" w:eastAsia="Times New Roman" w:hAnsi="Times New Roman"/>
          <w:sz w:val="24"/>
          <w:szCs w:val="24"/>
          <w:lang w:val="kk-KZ"/>
        </w:rPr>
        <w:br/>
        <w:t>мемлекеттің, жұмыс берушілер мен қызметкерлердің әлеуметтік жауапкершілігінің қағидаттары, әлеуметтік әріптестіктің барлық деңгейлерінде байқалуы тиіс өзара сыйластық және олардың мүдделеріне ымыраға келудің барынша мүмкін жетістіктері айқын тұжырымдалған</w:t>
      </w:r>
      <w:r>
        <w:rPr>
          <w:rFonts w:ascii="Times New Roman" w:eastAsia="Times New Roman" w:hAnsi="Times New Roman"/>
          <w:sz w:val="24"/>
          <w:szCs w:val="24"/>
          <w:lang w:val="kk-KZ"/>
        </w:rPr>
        <w:t xml:space="preserve"> </w:t>
      </w:r>
      <w:r w:rsidRPr="007C2D64">
        <w:rPr>
          <w:rFonts w:ascii="Times New Roman" w:eastAsia="Times New Roman" w:hAnsi="Times New Roman"/>
          <w:b/>
          <w:sz w:val="24"/>
          <w:szCs w:val="24"/>
          <w:lang w:val="kk-KZ"/>
        </w:rPr>
        <w:t>Бас келісім</w:t>
      </w:r>
      <w:r>
        <w:rPr>
          <w:rFonts w:ascii="Times New Roman" w:eastAsia="Times New Roman" w:hAnsi="Times New Roman"/>
          <w:sz w:val="24"/>
          <w:szCs w:val="24"/>
          <w:lang w:val="kk-KZ"/>
        </w:rPr>
        <w:t xml:space="preserve"> жасалды.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Pr>
          <w:rFonts w:ascii="Times New Roman" w:eastAsia="Times New Roman" w:hAnsi="Times New Roman"/>
          <w:sz w:val="24"/>
          <w:szCs w:val="24"/>
          <w:lang w:val="kk-KZ"/>
        </w:rPr>
        <w:t>2</w:t>
      </w:r>
      <w:r w:rsidRPr="007C2D64">
        <w:rPr>
          <w:rFonts w:ascii="Times New Roman" w:eastAsia="Times New Roman" w:hAnsi="Times New Roman"/>
          <w:sz w:val="24"/>
          <w:szCs w:val="24"/>
          <w:lang w:val="kk-KZ"/>
        </w:rPr>
        <w:t xml:space="preserve">019 жылғы 1 қаңтардағы жағдай бойынша мүдделі мемлекеттік органдар мен әлеуметтік серіктестердің қатысуымен үшжақты комиссиялардың 100-ден астам отырысы өткізілді.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7C2D64">
        <w:rPr>
          <w:rFonts w:ascii="Times New Roman" w:eastAsia="Times New Roman" w:hAnsi="Times New Roman"/>
          <w:sz w:val="24"/>
          <w:szCs w:val="24"/>
          <w:lang w:val="kk-KZ"/>
        </w:rPr>
        <w:t xml:space="preserve">2018 жылдың соңында </w:t>
      </w:r>
      <w:r w:rsidRPr="007C2D64">
        <w:rPr>
          <w:rFonts w:ascii="Times New Roman" w:eastAsia="Times New Roman" w:hAnsi="Times New Roman"/>
          <w:b/>
          <w:sz w:val="24"/>
          <w:szCs w:val="24"/>
          <w:lang w:val="kk-KZ"/>
        </w:rPr>
        <w:t>ұжымдық келісімдер жүйесі</w:t>
      </w:r>
      <w:r>
        <w:rPr>
          <w:rFonts w:ascii="Times New Roman" w:eastAsia="Times New Roman" w:hAnsi="Times New Roman"/>
          <w:b/>
          <w:sz w:val="24"/>
          <w:szCs w:val="24"/>
          <w:lang w:val="kk-KZ"/>
        </w:rPr>
        <w:t>мен</w:t>
      </w:r>
      <w:r w:rsidRPr="007C2D64">
        <w:rPr>
          <w:rFonts w:ascii="Times New Roman" w:eastAsia="Times New Roman" w:hAnsi="Times New Roman"/>
          <w:b/>
          <w:sz w:val="24"/>
          <w:szCs w:val="24"/>
          <w:lang w:val="kk-KZ"/>
        </w:rPr>
        <w:t xml:space="preserve"> 93,1 мың</w:t>
      </w:r>
      <w:r w:rsidRPr="007C2D64">
        <w:rPr>
          <w:rFonts w:ascii="Times New Roman" w:eastAsia="Times New Roman" w:hAnsi="Times New Roman"/>
          <w:sz w:val="24"/>
          <w:szCs w:val="24"/>
          <w:lang w:val="kk-KZ"/>
        </w:rPr>
        <w:t xml:space="preserve"> кәсіпорынға немесе қолданыстағы кәсіпорындардың 39,5% -</w:t>
      </w:r>
      <w:r>
        <w:rPr>
          <w:rFonts w:ascii="Times New Roman" w:eastAsia="Times New Roman" w:hAnsi="Times New Roman"/>
          <w:sz w:val="24"/>
          <w:szCs w:val="24"/>
          <w:lang w:val="kk-KZ"/>
        </w:rPr>
        <w:t>ы қамтылды</w:t>
      </w:r>
      <w:r w:rsidRPr="007C2D64">
        <w:rPr>
          <w:rFonts w:ascii="Times New Roman" w:eastAsia="Times New Roman" w:hAnsi="Times New Roman"/>
          <w:sz w:val="24"/>
          <w:szCs w:val="24"/>
          <w:lang w:val="kk-KZ"/>
        </w:rPr>
        <w:t xml:space="preserve">. Ірі және орта кәсіпорындардың арасында қамту деңгейі </w:t>
      </w:r>
      <w:r w:rsidRPr="007C2D64">
        <w:rPr>
          <w:rFonts w:ascii="Times New Roman" w:eastAsia="Times New Roman" w:hAnsi="Times New Roman"/>
          <w:b/>
          <w:sz w:val="24"/>
          <w:szCs w:val="24"/>
          <w:lang w:val="kk-KZ"/>
        </w:rPr>
        <w:t>94,4</w:t>
      </w:r>
      <w:r w:rsidRPr="007C2D64">
        <w:rPr>
          <w:rFonts w:ascii="Times New Roman" w:eastAsia="Times New Roman" w:hAnsi="Times New Roman"/>
          <w:sz w:val="24"/>
          <w:szCs w:val="24"/>
          <w:lang w:val="kk-KZ"/>
        </w:rPr>
        <w:t>% жетті.</w:t>
      </w:r>
    </w:p>
    <w:p w:rsidR="002848AA" w:rsidRPr="007C2D64"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7C2D64">
        <w:rPr>
          <w:rFonts w:ascii="Times New Roman" w:eastAsia="Times New Roman" w:hAnsi="Times New Roman"/>
          <w:sz w:val="24"/>
          <w:szCs w:val="24"/>
          <w:lang w:val="kk-KZ"/>
        </w:rPr>
        <w:t>Министрліктің екінші бағыт</w:t>
      </w:r>
      <w:r>
        <w:rPr>
          <w:rFonts w:ascii="Times New Roman" w:eastAsia="Times New Roman" w:hAnsi="Times New Roman"/>
          <w:sz w:val="24"/>
          <w:szCs w:val="24"/>
          <w:lang w:val="kk-KZ"/>
        </w:rPr>
        <w:t xml:space="preserve"> бойынша</w:t>
      </w:r>
      <w:r w:rsidRPr="007C2D64">
        <w:rPr>
          <w:rFonts w:ascii="Times New Roman" w:eastAsia="Times New Roman" w:hAnsi="Times New Roman"/>
          <w:sz w:val="24"/>
          <w:szCs w:val="24"/>
          <w:lang w:val="kk-KZ"/>
        </w:rPr>
        <w:t xml:space="preserve"> жұмысы 13 </w:t>
      </w:r>
      <w:r>
        <w:rPr>
          <w:rFonts w:ascii="Times New Roman" w:eastAsia="Times New Roman" w:hAnsi="Times New Roman"/>
          <w:sz w:val="24"/>
          <w:szCs w:val="24"/>
          <w:lang w:val="kk-KZ"/>
        </w:rPr>
        <w:t xml:space="preserve">нысаналы </w:t>
      </w:r>
      <w:r w:rsidRPr="007C2D64">
        <w:rPr>
          <w:rFonts w:ascii="Times New Roman" w:eastAsia="Times New Roman" w:hAnsi="Times New Roman"/>
          <w:sz w:val="24"/>
          <w:szCs w:val="24"/>
          <w:lang w:val="kk-KZ"/>
        </w:rPr>
        <w:t xml:space="preserve">көрсеткішпен стратегиялық жоспарда көрсетілген. 2018 жылдың </w:t>
      </w:r>
      <w:r>
        <w:rPr>
          <w:rFonts w:ascii="Times New Roman" w:eastAsia="Times New Roman" w:hAnsi="Times New Roman"/>
          <w:sz w:val="24"/>
          <w:szCs w:val="24"/>
          <w:lang w:val="kk-KZ"/>
        </w:rPr>
        <w:t>қорытындысы бойынша</w:t>
      </w:r>
      <w:r w:rsidRPr="007C2D64">
        <w:rPr>
          <w:rFonts w:ascii="Times New Roman" w:eastAsia="Times New Roman" w:hAnsi="Times New Roman"/>
          <w:sz w:val="24"/>
          <w:szCs w:val="24"/>
          <w:lang w:val="kk-KZ"/>
        </w:rPr>
        <w:t xml:space="preserve"> (алдын ала деректерді есепке ала отырып) екінші бағыт бойынша барлық </w:t>
      </w:r>
      <w:r w:rsidRPr="007C2D64">
        <w:rPr>
          <w:rFonts w:ascii="Times New Roman" w:eastAsia="Times New Roman" w:hAnsi="Times New Roman"/>
          <w:b/>
          <w:sz w:val="24"/>
          <w:szCs w:val="24"/>
          <w:lang w:val="kk-KZ"/>
        </w:rPr>
        <w:t>13</w:t>
      </w:r>
      <w:r w:rsidRPr="007C2D64">
        <w:rPr>
          <w:rFonts w:ascii="Times New Roman" w:eastAsia="Times New Roman" w:hAnsi="Times New Roman"/>
          <w:sz w:val="24"/>
          <w:szCs w:val="24"/>
          <w:lang w:val="kk-KZ"/>
        </w:rPr>
        <w:t xml:space="preserve"> нысаналы көрсеткіштерге қол жеткізілді.</w:t>
      </w:r>
    </w:p>
    <w:p w:rsidR="002848AA" w:rsidRPr="007C2D64"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b/>
          <w:sz w:val="24"/>
          <w:szCs w:val="24"/>
          <w:lang w:val="kk-KZ"/>
        </w:rPr>
      </w:pPr>
      <w:r w:rsidRPr="007C2D64">
        <w:rPr>
          <w:rFonts w:ascii="Times New Roman" w:eastAsia="Times New Roman" w:hAnsi="Times New Roman"/>
          <w:b/>
          <w:sz w:val="24"/>
          <w:szCs w:val="24"/>
          <w:lang w:val="kk-KZ"/>
        </w:rPr>
        <w:t>Мемлекеттік қызметтерді оңтайландыру және автоматизациялау.</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7C2D64">
        <w:rPr>
          <w:rFonts w:ascii="Times New Roman" w:eastAsia="Times New Roman" w:hAnsi="Times New Roman"/>
          <w:sz w:val="24"/>
          <w:szCs w:val="24"/>
          <w:lang w:val="kk-KZ"/>
        </w:rPr>
        <w:t xml:space="preserve">2019 жылғы 1 қаңтардағы жағдай бойынша әлеуметтік қызмет саласындағы мемлекеттік қызметтер тізіліміне 38 мемлекеттік қызмет кіреді, оның ішінде: </w:t>
      </w:r>
    </w:p>
    <w:p w:rsidR="002848AA" w:rsidRPr="007C2D64"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7C2D64">
        <w:rPr>
          <w:rFonts w:ascii="Times New Roman" w:eastAsia="Times New Roman" w:hAnsi="Times New Roman"/>
          <w:sz w:val="24"/>
          <w:szCs w:val="24"/>
          <w:lang w:val="kk-KZ"/>
        </w:rPr>
        <w:t>18 - орталық деңгейде (1 - Е</w:t>
      </w:r>
      <w:r>
        <w:rPr>
          <w:rFonts w:ascii="Times New Roman" w:eastAsia="Times New Roman" w:hAnsi="Times New Roman"/>
          <w:sz w:val="24"/>
          <w:szCs w:val="24"/>
          <w:lang w:val="kk-KZ"/>
        </w:rPr>
        <w:t>ңбекмині</w:t>
      </w:r>
      <w:r w:rsidRPr="007C2D64">
        <w:rPr>
          <w:rFonts w:ascii="Times New Roman" w:eastAsia="Times New Roman" w:hAnsi="Times New Roman"/>
          <w:sz w:val="24"/>
          <w:szCs w:val="24"/>
          <w:lang w:val="kk-KZ"/>
        </w:rPr>
        <w:t>, 13 -</w:t>
      </w:r>
      <w:r>
        <w:rPr>
          <w:rFonts w:ascii="Times New Roman" w:eastAsia="Times New Roman" w:hAnsi="Times New Roman"/>
          <w:sz w:val="24"/>
          <w:szCs w:val="24"/>
          <w:lang w:val="kk-KZ"/>
        </w:rPr>
        <w:t xml:space="preserve"> </w:t>
      </w:r>
      <w:r w:rsidRPr="007C2D64">
        <w:rPr>
          <w:rFonts w:ascii="Times New Roman" w:eastAsia="Times New Roman" w:hAnsi="Times New Roman"/>
          <w:sz w:val="24"/>
          <w:szCs w:val="24"/>
          <w:lang w:val="kk-KZ"/>
        </w:rPr>
        <w:t xml:space="preserve"> </w:t>
      </w:r>
      <w:r w:rsidRPr="00C86CBA">
        <w:rPr>
          <w:rFonts w:ascii="Times New Roman" w:eastAsia="Times New Roman" w:hAnsi="Times New Roman"/>
          <w:i/>
          <w:sz w:val="24"/>
          <w:szCs w:val="24"/>
          <w:lang w:val="kk-KZ"/>
        </w:rPr>
        <w:t>ЕӘҚжКҚК</w:t>
      </w:r>
      <w:r>
        <w:rPr>
          <w:rFonts w:ascii="Times New Roman" w:eastAsia="Times New Roman" w:hAnsi="Times New Roman"/>
          <w:i/>
          <w:sz w:val="24"/>
          <w:szCs w:val="24"/>
          <w:lang w:val="kk-KZ"/>
        </w:rPr>
        <w:t xml:space="preserve"> АД </w:t>
      </w:r>
      <w:r w:rsidRPr="007C2D64">
        <w:rPr>
          <w:rFonts w:ascii="Times New Roman" w:eastAsia="Times New Roman" w:hAnsi="Times New Roman"/>
          <w:sz w:val="24"/>
          <w:szCs w:val="24"/>
          <w:lang w:val="kk-KZ"/>
        </w:rPr>
        <w:t xml:space="preserve">, 2 - </w:t>
      </w:r>
      <w:r>
        <w:rPr>
          <w:rFonts w:ascii="Times New Roman" w:eastAsia="Times New Roman" w:hAnsi="Times New Roman"/>
          <w:sz w:val="24"/>
          <w:szCs w:val="24"/>
          <w:lang w:val="kk-KZ"/>
        </w:rPr>
        <w:t>МК</w:t>
      </w:r>
      <w:r w:rsidRPr="007C2D64">
        <w:rPr>
          <w:rFonts w:ascii="Times New Roman" w:eastAsia="Times New Roman" w:hAnsi="Times New Roman"/>
          <w:sz w:val="24"/>
          <w:szCs w:val="24"/>
          <w:lang w:val="kk-KZ"/>
        </w:rPr>
        <w:t xml:space="preserve">, 1 - БЖЗҚ, 1 - </w:t>
      </w:r>
      <w:r>
        <w:rPr>
          <w:rFonts w:ascii="Times New Roman" w:eastAsia="Times New Roman" w:hAnsi="Times New Roman"/>
          <w:sz w:val="24"/>
          <w:szCs w:val="24"/>
          <w:lang w:val="kk-KZ"/>
        </w:rPr>
        <w:t>МӘСҚ</w:t>
      </w:r>
      <w:r w:rsidRPr="007C2D64">
        <w:rPr>
          <w:rFonts w:ascii="Times New Roman" w:eastAsia="Times New Roman" w:hAnsi="Times New Roman"/>
          <w:sz w:val="24"/>
          <w:szCs w:val="24"/>
          <w:lang w:val="kk-KZ"/>
        </w:rPr>
        <w:t>);</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C86CBA">
        <w:rPr>
          <w:rFonts w:ascii="Times New Roman" w:eastAsia="Times New Roman" w:hAnsi="Times New Roman"/>
          <w:sz w:val="24"/>
          <w:szCs w:val="24"/>
          <w:lang w:val="kk-KZ"/>
        </w:rPr>
        <w:t xml:space="preserve">20 – жергілікті деңгейде </w:t>
      </w:r>
      <w:r w:rsidRPr="00C86CBA">
        <w:rPr>
          <w:rFonts w:ascii="Times New Roman" w:eastAsia="Times New Roman" w:hAnsi="Times New Roman"/>
          <w:i/>
          <w:sz w:val="24"/>
          <w:szCs w:val="24"/>
          <w:lang w:val="kk-KZ"/>
        </w:rPr>
        <w:t>(МИО городов Астана</w:t>
      </w:r>
      <w:r>
        <w:rPr>
          <w:rFonts w:ascii="Times New Roman" w:eastAsia="Times New Roman" w:hAnsi="Times New Roman"/>
          <w:i/>
          <w:sz w:val="24"/>
          <w:szCs w:val="24"/>
          <w:lang w:val="kk-KZ"/>
        </w:rPr>
        <w:t>,</w:t>
      </w:r>
      <w:r w:rsidRPr="00C86CBA">
        <w:rPr>
          <w:rFonts w:ascii="Times New Roman" w:eastAsia="Times New Roman" w:hAnsi="Times New Roman"/>
          <w:i/>
          <w:sz w:val="24"/>
          <w:szCs w:val="24"/>
          <w:lang w:val="kk-KZ"/>
        </w:rPr>
        <w:t xml:space="preserve"> Алматы және Шымкент қалаларының</w:t>
      </w:r>
      <w:r>
        <w:rPr>
          <w:rFonts w:ascii="Times New Roman" w:eastAsia="Times New Roman" w:hAnsi="Times New Roman"/>
          <w:i/>
          <w:sz w:val="24"/>
          <w:szCs w:val="24"/>
          <w:lang w:val="kk-KZ"/>
        </w:rPr>
        <w:t>, облыстық маңызы бар қалалардың ЖАО</w:t>
      </w:r>
      <w:r w:rsidRPr="00C86CBA">
        <w:rPr>
          <w:rFonts w:ascii="Times New Roman" w:eastAsia="Times New Roman" w:hAnsi="Times New Roman"/>
          <w:i/>
          <w:sz w:val="24"/>
          <w:szCs w:val="24"/>
          <w:lang w:val="kk-KZ"/>
        </w:rPr>
        <w:t xml:space="preserve">  )</w:t>
      </w:r>
      <w:r w:rsidRPr="00C86CBA">
        <w:rPr>
          <w:rFonts w:ascii="Times New Roman" w:eastAsia="Times New Roman" w:hAnsi="Times New Roman"/>
          <w:sz w:val="24"/>
          <w:szCs w:val="24"/>
          <w:lang w:val="kk-KZ"/>
        </w:rPr>
        <w:t xml:space="preserve">.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C86CBA">
        <w:rPr>
          <w:rFonts w:ascii="Times New Roman" w:eastAsia="Times New Roman" w:hAnsi="Times New Roman"/>
          <w:sz w:val="24"/>
          <w:szCs w:val="24"/>
          <w:lang w:val="kk-KZ"/>
        </w:rPr>
        <w:t xml:space="preserve">Әлеуметтік-еңбек саласында толық және ішінара автоматтандыруды есепке ала отырып, қазіргі уақытта </w:t>
      </w:r>
      <w:r w:rsidRPr="00C86CBA">
        <w:rPr>
          <w:rFonts w:ascii="Times New Roman" w:eastAsia="Times New Roman" w:hAnsi="Times New Roman"/>
          <w:b/>
          <w:sz w:val="24"/>
          <w:szCs w:val="24"/>
          <w:lang w:val="kk-KZ"/>
        </w:rPr>
        <w:t>12</w:t>
      </w:r>
      <w:r w:rsidRPr="00C86CBA">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қызмет</w:t>
      </w:r>
      <w:r w:rsidRPr="00C86CBA">
        <w:rPr>
          <w:rFonts w:ascii="Times New Roman" w:eastAsia="Times New Roman" w:hAnsi="Times New Roman"/>
          <w:sz w:val="24"/>
          <w:szCs w:val="24"/>
          <w:lang w:val="kk-KZ"/>
        </w:rPr>
        <w:t xml:space="preserve"> автоматтандырылған (11 қызмет толық автоматтандырылған, 1 сервис ішінара автоматтандырылған)</w:t>
      </w:r>
      <w:r>
        <w:rPr>
          <w:rFonts w:ascii="Times New Roman" w:eastAsia="Times New Roman" w:hAnsi="Times New Roman"/>
          <w:sz w:val="24"/>
          <w:szCs w:val="24"/>
          <w:lang w:val="kk-KZ"/>
        </w:rPr>
        <w:t>. С</w:t>
      </w:r>
      <w:r w:rsidRPr="00C86CBA">
        <w:rPr>
          <w:rFonts w:ascii="Times New Roman" w:eastAsia="Times New Roman" w:hAnsi="Times New Roman"/>
          <w:sz w:val="24"/>
          <w:szCs w:val="24"/>
          <w:lang w:val="kk-KZ"/>
        </w:rPr>
        <w:t xml:space="preserve">онымен қатар 6 басқа қызметтер </w:t>
      </w:r>
      <w:r>
        <w:rPr>
          <w:rFonts w:ascii="Times New Roman" w:eastAsia="Times New Roman" w:hAnsi="Times New Roman"/>
          <w:sz w:val="24"/>
          <w:szCs w:val="24"/>
          <w:lang w:val="kk-KZ"/>
        </w:rPr>
        <w:t xml:space="preserve">бойынша </w:t>
      </w:r>
      <w:r w:rsidRPr="00C86CBA">
        <w:rPr>
          <w:rFonts w:ascii="Times New Roman" w:eastAsia="Times New Roman" w:hAnsi="Times New Roman"/>
          <w:sz w:val="24"/>
          <w:szCs w:val="24"/>
          <w:lang w:val="kk-KZ"/>
        </w:rPr>
        <w:t>этағайындау туралы ақпарат</w:t>
      </w:r>
      <w:r>
        <w:rPr>
          <w:rFonts w:ascii="Times New Roman" w:eastAsia="Times New Roman" w:hAnsi="Times New Roman"/>
          <w:sz w:val="24"/>
          <w:szCs w:val="24"/>
          <w:lang w:val="kk-KZ"/>
        </w:rPr>
        <w:t>ты</w:t>
      </w:r>
      <w:r w:rsidRPr="00C86CBA">
        <w:rPr>
          <w:rFonts w:ascii="Times New Roman" w:eastAsia="Times New Roman" w:hAnsi="Times New Roman"/>
          <w:sz w:val="24"/>
          <w:szCs w:val="24"/>
          <w:lang w:val="kk-KZ"/>
        </w:rPr>
        <w:t xml:space="preserve"> электронды түрде алуға болады</w:t>
      </w:r>
      <w:r>
        <w:rPr>
          <w:rFonts w:ascii="Times New Roman" w:eastAsia="Times New Roman" w:hAnsi="Times New Roman"/>
          <w:sz w:val="24"/>
          <w:szCs w:val="24"/>
          <w:lang w:val="kk-KZ"/>
        </w:rPr>
        <w:t>.</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645048">
        <w:rPr>
          <w:rFonts w:ascii="Times New Roman" w:eastAsia="Times New Roman" w:hAnsi="Times New Roman"/>
          <w:sz w:val="24"/>
          <w:szCs w:val="24"/>
          <w:lang w:val="kk-KZ"/>
        </w:rPr>
        <w:t>2018 жылы Министрлік тиісті қызмет көрсетулермен бірге ұсынылған өтінім берушінің өтініші мен композиттік қызметтерінсіз ұсынылатын белсенді қызметтерді іске қосу бойынша жұмыс жүргізді: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645048">
        <w:rPr>
          <w:rFonts w:ascii="Times New Roman" w:eastAsia="Times New Roman" w:hAnsi="Times New Roman"/>
          <w:sz w:val="24"/>
          <w:szCs w:val="24"/>
          <w:lang w:val="kk-KZ"/>
        </w:rPr>
        <w:t xml:space="preserve">1. Осылайша, Министрлiк басқа мемлекеттiк органдармен бiрге </w:t>
      </w:r>
      <w:r>
        <w:rPr>
          <w:rFonts w:ascii="Times New Roman" w:eastAsia="Times New Roman" w:hAnsi="Times New Roman"/>
          <w:sz w:val="24"/>
          <w:szCs w:val="24"/>
          <w:lang w:val="kk-KZ"/>
        </w:rPr>
        <w:t xml:space="preserve">бала тууына </w:t>
      </w:r>
      <w:r w:rsidRPr="00645048">
        <w:rPr>
          <w:rFonts w:ascii="Times New Roman" w:eastAsia="Times New Roman" w:hAnsi="Times New Roman"/>
          <w:sz w:val="24"/>
          <w:szCs w:val="24"/>
          <w:lang w:val="kk-KZ"/>
        </w:rPr>
        <w:t xml:space="preserve">байланысты </w:t>
      </w:r>
      <w:r>
        <w:rPr>
          <w:rFonts w:ascii="Times New Roman" w:eastAsia="Times New Roman" w:hAnsi="Times New Roman"/>
          <w:b/>
          <w:sz w:val="24"/>
          <w:szCs w:val="24"/>
          <w:lang w:val="kk-KZ"/>
        </w:rPr>
        <w:t>проактивті</w:t>
      </w:r>
      <w:r w:rsidRPr="00645048">
        <w:rPr>
          <w:rFonts w:ascii="Times New Roman" w:eastAsia="Times New Roman" w:hAnsi="Times New Roman"/>
          <w:b/>
          <w:sz w:val="24"/>
          <w:szCs w:val="24"/>
          <w:lang w:val="kk-KZ"/>
        </w:rPr>
        <w:t xml:space="preserve"> қызметтi енгiзу</w:t>
      </w:r>
      <w:r w:rsidRPr="00645048">
        <w:rPr>
          <w:rFonts w:ascii="Times New Roman" w:eastAsia="Times New Roman" w:hAnsi="Times New Roman"/>
          <w:sz w:val="24"/>
          <w:szCs w:val="24"/>
          <w:lang w:val="kk-KZ"/>
        </w:rPr>
        <w:t xml:space="preserve"> жөнiнде жұмыс жүргiздi. Осы қызметтің шеңберінде төмендегілер </w:t>
      </w:r>
      <w:r>
        <w:rPr>
          <w:rFonts w:ascii="Times New Roman" w:eastAsia="Times New Roman" w:hAnsi="Times New Roman"/>
          <w:sz w:val="24"/>
          <w:szCs w:val="24"/>
          <w:lang w:val="kk-KZ"/>
        </w:rPr>
        <w:t xml:space="preserve">өтінішсіз </w:t>
      </w:r>
      <w:r w:rsidRPr="00645048">
        <w:rPr>
          <w:rFonts w:ascii="Times New Roman" w:eastAsia="Times New Roman" w:hAnsi="Times New Roman"/>
          <w:sz w:val="24"/>
          <w:szCs w:val="24"/>
          <w:lang w:val="kk-KZ"/>
        </w:rPr>
        <w:t>тағайындалады:</w:t>
      </w:r>
    </w:p>
    <w:p w:rsidR="002848AA" w:rsidRPr="00645048"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i/>
          <w:sz w:val="24"/>
          <w:szCs w:val="24"/>
          <w:lang w:val="kk-KZ"/>
        </w:rPr>
      </w:pPr>
      <w:r w:rsidRPr="00645048">
        <w:rPr>
          <w:rFonts w:ascii="Times New Roman" w:eastAsia="Times New Roman" w:hAnsi="Times New Roman"/>
          <w:i/>
          <w:sz w:val="24"/>
          <w:szCs w:val="24"/>
          <w:lang w:val="kk-KZ"/>
        </w:rPr>
        <w:t xml:space="preserve">1. баланың тууына жәрдемақы; </w:t>
      </w:r>
    </w:p>
    <w:p w:rsidR="002848AA" w:rsidRPr="00645048"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i/>
          <w:sz w:val="24"/>
          <w:szCs w:val="24"/>
          <w:lang w:val="kk-KZ"/>
        </w:rPr>
      </w:pPr>
      <w:r w:rsidRPr="00645048">
        <w:rPr>
          <w:rFonts w:ascii="Times New Roman" w:eastAsia="Times New Roman" w:hAnsi="Times New Roman"/>
          <w:i/>
          <w:sz w:val="24"/>
          <w:szCs w:val="24"/>
          <w:lang w:val="kk-KZ"/>
        </w:rPr>
        <w:t>2. 1 жасқа дейінгі бала</w:t>
      </w:r>
      <w:r>
        <w:rPr>
          <w:rFonts w:ascii="Times New Roman" w:eastAsia="Times New Roman" w:hAnsi="Times New Roman"/>
          <w:i/>
          <w:sz w:val="24"/>
          <w:szCs w:val="24"/>
          <w:lang w:val="kk-KZ"/>
        </w:rPr>
        <w:t xml:space="preserve"> күтімі бойынша </w:t>
      </w:r>
      <w:r w:rsidRPr="00645048">
        <w:rPr>
          <w:rFonts w:ascii="Times New Roman" w:eastAsia="Times New Roman" w:hAnsi="Times New Roman"/>
          <w:i/>
          <w:sz w:val="24"/>
          <w:szCs w:val="24"/>
          <w:lang w:val="kk-KZ"/>
        </w:rPr>
        <w:t xml:space="preserve"> жәрдемақы. </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645048">
        <w:rPr>
          <w:rFonts w:ascii="Times New Roman" w:eastAsia="Times New Roman" w:hAnsi="Times New Roman"/>
          <w:sz w:val="24"/>
          <w:szCs w:val="24"/>
          <w:lang w:val="kk-KZ"/>
        </w:rPr>
        <w:t xml:space="preserve">Мемлекеттік қызмет 2018 жылдың басынан бері іске қосылды, барлығы 27818 </w:t>
      </w:r>
      <w:r>
        <w:rPr>
          <w:rFonts w:ascii="Times New Roman" w:eastAsia="Times New Roman" w:hAnsi="Times New Roman"/>
          <w:sz w:val="24"/>
          <w:szCs w:val="24"/>
          <w:lang w:val="kk-KZ"/>
        </w:rPr>
        <w:t xml:space="preserve">проактивті </w:t>
      </w:r>
      <w:r w:rsidRPr="00645048">
        <w:rPr>
          <w:rFonts w:ascii="Times New Roman" w:eastAsia="Times New Roman" w:hAnsi="Times New Roman"/>
          <w:sz w:val="24"/>
          <w:szCs w:val="24"/>
          <w:lang w:val="kk-KZ"/>
        </w:rPr>
        <w:t xml:space="preserve"> қызмет көрсетілді.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645048">
        <w:rPr>
          <w:rFonts w:ascii="Times New Roman" w:eastAsia="Times New Roman" w:hAnsi="Times New Roman"/>
          <w:sz w:val="24"/>
          <w:szCs w:val="24"/>
          <w:lang w:val="kk-KZ"/>
        </w:rPr>
        <w:t xml:space="preserve">2. 2018 жылғы 11 шілдеден бастап Қарағанды, Батыс Қазақстан, Ақмола, Павлодар, Қостанай облыстары, Астана және Алматы қалаларында қызмет </w:t>
      </w:r>
      <w:r w:rsidRPr="00645048">
        <w:rPr>
          <w:rFonts w:ascii="Times New Roman" w:eastAsia="Times New Roman" w:hAnsi="Times New Roman"/>
          <w:b/>
          <w:sz w:val="24"/>
          <w:szCs w:val="24"/>
          <w:lang w:val="kk-KZ"/>
        </w:rPr>
        <w:t>алушыны мүгедектік және / немесе мүгедектік дәрежесін анықтау</w:t>
      </w:r>
      <w:r w:rsidRPr="00645048">
        <w:rPr>
          <w:rFonts w:ascii="Times New Roman" w:eastAsia="Times New Roman" w:hAnsi="Times New Roman"/>
          <w:sz w:val="24"/>
          <w:szCs w:val="24"/>
          <w:lang w:val="kk-KZ"/>
        </w:rPr>
        <w:t xml:space="preserve"> үшін сырттай зерттеу</w:t>
      </w:r>
      <w:r>
        <w:rPr>
          <w:rFonts w:ascii="Times New Roman" w:eastAsia="Times New Roman" w:hAnsi="Times New Roman"/>
          <w:sz w:val="24"/>
          <w:szCs w:val="24"/>
          <w:lang w:val="kk-KZ"/>
        </w:rPr>
        <w:t xml:space="preserve"> бойынша пилот </w:t>
      </w:r>
      <w:r w:rsidRPr="00645048">
        <w:rPr>
          <w:rFonts w:ascii="Times New Roman" w:eastAsia="Times New Roman" w:hAnsi="Times New Roman"/>
          <w:sz w:val="24"/>
          <w:szCs w:val="24"/>
          <w:lang w:val="kk-KZ"/>
        </w:rPr>
        <w:t xml:space="preserve"> жүргізілді. 2018 жылы 531 қызмет көрсетілді.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645048">
        <w:rPr>
          <w:rFonts w:ascii="Times New Roman" w:eastAsia="Times New Roman" w:hAnsi="Times New Roman"/>
          <w:sz w:val="24"/>
          <w:szCs w:val="24"/>
          <w:lang w:val="kk-KZ"/>
        </w:rPr>
        <w:lastRenderedPageBreak/>
        <w:t>Денсаулық сақтау</w:t>
      </w:r>
      <w:r>
        <w:rPr>
          <w:rFonts w:ascii="Times New Roman" w:eastAsia="Times New Roman" w:hAnsi="Times New Roman"/>
          <w:sz w:val="24"/>
          <w:szCs w:val="24"/>
          <w:lang w:val="kk-KZ"/>
        </w:rPr>
        <w:t xml:space="preserve"> министрлігінің</w:t>
      </w:r>
      <w:r w:rsidRPr="00645048">
        <w:rPr>
          <w:rFonts w:ascii="Times New Roman" w:eastAsia="Times New Roman" w:hAnsi="Times New Roman"/>
          <w:sz w:val="24"/>
          <w:szCs w:val="24"/>
          <w:lang w:val="kk-KZ"/>
        </w:rPr>
        <w:t xml:space="preserve"> ақпараттық жүйелері деректеріне сүйене отырып, мүгедектік туралы шешім бірнеше тәуелсіз сарапшылармен өтініш берушімен байланыссыз қашықтан жүзеге асырылады. 2019 жылы еліміздің барлық өңірлерінде бірнеше нозология бойынша мүгедектікті сәйкестікті айқындау бойынша пилоттық жоба жүзеге асырылатын болады</w:t>
      </w:r>
      <w:r>
        <w:rPr>
          <w:rFonts w:ascii="Times New Roman" w:eastAsia="Times New Roman" w:hAnsi="Times New Roman"/>
          <w:sz w:val="24"/>
          <w:szCs w:val="24"/>
          <w:lang w:val="kk-KZ"/>
        </w:rPr>
        <w:t>.</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cs="Times New Roman"/>
          <w:sz w:val="24"/>
          <w:szCs w:val="28"/>
          <w:lang w:val="kk-KZ" w:eastAsia="ru-RU"/>
        </w:rPr>
      </w:pPr>
      <w:r w:rsidRPr="00645048">
        <w:rPr>
          <w:rFonts w:ascii="Times New Roman" w:eastAsia="Times New Roman" w:hAnsi="Times New Roman"/>
          <w:sz w:val="24"/>
          <w:szCs w:val="24"/>
          <w:lang w:val="kk-KZ"/>
        </w:rPr>
        <w:t xml:space="preserve">Сондай-ақ, </w:t>
      </w:r>
      <w:r w:rsidRPr="00645048">
        <w:rPr>
          <w:rFonts w:ascii="Times New Roman" w:eastAsia="Times New Roman" w:hAnsi="Times New Roman"/>
          <w:b/>
          <w:sz w:val="24"/>
          <w:szCs w:val="24"/>
          <w:lang w:val="kk-KZ"/>
        </w:rPr>
        <w:t>зейнетақы жүйесіндегі</w:t>
      </w:r>
      <w:r w:rsidRPr="00645048">
        <w:rPr>
          <w:rFonts w:ascii="Times New Roman" w:eastAsia="Times New Roman" w:hAnsi="Times New Roman"/>
          <w:sz w:val="24"/>
          <w:szCs w:val="24"/>
          <w:lang w:val="kk-KZ"/>
        </w:rPr>
        <w:t xml:space="preserve"> мемлекеттік қызметтер жаңғыртылды. </w:t>
      </w:r>
      <w:r>
        <w:rPr>
          <w:rFonts w:ascii="Times New Roman" w:eastAsia="Times New Roman" w:hAnsi="Times New Roman"/>
          <w:sz w:val="24"/>
          <w:szCs w:val="24"/>
          <w:lang w:val="kk-KZ"/>
        </w:rPr>
        <w:t xml:space="preserve">Ағымдағы </w:t>
      </w:r>
      <w:r w:rsidRPr="00645048">
        <w:rPr>
          <w:rFonts w:ascii="Times New Roman" w:eastAsia="Times New Roman" w:hAnsi="Times New Roman"/>
          <w:sz w:val="24"/>
          <w:szCs w:val="24"/>
          <w:lang w:val="kk-KZ"/>
        </w:rPr>
        <w:t xml:space="preserve">жылдың шілде айынан бастап, зейнеткерлік жасқа жеткен азаматтар бірыңғай кіру нүктесіне зейнетақы төлемдерін тағайындау үшін </w:t>
      </w:r>
      <w:r>
        <w:rPr>
          <w:rFonts w:ascii="Times New Roman" w:eastAsia="Times New Roman" w:hAnsi="Times New Roman"/>
          <w:sz w:val="24"/>
          <w:szCs w:val="24"/>
          <w:lang w:val="kk-KZ"/>
        </w:rPr>
        <w:t>М</w:t>
      </w:r>
      <w:r w:rsidRPr="00645048">
        <w:rPr>
          <w:rFonts w:ascii="Times New Roman" w:eastAsia="Times New Roman" w:hAnsi="Times New Roman"/>
          <w:sz w:val="24"/>
          <w:szCs w:val="24"/>
          <w:lang w:val="kk-KZ"/>
        </w:rPr>
        <w:t xml:space="preserve">емлекеттік корпорацияға өтініш жасайды. Төлемдердің </w:t>
      </w:r>
      <w:r w:rsidRPr="00645048">
        <w:rPr>
          <w:rFonts w:ascii="Times New Roman" w:eastAsia="Times New Roman" w:hAnsi="Times New Roman"/>
          <w:b/>
          <w:sz w:val="24"/>
          <w:szCs w:val="24"/>
          <w:lang w:val="kk-KZ"/>
        </w:rPr>
        <w:t>үш түрін тағайындау</w:t>
      </w:r>
      <w:r w:rsidRPr="00645048">
        <w:rPr>
          <w:rFonts w:ascii="Times New Roman" w:eastAsia="Times New Roman" w:hAnsi="Times New Roman"/>
          <w:sz w:val="24"/>
          <w:szCs w:val="24"/>
          <w:lang w:val="kk-KZ"/>
        </w:rPr>
        <w:t xml:space="preserve"> бойынша қызметтер тек қана </w:t>
      </w:r>
      <w:r w:rsidRPr="00645048">
        <w:rPr>
          <w:rFonts w:ascii="Times New Roman" w:eastAsia="Times New Roman" w:hAnsi="Times New Roman"/>
          <w:b/>
          <w:sz w:val="24"/>
          <w:szCs w:val="24"/>
          <w:lang w:val="kk-KZ"/>
        </w:rPr>
        <w:t>композитті</w:t>
      </w:r>
      <w:r w:rsidRPr="00645048">
        <w:rPr>
          <w:rFonts w:ascii="Times New Roman" w:eastAsia="Times New Roman" w:hAnsi="Times New Roman"/>
          <w:sz w:val="24"/>
          <w:szCs w:val="24"/>
          <w:lang w:val="kk-KZ"/>
        </w:rPr>
        <w:t xml:space="preserve"> бір ғана мәлімдеменің негізінде беріле</w:t>
      </w:r>
      <w:r w:rsidRPr="00645048">
        <w:rPr>
          <w:rFonts w:ascii="Times New Roman" w:eastAsia="Times New Roman" w:hAnsi="Times New Roman" w:cs="Times New Roman"/>
          <w:sz w:val="24"/>
          <w:szCs w:val="28"/>
          <w:lang w:val="kk-KZ"/>
        </w:rPr>
        <w:t>ді.</w:t>
      </w:r>
      <w:r w:rsidRPr="00645048">
        <w:rPr>
          <w:rFonts w:ascii="Times New Roman" w:eastAsia="Times New Roman" w:hAnsi="Times New Roman" w:cs="Times New Roman"/>
          <w:sz w:val="24"/>
          <w:szCs w:val="28"/>
          <w:lang w:val="kk-KZ" w:eastAsia="ru-RU"/>
        </w:rPr>
        <w:t>Сонымен бірге, қағаз құжаттарын алып тастау үшін мемлекеттік органдардың ақпараттық жүйелерінде қызмет көрсетуші туралы ақпарат Министрлікке автоматты түрде жіберіледі.</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r w:rsidRPr="00645048">
        <w:rPr>
          <w:rFonts w:ascii="Times New Roman" w:eastAsia="Times New Roman" w:hAnsi="Times New Roman"/>
          <w:sz w:val="24"/>
          <w:szCs w:val="24"/>
          <w:lang w:val="kk-KZ"/>
        </w:rPr>
        <w:t xml:space="preserve">Бұдан басқа, </w:t>
      </w:r>
      <w:r>
        <w:rPr>
          <w:rFonts w:ascii="Times New Roman" w:eastAsia="Times New Roman" w:hAnsi="Times New Roman"/>
          <w:sz w:val="24"/>
          <w:szCs w:val="24"/>
          <w:lang w:val="kk-KZ"/>
        </w:rPr>
        <w:t xml:space="preserve"> </w:t>
      </w:r>
      <w:r w:rsidRPr="00645048">
        <w:rPr>
          <w:rFonts w:ascii="Times New Roman" w:eastAsia="Times New Roman" w:hAnsi="Times New Roman"/>
          <w:b/>
          <w:sz w:val="24"/>
          <w:szCs w:val="24"/>
          <w:lang w:val="kk-KZ"/>
        </w:rPr>
        <w:t xml:space="preserve">проактивті </w:t>
      </w:r>
      <w:r w:rsidRPr="00645048">
        <w:rPr>
          <w:rFonts w:ascii="Times New Roman" w:eastAsia="Times New Roman" w:hAnsi="Times New Roman"/>
          <w:sz w:val="24"/>
          <w:szCs w:val="24"/>
          <w:lang w:val="kk-KZ"/>
        </w:rPr>
        <w:t>мемлекет кепілдіктерін алдын-ала төлеу 2018 жылдың қазан айында басталды, оның мөлшері автоматты түрде есептелетін кезде, сұрау салусыз және қызмет алушыны көрсеткен шотқа аударылады.</w:t>
      </w:r>
    </w:p>
    <w:p w:rsidR="002848AA"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cs="Times New Roman"/>
          <w:sz w:val="24"/>
          <w:szCs w:val="28"/>
          <w:lang w:val="kk-KZ" w:eastAsia="ru-RU"/>
        </w:rPr>
      </w:pPr>
      <w:r w:rsidRPr="00645048">
        <w:rPr>
          <w:rFonts w:ascii="Times New Roman" w:eastAsia="Times New Roman" w:hAnsi="Times New Roman" w:cs="Times New Roman"/>
          <w:sz w:val="24"/>
          <w:szCs w:val="28"/>
          <w:lang w:val="kk-KZ" w:eastAsia="ru-RU"/>
        </w:rPr>
        <w:t>Төлемдердің барлық түрлері бір мезгілде бір банк шотына жүргізіледі, ал бұрын олар әртүрлі көздерден және әр түрлі алушы шоттарынан жасал</w:t>
      </w:r>
      <w:r>
        <w:rPr>
          <w:rFonts w:ascii="Times New Roman" w:eastAsia="Times New Roman" w:hAnsi="Times New Roman" w:cs="Times New Roman"/>
          <w:sz w:val="24"/>
          <w:szCs w:val="28"/>
          <w:lang w:val="kk-KZ" w:eastAsia="ru-RU"/>
        </w:rPr>
        <w:t>ат</w:t>
      </w:r>
      <w:r w:rsidRPr="00645048">
        <w:rPr>
          <w:rFonts w:ascii="Times New Roman" w:eastAsia="Times New Roman" w:hAnsi="Times New Roman" w:cs="Times New Roman"/>
          <w:sz w:val="24"/>
          <w:szCs w:val="28"/>
          <w:lang w:val="kk-KZ" w:eastAsia="ru-RU"/>
        </w:rPr>
        <w:t>ы</w:t>
      </w:r>
      <w:r>
        <w:rPr>
          <w:rFonts w:ascii="Times New Roman" w:eastAsia="Times New Roman" w:hAnsi="Times New Roman" w:cs="Times New Roman"/>
          <w:sz w:val="24"/>
          <w:szCs w:val="28"/>
          <w:lang w:val="kk-KZ" w:eastAsia="ru-RU"/>
        </w:rPr>
        <w:t>н</w:t>
      </w:r>
      <w:r w:rsidRPr="00645048">
        <w:rPr>
          <w:rFonts w:ascii="Times New Roman" w:eastAsia="Times New Roman" w:hAnsi="Times New Roman" w:cs="Times New Roman"/>
          <w:sz w:val="24"/>
          <w:szCs w:val="28"/>
          <w:lang w:val="kk-KZ" w:eastAsia="ru-RU"/>
        </w:rPr>
        <w:t>.</w:t>
      </w:r>
    </w:p>
    <w:p w:rsidR="002848AA" w:rsidRPr="00645048"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cs="Times New Roman"/>
          <w:sz w:val="24"/>
          <w:szCs w:val="28"/>
          <w:lang w:val="kk-KZ" w:eastAsia="ru-RU"/>
        </w:rPr>
      </w:pPr>
      <w:r w:rsidRPr="00645048">
        <w:rPr>
          <w:rFonts w:ascii="Times New Roman" w:eastAsia="Times New Roman" w:hAnsi="Times New Roman" w:cs="Times New Roman"/>
          <w:sz w:val="24"/>
          <w:szCs w:val="28"/>
          <w:lang w:val="kk-KZ" w:eastAsia="ru-RU"/>
        </w:rPr>
        <w:t xml:space="preserve">Жаңа пішімдегі жалпы 58 586 мемлекеттік </w:t>
      </w:r>
      <w:r w:rsidRPr="00645048">
        <w:rPr>
          <w:rFonts w:ascii="Times New Roman" w:eastAsia="Times New Roman" w:hAnsi="Times New Roman" w:cs="Times New Roman"/>
          <w:i/>
          <w:sz w:val="24"/>
          <w:szCs w:val="28"/>
          <w:lang w:val="kk-KZ" w:eastAsia="ru-RU"/>
        </w:rPr>
        <w:t>(соның ішінде 2018 жылдың шілдесінен бастап үш қызметті кешенді ұсыну - 26836 мемлекеттік қызмет және 2018 жылдың 12 қазанынан бастап мемлекеттік кепілдіктерді белсенді төлеу - 32 мың мемлекеттік қызмет)</w:t>
      </w:r>
      <w:r w:rsidRPr="00E433E6">
        <w:rPr>
          <w:rFonts w:ascii="Times New Roman" w:eastAsia="Times New Roman" w:hAnsi="Times New Roman" w:cs="Times New Roman"/>
          <w:sz w:val="24"/>
          <w:szCs w:val="28"/>
          <w:lang w:val="kk-KZ" w:eastAsia="ru-RU"/>
        </w:rPr>
        <w:t xml:space="preserve"> </w:t>
      </w:r>
      <w:r w:rsidRPr="00645048">
        <w:rPr>
          <w:rFonts w:ascii="Times New Roman" w:eastAsia="Times New Roman" w:hAnsi="Times New Roman" w:cs="Times New Roman"/>
          <w:sz w:val="24"/>
          <w:szCs w:val="28"/>
          <w:lang w:val="kk-KZ" w:eastAsia="ru-RU"/>
        </w:rPr>
        <w:t>қызмет көрсетілді</w:t>
      </w:r>
      <w:r>
        <w:rPr>
          <w:rFonts w:ascii="Times New Roman" w:eastAsia="Times New Roman" w:hAnsi="Times New Roman" w:cs="Times New Roman"/>
          <w:sz w:val="24"/>
          <w:szCs w:val="28"/>
          <w:lang w:val="kk-KZ" w:eastAsia="ru-RU"/>
        </w:rPr>
        <w:t>.</w:t>
      </w:r>
    </w:p>
    <w:p w:rsidR="002848AA" w:rsidRPr="007C2D64"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p>
    <w:p w:rsidR="002848AA" w:rsidRPr="003F4B9C" w:rsidRDefault="002848AA" w:rsidP="002848AA">
      <w:pPr>
        <w:widowControl w:val="0"/>
        <w:pBdr>
          <w:bottom w:val="single" w:sz="4" w:space="0" w:color="FFFFFF"/>
        </w:pBdr>
        <w:tabs>
          <w:tab w:val="left" w:pos="0"/>
          <w:tab w:val="left" w:pos="142"/>
        </w:tabs>
        <w:spacing w:after="0" w:line="240" w:lineRule="auto"/>
        <w:ind w:firstLine="709"/>
        <w:jc w:val="both"/>
        <w:rPr>
          <w:rFonts w:ascii="Times New Roman" w:eastAsia="Times New Roman" w:hAnsi="Times New Roman"/>
          <w:sz w:val="24"/>
          <w:szCs w:val="24"/>
          <w:lang w:val="kk-KZ"/>
        </w:rPr>
      </w:pPr>
    </w:p>
    <w:p w:rsidR="002848AA" w:rsidRPr="00B56B73" w:rsidRDefault="002848AA" w:rsidP="002848AA">
      <w:pPr>
        <w:pStyle w:val="af0"/>
        <w:spacing w:after="0"/>
        <w:ind w:left="0" w:firstLine="709"/>
        <w:jc w:val="both"/>
        <w:rPr>
          <w:sz w:val="8"/>
          <w:szCs w:val="8"/>
          <w:lang w:val="kk-KZ"/>
        </w:rPr>
      </w:pPr>
    </w:p>
    <w:p w:rsidR="002848AA" w:rsidRPr="0062542B" w:rsidRDefault="002848AA" w:rsidP="002848AA">
      <w:pPr>
        <w:spacing w:after="0" w:line="240" w:lineRule="auto"/>
        <w:ind w:firstLine="708"/>
        <w:jc w:val="both"/>
        <w:rPr>
          <w:rFonts w:ascii="Times New Roman" w:hAnsi="Times New Roman" w:cs="Times New Roman"/>
          <w:b/>
          <w:sz w:val="8"/>
          <w:szCs w:val="8"/>
          <w:lang w:val="kk-KZ"/>
        </w:rPr>
      </w:pPr>
    </w:p>
    <w:p w:rsidR="002848AA" w:rsidRDefault="002848AA" w:rsidP="002848AA">
      <w:pPr>
        <w:spacing w:after="0" w:line="240" w:lineRule="auto"/>
        <w:ind w:firstLine="709"/>
        <w:rPr>
          <w:rFonts w:ascii="Times New Roman" w:hAnsi="Times New Roman" w:cs="Times New Roman"/>
          <w:b/>
          <w:sz w:val="24"/>
          <w:szCs w:val="24"/>
          <w:lang w:val="kk-KZ"/>
        </w:rPr>
      </w:pPr>
      <w:r>
        <w:rPr>
          <w:rFonts w:ascii="Times New Roman" w:hAnsi="Times New Roman" w:cs="Times New Roman"/>
          <w:b/>
          <w:sz w:val="24"/>
          <w:szCs w:val="24"/>
          <w:lang w:val="kk-KZ"/>
        </w:rPr>
        <w:t xml:space="preserve">Еңбек және </w:t>
      </w:r>
      <w:r w:rsidRPr="005E64C5">
        <w:rPr>
          <w:rFonts w:ascii="Times New Roman" w:hAnsi="Times New Roman" w:cs="Times New Roman"/>
          <w:b/>
          <w:sz w:val="24"/>
          <w:szCs w:val="24"/>
          <w:lang w:val="kk-KZ"/>
        </w:rPr>
        <w:t xml:space="preserve">халықты </w:t>
      </w:r>
    </w:p>
    <w:p w:rsidR="00036BBD" w:rsidRPr="00E1691D" w:rsidRDefault="002848AA" w:rsidP="00EE1157">
      <w:pPr>
        <w:spacing w:after="0" w:line="240" w:lineRule="auto"/>
        <w:ind w:firstLine="709"/>
        <w:rPr>
          <w:rFonts w:ascii="Times New Roman" w:hAnsi="Times New Roman"/>
          <w:b/>
          <w:sz w:val="24"/>
          <w:szCs w:val="24"/>
          <w:lang w:val="kk-KZ"/>
        </w:rPr>
      </w:pPr>
      <w:r w:rsidRPr="005E64C5">
        <w:rPr>
          <w:rFonts w:ascii="Times New Roman" w:hAnsi="Times New Roman" w:cs="Times New Roman"/>
          <w:b/>
          <w:sz w:val="24"/>
          <w:szCs w:val="24"/>
          <w:lang w:val="kk-KZ"/>
        </w:rPr>
        <w:t xml:space="preserve">әлеуметтік қорғау министрі                                          </w:t>
      </w:r>
      <w:r>
        <w:rPr>
          <w:rFonts w:ascii="Times New Roman" w:hAnsi="Times New Roman" w:cs="Times New Roman"/>
          <w:b/>
          <w:sz w:val="24"/>
          <w:szCs w:val="24"/>
          <w:lang w:val="kk-KZ"/>
        </w:rPr>
        <w:t xml:space="preserve">                     </w:t>
      </w:r>
      <w:r w:rsidRPr="005E64C5">
        <w:rPr>
          <w:rFonts w:ascii="Times New Roman" w:hAnsi="Times New Roman" w:cs="Times New Roman"/>
          <w:b/>
          <w:sz w:val="24"/>
          <w:szCs w:val="24"/>
          <w:lang w:val="kk-KZ"/>
        </w:rPr>
        <w:t>М. Әбілқасымова</w:t>
      </w:r>
    </w:p>
    <w:sectPr w:rsidR="00036BBD" w:rsidRPr="00E1691D" w:rsidSect="00623E76">
      <w:pgSz w:w="11907" w:h="16839" w:code="9"/>
      <w:pgMar w:top="709"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7B" w:rsidRDefault="004B597B" w:rsidP="00EC2A6F">
      <w:pPr>
        <w:spacing w:after="0" w:line="240" w:lineRule="auto"/>
      </w:pPr>
      <w:r>
        <w:separator/>
      </w:r>
    </w:p>
  </w:endnote>
  <w:endnote w:type="continuationSeparator" w:id="0">
    <w:p w:rsidR="004B597B" w:rsidRDefault="004B597B"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7B" w:rsidRDefault="004B597B" w:rsidP="00EC2A6F">
      <w:pPr>
        <w:spacing w:after="0" w:line="240" w:lineRule="auto"/>
      </w:pPr>
      <w:r>
        <w:separator/>
      </w:r>
    </w:p>
  </w:footnote>
  <w:footnote w:type="continuationSeparator" w:id="0">
    <w:p w:rsidR="004B597B" w:rsidRDefault="004B597B" w:rsidP="00EC2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E2" w:rsidRDefault="004E6FE2">
    <w:pPr>
      <w:pStyle w:val="a7"/>
      <w:jc w:val="center"/>
    </w:pPr>
    <w:r>
      <w:fldChar w:fldCharType="begin"/>
    </w:r>
    <w:r>
      <w:instrText>PAGE   \* MERGEFORMAT</w:instrText>
    </w:r>
    <w:r>
      <w:fldChar w:fldCharType="separate"/>
    </w:r>
    <w:r w:rsidR="00EE1157" w:rsidRPr="00EE1157">
      <w:rPr>
        <w:noProof/>
        <w:lang w:val="ru-RU"/>
      </w:rPr>
      <w:t>3</w:t>
    </w:r>
    <w:r>
      <w:rPr>
        <w:noProof/>
        <w:lang w:val="ru-RU"/>
      </w:rPr>
      <w:fldChar w:fldCharType="end"/>
    </w:r>
  </w:p>
  <w:p w:rsidR="004E6FE2" w:rsidRDefault="004E6F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50"/>
    <w:multiLevelType w:val="hybridMultilevel"/>
    <w:tmpl w:val="5C6E3B10"/>
    <w:lvl w:ilvl="0" w:tplc="AA3C35A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
    <w:nsid w:val="0FB72102"/>
    <w:multiLevelType w:val="multilevel"/>
    <w:tmpl w:val="396C6028"/>
    <w:lvl w:ilvl="0">
      <w:start w:val="1"/>
      <w:numFmt w:val="decimal"/>
      <w:pStyle w:val="1"/>
      <w:lvlText w:val="Приложение %1."/>
      <w:lvlJc w:val="left"/>
      <w:pPr>
        <w:tabs>
          <w:tab w:val="num" w:pos="1920"/>
        </w:tabs>
        <w:ind w:left="1920" w:hanging="360"/>
      </w:pPr>
      <w:rPr>
        <w:rFonts w:cs="Times New Roman" w:hint="default"/>
      </w:rPr>
    </w:lvl>
    <w:lvl w:ilvl="1">
      <w:start w:val="1"/>
      <w:numFmt w:val="decimal"/>
      <w:pStyle w:val="2"/>
      <w:lvlText w:val="%1.%2."/>
      <w:lvlJc w:val="left"/>
      <w:pPr>
        <w:tabs>
          <w:tab w:val="num" w:pos="792"/>
        </w:tabs>
        <w:ind w:left="792" w:hanging="432"/>
      </w:pPr>
      <w:rPr>
        <w:rFonts w:cs="Times New Roman" w:hint="default"/>
      </w:rPr>
    </w:lvl>
    <w:lvl w:ilvl="2">
      <w:start w:val="1"/>
      <w:numFmt w:val="none"/>
      <w:lvlRestart w:val="0"/>
      <w:lvlText w:val="%1.%2.%31."/>
      <w:lvlJc w:val="left"/>
      <w:pPr>
        <w:tabs>
          <w:tab w:val="num" w:pos="1440"/>
        </w:tabs>
        <w:ind w:left="1224" w:hanging="504"/>
      </w:pPr>
      <w:rPr>
        <w:rFonts w:cs="Times New Roman" w:hint="default"/>
      </w:rPr>
    </w:lvl>
    <w:lvl w:ilvl="3">
      <w:start w:val="1"/>
      <w:numFmt w:val="none"/>
      <w:lvlRestart w:val="0"/>
      <w:pStyle w:val="4"/>
      <w:lvlText w:val=""/>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FB062F5"/>
    <w:multiLevelType w:val="hybridMultilevel"/>
    <w:tmpl w:val="233ABA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6A7DB3"/>
    <w:multiLevelType w:val="hybridMultilevel"/>
    <w:tmpl w:val="7E564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A445DC"/>
    <w:multiLevelType w:val="hybridMultilevel"/>
    <w:tmpl w:val="5A32C206"/>
    <w:lvl w:ilvl="0" w:tplc="0B84262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2830172"/>
    <w:multiLevelType w:val="hybridMultilevel"/>
    <w:tmpl w:val="ED78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40FCA"/>
    <w:multiLevelType w:val="hybridMultilevel"/>
    <w:tmpl w:val="DADA9F3E"/>
    <w:lvl w:ilvl="0" w:tplc="8BC0D85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FE39B1"/>
    <w:multiLevelType w:val="hybridMultilevel"/>
    <w:tmpl w:val="9DFA1DA0"/>
    <w:lvl w:ilvl="0" w:tplc="005E8DD4">
      <w:start w:val="2"/>
      <w:numFmt w:val="bullet"/>
      <w:lvlText w:val="-"/>
      <w:lvlJc w:val="left"/>
      <w:pPr>
        <w:ind w:left="757" w:hanging="360"/>
      </w:pPr>
      <w:rPr>
        <w:rFonts w:ascii="Times New Roman" w:eastAsia="Calibr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
    <w:nsid w:val="3C071C83"/>
    <w:multiLevelType w:val="multilevel"/>
    <w:tmpl w:val="F0045F1A"/>
    <w:lvl w:ilvl="0">
      <w:start w:val="1"/>
      <w:numFmt w:val="decimal"/>
      <w:lvlText w:val="%1"/>
      <w:lvlJc w:val="left"/>
      <w:pPr>
        <w:ind w:left="540" w:hanging="540"/>
      </w:pPr>
      <w:rPr>
        <w:rFonts w:cs="Times New Roman" w:hint="default"/>
        <w:color w:val="000000"/>
      </w:rPr>
    </w:lvl>
    <w:lvl w:ilvl="1">
      <w:start w:val="1"/>
      <w:numFmt w:val="decimal"/>
      <w:lvlText w:val="%1.%2"/>
      <w:lvlJc w:val="left"/>
      <w:pPr>
        <w:ind w:left="560" w:hanging="540"/>
      </w:pPr>
      <w:rPr>
        <w:rFonts w:cs="Times New Roman" w:hint="default"/>
        <w:color w:val="000000"/>
      </w:rPr>
    </w:lvl>
    <w:lvl w:ilvl="2">
      <w:start w:val="1"/>
      <w:numFmt w:val="decimal"/>
      <w:lvlText w:val="%1.%2.%3"/>
      <w:lvlJc w:val="left"/>
      <w:pPr>
        <w:ind w:left="760" w:hanging="720"/>
      </w:pPr>
      <w:rPr>
        <w:rFonts w:cs="Times New Roman" w:hint="default"/>
        <w:color w:val="000000"/>
      </w:rPr>
    </w:lvl>
    <w:lvl w:ilvl="3">
      <w:start w:val="1"/>
      <w:numFmt w:val="decimal"/>
      <w:lvlText w:val="%1.%2.%3.%4"/>
      <w:lvlJc w:val="left"/>
      <w:pPr>
        <w:ind w:left="1140" w:hanging="1080"/>
      </w:pPr>
      <w:rPr>
        <w:rFonts w:cs="Times New Roman" w:hint="default"/>
        <w:color w:val="000000"/>
      </w:rPr>
    </w:lvl>
    <w:lvl w:ilvl="4">
      <w:start w:val="1"/>
      <w:numFmt w:val="decimal"/>
      <w:lvlText w:val="%1.%2.%3.%4.%5"/>
      <w:lvlJc w:val="left"/>
      <w:pPr>
        <w:ind w:left="1160" w:hanging="1080"/>
      </w:pPr>
      <w:rPr>
        <w:rFonts w:cs="Times New Roman" w:hint="default"/>
        <w:color w:val="000000"/>
      </w:rPr>
    </w:lvl>
    <w:lvl w:ilvl="5">
      <w:start w:val="1"/>
      <w:numFmt w:val="decimal"/>
      <w:lvlText w:val="%1.%2.%3.%4.%5.%6"/>
      <w:lvlJc w:val="left"/>
      <w:pPr>
        <w:ind w:left="1540" w:hanging="1440"/>
      </w:pPr>
      <w:rPr>
        <w:rFonts w:cs="Times New Roman" w:hint="default"/>
        <w:color w:val="000000"/>
      </w:rPr>
    </w:lvl>
    <w:lvl w:ilvl="6">
      <w:start w:val="1"/>
      <w:numFmt w:val="decimal"/>
      <w:lvlText w:val="%1.%2.%3.%4.%5.%6.%7"/>
      <w:lvlJc w:val="left"/>
      <w:pPr>
        <w:ind w:left="1560" w:hanging="1440"/>
      </w:pPr>
      <w:rPr>
        <w:rFonts w:cs="Times New Roman" w:hint="default"/>
        <w:color w:val="000000"/>
      </w:rPr>
    </w:lvl>
    <w:lvl w:ilvl="7">
      <w:start w:val="1"/>
      <w:numFmt w:val="decimal"/>
      <w:lvlText w:val="%1.%2.%3.%4.%5.%6.%7.%8"/>
      <w:lvlJc w:val="left"/>
      <w:pPr>
        <w:ind w:left="1940" w:hanging="1800"/>
      </w:pPr>
      <w:rPr>
        <w:rFonts w:cs="Times New Roman" w:hint="default"/>
        <w:color w:val="000000"/>
      </w:rPr>
    </w:lvl>
    <w:lvl w:ilvl="8">
      <w:start w:val="1"/>
      <w:numFmt w:val="decimal"/>
      <w:lvlText w:val="%1.%2.%3.%4.%5.%6.%7.%8.%9"/>
      <w:lvlJc w:val="left"/>
      <w:pPr>
        <w:ind w:left="2320" w:hanging="2160"/>
      </w:pPr>
      <w:rPr>
        <w:rFonts w:cs="Times New Roman" w:hint="default"/>
        <w:color w:val="000000"/>
      </w:rPr>
    </w:lvl>
  </w:abstractNum>
  <w:abstractNum w:abstractNumId="9">
    <w:nsid w:val="43FB3795"/>
    <w:multiLevelType w:val="hybridMultilevel"/>
    <w:tmpl w:val="2E6094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7305F73"/>
    <w:multiLevelType w:val="hybridMultilevel"/>
    <w:tmpl w:val="5A32C206"/>
    <w:lvl w:ilvl="0" w:tplc="0B842624">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D856543"/>
    <w:multiLevelType w:val="hybridMultilevel"/>
    <w:tmpl w:val="233ABA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
  </w:num>
  <w:num w:numId="4">
    <w:abstractNumId w:val="4"/>
  </w:num>
  <w:num w:numId="5">
    <w:abstractNumId w:val="10"/>
  </w:num>
  <w:num w:numId="6">
    <w:abstractNumId w:val="9"/>
  </w:num>
  <w:num w:numId="7">
    <w:abstractNumId w:val="1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08"/>
    <w:rsid w:val="00003774"/>
    <w:rsid w:val="000227CA"/>
    <w:rsid w:val="000251DF"/>
    <w:rsid w:val="0003025E"/>
    <w:rsid w:val="00033C46"/>
    <w:rsid w:val="0003583E"/>
    <w:rsid w:val="00036BBD"/>
    <w:rsid w:val="00036C9A"/>
    <w:rsid w:val="00044B0E"/>
    <w:rsid w:val="000457D3"/>
    <w:rsid w:val="00053F86"/>
    <w:rsid w:val="00061555"/>
    <w:rsid w:val="00061E42"/>
    <w:rsid w:val="00081A73"/>
    <w:rsid w:val="000836F2"/>
    <w:rsid w:val="000877C5"/>
    <w:rsid w:val="00092798"/>
    <w:rsid w:val="000943BB"/>
    <w:rsid w:val="000965FF"/>
    <w:rsid w:val="000A1BFF"/>
    <w:rsid w:val="000A366A"/>
    <w:rsid w:val="000A4992"/>
    <w:rsid w:val="000A524D"/>
    <w:rsid w:val="000C4542"/>
    <w:rsid w:val="000C4675"/>
    <w:rsid w:val="000C5618"/>
    <w:rsid w:val="000C67D8"/>
    <w:rsid w:val="000D57D3"/>
    <w:rsid w:val="0010401E"/>
    <w:rsid w:val="001079BF"/>
    <w:rsid w:val="00107D89"/>
    <w:rsid w:val="00114547"/>
    <w:rsid w:val="0011782C"/>
    <w:rsid w:val="00117901"/>
    <w:rsid w:val="00122E76"/>
    <w:rsid w:val="0012777A"/>
    <w:rsid w:val="001359B3"/>
    <w:rsid w:val="001366BE"/>
    <w:rsid w:val="001414E5"/>
    <w:rsid w:val="00142341"/>
    <w:rsid w:val="00142C70"/>
    <w:rsid w:val="00145ADD"/>
    <w:rsid w:val="00151A74"/>
    <w:rsid w:val="00154A5C"/>
    <w:rsid w:val="00170627"/>
    <w:rsid w:val="00172FF7"/>
    <w:rsid w:val="001735FE"/>
    <w:rsid w:val="0017515F"/>
    <w:rsid w:val="00177550"/>
    <w:rsid w:val="001840D3"/>
    <w:rsid w:val="001840E0"/>
    <w:rsid w:val="00186956"/>
    <w:rsid w:val="001906B4"/>
    <w:rsid w:val="00190774"/>
    <w:rsid w:val="001A1C7B"/>
    <w:rsid w:val="001A2335"/>
    <w:rsid w:val="001A54DC"/>
    <w:rsid w:val="001B0675"/>
    <w:rsid w:val="001B419D"/>
    <w:rsid w:val="001B57C9"/>
    <w:rsid w:val="001B57CB"/>
    <w:rsid w:val="001D30D3"/>
    <w:rsid w:val="001D328A"/>
    <w:rsid w:val="001D48D9"/>
    <w:rsid w:val="001E049B"/>
    <w:rsid w:val="001E248F"/>
    <w:rsid w:val="001E795E"/>
    <w:rsid w:val="001F6F37"/>
    <w:rsid w:val="00201AFF"/>
    <w:rsid w:val="00202585"/>
    <w:rsid w:val="002027C0"/>
    <w:rsid w:val="00203725"/>
    <w:rsid w:val="00206CEC"/>
    <w:rsid w:val="00210168"/>
    <w:rsid w:val="002178A0"/>
    <w:rsid w:val="0022064E"/>
    <w:rsid w:val="002235E4"/>
    <w:rsid w:val="00224D49"/>
    <w:rsid w:val="002352A4"/>
    <w:rsid w:val="00243463"/>
    <w:rsid w:val="00244708"/>
    <w:rsid w:val="00245317"/>
    <w:rsid w:val="00256DC6"/>
    <w:rsid w:val="0026167A"/>
    <w:rsid w:val="00263F76"/>
    <w:rsid w:val="00273B15"/>
    <w:rsid w:val="00277243"/>
    <w:rsid w:val="002816EA"/>
    <w:rsid w:val="0028244E"/>
    <w:rsid w:val="0028462C"/>
    <w:rsid w:val="002848AA"/>
    <w:rsid w:val="00287AB2"/>
    <w:rsid w:val="00292EE9"/>
    <w:rsid w:val="002A6AD0"/>
    <w:rsid w:val="002B41A1"/>
    <w:rsid w:val="002B72C5"/>
    <w:rsid w:val="002C1A7A"/>
    <w:rsid w:val="002C2313"/>
    <w:rsid w:val="002C76F9"/>
    <w:rsid w:val="002D2022"/>
    <w:rsid w:val="002D50BE"/>
    <w:rsid w:val="002D7573"/>
    <w:rsid w:val="002E0BA7"/>
    <w:rsid w:val="002E1566"/>
    <w:rsid w:val="002E4154"/>
    <w:rsid w:val="002E5319"/>
    <w:rsid w:val="002E6990"/>
    <w:rsid w:val="002E6DE6"/>
    <w:rsid w:val="002E71B3"/>
    <w:rsid w:val="002F0789"/>
    <w:rsid w:val="002F0EC0"/>
    <w:rsid w:val="002F0EFF"/>
    <w:rsid w:val="002F3124"/>
    <w:rsid w:val="002F38A0"/>
    <w:rsid w:val="003014E0"/>
    <w:rsid w:val="0031579F"/>
    <w:rsid w:val="00317758"/>
    <w:rsid w:val="00321520"/>
    <w:rsid w:val="003238A9"/>
    <w:rsid w:val="003365E3"/>
    <w:rsid w:val="003412F6"/>
    <w:rsid w:val="003506FC"/>
    <w:rsid w:val="00355349"/>
    <w:rsid w:val="00362504"/>
    <w:rsid w:val="00367272"/>
    <w:rsid w:val="003709CB"/>
    <w:rsid w:val="0037374B"/>
    <w:rsid w:val="00384689"/>
    <w:rsid w:val="00384CCA"/>
    <w:rsid w:val="003904B1"/>
    <w:rsid w:val="00391CD3"/>
    <w:rsid w:val="00391EC3"/>
    <w:rsid w:val="00394DF8"/>
    <w:rsid w:val="003B467D"/>
    <w:rsid w:val="003C4BDA"/>
    <w:rsid w:val="003D5F96"/>
    <w:rsid w:val="003D6896"/>
    <w:rsid w:val="003E758C"/>
    <w:rsid w:val="003F126D"/>
    <w:rsid w:val="003F4B9C"/>
    <w:rsid w:val="003F6082"/>
    <w:rsid w:val="003F6D57"/>
    <w:rsid w:val="00400142"/>
    <w:rsid w:val="00404D80"/>
    <w:rsid w:val="00406195"/>
    <w:rsid w:val="00412F33"/>
    <w:rsid w:val="004151D8"/>
    <w:rsid w:val="0042590D"/>
    <w:rsid w:val="00426A4A"/>
    <w:rsid w:val="0043335F"/>
    <w:rsid w:val="00434896"/>
    <w:rsid w:val="00440364"/>
    <w:rsid w:val="00442A1F"/>
    <w:rsid w:val="00451344"/>
    <w:rsid w:val="00452349"/>
    <w:rsid w:val="00464646"/>
    <w:rsid w:val="004651CD"/>
    <w:rsid w:val="00473042"/>
    <w:rsid w:val="00473A58"/>
    <w:rsid w:val="00475B9C"/>
    <w:rsid w:val="004821D6"/>
    <w:rsid w:val="00486EE2"/>
    <w:rsid w:val="00492681"/>
    <w:rsid w:val="00497D82"/>
    <w:rsid w:val="004A53B9"/>
    <w:rsid w:val="004A53D4"/>
    <w:rsid w:val="004B11A3"/>
    <w:rsid w:val="004B354E"/>
    <w:rsid w:val="004B597B"/>
    <w:rsid w:val="004B5BEE"/>
    <w:rsid w:val="004C008C"/>
    <w:rsid w:val="004C0481"/>
    <w:rsid w:val="004C6920"/>
    <w:rsid w:val="004D1CCC"/>
    <w:rsid w:val="004D21C8"/>
    <w:rsid w:val="004D2C2F"/>
    <w:rsid w:val="004D3D64"/>
    <w:rsid w:val="004E4B40"/>
    <w:rsid w:val="004E6FE2"/>
    <w:rsid w:val="004E7441"/>
    <w:rsid w:val="004F7210"/>
    <w:rsid w:val="00500E29"/>
    <w:rsid w:val="00505941"/>
    <w:rsid w:val="00507EC5"/>
    <w:rsid w:val="00510C3A"/>
    <w:rsid w:val="00510E32"/>
    <w:rsid w:val="00520B13"/>
    <w:rsid w:val="005215C0"/>
    <w:rsid w:val="00523C12"/>
    <w:rsid w:val="00524F59"/>
    <w:rsid w:val="00525006"/>
    <w:rsid w:val="005253AE"/>
    <w:rsid w:val="00532916"/>
    <w:rsid w:val="005363BD"/>
    <w:rsid w:val="0054160D"/>
    <w:rsid w:val="00541EF2"/>
    <w:rsid w:val="00543AE8"/>
    <w:rsid w:val="00545919"/>
    <w:rsid w:val="00551DC5"/>
    <w:rsid w:val="005616A1"/>
    <w:rsid w:val="00561CCE"/>
    <w:rsid w:val="00562220"/>
    <w:rsid w:val="00562CF2"/>
    <w:rsid w:val="00564F94"/>
    <w:rsid w:val="005676EC"/>
    <w:rsid w:val="005678A5"/>
    <w:rsid w:val="00570F49"/>
    <w:rsid w:val="00572D5B"/>
    <w:rsid w:val="00576EC0"/>
    <w:rsid w:val="00591B45"/>
    <w:rsid w:val="00591CD6"/>
    <w:rsid w:val="005A2C94"/>
    <w:rsid w:val="005A4802"/>
    <w:rsid w:val="005A5502"/>
    <w:rsid w:val="005B0D62"/>
    <w:rsid w:val="005B103A"/>
    <w:rsid w:val="005B28A4"/>
    <w:rsid w:val="005B630D"/>
    <w:rsid w:val="005B7E73"/>
    <w:rsid w:val="005C09BC"/>
    <w:rsid w:val="005D0EAF"/>
    <w:rsid w:val="005D4E42"/>
    <w:rsid w:val="005D5E03"/>
    <w:rsid w:val="005E10A9"/>
    <w:rsid w:val="005E50E4"/>
    <w:rsid w:val="005E64C5"/>
    <w:rsid w:val="005F0C64"/>
    <w:rsid w:val="005F72F8"/>
    <w:rsid w:val="00602723"/>
    <w:rsid w:val="00610D4E"/>
    <w:rsid w:val="006147DE"/>
    <w:rsid w:val="00622FBA"/>
    <w:rsid w:val="00623E76"/>
    <w:rsid w:val="0062542B"/>
    <w:rsid w:val="00626A8D"/>
    <w:rsid w:val="00626B71"/>
    <w:rsid w:val="00634C5F"/>
    <w:rsid w:val="00635B3C"/>
    <w:rsid w:val="00636458"/>
    <w:rsid w:val="00636A9C"/>
    <w:rsid w:val="00645048"/>
    <w:rsid w:val="00657184"/>
    <w:rsid w:val="006742C5"/>
    <w:rsid w:val="00681F4B"/>
    <w:rsid w:val="006845EC"/>
    <w:rsid w:val="00686004"/>
    <w:rsid w:val="00687D74"/>
    <w:rsid w:val="006942A6"/>
    <w:rsid w:val="00694426"/>
    <w:rsid w:val="006A0B41"/>
    <w:rsid w:val="006A0F5E"/>
    <w:rsid w:val="006A2160"/>
    <w:rsid w:val="006B1873"/>
    <w:rsid w:val="006D20E2"/>
    <w:rsid w:val="006D2898"/>
    <w:rsid w:val="006E002E"/>
    <w:rsid w:val="006E005B"/>
    <w:rsid w:val="006E0C97"/>
    <w:rsid w:val="006E6106"/>
    <w:rsid w:val="006F0201"/>
    <w:rsid w:val="006F30A5"/>
    <w:rsid w:val="006F506C"/>
    <w:rsid w:val="006F5B0F"/>
    <w:rsid w:val="007020B3"/>
    <w:rsid w:val="007043C2"/>
    <w:rsid w:val="007140CC"/>
    <w:rsid w:val="00715F3E"/>
    <w:rsid w:val="00725FDF"/>
    <w:rsid w:val="007260DC"/>
    <w:rsid w:val="00734100"/>
    <w:rsid w:val="007425DD"/>
    <w:rsid w:val="00752A57"/>
    <w:rsid w:val="00755149"/>
    <w:rsid w:val="0075675A"/>
    <w:rsid w:val="00757940"/>
    <w:rsid w:val="00761B77"/>
    <w:rsid w:val="00762249"/>
    <w:rsid w:val="00765CD1"/>
    <w:rsid w:val="00766507"/>
    <w:rsid w:val="00773ACF"/>
    <w:rsid w:val="00777C77"/>
    <w:rsid w:val="0078088C"/>
    <w:rsid w:val="00787D57"/>
    <w:rsid w:val="007901B2"/>
    <w:rsid w:val="00790799"/>
    <w:rsid w:val="0079509E"/>
    <w:rsid w:val="00796553"/>
    <w:rsid w:val="00796E34"/>
    <w:rsid w:val="007B4472"/>
    <w:rsid w:val="007B5D46"/>
    <w:rsid w:val="007C2D64"/>
    <w:rsid w:val="007C5440"/>
    <w:rsid w:val="007C65AC"/>
    <w:rsid w:val="007C7883"/>
    <w:rsid w:val="007D5F15"/>
    <w:rsid w:val="007E2D9F"/>
    <w:rsid w:val="007F2294"/>
    <w:rsid w:val="007F257E"/>
    <w:rsid w:val="00806DC8"/>
    <w:rsid w:val="00811356"/>
    <w:rsid w:val="008130CE"/>
    <w:rsid w:val="00823EB5"/>
    <w:rsid w:val="00827850"/>
    <w:rsid w:val="0083326D"/>
    <w:rsid w:val="00835A3B"/>
    <w:rsid w:val="00836EBC"/>
    <w:rsid w:val="0084000E"/>
    <w:rsid w:val="00840A94"/>
    <w:rsid w:val="00843AD4"/>
    <w:rsid w:val="00843CB4"/>
    <w:rsid w:val="00844E6F"/>
    <w:rsid w:val="008465B6"/>
    <w:rsid w:val="00847B34"/>
    <w:rsid w:val="008546C6"/>
    <w:rsid w:val="00857F2F"/>
    <w:rsid w:val="008617F4"/>
    <w:rsid w:val="00862FE3"/>
    <w:rsid w:val="00865520"/>
    <w:rsid w:val="00875591"/>
    <w:rsid w:val="00885ECB"/>
    <w:rsid w:val="0088630A"/>
    <w:rsid w:val="0089191B"/>
    <w:rsid w:val="008941FF"/>
    <w:rsid w:val="008A28FD"/>
    <w:rsid w:val="008A3FE7"/>
    <w:rsid w:val="008A4E62"/>
    <w:rsid w:val="008B11FF"/>
    <w:rsid w:val="008B2C8B"/>
    <w:rsid w:val="008B60A0"/>
    <w:rsid w:val="008C0065"/>
    <w:rsid w:val="008C210D"/>
    <w:rsid w:val="008C5C13"/>
    <w:rsid w:val="008D14DE"/>
    <w:rsid w:val="008D7528"/>
    <w:rsid w:val="008E0130"/>
    <w:rsid w:val="008E1D2E"/>
    <w:rsid w:val="008E324F"/>
    <w:rsid w:val="008E4EA8"/>
    <w:rsid w:val="008E74CB"/>
    <w:rsid w:val="008F116F"/>
    <w:rsid w:val="008F42E3"/>
    <w:rsid w:val="00901937"/>
    <w:rsid w:val="009071CC"/>
    <w:rsid w:val="009139E7"/>
    <w:rsid w:val="00921F3E"/>
    <w:rsid w:val="00925213"/>
    <w:rsid w:val="0093131B"/>
    <w:rsid w:val="00940958"/>
    <w:rsid w:val="009416A9"/>
    <w:rsid w:val="009419C3"/>
    <w:rsid w:val="00950E61"/>
    <w:rsid w:val="00954536"/>
    <w:rsid w:val="00957A53"/>
    <w:rsid w:val="009612EF"/>
    <w:rsid w:val="00962F44"/>
    <w:rsid w:val="009651CD"/>
    <w:rsid w:val="009674CE"/>
    <w:rsid w:val="00971BD9"/>
    <w:rsid w:val="00972612"/>
    <w:rsid w:val="00980E7D"/>
    <w:rsid w:val="009817DC"/>
    <w:rsid w:val="009840DC"/>
    <w:rsid w:val="00987F5E"/>
    <w:rsid w:val="00995650"/>
    <w:rsid w:val="009B4AFB"/>
    <w:rsid w:val="009B5877"/>
    <w:rsid w:val="009B79D1"/>
    <w:rsid w:val="009C08B1"/>
    <w:rsid w:val="009C2645"/>
    <w:rsid w:val="009E2436"/>
    <w:rsid w:val="009E51C6"/>
    <w:rsid w:val="009E6A58"/>
    <w:rsid w:val="009F3089"/>
    <w:rsid w:val="009F7AA3"/>
    <w:rsid w:val="00A00EF2"/>
    <w:rsid w:val="00A04E7C"/>
    <w:rsid w:val="00A052DC"/>
    <w:rsid w:val="00A077EB"/>
    <w:rsid w:val="00A114BC"/>
    <w:rsid w:val="00A12840"/>
    <w:rsid w:val="00A30511"/>
    <w:rsid w:val="00A30CA6"/>
    <w:rsid w:val="00A32077"/>
    <w:rsid w:val="00A33852"/>
    <w:rsid w:val="00A346AB"/>
    <w:rsid w:val="00A45D16"/>
    <w:rsid w:val="00A50128"/>
    <w:rsid w:val="00A52DAE"/>
    <w:rsid w:val="00A55467"/>
    <w:rsid w:val="00A655B1"/>
    <w:rsid w:val="00A676AA"/>
    <w:rsid w:val="00A72B32"/>
    <w:rsid w:val="00A742FD"/>
    <w:rsid w:val="00A74A3F"/>
    <w:rsid w:val="00A80211"/>
    <w:rsid w:val="00A85654"/>
    <w:rsid w:val="00A8715C"/>
    <w:rsid w:val="00A95A00"/>
    <w:rsid w:val="00A9659D"/>
    <w:rsid w:val="00A96B09"/>
    <w:rsid w:val="00AA42C5"/>
    <w:rsid w:val="00AA52DC"/>
    <w:rsid w:val="00AB253A"/>
    <w:rsid w:val="00AB583F"/>
    <w:rsid w:val="00AB6DAB"/>
    <w:rsid w:val="00AC610A"/>
    <w:rsid w:val="00AC7495"/>
    <w:rsid w:val="00AD0562"/>
    <w:rsid w:val="00AD0897"/>
    <w:rsid w:val="00AD251D"/>
    <w:rsid w:val="00AD25E2"/>
    <w:rsid w:val="00AD7770"/>
    <w:rsid w:val="00AE138E"/>
    <w:rsid w:val="00AE579B"/>
    <w:rsid w:val="00AE777A"/>
    <w:rsid w:val="00AF4556"/>
    <w:rsid w:val="00B0508F"/>
    <w:rsid w:val="00B071F6"/>
    <w:rsid w:val="00B07B25"/>
    <w:rsid w:val="00B14656"/>
    <w:rsid w:val="00B16BB4"/>
    <w:rsid w:val="00B17273"/>
    <w:rsid w:val="00B17B67"/>
    <w:rsid w:val="00B23F69"/>
    <w:rsid w:val="00B24616"/>
    <w:rsid w:val="00B25779"/>
    <w:rsid w:val="00B27640"/>
    <w:rsid w:val="00B30182"/>
    <w:rsid w:val="00B361E2"/>
    <w:rsid w:val="00B37FB0"/>
    <w:rsid w:val="00B405AF"/>
    <w:rsid w:val="00B43FC5"/>
    <w:rsid w:val="00B47D1F"/>
    <w:rsid w:val="00B50F57"/>
    <w:rsid w:val="00B557CD"/>
    <w:rsid w:val="00B56B73"/>
    <w:rsid w:val="00B65E8C"/>
    <w:rsid w:val="00B71F08"/>
    <w:rsid w:val="00B71F0F"/>
    <w:rsid w:val="00B73EBA"/>
    <w:rsid w:val="00B8439F"/>
    <w:rsid w:val="00B84D66"/>
    <w:rsid w:val="00B86F5A"/>
    <w:rsid w:val="00B92063"/>
    <w:rsid w:val="00B95F98"/>
    <w:rsid w:val="00BA0CD2"/>
    <w:rsid w:val="00BA21A6"/>
    <w:rsid w:val="00BA53E8"/>
    <w:rsid w:val="00BA5BC0"/>
    <w:rsid w:val="00BB077C"/>
    <w:rsid w:val="00BB1302"/>
    <w:rsid w:val="00BB32C7"/>
    <w:rsid w:val="00BC087E"/>
    <w:rsid w:val="00BC0EBD"/>
    <w:rsid w:val="00BC4639"/>
    <w:rsid w:val="00BD2E94"/>
    <w:rsid w:val="00BD5130"/>
    <w:rsid w:val="00BD591A"/>
    <w:rsid w:val="00BD6BE8"/>
    <w:rsid w:val="00C028FB"/>
    <w:rsid w:val="00C051CE"/>
    <w:rsid w:val="00C075A6"/>
    <w:rsid w:val="00C1360D"/>
    <w:rsid w:val="00C15EA2"/>
    <w:rsid w:val="00C22660"/>
    <w:rsid w:val="00C47D6C"/>
    <w:rsid w:val="00C527DA"/>
    <w:rsid w:val="00C52E75"/>
    <w:rsid w:val="00C6091D"/>
    <w:rsid w:val="00C73A4F"/>
    <w:rsid w:val="00C73DF1"/>
    <w:rsid w:val="00C76618"/>
    <w:rsid w:val="00C8099E"/>
    <w:rsid w:val="00C836F7"/>
    <w:rsid w:val="00C841AD"/>
    <w:rsid w:val="00C85669"/>
    <w:rsid w:val="00C857A3"/>
    <w:rsid w:val="00C86CBA"/>
    <w:rsid w:val="00C93E2C"/>
    <w:rsid w:val="00C96EC2"/>
    <w:rsid w:val="00CA25D2"/>
    <w:rsid w:val="00CA5017"/>
    <w:rsid w:val="00CA50F9"/>
    <w:rsid w:val="00CA53FA"/>
    <w:rsid w:val="00CA58EF"/>
    <w:rsid w:val="00CB4079"/>
    <w:rsid w:val="00CC30A9"/>
    <w:rsid w:val="00CD190D"/>
    <w:rsid w:val="00CD3433"/>
    <w:rsid w:val="00CD49D6"/>
    <w:rsid w:val="00CD5665"/>
    <w:rsid w:val="00CE1BBF"/>
    <w:rsid w:val="00CE315A"/>
    <w:rsid w:val="00CE7948"/>
    <w:rsid w:val="00CE7D08"/>
    <w:rsid w:val="00CF4633"/>
    <w:rsid w:val="00D0399B"/>
    <w:rsid w:val="00D05658"/>
    <w:rsid w:val="00D124CD"/>
    <w:rsid w:val="00D15F8E"/>
    <w:rsid w:val="00D15FBE"/>
    <w:rsid w:val="00D21201"/>
    <w:rsid w:val="00D2424C"/>
    <w:rsid w:val="00D24F09"/>
    <w:rsid w:val="00D41986"/>
    <w:rsid w:val="00D431C5"/>
    <w:rsid w:val="00D522A2"/>
    <w:rsid w:val="00D5357A"/>
    <w:rsid w:val="00D550A0"/>
    <w:rsid w:val="00D66BC7"/>
    <w:rsid w:val="00D72738"/>
    <w:rsid w:val="00D72AC1"/>
    <w:rsid w:val="00D77FA9"/>
    <w:rsid w:val="00D82F49"/>
    <w:rsid w:val="00D841B2"/>
    <w:rsid w:val="00D86C0E"/>
    <w:rsid w:val="00D873FE"/>
    <w:rsid w:val="00DA0346"/>
    <w:rsid w:val="00DA688C"/>
    <w:rsid w:val="00DB33C6"/>
    <w:rsid w:val="00DB5906"/>
    <w:rsid w:val="00DB6FE4"/>
    <w:rsid w:val="00DC12AE"/>
    <w:rsid w:val="00DC3FCB"/>
    <w:rsid w:val="00DC5B40"/>
    <w:rsid w:val="00DC65A4"/>
    <w:rsid w:val="00DD030A"/>
    <w:rsid w:val="00DD2EDE"/>
    <w:rsid w:val="00DD39F4"/>
    <w:rsid w:val="00DD48FD"/>
    <w:rsid w:val="00DE097E"/>
    <w:rsid w:val="00DF147C"/>
    <w:rsid w:val="00DF177D"/>
    <w:rsid w:val="00DF289C"/>
    <w:rsid w:val="00E000A9"/>
    <w:rsid w:val="00E06370"/>
    <w:rsid w:val="00E1360E"/>
    <w:rsid w:val="00E147F3"/>
    <w:rsid w:val="00E15D0D"/>
    <w:rsid w:val="00E1691D"/>
    <w:rsid w:val="00E22E9E"/>
    <w:rsid w:val="00E3070F"/>
    <w:rsid w:val="00E30F78"/>
    <w:rsid w:val="00E34336"/>
    <w:rsid w:val="00E37F6C"/>
    <w:rsid w:val="00E433E6"/>
    <w:rsid w:val="00E439F9"/>
    <w:rsid w:val="00E43F51"/>
    <w:rsid w:val="00E445B4"/>
    <w:rsid w:val="00E449A5"/>
    <w:rsid w:val="00E44C00"/>
    <w:rsid w:val="00E47692"/>
    <w:rsid w:val="00E6783F"/>
    <w:rsid w:val="00E82776"/>
    <w:rsid w:val="00E87BC2"/>
    <w:rsid w:val="00E93356"/>
    <w:rsid w:val="00E9362A"/>
    <w:rsid w:val="00E96579"/>
    <w:rsid w:val="00EA093B"/>
    <w:rsid w:val="00EA1780"/>
    <w:rsid w:val="00EA404D"/>
    <w:rsid w:val="00EA5A49"/>
    <w:rsid w:val="00EB21AC"/>
    <w:rsid w:val="00EC23B3"/>
    <w:rsid w:val="00EC2A6F"/>
    <w:rsid w:val="00EC56E7"/>
    <w:rsid w:val="00EC6926"/>
    <w:rsid w:val="00ED2320"/>
    <w:rsid w:val="00ED2BEA"/>
    <w:rsid w:val="00EE0283"/>
    <w:rsid w:val="00EE0D75"/>
    <w:rsid w:val="00EE1157"/>
    <w:rsid w:val="00EE2DF0"/>
    <w:rsid w:val="00EE41EA"/>
    <w:rsid w:val="00EF2A21"/>
    <w:rsid w:val="00F10EE9"/>
    <w:rsid w:val="00F11352"/>
    <w:rsid w:val="00F13B05"/>
    <w:rsid w:val="00F15474"/>
    <w:rsid w:val="00F266CE"/>
    <w:rsid w:val="00F30025"/>
    <w:rsid w:val="00F40752"/>
    <w:rsid w:val="00F41282"/>
    <w:rsid w:val="00F44EC7"/>
    <w:rsid w:val="00F467EF"/>
    <w:rsid w:val="00F579DC"/>
    <w:rsid w:val="00F65DE5"/>
    <w:rsid w:val="00F728C0"/>
    <w:rsid w:val="00F73F13"/>
    <w:rsid w:val="00F76EEF"/>
    <w:rsid w:val="00F82B4E"/>
    <w:rsid w:val="00F87CA9"/>
    <w:rsid w:val="00F913E0"/>
    <w:rsid w:val="00F932A6"/>
    <w:rsid w:val="00F933E7"/>
    <w:rsid w:val="00F94CB9"/>
    <w:rsid w:val="00F95662"/>
    <w:rsid w:val="00F95698"/>
    <w:rsid w:val="00FA2521"/>
    <w:rsid w:val="00FA2808"/>
    <w:rsid w:val="00FA3C0A"/>
    <w:rsid w:val="00FB67E2"/>
    <w:rsid w:val="00FC6C02"/>
    <w:rsid w:val="00FD37D9"/>
    <w:rsid w:val="00FD420A"/>
    <w:rsid w:val="00FD5FBF"/>
    <w:rsid w:val="00FD64CB"/>
    <w:rsid w:val="00FD7CFF"/>
    <w:rsid w:val="00FE342E"/>
    <w:rsid w:val="00FE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B2"/>
    <w:pPr>
      <w:spacing w:after="200" w:line="276" w:lineRule="auto"/>
    </w:pPr>
    <w:rPr>
      <w:rFonts w:ascii="Consolas" w:hAnsi="Consolas" w:cs="Consolas"/>
      <w:sz w:val="22"/>
      <w:szCs w:val="22"/>
      <w:lang w:val="en-US" w:eastAsia="en-US"/>
    </w:rPr>
  </w:style>
  <w:style w:type="paragraph" w:styleId="1">
    <w:name w:val="heading 1"/>
    <w:aliases w:val="Заголовок 1 Знак2,Заголовок 1 Знак Знак Знак,Заголовок 1 Знак Знак1"/>
    <w:basedOn w:val="a"/>
    <w:next w:val="a"/>
    <w:link w:val="10"/>
    <w:uiPriority w:val="99"/>
    <w:qFormat/>
    <w:rsid w:val="00C075A6"/>
    <w:pPr>
      <w:keepNext/>
      <w:numPr>
        <w:numId w:val="3"/>
      </w:numPr>
      <w:spacing w:before="240" w:after="60" w:line="240" w:lineRule="auto"/>
      <w:jc w:val="both"/>
      <w:outlineLvl w:val="0"/>
    </w:pPr>
    <w:rPr>
      <w:rFonts w:ascii="Arial" w:eastAsia="Times New Roman" w:hAnsi="Arial" w:cs="Arial"/>
      <w:b/>
      <w:bCs/>
      <w:kern w:val="32"/>
      <w:sz w:val="32"/>
      <w:szCs w:val="32"/>
      <w:lang w:val="ru-RU"/>
    </w:rPr>
  </w:style>
  <w:style w:type="paragraph" w:styleId="2">
    <w:name w:val="heading 2"/>
    <w:basedOn w:val="a"/>
    <w:next w:val="a"/>
    <w:link w:val="20"/>
    <w:uiPriority w:val="99"/>
    <w:qFormat/>
    <w:rsid w:val="00C075A6"/>
    <w:pPr>
      <w:keepNext/>
      <w:numPr>
        <w:ilvl w:val="1"/>
        <w:numId w:val="3"/>
      </w:numPr>
      <w:spacing w:before="240" w:after="60" w:line="240" w:lineRule="auto"/>
      <w:jc w:val="both"/>
      <w:outlineLvl w:val="1"/>
    </w:pPr>
    <w:rPr>
      <w:rFonts w:ascii="Arial" w:eastAsia="Times New Roman" w:hAnsi="Arial" w:cs="Arial"/>
      <w:b/>
      <w:bCs/>
      <w:i/>
      <w:iCs/>
      <w:sz w:val="28"/>
      <w:szCs w:val="28"/>
      <w:lang w:val="ru-RU"/>
    </w:rPr>
  </w:style>
  <w:style w:type="paragraph" w:styleId="4">
    <w:name w:val="heading 4"/>
    <w:basedOn w:val="a"/>
    <w:next w:val="a"/>
    <w:link w:val="40"/>
    <w:uiPriority w:val="99"/>
    <w:qFormat/>
    <w:rsid w:val="00C075A6"/>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
    <w:link w:val="1"/>
    <w:uiPriority w:val="99"/>
    <w:locked/>
    <w:rsid w:val="00C075A6"/>
    <w:rPr>
      <w:rFonts w:ascii="Arial" w:hAnsi="Arial" w:cs="Arial"/>
      <w:b/>
      <w:bCs/>
      <w:kern w:val="32"/>
      <w:sz w:val="32"/>
      <w:szCs w:val="32"/>
    </w:rPr>
  </w:style>
  <w:style w:type="character" w:customStyle="1" w:styleId="20">
    <w:name w:val="Заголовок 2 Знак"/>
    <w:link w:val="2"/>
    <w:uiPriority w:val="99"/>
    <w:locked/>
    <w:rsid w:val="00C075A6"/>
    <w:rPr>
      <w:rFonts w:ascii="Arial" w:hAnsi="Arial" w:cs="Arial"/>
      <w:b/>
      <w:bCs/>
      <w:i/>
      <w:iCs/>
      <w:sz w:val="28"/>
      <w:szCs w:val="28"/>
    </w:rPr>
  </w:style>
  <w:style w:type="character" w:customStyle="1" w:styleId="40">
    <w:name w:val="Заголовок 4 Знак"/>
    <w:link w:val="4"/>
    <w:uiPriority w:val="99"/>
    <w:locked/>
    <w:rsid w:val="00C075A6"/>
    <w:rPr>
      <w:rFonts w:ascii="Times New Roman" w:hAnsi="Times New Roman" w:cs="Times New Roman"/>
      <w:b/>
      <w:bCs/>
      <w:sz w:val="28"/>
      <w:szCs w:val="28"/>
    </w:rPr>
  </w:style>
  <w:style w:type="paragraph" w:styleId="a3">
    <w:name w:val="List Paragraph"/>
    <w:aliases w:val="Bullets,References,List Paragraph (numbered (a)),NUMBERED PARAGRAPH,List Paragraph 1,List_Paragraph,Multilevel para_II,Akapit z listą BS,IBL List Paragraph,List Paragraph nowy,Numbered List Paragraph,Bullet1,Numbered list,List Paragraph1"/>
    <w:basedOn w:val="a"/>
    <w:link w:val="a4"/>
    <w:uiPriority w:val="34"/>
    <w:qFormat/>
    <w:rsid w:val="000965FF"/>
    <w:pPr>
      <w:ind w:left="720"/>
      <w:contextualSpacing/>
    </w:pPr>
    <w:rPr>
      <w:rFonts w:cs="Times New Roman"/>
      <w:sz w:val="20"/>
      <w:szCs w:val="20"/>
      <w:lang w:eastAsia="ru-RU"/>
    </w:r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6"/>
    <w:uiPriority w:val="99"/>
    <w:qFormat/>
    <w:rsid w:val="002101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hAnsi="Times New Roman"/>
      <w:sz w:val="24"/>
      <w:lang w:eastAsia="ru-RU"/>
    </w:rPr>
  </w:style>
  <w:style w:type="paragraph" w:styleId="a7">
    <w:name w:val="header"/>
    <w:basedOn w:val="a"/>
    <w:link w:val="a8"/>
    <w:uiPriority w:val="99"/>
    <w:rsid w:val="00EC2A6F"/>
    <w:pPr>
      <w:tabs>
        <w:tab w:val="center" w:pos="4677"/>
        <w:tab w:val="right" w:pos="9355"/>
      </w:tabs>
      <w:spacing w:after="0" w:line="240" w:lineRule="auto"/>
    </w:pPr>
  </w:style>
  <w:style w:type="character" w:customStyle="1" w:styleId="a8">
    <w:name w:val="Верхний колонтитул Знак"/>
    <w:link w:val="a7"/>
    <w:uiPriority w:val="99"/>
    <w:locked/>
    <w:rsid w:val="00EC2A6F"/>
    <w:rPr>
      <w:rFonts w:ascii="Consolas" w:eastAsia="Times New Roman" w:hAnsi="Consolas" w:cs="Consolas"/>
      <w:lang w:val="en-US"/>
    </w:rPr>
  </w:style>
  <w:style w:type="paragraph" w:styleId="a9">
    <w:name w:val="footer"/>
    <w:basedOn w:val="a"/>
    <w:link w:val="aa"/>
    <w:uiPriority w:val="99"/>
    <w:rsid w:val="00EC2A6F"/>
    <w:pPr>
      <w:tabs>
        <w:tab w:val="center" w:pos="4677"/>
        <w:tab w:val="right" w:pos="9355"/>
      </w:tabs>
      <w:spacing w:after="0" w:line="240" w:lineRule="auto"/>
    </w:pPr>
  </w:style>
  <w:style w:type="character" w:customStyle="1" w:styleId="aa">
    <w:name w:val="Нижний колонтитул Знак"/>
    <w:link w:val="a9"/>
    <w:uiPriority w:val="99"/>
    <w:locked/>
    <w:rsid w:val="00EC2A6F"/>
    <w:rPr>
      <w:rFonts w:ascii="Consolas" w:eastAsia="Times New Roman" w:hAnsi="Consolas" w:cs="Consolas"/>
      <w:lang w:val="en-US"/>
    </w:rPr>
  </w:style>
  <w:style w:type="table" w:styleId="ab">
    <w:name w:val="Table Grid"/>
    <w:basedOn w:val="a1"/>
    <w:uiPriority w:val="99"/>
    <w:rsid w:val="00E43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5678A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678A5"/>
    <w:rPr>
      <w:rFonts w:ascii="Tahoma" w:eastAsia="Times New Roman" w:hAnsi="Tahoma" w:cs="Tahoma"/>
      <w:sz w:val="16"/>
      <w:szCs w:val="16"/>
      <w:lang w:val="en-US"/>
    </w:rPr>
  </w:style>
  <w:style w:type="paragraph" w:styleId="ae">
    <w:name w:val="No Spacing"/>
    <w:aliases w:val="Обя,мелкий,мой рабочий,норма,Айгерим,свой,Без интервала2,Без интервала11,Елжан,No Spacing1,14 TNR,МОЙ СТИЛЬ,Без интеБез интервала,без интервала,Алия,ТекстОтчета,исполнитель,No Spacing11,Без интервала111,Clips Body,Без интервала1,No Spacing"/>
    <w:link w:val="af"/>
    <w:uiPriority w:val="1"/>
    <w:qFormat/>
    <w:rsid w:val="00C075A6"/>
    <w:rPr>
      <w:rFonts w:eastAsia="Times New Roman"/>
      <w:sz w:val="22"/>
      <w:szCs w:val="22"/>
      <w:lang w:eastAsia="en-US"/>
    </w:rPr>
  </w:style>
  <w:style w:type="character" w:customStyle="1" w:styleId="af">
    <w:name w:val="Без интервала Знак"/>
    <w:aliases w:val="Обя Знак,мелкий Знак,мой рабочий Знак,норма Знак,Айгерим Знак,свой Знак,Без интервала2 Знак,Без интервала11 Знак,Елжан Знак,No Spacing1 Знак,14 TNR Знак,МОЙ СТИЛЬ Знак,Без интеБез интервала Знак,без интервала Знак,Алия Знак"/>
    <w:link w:val="ae"/>
    <w:uiPriority w:val="1"/>
    <w:locked/>
    <w:rsid w:val="00C075A6"/>
    <w:rPr>
      <w:rFonts w:ascii="Calibri" w:hAnsi="Calibri"/>
      <w:sz w:val="22"/>
      <w:lang w:val="ru-RU" w:eastAsia="en-US"/>
    </w:rPr>
  </w:style>
  <w:style w:type="character" w:customStyle="1" w:styleId="NoSpacingChar1">
    <w:name w:val="No Spacing Char1"/>
    <w:aliases w:val="Обя Char,мелкий Char,Без интервала11 Char,Алия Char,Айгерим Char,мой рабочий Char,норма Char,ТекстОтчета Char,Без интервала Char,Без интервала1 Char"/>
    <w:uiPriority w:val="99"/>
    <w:locked/>
    <w:rsid w:val="00A72B32"/>
    <w:rPr>
      <w:sz w:val="22"/>
      <w:lang w:eastAsia="en-US"/>
    </w:rPr>
  </w:style>
  <w:style w:type="character" w:customStyle="1" w:styleId="s1">
    <w:name w:val="s1"/>
    <w:uiPriority w:val="99"/>
    <w:rsid w:val="007C7883"/>
    <w:rPr>
      <w:rFonts w:ascii="Times New Roman" w:hAnsi="Times New Roman"/>
      <w:b/>
      <w:color w:val="000000"/>
      <w:sz w:val="20"/>
      <w:u w:val="none"/>
      <w:effect w:val="none"/>
    </w:rPr>
  </w:style>
  <w:style w:type="paragraph" w:styleId="af0">
    <w:name w:val="Body Text Indent"/>
    <w:basedOn w:val="a"/>
    <w:link w:val="af1"/>
    <w:rsid w:val="00F13B05"/>
    <w:pPr>
      <w:spacing w:after="120" w:line="240" w:lineRule="auto"/>
      <w:ind w:left="283"/>
    </w:pPr>
    <w:rPr>
      <w:rFonts w:ascii="Times New Roman" w:eastAsia="Times New Roman" w:hAnsi="Times New Roman" w:cs="Times New Roman"/>
      <w:sz w:val="20"/>
      <w:szCs w:val="20"/>
      <w:lang w:val="ru-RU" w:eastAsia="ru-RU"/>
    </w:rPr>
  </w:style>
  <w:style w:type="character" w:customStyle="1" w:styleId="af1">
    <w:name w:val="Основной текст с отступом Знак"/>
    <w:link w:val="af0"/>
    <w:locked/>
    <w:rsid w:val="00F13B05"/>
    <w:rPr>
      <w:rFonts w:ascii="Times New Roman" w:hAnsi="Times New Roman" w:cs="Times New Roman"/>
      <w:sz w:val="20"/>
      <w:szCs w:val="20"/>
      <w:lang w:eastAsia="ru-RU"/>
    </w:rPr>
  </w:style>
  <w:style w:type="character" w:customStyle="1" w:styleId="a4">
    <w:name w:val="Абзац списка Знак"/>
    <w:aliases w:val="Bullets Знак,Reference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F579DC"/>
    <w:rPr>
      <w:rFonts w:ascii="Consolas" w:eastAsia="Times New Roman" w:hAnsi="Consolas"/>
      <w:lang w:val="en-US"/>
    </w:rPr>
  </w:style>
  <w:style w:type="paragraph" w:styleId="21">
    <w:name w:val="Body Text 2"/>
    <w:basedOn w:val="a"/>
    <w:link w:val="22"/>
    <w:uiPriority w:val="99"/>
    <w:semiHidden/>
    <w:rsid w:val="002235E4"/>
    <w:pPr>
      <w:spacing w:after="120" w:line="480" w:lineRule="auto"/>
    </w:pPr>
  </w:style>
  <w:style w:type="character" w:customStyle="1" w:styleId="22">
    <w:name w:val="Основной текст 2 Знак"/>
    <w:link w:val="21"/>
    <w:uiPriority w:val="99"/>
    <w:semiHidden/>
    <w:locked/>
    <w:rsid w:val="002235E4"/>
    <w:rPr>
      <w:rFonts w:ascii="Consolas" w:eastAsia="Times New Roman" w:hAnsi="Consolas" w:cs="Consolas"/>
      <w:lang w:val="en-US"/>
    </w:rPr>
  </w:style>
  <w:style w:type="character" w:customStyle="1" w:styleId="hps">
    <w:name w:val="hps"/>
    <w:rsid w:val="00B84D66"/>
  </w:style>
  <w:style w:type="character" w:customStyle="1" w:styleId="shorttext">
    <w:name w:val="short_text"/>
    <w:rsid w:val="001079BF"/>
  </w:style>
  <w:style w:type="paragraph" w:customStyle="1" w:styleId="Default">
    <w:name w:val="Default"/>
    <w:uiPriority w:val="99"/>
    <w:rsid w:val="00827850"/>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uiPriority w:val="99"/>
    <w:semiHidden/>
    <w:unhideWhenUsed/>
    <w:rsid w:val="00CE7948"/>
    <w:pPr>
      <w:spacing w:after="0" w:line="240" w:lineRule="auto"/>
    </w:pPr>
    <w:rPr>
      <w:sz w:val="20"/>
      <w:szCs w:val="20"/>
    </w:rPr>
  </w:style>
  <w:style w:type="character" w:customStyle="1" w:styleId="HTML0">
    <w:name w:val="Стандартный HTML Знак"/>
    <w:basedOn w:val="a0"/>
    <w:link w:val="HTML"/>
    <w:uiPriority w:val="99"/>
    <w:semiHidden/>
    <w:rsid w:val="00CE7948"/>
    <w:rPr>
      <w:rFonts w:ascii="Consolas" w:hAnsi="Consolas" w:cs="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B2"/>
    <w:pPr>
      <w:spacing w:after="200" w:line="276" w:lineRule="auto"/>
    </w:pPr>
    <w:rPr>
      <w:rFonts w:ascii="Consolas" w:hAnsi="Consolas" w:cs="Consolas"/>
      <w:sz w:val="22"/>
      <w:szCs w:val="22"/>
      <w:lang w:val="en-US" w:eastAsia="en-US"/>
    </w:rPr>
  </w:style>
  <w:style w:type="paragraph" w:styleId="1">
    <w:name w:val="heading 1"/>
    <w:aliases w:val="Заголовок 1 Знак2,Заголовок 1 Знак Знак Знак,Заголовок 1 Знак Знак1"/>
    <w:basedOn w:val="a"/>
    <w:next w:val="a"/>
    <w:link w:val="10"/>
    <w:uiPriority w:val="99"/>
    <w:qFormat/>
    <w:rsid w:val="00C075A6"/>
    <w:pPr>
      <w:keepNext/>
      <w:numPr>
        <w:numId w:val="3"/>
      </w:numPr>
      <w:spacing w:before="240" w:after="60" w:line="240" w:lineRule="auto"/>
      <w:jc w:val="both"/>
      <w:outlineLvl w:val="0"/>
    </w:pPr>
    <w:rPr>
      <w:rFonts w:ascii="Arial" w:eastAsia="Times New Roman" w:hAnsi="Arial" w:cs="Arial"/>
      <w:b/>
      <w:bCs/>
      <w:kern w:val="32"/>
      <w:sz w:val="32"/>
      <w:szCs w:val="32"/>
      <w:lang w:val="ru-RU"/>
    </w:rPr>
  </w:style>
  <w:style w:type="paragraph" w:styleId="2">
    <w:name w:val="heading 2"/>
    <w:basedOn w:val="a"/>
    <w:next w:val="a"/>
    <w:link w:val="20"/>
    <w:uiPriority w:val="99"/>
    <w:qFormat/>
    <w:rsid w:val="00C075A6"/>
    <w:pPr>
      <w:keepNext/>
      <w:numPr>
        <w:ilvl w:val="1"/>
        <w:numId w:val="3"/>
      </w:numPr>
      <w:spacing w:before="240" w:after="60" w:line="240" w:lineRule="auto"/>
      <w:jc w:val="both"/>
      <w:outlineLvl w:val="1"/>
    </w:pPr>
    <w:rPr>
      <w:rFonts w:ascii="Arial" w:eastAsia="Times New Roman" w:hAnsi="Arial" w:cs="Arial"/>
      <w:b/>
      <w:bCs/>
      <w:i/>
      <w:iCs/>
      <w:sz w:val="28"/>
      <w:szCs w:val="28"/>
      <w:lang w:val="ru-RU"/>
    </w:rPr>
  </w:style>
  <w:style w:type="paragraph" w:styleId="4">
    <w:name w:val="heading 4"/>
    <w:basedOn w:val="a"/>
    <w:next w:val="a"/>
    <w:link w:val="40"/>
    <w:uiPriority w:val="99"/>
    <w:qFormat/>
    <w:rsid w:val="00C075A6"/>
    <w:pPr>
      <w:keepNext/>
      <w:numPr>
        <w:ilvl w:val="3"/>
        <w:numId w:val="3"/>
      </w:numPr>
      <w:spacing w:before="240" w:after="60" w:line="240" w:lineRule="auto"/>
      <w:jc w:val="both"/>
      <w:outlineLvl w:val="3"/>
    </w:pPr>
    <w:rPr>
      <w:rFonts w:ascii="Times New Roman" w:eastAsia="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 Знак Знак Знак,Заголовок 1 Знак Знак1 Знак"/>
    <w:link w:val="1"/>
    <w:uiPriority w:val="99"/>
    <w:locked/>
    <w:rsid w:val="00C075A6"/>
    <w:rPr>
      <w:rFonts w:ascii="Arial" w:hAnsi="Arial" w:cs="Arial"/>
      <w:b/>
      <w:bCs/>
      <w:kern w:val="32"/>
      <w:sz w:val="32"/>
      <w:szCs w:val="32"/>
    </w:rPr>
  </w:style>
  <w:style w:type="character" w:customStyle="1" w:styleId="20">
    <w:name w:val="Заголовок 2 Знак"/>
    <w:link w:val="2"/>
    <w:uiPriority w:val="99"/>
    <w:locked/>
    <w:rsid w:val="00C075A6"/>
    <w:rPr>
      <w:rFonts w:ascii="Arial" w:hAnsi="Arial" w:cs="Arial"/>
      <w:b/>
      <w:bCs/>
      <w:i/>
      <w:iCs/>
      <w:sz w:val="28"/>
      <w:szCs w:val="28"/>
    </w:rPr>
  </w:style>
  <w:style w:type="character" w:customStyle="1" w:styleId="40">
    <w:name w:val="Заголовок 4 Знак"/>
    <w:link w:val="4"/>
    <w:uiPriority w:val="99"/>
    <w:locked/>
    <w:rsid w:val="00C075A6"/>
    <w:rPr>
      <w:rFonts w:ascii="Times New Roman" w:hAnsi="Times New Roman" w:cs="Times New Roman"/>
      <w:b/>
      <w:bCs/>
      <w:sz w:val="28"/>
      <w:szCs w:val="28"/>
    </w:rPr>
  </w:style>
  <w:style w:type="paragraph" w:styleId="a3">
    <w:name w:val="List Paragraph"/>
    <w:aliases w:val="Bullets,References,List Paragraph (numbered (a)),NUMBERED PARAGRAPH,List Paragraph 1,List_Paragraph,Multilevel para_II,Akapit z listą BS,IBL List Paragraph,List Paragraph nowy,Numbered List Paragraph,Bullet1,Numbered list,List Paragraph1"/>
    <w:basedOn w:val="a"/>
    <w:link w:val="a4"/>
    <w:uiPriority w:val="34"/>
    <w:qFormat/>
    <w:rsid w:val="000965FF"/>
    <w:pPr>
      <w:ind w:left="720"/>
      <w:contextualSpacing/>
    </w:pPr>
    <w:rPr>
      <w:rFonts w:cs="Times New Roman"/>
      <w:sz w:val="20"/>
      <w:szCs w:val="20"/>
      <w:lang w:eastAsia="ru-RU"/>
    </w:r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link w:val="a6"/>
    <w:uiPriority w:val="99"/>
    <w:qFormat/>
    <w:rsid w:val="002101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hAnsi="Times New Roman"/>
      <w:sz w:val="24"/>
      <w:lang w:eastAsia="ru-RU"/>
    </w:rPr>
  </w:style>
  <w:style w:type="paragraph" w:styleId="a7">
    <w:name w:val="header"/>
    <w:basedOn w:val="a"/>
    <w:link w:val="a8"/>
    <w:uiPriority w:val="99"/>
    <w:rsid w:val="00EC2A6F"/>
    <w:pPr>
      <w:tabs>
        <w:tab w:val="center" w:pos="4677"/>
        <w:tab w:val="right" w:pos="9355"/>
      </w:tabs>
      <w:spacing w:after="0" w:line="240" w:lineRule="auto"/>
    </w:pPr>
  </w:style>
  <w:style w:type="character" w:customStyle="1" w:styleId="a8">
    <w:name w:val="Верхний колонтитул Знак"/>
    <w:link w:val="a7"/>
    <w:uiPriority w:val="99"/>
    <w:locked/>
    <w:rsid w:val="00EC2A6F"/>
    <w:rPr>
      <w:rFonts w:ascii="Consolas" w:eastAsia="Times New Roman" w:hAnsi="Consolas" w:cs="Consolas"/>
      <w:lang w:val="en-US"/>
    </w:rPr>
  </w:style>
  <w:style w:type="paragraph" w:styleId="a9">
    <w:name w:val="footer"/>
    <w:basedOn w:val="a"/>
    <w:link w:val="aa"/>
    <w:uiPriority w:val="99"/>
    <w:rsid w:val="00EC2A6F"/>
    <w:pPr>
      <w:tabs>
        <w:tab w:val="center" w:pos="4677"/>
        <w:tab w:val="right" w:pos="9355"/>
      </w:tabs>
      <w:spacing w:after="0" w:line="240" w:lineRule="auto"/>
    </w:pPr>
  </w:style>
  <w:style w:type="character" w:customStyle="1" w:styleId="aa">
    <w:name w:val="Нижний колонтитул Знак"/>
    <w:link w:val="a9"/>
    <w:uiPriority w:val="99"/>
    <w:locked/>
    <w:rsid w:val="00EC2A6F"/>
    <w:rPr>
      <w:rFonts w:ascii="Consolas" w:eastAsia="Times New Roman" w:hAnsi="Consolas" w:cs="Consolas"/>
      <w:lang w:val="en-US"/>
    </w:rPr>
  </w:style>
  <w:style w:type="table" w:styleId="ab">
    <w:name w:val="Table Grid"/>
    <w:basedOn w:val="a1"/>
    <w:uiPriority w:val="99"/>
    <w:rsid w:val="00E43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5678A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678A5"/>
    <w:rPr>
      <w:rFonts w:ascii="Tahoma" w:eastAsia="Times New Roman" w:hAnsi="Tahoma" w:cs="Tahoma"/>
      <w:sz w:val="16"/>
      <w:szCs w:val="16"/>
      <w:lang w:val="en-US"/>
    </w:rPr>
  </w:style>
  <w:style w:type="paragraph" w:styleId="ae">
    <w:name w:val="No Spacing"/>
    <w:aliases w:val="Обя,мелкий,мой рабочий,норма,Айгерим,свой,Без интервала2,Без интервала11,Елжан,No Spacing1,14 TNR,МОЙ СТИЛЬ,Без интеБез интервала,без интервала,Алия,ТекстОтчета,исполнитель,No Spacing11,Без интервала111,Clips Body,Без интервала1,No Spacing"/>
    <w:link w:val="af"/>
    <w:uiPriority w:val="1"/>
    <w:qFormat/>
    <w:rsid w:val="00C075A6"/>
    <w:rPr>
      <w:rFonts w:eastAsia="Times New Roman"/>
      <w:sz w:val="22"/>
      <w:szCs w:val="22"/>
      <w:lang w:eastAsia="en-US"/>
    </w:rPr>
  </w:style>
  <w:style w:type="character" w:customStyle="1" w:styleId="af">
    <w:name w:val="Без интервала Знак"/>
    <w:aliases w:val="Обя Знак,мелкий Знак,мой рабочий Знак,норма Знак,Айгерим Знак,свой Знак,Без интервала2 Знак,Без интервала11 Знак,Елжан Знак,No Spacing1 Знак,14 TNR Знак,МОЙ СТИЛЬ Знак,Без интеБез интервала Знак,без интервала Знак,Алия Знак"/>
    <w:link w:val="ae"/>
    <w:uiPriority w:val="1"/>
    <w:locked/>
    <w:rsid w:val="00C075A6"/>
    <w:rPr>
      <w:rFonts w:ascii="Calibri" w:hAnsi="Calibri"/>
      <w:sz w:val="22"/>
      <w:lang w:val="ru-RU" w:eastAsia="en-US"/>
    </w:rPr>
  </w:style>
  <w:style w:type="character" w:customStyle="1" w:styleId="NoSpacingChar1">
    <w:name w:val="No Spacing Char1"/>
    <w:aliases w:val="Обя Char,мелкий Char,Без интервала11 Char,Алия Char,Айгерим Char,мой рабочий Char,норма Char,ТекстОтчета Char,Без интервала Char,Без интервала1 Char"/>
    <w:uiPriority w:val="99"/>
    <w:locked/>
    <w:rsid w:val="00A72B32"/>
    <w:rPr>
      <w:sz w:val="22"/>
      <w:lang w:eastAsia="en-US"/>
    </w:rPr>
  </w:style>
  <w:style w:type="character" w:customStyle="1" w:styleId="s1">
    <w:name w:val="s1"/>
    <w:uiPriority w:val="99"/>
    <w:rsid w:val="007C7883"/>
    <w:rPr>
      <w:rFonts w:ascii="Times New Roman" w:hAnsi="Times New Roman"/>
      <w:b/>
      <w:color w:val="000000"/>
      <w:sz w:val="20"/>
      <w:u w:val="none"/>
      <w:effect w:val="none"/>
    </w:rPr>
  </w:style>
  <w:style w:type="paragraph" w:styleId="af0">
    <w:name w:val="Body Text Indent"/>
    <w:basedOn w:val="a"/>
    <w:link w:val="af1"/>
    <w:rsid w:val="00F13B05"/>
    <w:pPr>
      <w:spacing w:after="120" w:line="240" w:lineRule="auto"/>
      <w:ind w:left="283"/>
    </w:pPr>
    <w:rPr>
      <w:rFonts w:ascii="Times New Roman" w:eastAsia="Times New Roman" w:hAnsi="Times New Roman" w:cs="Times New Roman"/>
      <w:sz w:val="20"/>
      <w:szCs w:val="20"/>
      <w:lang w:val="ru-RU" w:eastAsia="ru-RU"/>
    </w:rPr>
  </w:style>
  <w:style w:type="character" w:customStyle="1" w:styleId="af1">
    <w:name w:val="Основной текст с отступом Знак"/>
    <w:link w:val="af0"/>
    <w:locked/>
    <w:rsid w:val="00F13B05"/>
    <w:rPr>
      <w:rFonts w:ascii="Times New Roman" w:hAnsi="Times New Roman" w:cs="Times New Roman"/>
      <w:sz w:val="20"/>
      <w:szCs w:val="20"/>
      <w:lang w:eastAsia="ru-RU"/>
    </w:rPr>
  </w:style>
  <w:style w:type="character" w:customStyle="1" w:styleId="a4">
    <w:name w:val="Абзац списка Знак"/>
    <w:aliases w:val="Bullets Знак,Reference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F579DC"/>
    <w:rPr>
      <w:rFonts w:ascii="Consolas" w:eastAsia="Times New Roman" w:hAnsi="Consolas"/>
      <w:lang w:val="en-US"/>
    </w:rPr>
  </w:style>
  <w:style w:type="paragraph" w:styleId="21">
    <w:name w:val="Body Text 2"/>
    <w:basedOn w:val="a"/>
    <w:link w:val="22"/>
    <w:uiPriority w:val="99"/>
    <w:semiHidden/>
    <w:rsid w:val="002235E4"/>
    <w:pPr>
      <w:spacing w:after="120" w:line="480" w:lineRule="auto"/>
    </w:pPr>
  </w:style>
  <w:style w:type="character" w:customStyle="1" w:styleId="22">
    <w:name w:val="Основной текст 2 Знак"/>
    <w:link w:val="21"/>
    <w:uiPriority w:val="99"/>
    <w:semiHidden/>
    <w:locked/>
    <w:rsid w:val="002235E4"/>
    <w:rPr>
      <w:rFonts w:ascii="Consolas" w:eastAsia="Times New Roman" w:hAnsi="Consolas" w:cs="Consolas"/>
      <w:lang w:val="en-US"/>
    </w:rPr>
  </w:style>
  <w:style w:type="character" w:customStyle="1" w:styleId="hps">
    <w:name w:val="hps"/>
    <w:rsid w:val="00B84D66"/>
  </w:style>
  <w:style w:type="character" w:customStyle="1" w:styleId="shorttext">
    <w:name w:val="short_text"/>
    <w:rsid w:val="001079BF"/>
  </w:style>
  <w:style w:type="paragraph" w:customStyle="1" w:styleId="Default">
    <w:name w:val="Default"/>
    <w:uiPriority w:val="99"/>
    <w:rsid w:val="00827850"/>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uiPriority w:val="99"/>
    <w:semiHidden/>
    <w:unhideWhenUsed/>
    <w:rsid w:val="00CE7948"/>
    <w:pPr>
      <w:spacing w:after="0" w:line="240" w:lineRule="auto"/>
    </w:pPr>
    <w:rPr>
      <w:sz w:val="20"/>
      <w:szCs w:val="20"/>
    </w:rPr>
  </w:style>
  <w:style w:type="character" w:customStyle="1" w:styleId="HTML0">
    <w:name w:val="Стандартный HTML Знак"/>
    <w:basedOn w:val="a0"/>
    <w:link w:val="HTML"/>
    <w:uiPriority w:val="99"/>
    <w:semiHidden/>
    <w:rsid w:val="00CE7948"/>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760">
      <w:marLeft w:val="0"/>
      <w:marRight w:val="0"/>
      <w:marTop w:val="0"/>
      <w:marBottom w:val="0"/>
      <w:divBdr>
        <w:top w:val="none" w:sz="0" w:space="0" w:color="auto"/>
        <w:left w:val="none" w:sz="0" w:space="0" w:color="auto"/>
        <w:bottom w:val="none" w:sz="0" w:space="0" w:color="auto"/>
        <w:right w:val="none" w:sz="0" w:space="0" w:color="auto"/>
      </w:divBdr>
    </w:div>
    <w:div w:id="20278761">
      <w:marLeft w:val="0"/>
      <w:marRight w:val="0"/>
      <w:marTop w:val="0"/>
      <w:marBottom w:val="0"/>
      <w:divBdr>
        <w:top w:val="none" w:sz="0" w:space="0" w:color="auto"/>
        <w:left w:val="none" w:sz="0" w:space="0" w:color="auto"/>
        <w:bottom w:val="none" w:sz="0" w:space="0" w:color="auto"/>
        <w:right w:val="none" w:sz="0" w:space="0" w:color="auto"/>
      </w:divBdr>
    </w:div>
    <w:div w:id="20278762">
      <w:marLeft w:val="0"/>
      <w:marRight w:val="0"/>
      <w:marTop w:val="0"/>
      <w:marBottom w:val="0"/>
      <w:divBdr>
        <w:top w:val="none" w:sz="0" w:space="0" w:color="auto"/>
        <w:left w:val="none" w:sz="0" w:space="0" w:color="auto"/>
        <w:bottom w:val="none" w:sz="0" w:space="0" w:color="auto"/>
        <w:right w:val="none" w:sz="0" w:space="0" w:color="auto"/>
      </w:divBdr>
    </w:div>
    <w:div w:id="20278763">
      <w:marLeft w:val="0"/>
      <w:marRight w:val="0"/>
      <w:marTop w:val="0"/>
      <w:marBottom w:val="0"/>
      <w:divBdr>
        <w:top w:val="none" w:sz="0" w:space="0" w:color="auto"/>
        <w:left w:val="none" w:sz="0" w:space="0" w:color="auto"/>
        <w:bottom w:val="none" w:sz="0" w:space="0" w:color="auto"/>
        <w:right w:val="none" w:sz="0" w:space="0" w:color="auto"/>
      </w:divBdr>
    </w:div>
    <w:div w:id="20278764">
      <w:marLeft w:val="0"/>
      <w:marRight w:val="0"/>
      <w:marTop w:val="0"/>
      <w:marBottom w:val="0"/>
      <w:divBdr>
        <w:top w:val="none" w:sz="0" w:space="0" w:color="auto"/>
        <w:left w:val="none" w:sz="0" w:space="0" w:color="auto"/>
        <w:bottom w:val="none" w:sz="0" w:space="0" w:color="auto"/>
        <w:right w:val="none" w:sz="0" w:space="0" w:color="auto"/>
      </w:divBdr>
    </w:div>
    <w:div w:id="20278765">
      <w:marLeft w:val="0"/>
      <w:marRight w:val="0"/>
      <w:marTop w:val="0"/>
      <w:marBottom w:val="0"/>
      <w:divBdr>
        <w:top w:val="none" w:sz="0" w:space="0" w:color="auto"/>
        <w:left w:val="none" w:sz="0" w:space="0" w:color="auto"/>
        <w:bottom w:val="none" w:sz="0" w:space="0" w:color="auto"/>
        <w:right w:val="none" w:sz="0" w:space="0" w:color="auto"/>
      </w:divBdr>
    </w:div>
    <w:div w:id="20278766">
      <w:marLeft w:val="0"/>
      <w:marRight w:val="0"/>
      <w:marTop w:val="0"/>
      <w:marBottom w:val="0"/>
      <w:divBdr>
        <w:top w:val="none" w:sz="0" w:space="0" w:color="auto"/>
        <w:left w:val="none" w:sz="0" w:space="0" w:color="auto"/>
        <w:bottom w:val="none" w:sz="0" w:space="0" w:color="auto"/>
        <w:right w:val="none" w:sz="0" w:space="0" w:color="auto"/>
      </w:divBdr>
    </w:div>
    <w:div w:id="20278767">
      <w:marLeft w:val="0"/>
      <w:marRight w:val="0"/>
      <w:marTop w:val="0"/>
      <w:marBottom w:val="0"/>
      <w:divBdr>
        <w:top w:val="none" w:sz="0" w:space="0" w:color="auto"/>
        <w:left w:val="none" w:sz="0" w:space="0" w:color="auto"/>
        <w:bottom w:val="none" w:sz="0" w:space="0" w:color="auto"/>
        <w:right w:val="none" w:sz="0" w:space="0" w:color="auto"/>
      </w:divBdr>
    </w:div>
    <w:div w:id="20278768">
      <w:marLeft w:val="0"/>
      <w:marRight w:val="0"/>
      <w:marTop w:val="0"/>
      <w:marBottom w:val="0"/>
      <w:divBdr>
        <w:top w:val="none" w:sz="0" w:space="0" w:color="auto"/>
        <w:left w:val="none" w:sz="0" w:space="0" w:color="auto"/>
        <w:bottom w:val="none" w:sz="0" w:space="0" w:color="auto"/>
        <w:right w:val="none" w:sz="0" w:space="0" w:color="auto"/>
      </w:divBdr>
    </w:div>
    <w:div w:id="20278769">
      <w:marLeft w:val="0"/>
      <w:marRight w:val="0"/>
      <w:marTop w:val="0"/>
      <w:marBottom w:val="0"/>
      <w:divBdr>
        <w:top w:val="none" w:sz="0" w:space="0" w:color="auto"/>
        <w:left w:val="none" w:sz="0" w:space="0" w:color="auto"/>
        <w:bottom w:val="none" w:sz="0" w:space="0" w:color="auto"/>
        <w:right w:val="none" w:sz="0" w:space="0" w:color="auto"/>
      </w:divBdr>
    </w:div>
    <w:div w:id="20278770">
      <w:marLeft w:val="0"/>
      <w:marRight w:val="0"/>
      <w:marTop w:val="0"/>
      <w:marBottom w:val="0"/>
      <w:divBdr>
        <w:top w:val="none" w:sz="0" w:space="0" w:color="auto"/>
        <w:left w:val="none" w:sz="0" w:space="0" w:color="auto"/>
        <w:bottom w:val="none" w:sz="0" w:space="0" w:color="auto"/>
        <w:right w:val="none" w:sz="0" w:space="0" w:color="auto"/>
      </w:divBdr>
    </w:div>
    <w:div w:id="20278771">
      <w:marLeft w:val="0"/>
      <w:marRight w:val="0"/>
      <w:marTop w:val="0"/>
      <w:marBottom w:val="0"/>
      <w:divBdr>
        <w:top w:val="none" w:sz="0" w:space="0" w:color="auto"/>
        <w:left w:val="none" w:sz="0" w:space="0" w:color="auto"/>
        <w:bottom w:val="none" w:sz="0" w:space="0" w:color="auto"/>
        <w:right w:val="none" w:sz="0" w:space="0" w:color="auto"/>
      </w:divBdr>
    </w:div>
    <w:div w:id="20278772">
      <w:marLeft w:val="0"/>
      <w:marRight w:val="0"/>
      <w:marTop w:val="0"/>
      <w:marBottom w:val="0"/>
      <w:divBdr>
        <w:top w:val="none" w:sz="0" w:space="0" w:color="auto"/>
        <w:left w:val="none" w:sz="0" w:space="0" w:color="auto"/>
        <w:bottom w:val="none" w:sz="0" w:space="0" w:color="auto"/>
        <w:right w:val="none" w:sz="0" w:space="0" w:color="auto"/>
      </w:divBdr>
    </w:div>
    <w:div w:id="20278773">
      <w:marLeft w:val="0"/>
      <w:marRight w:val="0"/>
      <w:marTop w:val="0"/>
      <w:marBottom w:val="0"/>
      <w:divBdr>
        <w:top w:val="none" w:sz="0" w:space="0" w:color="auto"/>
        <w:left w:val="none" w:sz="0" w:space="0" w:color="auto"/>
        <w:bottom w:val="none" w:sz="0" w:space="0" w:color="auto"/>
        <w:right w:val="none" w:sz="0" w:space="0" w:color="auto"/>
      </w:divBdr>
    </w:div>
    <w:div w:id="20278774">
      <w:marLeft w:val="0"/>
      <w:marRight w:val="0"/>
      <w:marTop w:val="0"/>
      <w:marBottom w:val="0"/>
      <w:divBdr>
        <w:top w:val="none" w:sz="0" w:space="0" w:color="auto"/>
        <w:left w:val="none" w:sz="0" w:space="0" w:color="auto"/>
        <w:bottom w:val="none" w:sz="0" w:space="0" w:color="auto"/>
        <w:right w:val="none" w:sz="0" w:space="0" w:color="auto"/>
      </w:divBdr>
    </w:div>
    <w:div w:id="20278775">
      <w:marLeft w:val="0"/>
      <w:marRight w:val="0"/>
      <w:marTop w:val="0"/>
      <w:marBottom w:val="0"/>
      <w:divBdr>
        <w:top w:val="none" w:sz="0" w:space="0" w:color="auto"/>
        <w:left w:val="none" w:sz="0" w:space="0" w:color="auto"/>
        <w:bottom w:val="none" w:sz="0" w:space="0" w:color="auto"/>
        <w:right w:val="none" w:sz="0" w:space="0" w:color="auto"/>
      </w:divBdr>
    </w:div>
    <w:div w:id="20278776">
      <w:marLeft w:val="0"/>
      <w:marRight w:val="0"/>
      <w:marTop w:val="0"/>
      <w:marBottom w:val="0"/>
      <w:divBdr>
        <w:top w:val="none" w:sz="0" w:space="0" w:color="auto"/>
        <w:left w:val="none" w:sz="0" w:space="0" w:color="auto"/>
        <w:bottom w:val="none" w:sz="0" w:space="0" w:color="auto"/>
        <w:right w:val="none" w:sz="0" w:space="0" w:color="auto"/>
      </w:divBdr>
    </w:div>
    <w:div w:id="20278777">
      <w:marLeft w:val="0"/>
      <w:marRight w:val="0"/>
      <w:marTop w:val="0"/>
      <w:marBottom w:val="0"/>
      <w:divBdr>
        <w:top w:val="none" w:sz="0" w:space="0" w:color="auto"/>
        <w:left w:val="none" w:sz="0" w:space="0" w:color="auto"/>
        <w:bottom w:val="none" w:sz="0" w:space="0" w:color="auto"/>
        <w:right w:val="none" w:sz="0" w:space="0" w:color="auto"/>
      </w:divBdr>
    </w:div>
    <w:div w:id="20278778">
      <w:marLeft w:val="0"/>
      <w:marRight w:val="0"/>
      <w:marTop w:val="0"/>
      <w:marBottom w:val="0"/>
      <w:divBdr>
        <w:top w:val="none" w:sz="0" w:space="0" w:color="auto"/>
        <w:left w:val="none" w:sz="0" w:space="0" w:color="auto"/>
        <w:bottom w:val="none" w:sz="0" w:space="0" w:color="auto"/>
        <w:right w:val="none" w:sz="0" w:space="0" w:color="auto"/>
      </w:divBdr>
    </w:div>
    <w:div w:id="20278779">
      <w:marLeft w:val="0"/>
      <w:marRight w:val="0"/>
      <w:marTop w:val="0"/>
      <w:marBottom w:val="0"/>
      <w:divBdr>
        <w:top w:val="none" w:sz="0" w:space="0" w:color="auto"/>
        <w:left w:val="none" w:sz="0" w:space="0" w:color="auto"/>
        <w:bottom w:val="none" w:sz="0" w:space="0" w:color="auto"/>
        <w:right w:val="none" w:sz="0" w:space="0" w:color="auto"/>
      </w:divBdr>
    </w:div>
    <w:div w:id="20278780">
      <w:marLeft w:val="0"/>
      <w:marRight w:val="0"/>
      <w:marTop w:val="0"/>
      <w:marBottom w:val="0"/>
      <w:divBdr>
        <w:top w:val="none" w:sz="0" w:space="0" w:color="auto"/>
        <w:left w:val="none" w:sz="0" w:space="0" w:color="auto"/>
        <w:bottom w:val="none" w:sz="0" w:space="0" w:color="auto"/>
        <w:right w:val="none" w:sz="0" w:space="0" w:color="auto"/>
      </w:divBdr>
    </w:div>
    <w:div w:id="90471176">
      <w:bodyDiv w:val="1"/>
      <w:marLeft w:val="0"/>
      <w:marRight w:val="0"/>
      <w:marTop w:val="0"/>
      <w:marBottom w:val="0"/>
      <w:divBdr>
        <w:top w:val="none" w:sz="0" w:space="0" w:color="auto"/>
        <w:left w:val="none" w:sz="0" w:space="0" w:color="auto"/>
        <w:bottom w:val="none" w:sz="0" w:space="0" w:color="auto"/>
        <w:right w:val="none" w:sz="0" w:space="0" w:color="auto"/>
      </w:divBdr>
    </w:div>
    <w:div w:id="124666045">
      <w:bodyDiv w:val="1"/>
      <w:marLeft w:val="0"/>
      <w:marRight w:val="0"/>
      <w:marTop w:val="0"/>
      <w:marBottom w:val="0"/>
      <w:divBdr>
        <w:top w:val="none" w:sz="0" w:space="0" w:color="auto"/>
        <w:left w:val="none" w:sz="0" w:space="0" w:color="auto"/>
        <w:bottom w:val="none" w:sz="0" w:space="0" w:color="auto"/>
        <w:right w:val="none" w:sz="0" w:space="0" w:color="auto"/>
      </w:divBdr>
    </w:div>
    <w:div w:id="127821145">
      <w:bodyDiv w:val="1"/>
      <w:marLeft w:val="0"/>
      <w:marRight w:val="0"/>
      <w:marTop w:val="0"/>
      <w:marBottom w:val="0"/>
      <w:divBdr>
        <w:top w:val="none" w:sz="0" w:space="0" w:color="auto"/>
        <w:left w:val="none" w:sz="0" w:space="0" w:color="auto"/>
        <w:bottom w:val="none" w:sz="0" w:space="0" w:color="auto"/>
        <w:right w:val="none" w:sz="0" w:space="0" w:color="auto"/>
      </w:divBdr>
    </w:div>
    <w:div w:id="139151986">
      <w:bodyDiv w:val="1"/>
      <w:marLeft w:val="0"/>
      <w:marRight w:val="0"/>
      <w:marTop w:val="0"/>
      <w:marBottom w:val="0"/>
      <w:divBdr>
        <w:top w:val="none" w:sz="0" w:space="0" w:color="auto"/>
        <w:left w:val="none" w:sz="0" w:space="0" w:color="auto"/>
        <w:bottom w:val="none" w:sz="0" w:space="0" w:color="auto"/>
        <w:right w:val="none" w:sz="0" w:space="0" w:color="auto"/>
      </w:divBdr>
    </w:div>
    <w:div w:id="170608964">
      <w:bodyDiv w:val="1"/>
      <w:marLeft w:val="0"/>
      <w:marRight w:val="0"/>
      <w:marTop w:val="0"/>
      <w:marBottom w:val="0"/>
      <w:divBdr>
        <w:top w:val="none" w:sz="0" w:space="0" w:color="auto"/>
        <w:left w:val="none" w:sz="0" w:space="0" w:color="auto"/>
        <w:bottom w:val="none" w:sz="0" w:space="0" w:color="auto"/>
        <w:right w:val="none" w:sz="0" w:space="0" w:color="auto"/>
      </w:divBdr>
    </w:div>
    <w:div w:id="213085612">
      <w:bodyDiv w:val="1"/>
      <w:marLeft w:val="0"/>
      <w:marRight w:val="0"/>
      <w:marTop w:val="0"/>
      <w:marBottom w:val="0"/>
      <w:divBdr>
        <w:top w:val="none" w:sz="0" w:space="0" w:color="auto"/>
        <w:left w:val="none" w:sz="0" w:space="0" w:color="auto"/>
        <w:bottom w:val="none" w:sz="0" w:space="0" w:color="auto"/>
        <w:right w:val="none" w:sz="0" w:space="0" w:color="auto"/>
      </w:divBdr>
    </w:div>
    <w:div w:id="260839093">
      <w:bodyDiv w:val="1"/>
      <w:marLeft w:val="0"/>
      <w:marRight w:val="0"/>
      <w:marTop w:val="0"/>
      <w:marBottom w:val="0"/>
      <w:divBdr>
        <w:top w:val="none" w:sz="0" w:space="0" w:color="auto"/>
        <w:left w:val="none" w:sz="0" w:space="0" w:color="auto"/>
        <w:bottom w:val="none" w:sz="0" w:space="0" w:color="auto"/>
        <w:right w:val="none" w:sz="0" w:space="0" w:color="auto"/>
      </w:divBdr>
    </w:div>
    <w:div w:id="374701821">
      <w:bodyDiv w:val="1"/>
      <w:marLeft w:val="0"/>
      <w:marRight w:val="0"/>
      <w:marTop w:val="0"/>
      <w:marBottom w:val="0"/>
      <w:divBdr>
        <w:top w:val="none" w:sz="0" w:space="0" w:color="auto"/>
        <w:left w:val="none" w:sz="0" w:space="0" w:color="auto"/>
        <w:bottom w:val="none" w:sz="0" w:space="0" w:color="auto"/>
        <w:right w:val="none" w:sz="0" w:space="0" w:color="auto"/>
      </w:divBdr>
    </w:div>
    <w:div w:id="555549361">
      <w:bodyDiv w:val="1"/>
      <w:marLeft w:val="0"/>
      <w:marRight w:val="0"/>
      <w:marTop w:val="0"/>
      <w:marBottom w:val="0"/>
      <w:divBdr>
        <w:top w:val="none" w:sz="0" w:space="0" w:color="auto"/>
        <w:left w:val="none" w:sz="0" w:space="0" w:color="auto"/>
        <w:bottom w:val="none" w:sz="0" w:space="0" w:color="auto"/>
        <w:right w:val="none" w:sz="0" w:space="0" w:color="auto"/>
      </w:divBdr>
    </w:div>
    <w:div w:id="642849514">
      <w:bodyDiv w:val="1"/>
      <w:marLeft w:val="0"/>
      <w:marRight w:val="0"/>
      <w:marTop w:val="0"/>
      <w:marBottom w:val="0"/>
      <w:divBdr>
        <w:top w:val="none" w:sz="0" w:space="0" w:color="auto"/>
        <w:left w:val="none" w:sz="0" w:space="0" w:color="auto"/>
        <w:bottom w:val="none" w:sz="0" w:space="0" w:color="auto"/>
        <w:right w:val="none" w:sz="0" w:space="0" w:color="auto"/>
      </w:divBdr>
    </w:div>
    <w:div w:id="659309824">
      <w:bodyDiv w:val="1"/>
      <w:marLeft w:val="0"/>
      <w:marRight w:val="0"/>
      <w:marTop w:val="0"/>
      <w:marBottom w:val="0"/>
      <w:divBdr>
        <w:top w:val="none" w:sz="0" w:space="0" w:color="auto"/>
        <w:left w:val="none" w:sz="0" w:space="0" w:color="auto"/>
        <w:bottom w:val="none" w:sz="0" w:space="0" w:color="auto"/>
        <w:right w:val="none" w:sz="0" w:space="0" w:color="auto"/>
      </w:divBdr>
      <w:divsChild>
        <w:div w:id="923219774">
          <w:marLeft w:val="0"/>
          <w:marRight w:val="0"/>
          <w:marTop w:val="75"/>
          <w:marBottom w:val="0"/>
          <w:divBdr>
            <w:top w:val="none" w:sz="0" w:space="0" w:color="auto"/>
            <w:left w:val="none" w:sz="0" w:space="0" w:color="auto"/>
            <w:bottom w:val="none" w:sz="0" w:space="0" w:color="auto"/>
            <w:right w:val="none" w:sz="0" w:space="0" w:color="auto"/>
          </w:divBdr>
        </w:div>
        <w:div w:id="1585408410">
          <w:marLeft w:val="-45"/>
          <w:marRight w:val="0"/>
          <w:marTop w:val="0"/>
          <w:marBottom w:val="0"/>
          <w:divBdr>
            <w:top w:val="single" w:sz="6" w:space="0" w:color="FFFFFF"/>
            <w:left w:val="single" w:sz="6" w:space="0" w:color="FFFFFF"/>
            <w:bottom w:val="single" w:sz="6" w:space="0" w:color="FFFFFF"/>
            <w:right w:val="single" w:sz="6" w:space="0" w:color="FFFFFF"/>
          </w:divBdr>
        </w:div>
        <w:div w:id="1897622827">
          <w:marLeft w:val="0"/>
          <w:marRight w:val="0"/>
          <w:marTop w:val="0"/>
          <w:marBottom w:val="0"/>
          <w:divBdr>
            <w:top w:val="none" w:sz="0" w:space="0" w:color="auto"/>
            <w:left w:val="none" w:sz="0" w:space="0" w:color="auto"/>
            <w:bottom w:val="none" w:sz="0" w:space="0" w:color="auto"/>
            <w:right w:val="none" w:sz="0" w:space="0" w:color="auto"/>
          </w:divBdr>
        </w:div>
      </w:divsChild>
    </w:div>
    <w:div w:id="813445781">
      <w:bodyDiv w:val="1"/>
      <w:marLeft w:val="0"/>
      <w:marRight w:val="0"/>
      <w:marTop w:val="0"/>
      <w:marBottom w:val="0"/>
      <w:divBdr>
        <w:top w:val="none" w:sz="0" w:space="0" w:color="auto"/>
        <w:left w:val="none" w:sz="0" w:space="0" w:color="auto"/>
        <w:bottom w:val="none" w:sz="0" w:space="0" w:color="auto"/>
        <w:right w:val="none" w:sz="0" w:space="0" w:color="auto"/>
      </w:divBdr>
    </w:div>
    <w:div w:id="1005397182">
      <w:bodyDiv w:val="1"/>
      <w:marLeft w:val="0"/>
      <w:marRight w:val="0"/>
      <w:marTop w:val="0"/>
      <w:marBottom w:val="0"/>
      <w:divBdr>
        <w:top w:val="none" w:sz="0" w:space="0" w:color="auto"/>
        <w:left w:val="none" w:sz="0" w:space="0" w:color="auto"/>
        <w:bottom w:val="none" w:sz="0" w:space="0" w:color="auto"/>
        <w:right w:val="none" w:sz="0" w:space="0" w:color="auto"/>
      </w:divBdr>
    </w:div>
    <w:div w:id="1054550018">
      <w:bodyDiv w:val="1"/>
      <w:marLeft w:val="0"/>
      <w:marRight w:val="0"/>
      <w:marTop w:val="0"/>
      <w:marBottom w:val="0"/>
      <w:divBdr>
        <w:top w:val="none" w:sz="0" w:space="0" w:color="auto"/>
        <w:left w:val="none" w:sz="0" w:space="0" w:color="auto"/>
        <w:bottom w:val="none" w:sz="0" w:space="0" w:color="auto"/>
        <w:right w:val="none" w:sz="0" w:space="0" w:color="auto"/>
      </w:divBdr>
    </w:div>
    <w:div w:id="1118374000">
      <w:bodyDiv w:val="1"/>
      <w:marLeft w:val="0"/>
      <w:marRight w:val="0"/>
      <w:marTop w:val="0"/>
      <w:marBottom w:val="0"/>
      <w:divBdr>
        <w:top w:val="none" w:sz="0" w:space="0" w:color="auto"/>
        <w:left w:val="none" w:sz="0" w:space="0" w:color="auto"/>
        <w:bottom w:val="none" w:sz="0" w:space="0" w:color="auto"/>
        <w:right w:val="none" w:sz="0" w:space="0" w:color="auto"/>
      </w:divBdr>
    </w:div>
    <w:div w:id="1123764635">
      <w:bodyDiv w:val="1"/>
      <w:marLeft w:val="0"/>
      <w:marRight w:val="0"/>
      <w:marTop w:val="0"/>
      <w:marBottom w:val="0"/>
      <w:divBdr>
        <w:top w:val="none" w:sz="0" w:space="0" w:color="auto"/>
        <w:left w:val="none" w:sz="0" w:space="0" w:color="auto"/>
        <w:bottom w:val="none" w:sz="0" w:space="0" w:color="auto"/>
        <w:right w:val="none" w:sz="0" w:space="0" w:color="auto"/>
      </w:divBdr>
    </w:div>
    <w:div w:id="1125929499">
      <w:bodyDiv w:val="1"/>
      <w:marLeft w:val="0"/>
      <w:marRight w:val="0"/>
      <w:marTop w:val="0"/>
      <w:marBottom w:val="0"/>
      <w:divBdr>
        <w:top w:val="none" w:sz="0" w:space="0" w:color="auto"/>
        <w:left w:val="none" w:sz="0" w:space="0" w:color="auto"/>
        <w:bottom w:val="none" w:sz="0" w:space="0" w:color="auto"/>
        <w:right w:val="none" w:sz="0" w:space="0" w:color="auto"/>
      </w:divBdr>
    </w:div>
    <w:div w:id="1649359923">
      <w:bodyDiv w:val="1"/>
      <w:marLeft w:val="0"/>
      <w:marRight w:val="0"/>
      <w:marTop w:val="0"/>
      <w:marBottom w:val="0"/>
      <w:divBdr>
        <w:top w:val="none" w:sz="0" w:space="0" w:color="auto"/>
        <w:left w:val="none" w:sz="0" w:space="0" w:color="auto"/>
        <w:bottom w:val="none" w:sz="0" w:space="0" w:color="auto"/>
        <w:right w:val="none" w:sz="0" w:space="0" w:color="auto"/>
      </w:divBdr>
    </w:div>
    <w:div w:id="1801606470">
      <w:bodyDiv w:val="1"/>
      <w:marLeft w:val="0"/>
      <w:marRight w:val="0"/>
      <w:marTop w:val="0"/>
      <w:marBottom w:val="0"/>
      <w:divBdr>
        <w:top w:val="none" w:sz="0" w:space="0" w:color="auto"/>
        <w:left w:val="none" w:sz="0" w:space="0" w:color="auto"/>
        <w:bottom w:val="none" w:sz="0" w:space="0" w:color="auto"/>
        <w:right w:val="none" w:sz="0" w:space="0" w:color="auto"/>
      </w:divBdr>
    </w:div>
    <w:div w:id="1827357757">
      <w:bodyDiv w:val="1"/>
      <w:marLeft w:val="0"/>
      <w:marRight w:val="0"/>
      <w:marTop w:val="0"/>
      <w:marBottom w:val="0"/>
      <w:divBdr>
        <w:top w:val="none" w:sz="0" w:space="0" w:color="auto"/>
        <w:left w:val="none" w:sz="0" w:space="0" w:color="auto"/>
        <w:bottom w:val="none" w:sz="0" w:space="0" w:color="auto"/>
        <w:right w:val="none" w:sz="0" w:space="0" w:color="auto"/>
      </w:divBdr>
    </w:div>
    <w:div w:id="2015721631">
      <w:bodyDiv w:val="1"/>
      <w:marLeft w:val="0"/>
      <w:marRight w:val="0"/>
      <w:marTop w:val="0"/>
      <w:marBottom w:val="0"/>
      <w:divBdr>
        <w:top w:val="none" w:sz="0" w:space="0" w:color="auto"/>
        <w:left w:val="none" w:sz="0" w:space="0" w:color="auto"/>
        <w:bottom w:val="none" w:sz="0" w:space="0" w:color="auto"/>
        <w:right w:val="none" w:sz="0" w:space="0" w:color="auto"/>
      </w:divBdr>
    </w:div>
    <w:div w:id="2033266455">
      <w:bodyDiv w:val="1"/>
      <w:marLeft w:val="0"/>
      <w:marRight w:val="0"/>
      <w:marTop w:val="0"/>
      <w:marBottom w:val="0"/>
      <w:divBdr>
        <w:top w:val="none" w:sz="0" w:space="0" w:color="auto"/>
        <w:left w:val="none" w:sz="0" w:space="0" w:color="auto"/>
        <w:bottom w:val="none" w:sz="0" w:space="0" w:color="auto"/>
        <w:right w:val="none" w:sz="0" w:space="0" w:color="auto"/>
      </w:divBdr>
      <w:divsChild>
        <w:div w:id="307252214">
          <w:marLeft w:val="0"/>
          <w:marRight w:val="0"/>
          <w:marTop w:val="75"/>
          <w:marBottom w:val="0"/>
          <w:divBdr>
            <w:top w:val="none" w:sz="0" w:space="0" w:color="auto"/>
            <w:left w:val="none" w:sz="0" w:space="0" w:color="auto"/>
            <w:bottom w:val="none" w:sz="0" w:space="0" w:color="auto"/>
            <w:right w:val="none" w:sz="0" w:space="0" w:color="auto"/>
          </w:divBdr>
        </w:div>
        <w:div w:id="1229681703">
          <w:marLeft w:val="-45"/>
          <w:marRight w:val="0"/>
          <w:marTop w:val="0"/>
          <w:marBottom w:val="0"/>
          <w:divBdr>
            <w:top w:val="single" w:sz="6" w:space="0" w:color="FFFFFF"/>
            <w:left w:val="single" w:sz="6" w:space="0" w:color="FFFFFF"/>
            <w:bottom w:val="single" w:sz="6" w:space="0" w:color="FFFFFF"/>
            <w:right w:val="single" w:sz="6" w:space="0" w:color="FFFFFF"/>
          </w:divBdr>
        </w:div>
        <w:div w:id="344484127">
          <w:marLeft w:val="0"/>
          <w:marRight w:val="0"/>
          <w:marTop w:val="0"/>
          <w:marBottom w:val="0"/>
          <w:divBdr>
            <w:top w:val="none" w:sz="0" w:space="0" w:color="auto"/>
            <w:left w:val="none" w:sz="0" w:space="0" w:color="auto"/>
            <w:bottom w:val="none" w:sz="0" w:space="0" w:color="auto"/>
            <w:right w:val="none" w:sz="0" w:space="0" w:color="auto"/>
          </w:divBdr>
        </w:div>
      </w:divsChild>
    </w:div>
    <w:div w:id="21001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19E8-DBC2-4302-BD7F-01C23321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9027</Words>
  <Characters>51455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Узакбаева</dc:creator>
  <cp:keywords/>
  <dc:description/>
  <cp:lastModifiedBy>Shynar A. Eleuova</cp:lastModifiedBy>
  <cp:revision>68</cp:revision>
  <cp:lastPrinted>2019-02-15T04:34:00Z</cp:lastPrinted>
  <dcterms:created xsi:type="dcterms:W3CDTF">2019-01-23T09:48:00Z</dcterms:created>
  <dcterms:modified xsi:type="dcterms:W3CDTF">2019-02-15T10:46:00Z</dcterms:modified>
</cp:coreProperties>
</file>