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BEC" w:rsidRPr="00F301FC" w:rsidRDefault="002A7BEC" w:rsidP="002A7BEC">
      <w:pPr>
        <w:jc w:val="center"/>
        <w:rPr>
          <w:b/>
          <w:sz w:val="28"/>
          <w:szCs w:val="28"/>
        </w:rPr>
      </w:pPr>
      <w:r w:rsidRPr="00F301FC">
        <w:rPr>
          <w:b/>
          <w:sz w:val="28"/>
          <w:szCs w:val="28"/>
        </w:rPr>
        <w:t>Отчет по гражданскому бюджету</w:t>
      </w:r>
    </w:p>
    <w:p w:rsidR="002A7BEC" w:rsidRPr="00F301FC" w:rsidRDefault="002A7BEC" w:rsidP="002A7BEC">
      <w:pPr>
        <w:jc w:val="center"/>
        <w:rPr>
          <w:b/>
          <w:sz w:val="28"/>
          <w:szCs w:val="28"/>
        </w:rPr>
      </w:pPr>
      <w:r w:rsidRPr="00F301FC">
        <w:rPr>
          <w:b/>
          <w:sz w:val="28"/>
          <w:szCs w:val="28"/>
        </w:rPr>
        <w:t>за 201</w:t>
      </w:r>
      <w:r w:rsidR="00734EC6">
        <w:rPr>
          <w:b/>
          <w:sz w:val="28"/>
          <w:szCs w:val="28"/>
        </w:rPr>
        <w:t>5</w:t>
      </w:r>
      <w:r w:rsidRPr="00F301FC">
        <w:rPr>
          <w:b/>
          <w:sz w:val="28"/>
          <w:szCs w:val="28"/>
        </w:rPr>
        <w:t xml:space="preserve"> год</w:t>
      </w:r>
    </w:p>
    <w:p w:rsidR="002A7BEC" w:rsidRPr="00F301FC" w:rsidRDefault="002A7BEC" w:rsidP="002A7BEC">
      <w:pPr>
        <w:rPr>
          <w:sz w:val="28"/>
          <w:szCs w:val="28"/>
        </w:rPr>
      </w:pPr>
    </w:p>
    <w:p w:rsidR="000844C1" w:rsidRPr="000844C1" w:rsidRDefault="000844C1" w:rsidP="00830AE8">
      <w:pPr>
        <w:ind w:firstLine="708"/>
        <w:jc w:val="both"/>
        <w:rPr>
          <w:sz w:val="28"/>
          <w:szCs w:val="28"/>
        </w:rPr>
      </w:pPr>
      <w:r w:rsidRPr="000844C1">
        <w:rPr>
          <w:sz w:val="28"/>
          <w:szCs w:val="28"/>
        </w:rPr>
        <w:t>Вашему вниманию представлен</w:t>
      </w:r>
      <w:r w:rsidR="009F0FE1">
        <w:rPr>
          <w:sz w:val="28"/>
          <w:szCs w:val="28"/>
        </w:rPr>
        <w:t xml:space="preserve"> отчет по</w:t>
      </w:r>
      <w:r w:rsidRPr="000844C1">
        <w:rPr>
          <w:sz w:val="28"/>
          <w:szCs w:val="28"/>
        </w:rPr>
        <w:t xml:space="preserve"> гражданск</w:t>
      </w:r>
      <w:r w:rsidR="009F0FE1">
        <w:rPr>
          <w:sz w:val="28"/>
          <w:szCs w:val="28"/>
        </w:rPr>
        <w:t>ому</w:t>
      </w:r>
      <w:r w:rsidRPr="000844C1">
        <w:rPr>
          <w:sz w:val="28"/>
          <w:szCs w:val="28"/>
        </w:rPr>
        <w:t xml:space="preserve"> бюджет</w:t>
      </w:r>
      <w:r w:rsidR="009F0FE1">
        <w:rPr>
          <w:sz w:val="28"/>
          <w:szCs w:val="28"/>
        </w:rPr>
        <w:t>у</w:t>
      </w:r>
      <w:r w:rsidRPr="000844C1">
        <w:rPr>
          <w:sz w:val="28"/>
          <w:szCs w:val="28"/>
        </w:rPr>
        <w:t xml:space="preserve"> города Алматы за 2015 год, который содержит информацию об основных показателях поступлений и расходовани</w:t>
      </w:r>
      <w:r w:rsidR="0007194B">
        <w:rPr>
          <w:sz w:val="28"/>
          <w:szCs w:val="28"/>
        </w:rPr>
        <w:t>я</w:t>
      </w:r>
      <w:r w:rsidRPr="000844C1">
        <w:rPr>
          <w:sz w:val="28"/>
          <w:szCs w:val="28"/>
        </w:rPr>
        <w:t xml:space="preserve"> бюджета города.</w:t>
      </w:r>
    </w:p>
    <w:p w:rsidR="002A7BEC" w:rsidRDefault="002A7BEC">
      <w:pPr>
        <w:jc w:val="center"/>
      </w:pPr>
    </w:p>
    <w:p w:rsidR="00611C1C" w:rsidRDefault="00611C1C" w:rsidP="00896781">
      <w:pPr>
        <w:tabs>
          <w:tab w:val="left" w:pos="0"/>
        </w:tabs>
        <w:ind w:firstLine="709"/>
        <w:jc w:val="both"/>
        <w:rPr>
          <w:sz w:val="28"/>
          <w:szCs w:val="28"/>
        </w:rPr>
      </w:pPr>
      <w:r w:rsidRPr="00896781">
        <w:rPr>
          <w:sz w:val="28"/>
          <w:szCs w:val="28"/>
        </w:rPr>
        <w:t>Бюджет города</w:t>
      </w:r>
      <w:r w:rsidR="00AB4825">
        <w:rPr>
          <w:sz w:val="28"/>
          <w:szCs w:val="28"/>
        </w:rPr>
        <w:t xml:space="preserve"> Алматы</w:t>
      </w:r>
      <w:r w:rsidRPr="00896781">
        <w:rPr>
          <w:sz w:val="28"/>
          <w:szCs w:val="28"/>
        </w:rPr>
        <w:t xml:space="preserve"> на 20</w:t>
      </w:r>
      <w:r w:rsidR="00830AE8">
        <w:rPr>
          <w:sz w:val="28"/>
          <w:szCs w:val="28"/>
        </w:rPr>
        <w:t>15</w:t>
      </w:r>
      <w:r w:rsidRPr="00896781">
        <w:rPr>
          <w:sz w:val="28"/>
          <w:szCs w:val="28"/>
        </w:rPr>
        <w:t>-20</w:t>
      </w:r>
      <w:r w:rsidR="00830AE8">
        <w:rPr>
          <w:sz w:val="28"/>
          <w:szCs w:val="28"/>
        </w:rPr>
        <w:t>17</w:t>
      </w:r>
      <w:r w:rsidRPr="00896781">
        <w:rPr>
          <w:sz w:val="28"/>
          <w:szCs w:val="28"/>
        </w:rPr>
        <w:t xml:space="preserve"> годы сформирован в соответствии с Бюджетным и Налоговым </w:t>
      </w:r>
      <w:r w:rsidR="00FB132F">
        <w:rPr>
          <w:sz w:val="28"/>
          <w:szCs w:val="28"/>
        </w:rPr>
        <w:t xml:space="preserve">кодексами Республики Казахстан </w:t>
      </w:r>
      <w:r w:rsidRPr="00896781">
        <w:rPr>
          <w:sz w:val="28"/>
          <w:szCs w:val="28"/>
        </w:rPr>
        <w:t xml:space="preserve">и утвержден </w:t>
      </w:r>
      <w:r w:rsidR="000B48A8" w:rsidRPr="00580D02">
        <w:rPr>
          <w:sz w:val="28"/>
          <w:szCs w:val="28"/>
        </w:rPr>
        <w:t>решением маслихата города Алматы Х</w:t>
      </w:r>
      <w:r w:rsidR="000B48A8" w:rsidRPr="00580D02">
        <w:rPr>
          <w:sz w:val="28"/>
          <w:szCs w:val="28"/>
          <w:lang w:val="en-US"/>
        </w:rPr>
        <w:t>LV</w:t>
      </w:r>
      <w:r w:rsidR="000B48A8" w:rsidRPr="003B27E2">
        <w:rPr>
          <w:sz w:val="28"/>
          <w:szCs w:val="28"/>
          <w:lang w:val="en-US"/>
        </w:rPr>
        <w:t>II</w:t>
      </w:r>
      <w:r w:rsidR="000B48A8" w:rsidRPr="00580D02">
        <w:rPr>
          <w:sz w:val="28"/>
          <w:szCs w:val="28"/>
          <w:lang w:val="kk-KZ"/>
        </w:rPr>
        <w:t xml:space="preserve">-й сессии </w:t>
      </w:r>
      <w:r w:rsidR="000B48A8" w:rsidRPr="00580D02">
        <w:rPr>
          <w:sz w:val="28"/>
          <w:szCs w:val="28"/>
          <w:lang w:val="en-US"/>
        </w:rPr>
        <w:t>V</w:t>
      </w:r>
      <w:r w:rsidR="000B48A8" w:rsidRPr="00580D02">
        <w:rPr>
          <w:sz w:val="28"/>
          <w:szCs w:val="28"/>
        </w:rPr>
        <w:t xml:space="preserve">-го созыва </w:t>
      </w:r>
      <w:r w:rsidR="000B48A8">
        <w:rPr>
          <w:sz w:val="28"/>
          <w:szCs w:val="28"/>
        </w:rPr>
        <w:t xml:space="preserve">                                  </w:t>
      </w:r>
      <w:r w:rsidR="000B48A8" w:rsidRPr="00580D02">
        <w:rPr>
          <w:sz w:val="28"/>
          <w:szCs w:val="28"/>
        </w:rPr>
        <w:t>от 10</w:t>
      </w:r>
      <w:r w:rsidR="00830AE8">
        <w:rPr>
          <w:sz w:val="28"/>
          <w:szCs w:val="28"/>
        </w:rPr>
        <w:t xml:space="preserve"> декабря 2015 года № 286</w:t>
      </w:r>
      <w:r w:rsidR="000B48A8" w:rsidRPr="00580D02">
        <w:rPr>
          <w:sz w:val="28"/>
          <w:szCs w:val="28"/>
        </w:rPr>
        <w:t xml:space="preserve"> «О бюджете города Алматы на 201</w:t>
      </w:r>
      <w:r w:rsidR="00830AE8">
        <w:rPr>
          <w:sz w:val="28"/>
          <w:szCs w:val="28"/>
        </w:rPr>
        <w:t>5</w:t>
      </w:r>
      <w:r w:rsidR="000B48A8" w:rsidRPr="00580D02">
        <w:rPr>
          <w:sz w:val="28"/>
          <w:szCs w:val="28"/>
        </w:rPr>
        <w:t>-201</w:t>
      </w:r>
      <w:r w:rsidR="00830AE8">
        <w:rPr>
          <w:sz w:val="28"/>
          <w:szCs w:val="28"/>
        </w:rPr>
        <w:t>7</w:t>
      </w:r>
      <w:r w:rsidR="000B48A8" w:rsidRPr="00580D02">
        <w:rPr>
          <w:sz w:val="28"/>
          <w:szCs w:val="28"/>
        </w:rPr>
        <w:t xml:space="preserve"> годы»</w:t>
      </w:r>
      <w:r w:rsidRPr="00896781">
        <w:rPr>
          <w:sz w:val="28"/>
          <w:szCs w:val="28"/>
        </w:rPr>
        <w:t>.</w:t>
      </w:r>
    </w:p>
    <w:p w:rsidR="00A14148" w:rsidRPr="00896781" w:rsidRDefault="00A14148" w:rsidP="00896781">
      <w:pPr>
        <w:tabs>
          <w:tab w:val="left" w:pos="0"/>
        </w:tabs>
        <w:ind w:firstLine="709"/>
        <w:jc w:val="both"/>
        <w:rPr>
          <w:sz w:val="28"/>
          <w:szCs w:val="28"/>
        </w:rPr>
      </w:pPr>
    </w:p>
    <w:p w:rsidR="00A14148" w:rsidRPr="00A14148" w:rsidRDefault="00A14148" w:rsidP="000E67B7">
      <w:pPr>
        <w:ind w:firstLine="709"/>
        <w:jc w:val="both"/>
        <w:rPr>
          <w:sz w:val="28"/>
          <w:szCs w:val="28"/>
        </w:rPr>
      </w:pPr>
      <w:r w:rsidRPr="003E28D8">
        <w:rPr>
          <w:sz w:val="28"/>
          <w:szCs w:val="28"/>
        </w:rPr>
        <w:t xml:space="preserve">Данный документ включает следующие разделы: </w:t>
      </w:r>
    </w:p>
    <w:p w:rsidR="00A14148" w:rsidRPr="00A14148" w:rsidRDefault="00EE725A" w:rsidP="000E67B7">
      <w:pPr>
        <w:ind w:firstLine="709"/>
        <w:jc w:val="both"/>
        <w:rPr>
          <w:sz w:val="28"/>
          <w:szCs w:val="28"/>
        </w:rPr>
      </w:pPr>
      <w:r>
        <w:rPr>
          <w:sz w:val="28"/>
          <w:szCs w:val="28"/>
        </w:rPr>
        <w:t>1.</w:t>
      </w:r>
      <w:r w:rsidR="00A14148" w:rsidRPr="00EA1D2E">
        <w:rPr>
          <w:sz w:val="28"/>
          <w:szCs w:val="28"/>
        </w:rPr>
        <w:t xml:space="preserve"> </w:t>
      </w:r>
      <w:r>
        <w:rPr>
          <w:sz w:val="28"/>
          <w:szCs w:val="28"/>
        </w:rPr>
        <w:t>О</w:t>
      </w:r>
      <w:r w:rsidR="00A14148" w:rsidRPr="00EA1D2E">
        <w:rPr>
          <w:sz w:val="28"/>
          <w:szCs w:val="28"/>
        </w:rPr>
        <w:t>сновные показатели социально-экономического развития города;</w:t>
      </w:r>
    </w:p>
    <w:p w:rsidR="000E67B7" w:rsidRDefault="00EE725A" w:rsidP="000E67B7">
      <w:pPr>
        <w:ind w:firstLine="709"/>
        <w:jc w:val="both"/>
        <w:rPr>
          <w:sz w:val="28"/>
          <w:szCs w:val="28"/>
        </w:rPr>
      </w:pPr>
      <w:r>
        <w:rPr>
          <w:sz w:val="28"/>
          <w:szCs w:val="28"/>
        </w:rPr>
        <w:t>2.</w:t>
      </w:r>
      <w:r w:rsidR="00A14148" w:rsidRPr="00EA1D2E">
        <w:rPr>
          <w:sz w:val="28"/>
          <w:szCs w:val="28"/>
        </w:rPr>
        <w:t xml:space="preserve"> </w:t>
      </w:r>
      <w:r w:rsidR="00FB4252">
        <w:rPr>
          <w:sz w:val="28"/>
          <w:szCs w:val="28"/>
        </w:rPr>
        <w:t>Информация об исполнени</w:t>
      </w:r>
      <w:r w:rsidR="00966474">
        <w:rPr>
          <w:sz w:val="28"/>
          <w:szCs w:val="28"/>
        </w:rPr>
        <w:t>и</w:t>
      </w:r>
      <w:r>
        <w:rPr>
          <w:sz w:val="28"/>
          <w:szCs w:val="28"/>
        </w:rPr>
        <w:t xml:space="preserve"> доходной части</w:t>
      </w:r>
      <w:r w:rsidR="00A14148" w:rsidRPr="00EA1D2E">
        <w:rPr>
          <w:sz w:val="28"/>
          <w:szCs w:val="28"/>
        </w:rPr>
        <w:t xml:space="preserve"> бюджета города;</w:t>
      </w:r>
    </w:p>
    <w:p w:rsidR="007F324C" w:rsidRDefault="00FB4252" w:rsidP="000E67B7">
      <w:pPr>
        <w:ind w:firstLine="709"/>
        <w:jc w:val="both"/>
        <w:rPr>
          <w:sz w:val="28"/>
          <w:szCs w:val="28"/>
        </w:rPr>
      </w:pPr>
      <w:r>
        <w:rPr>
          <w:sz w:val="28"/>
          <w:szCs w:val="28"/>
        </w:rPr>
        <w:t>3</w:t>
      </w:r>
      <w:r w:rsidR="00690C5A">
        <w:rPr>
          <w:sz w:val="28"/>
          <w:szCs w:val="28"/>
        </w:rPr>
        <w:t>.</w:t>
      </w:r>
      <w:r w:rsidR="007F324C">
        <w:rPr>
          <w:sz w:val="28"/>
          <w:szCs w:val="28"/>
        </w:rPr>
        <w:t xml:space="preserve"> Информация об исполнени</w:t>
      </w:r>
      <w:r w:rsidR="00966474">
        <w:rPr>
          <w:sz w:val="28"/>
          <w:szCs w:val="28"/>
        </w:rPr>
        <w:t>и</w:t>
      </w:r>
      <w:r w:rsidR="007F324C">
        <w:rPr>
          <w:sz w:val="28"/>
          <w:szCs w:val="28"/>
        </w:rPr>
        <w:t xml:space="preserve"> </w:t>
      </w:r>
      <w:r w:rsidR="001F6B75">
        <w:rPr>
          <w:sz w:val="28"/>
          <w:szCs w:val="28"/>
        </w:rPr>
        <w:t>расходной</w:t>
      </w:r>
      <w:r w:rsidR="007F324C">
        <w:rPr>
          <w:sz w:val="28"/>
          <w:szCs w:val="28"/>
        </w:rPr>
        <w:t xml:space="preserve"> части</w:t>
      </w:r>
      <w:r w:rsidR="007F324C" w:rsidRPr="00EA1D2E">
        <w:rPr>
          <w:sz w:val="28"/>
          <w:szCs w:val="28"/>
        </w:rPr>
        <w:t xml:space="preserve"> бюджета города;</w:t>
      </w:r>
    </w:p>
    <w:p w:rsidR="007F324C" w:rsidRPr="000E67B7" w:rsidRDefault="00690C5A" w:rsidP="000E67B7">
      <w:pPr>
        <w:pStyle w:val="2"/>
        <w:keepNext w:val="0"/>
        <w:widowControl w:val="0"/>
        <w:tabs>
          <w:tab w:val="left" w:pos="-5103"/>
          <w:tab w:val="left" w:pos="1418"/>
        </w:tabs>
        <w:autoSpaceDE w:val="0"/>
        <w:autoSpaceDN w:val="0"/>
        <w:adjustRightInd w:val="0"/>
        <w:spacing w:before="0" w:after="0"/>
        <w:ind w:left="709"/>
        <w:jc w:val="both"/>
        <w:rPr>
          <w:rFonts w:ascii="Times New Roman" w:hAnsi="Times New Roman"/>
          <w:b w:val="0"/>
          <w:bCs w:val="0"/>
          <w:i w:val="0"/>
          <w:iCs w:val="0"/>
        </w:rPr>
      </w:pPr>
      <w:r>
        <w:rPr>
          <w:rFonts w:ascii="Times New Roman" w:hAnsi="Times New Roman"/>
          <w:b w:val="0"/>
          <w:bCs w:val="0"/>
          <w:i w:val="0"/>
          <w:iCs w:val="0"/>
        </w:rPr>
        <w:t>4</w:t>
      </w:r>
      <w:r w:rsidR="007F324C" w:rsidRPr="000E67B7">
        <w:rPr>
          <w:rFonts w:ascii="Times New Roman" w:hAnsi="Times New Roman"/>
          <w:b w:val="0"/>
          <w:bCs w:val="0"/>
          <w:i w:val="0"/>
          <w:iCs w:val="0"/>
        </w:rPr>
        <w:t>. Информация о де</w:t>
      </w:r>
      <w:r>
        <w:rPr>
          <w:rFonts w:ascii="Times New Roman" w:hAnsi="Times New Roman"/>
          <w:b w:val="0"/>
          <w:bCs w:val="0"/>
          <w:i w:val="0"/>
          <w:iCs w:val="0"/>
        </w:rPr>
        <w:t>фицит</w:t>
      </w:r>
      <w:r w:rsidR="001F6B75">
        <w:rPr>
          <w:rFonts w:ascii="Times New Roman" w:hAnsi="Times New Roman"/>
          <w:b w:val="0"/>
          <w:bCs w:val="0"/>
          <w:i w:val="0"/>
          <w:iCs w:val="0"/>
        </w:rPr>
        <w:t>е</w:t>
      </w:r>
      <w:r>
        <w:rPr>
          <w:rFonts w:ascii="Times New Roman" w:hAnsi="Times New Roman"/>
          <w:b w:val="0"/>
          <w:bCs w:val="0"/>
          <w:i w:val="0"/>
          <w:iCs w:val="0"/>
        </w:rPr>
        <w:t xml:space="preserve"> (профицит</w:t>
      </w:r>
      <w:r w:rsidR="001F6B75">
        <w:rPr>
          <w:rFonts w:ascii="Times New Roman" w:hAnsi="Times New Roman"/>
          <w:b w:val="0"/>
          <w:bCs w:val="0"/>
          <w:i w:val="0"/>
          <w:iCs w:val="0"/>
        </w:rPr>
        <w:t>е</w:t>
      </w:r>
      <w:r>
        <w:rPr>
          <w:rFonts w:ascii="Times New Roman" w:hAnsi="Times New Roman"/>
          <w:b w:val="0"/>
          <w:bCs w:val="0"/>
          <w:i w:val="0"/>
          <w:iCs w:val="0"/>
        </w:rPr>
        <w:t>) бюджета города.</w:t>
      </w:r>
    </w:p>
    <w:p w:rsidR="00611C1C" w:rsidRDefault="00611C1C">
      <w:pPr>
        <w:jc w:val="center"/>
        <w:rPr>
          <w:sz w:val="28"/>
          <w:szCs w:val="28"/>
        </w:rPr>
      </w:pPr>
    </w:p>
    <w:p w:rsidR="00EB0E63" w:rsidRPr="009B5952" w:rsidRDefault="00EB0E63" w:rsidP="00EB0E63">
      <w:pPr>
        <w:numPr>
          <w:ilvl w:val="0"/>
          <w:numId w:val="25"/>
        </w:numPr>
        <w:jc w:val="center"/>
        <w:rPr>
          <w:b/>
          <w:color w:val="00B0F0"/>
          <w:spacing w:val="-8"/>
          <w:sz w:val="28"/>
          <w:szCs w:val="28"/>
        </w:rPr>
      </w:pPr>
      <w:r w:rsidRPr="009B5952">
        <w:rPr>
          <w:b/>
          <w:color w:val="00B0F0"/>
          <w:sz w:val="28"/>
          <w:szCs w:val="28"/>
        </w:rPr>
        <w:t>О</w:t>
      </w:r>
      <w:r w:rsidRPr="003E28D8">
        <w:rPr>
          <w:b/>
          <w:color w:val="00B0F0"/>
          <w:sz w:val="28"/>
          <w:szCs w:val="28"/>
        </w:rPr>
        <w:t>сновные показатели социально-экономического развития города</w:t>
      </w:r>
    </w:p>
    <w:p w:rsidR="00EB0E63" w:rsidRPr="00EB0E63" w:rsidRDefault="00EB0E63" w:rsidP="00EB0E63">
      <w:pPr>
        <w:ind w:left="927"/>
        <w:rPr>
          <w:b/>
          <w:spacing w:val="-8"/>
          <w:sz w:val="28"/>
          <w:szCs w:val="28"/>
        </w:rPr>
      </w:pPr>
    </w:p>
    <w:p w:rsidR="00EB0E63" w:rsidRDefault="00EB0E63" w:rsidP="00EB0E63">
      <w:pPr>
        <w:ind w:firstLine="567"/>
        <w:jc w:val="both"/>
        <w:rPr>
          <w:spacing w:val="-8"/>
          <w:sz w:val="28"/>
          <w:szCs w:val="28"/>
        </w:rPr>
      </w:pPr>
      <w:r w:rsidRPr="00AB132C">
        <w:rPr>
          <w:spacing w:val="-8"/>
          <w:sz w:val="28"/>
          <w:szCs w:val="28"/>
        </w:rPr>
        <w:t>Итоги  социально</w:t>
      </w:r>
      <w:r>
        <w:rPr>
          <w:spacing w:val="-8"/>
          <w:sz w:val="28"/>
          <w:szCs w:val="28"/>
        </w:rPr>
        <w:t xml:space="preserve"> </w:t>
      </w:r>
      <w:r w:rsidRPr="00AB132C">
        <w:rPr>
          <w:spacing w:val="-8"/>
          <w:sz w:val="28"/>
          <w:szCs w:val="28"/>
        </w:rPr>
        <w:t>-</w:t>
      </w:r>
      <w:r>
        <w:rPr>
          <w:spacing w:val="-8"/>
          <w:sz w:val="28"/>
          <w:szCs w:val="28"/>
        </w:rPr>
        <w:t xml:space="preserve"> </w:t>
      </w:r>
      <w:r w:rsidRPr="00AB132C">
        <w:rPr>
          <w:spacing w:val="-8"/>
          <w:sz w:val="28"/>
          <w:szCs w:val="28"/>
        </w:rPr>
        <w:t xml:space="preserve">экономического  развития города Алматы  </w:t>
      </w:r>
      <w:r w:rsidRPr="00D953A9">
        <w:rPr>
          <w:b/>
          <w:spacing w:val="-8"/>
          <w:sz w:val="28"/>
          <w:szCs w:val="28"/>
        </w:rPr>
        <w:t xml:space="preserve">за  </w:t>
      </w:r>
      <w:r>
        <w:rPr>
          <w:b/>
          <w:spacing w:val="-8"/>
          <w:sz w:val="28"/>
          <w:szCs w:val="28"/>
        </w:rPr>
        <w:t>2015</w:t>
      </w:r>
      <w:r w:rsidRPr="00D953A9">
        <w:rPr>
          <w:b/>
          <w:spacing w:val="-8"/>
          <w:sz w:val="28"/>
          <w:szCs w:val="28"/>
        </w:rPr>
        <w:t xml:space="preserve"> год</w:t>
      </w:r>
      <w:r w:rsidRPr="00AB132C">
        <w:rPr>
          <w:spacing w:val="-8"/>
          <w:sz w:val="28"/>
          <w:szCs w:val="28"/>
        </w:rPr>
        <w:t xml:space="preserve">  в  целом  показывают положительную динамику.</w:t>
      </w:r>
    </w:p>
    <w:p w:rsidR="00EB0E63" w:rsidRPr="00AB132C" w:rsidRDefault="00EB0E63" w:rsidP="00EB0E63">
      <w:pPr>
        <w:ind w:firstLine="567"/>
        <w:jc w:val="both"/>
        <w:rPr>
          <w:spacing w:val="-8"/>
          <w:sz w:val="28"/>
          <w:szCs w:val="28"/>
        </w:rPr>
      </w:pPr>
    </w:p>
    <w:p w:rsidR="00EB0E63" w:rsidRPr="00395F35" w:rsidRDefault="00EB0E63" w:rsidP="00EB0E63">
      <w:pPr>
        <w:ind w:firstLine="567"/>
        <w:jc w:val="both"/>
        <w:rPr>
          <w:sz w:val="28"/>
          <w:szCs w:val="28"/>
          <w:lang w:val="kk-KZ"/>
        </w:rPr>
      </w:pPr>
      <w:r w:rsidRPr="00395F35">
        <w:rPr>
          <w:b/>
          <w:spacing w:val="-8"/>
          <w:sz w:val="28"/>
          <w:szCs w:val="28"/>
        </w:rPr>
        <w:t xml:space="preserve">Промышленность. </w:t>
      </w:r>
      <w:r w:rsidRPr="00395F35">
        <w:rPr>
          <w:spacing w:val="-8"/>
          <w:sz w:val="28"/>
          <w:szCs w:val="28"/>
        </w:rPr>
        <w:t xml:space="preserve">Объем производства промышленной продукции </w:t>
      </w:r>
      <w:r w:rsidRPr="00395F35">
        <w:rPr>
          <w:rFonts w:eastAsia="SimSun"/>
          <w:spacing w:val="-8"/>
          <w:sz w:val="28"/>
          <w:szCs w:val="28"/>
        </w:rPr>
        <w:t xml:space="preserve">составил  646,3 </w:t>
      </w:r>
      <w:r w:rsidRPr="00395F35">
        <w:rPr>
          <w:spacing w:val="-8"/>
          <w:sz w:val="28"/>
          <w:szCs w:val="28"/>
          <w:lang w:val="kk-KZ"/>
        </w:rPr>
        <w:t xml:space="preserve">млрд. тенге, </w:t>
      </w:r>
      <w:r w:rsidRPr="00395F35">
        <w:rPr>
          <w:iCs/>
          <w:sz w:val="28"/>
          <w:szCs w:val="28"/>
        </w:rPr>
        <w:t>индекс физического объема составил –100,2</w:t>
      </w:r>
      <w:r w:rsidRPr="00395F35">
        <w:rPr>
          <w:sz w:val="28"/>
          <w:szCs w:val="28"/>
          <w:lang w:val="kk-KZ"/>
        </w:rPr>
        <w:t>% (в 2014 году – 102,2%).</w:t>
      </w:r>
    </w:p>
    <w:p w:rsidR="00EB0E63" w:rsidRPr="00395F35" w:rsidRDefault="00EB0E63" w:rsidP="00EB0E63">
      <w:pPr>
        <w:widowControl w:val="0"/>
        <w:pBdr>
          <w:bottom w:val="single" w:sz="4" w:space="31" w:color="FFFFFF"/>
        </w:pBdr>
        <w:ind w:firstLine="567"/>
        <w:jc w:val="both"/>
        <w:rPr>
          <w:iCs/>
          <w:sz w:val="28"/>
          <w:szCs w:val="28"/>
          <w:lang w:val="kk-KZ"/>
        </w:rPr>
      </w:pPr>
      <w:r w:rsidRPr="00395F35">
        <w:rPr>
          <w:iCs/>
          <w:sz w:val="28"/>
          <w:szCs w:val="28"/>
        </w:rPr>
        <w:t>О</w:t>
      </w:r>
      <w:r w:rsidRPr="00395F35">
        <w:rPr>
          <w:iCs/>
          <w:sz w:val="28"/>
          <w:szCs w:val="28"/>
          <w:lang w:val="kk-KZ"/>
        </w:rPr>
        <w:t>брабатывающей</w:t>
      </w:r>
      <w:r w:rsidRPr="00395F35">
        <w:rPr>
          <w:iCs/>
          <w:sz w:val="28"/>
          <w:szCs w:val="28"/>
        </w:rPr>
        <w:t xml:space="preserve">  промышленностью произведено продукции на сумму 476,6 млрд. тенге, индекс  физического объема – 99,8%</w:t>
      </w:r>
      <w:r w:rsidRPr="00395F35">
        <w:rPr>
          <w:iCs/>
          <w:sz w:val="28"/>
          <w:szCs w:val="28"/>
          <w:lang w:val="kk-KZ"/>
        </w:rPr>
        <w:t>, доля –</w:t>
      </w:r>
      <w:r w:rsidRPr="00395F35">
        <w:rPr>
          <w:iCs/>
          <w:sz w:val="28"/>
          <w:szCs w:val="28"/>
        </w:rPr>
        <w:t xml:space="preserve"> 73,6%.</w:t>
      </w:r>
    </w:p>
    <w:p w:rsidR="00EB0E63" w:rsidRPr="00395F35" w:rsidRDefault="00EB0E63" w:rsidP="00EB0E63">
      <w:pPr>
        <w:widowControl w:val="0"/>
        <w:pBdr>
          <w:bottom w:val="single" w:sz="4" w:space="31" w:color="FFFFFF"/>
        </w:pBdr>
        <w:ind w:firstLine="567"/>
        <w:jc w:val="both"/>
        <w:rPr>
          <w:iCs/>
          <w:sz w:val="28"/>
          <w:szCs w:val="28"/>
          <w:lang w:val="kk-KZ"/>
        </w:rPr>
      </w:pPr>
      <w:r w:rsidRPr="00395F35">
        <w:rPr>
          <w:iCs/>
          <w:sz w:val="28"/>
          <w:szCs w:val="28"/>
          <w:lang w:val="kk-KZ"/>
        </w:rPr>
        <w:t>Наибольший рост отмечен в печати и воспроизведении записанных материалов (темп роста 162,6%, доля – 7,6%), легкой промышленности (149,5%, доля- 2,0%), производстве неметалической минеральной продукции (109,2%, доля – 10,5%).</w:t>
      </w:r>
    </w:p>
    <w:p w:rsidR="00EB0E63" w:rsidRDefault="00EB0E63" w:rsidP="00EB0E63">
      <w:pPr>
        <w:widowControl w:val="0"/>
        <w:pBdr>
          <w:bottom w:val="single" w:sz="4" w:space="31" w:color="FFFFFF"/>
        </w:pBdr>
        <w:ind w:firstLine="567"/>
        <w:jc w:val="both"/>
        <w:rPr>
          <w:b/>
          <w:sz w:val="28"/>
          <w:szCs w:val="28"/>
        </w:rPr>
      </w:pPr>
    </w:p>
    <w:p w:rsidR="00EB0E63" w:rsidRDefault="00EB0E63" w:rsidP="00EB0E63">
      <w:pPr>
        <w:widowControl w:val="0"/>
        <w:pBdr>
          <w:bottom w:val="single" w:sz="4" w:space="31" w:color="FFFFFF"/>
        </w:pBdr>
        <w:ind w:firstLine="567"/>
        <w:jc w:val="both"/>
        <w:rPr>
          <w:sz w:val="28"/>
          <w:szCs w:val="28"/>
        </w:rPr>
      </w:pPr>
      <w:r>
        <w:rPr>
          <w:b/>
          <w:sz w:val="28"/>
          <w:szCs w:val="28"/>
        </w:rPr>
        <w:t xml:space="preserve">Сельское хозяйство. </w:t>
      </w:r>
      <w:r w:rsidRPr="001800C6">
        <w:rPr>
          <w:sz w:val="28"/>
          <w:szCs w:val="28"/>
        </w:rPr>
        <w:t>Объем валовой</w:t>
      </w:r>
      <w:r w:rsidRPr="00DC7F13">
        <w:rPr>
          <w:b/>
          <w:sz w:val="28"/>
          <w:szCs w:val="28"/>
        </w:rPr>
        <w:t xml:space="preserve"> продукции сельского хозяйства</w:t>
      </w:r>
      <w:r w:rsidRPr="00770AD6">
        <w:rPr>
          <w:sz w:val="28"/>
          <w:szCs w:val="28"/>
        </w:rPr>
        <w:t xml:space="preserve"> составил </w:t>
      </w:r>
      <w:r>
        <w:rPr>
          <w:sz w:val="28"/>
          <w:szCs w:val="28"/>
        </w:rPr>
        <w:t xml:space="preserve">1,4 </w:t>
      </w:r>
      <w:r w:rsidRPr="00770AD6">
        <w:rPr>
          <w:sz w:val="28"/>
          <w:szCs w:val="28"/>
        </w:rPr>
        <w:t>мл</w:t>
      </w:r>
      <w:r>
        <w:rPr>
          <w:sz w:val="28"/>
          <w:szCs w:val="28"/>
        </w:rPr>
        <w:t>рд</w:t>
      </w:r>
      <w:r w:rsidRPr="00770AD6">
        <w:rPr>
          <w:sz w:val="28"/>
          <w:szCs w:val="28"/>
        </w:rPr>
        <w:t>. тенге</w:t>
      </w:r>
      <w:r>
        <w:rPr>
          <w:sz w:val="28"/>
          <w:szCs w:val="28"/>
        </w:rPr>
        <w:t>, в  том числе в растениеводстве - 0,7 млрд.тенге, животноводства - 0,6 млрд.тенге</w:t>
      </w:r>
      <w:r w:rsidRPr="00770AD6">
        <w:rPr>
          <w:sz w:val="28"/>
          <w:szCs w:val="28"/>
        </w:rPr>
        <w:t xml:space="preserve">. </w:t>
      </w:r>
    </w:p>
    <w:p w:rsidR="00EB0E63" w:rsidRDefault="00EB0E63" w:rsidP="00EB0E63">
      <w:pPr>
        <w:widowControl w:val="0"/>
        <w:pBdr>
          <w:bottom w:val="single" w:sz="4" w:space="31" w:color="FFFFFF"/>
        </w:pBdr>
        <w:ind w:firstLine="567"/>
        <w:jc w:val="both"/>
        <w:rPr>
          <w:iCs/>
          <w:spacing w:val="-8"/>
          <w:sz w:val="28"/>
          <w:szCs w:val="28"/>
          <w:lang w:val="kk-KZ"/>
        </w:rPr>
      </w:pPr>
      <w:r w:rsidRPr="00770AD6">
        <w:rPr>
          <w:sz w:val="28"/>
          <w:szCs w:val="28"/>
        </w:rPr>
        <w:t>Индекс валовой продукции сельского хозяйства составил</w:t>
      </w:r>
      <w:r>
        <w:rPr>
          <w:sz w:val="28"/>
          <w:szCs w:val="28"/>
        </w:rPr>
        <w:t xml:space="preserve"> 51,1</w:t>
      </w:r>
      <w:r w:rsidRPr="00770AD6">
        <w:rPr>
          <w:sz w:val="28"/>
          <w:szCs w:val="28"/>
        </w:rPr>
        <w:t>%</w:t>
      </w:r>
      <w:r>
        <w:rPr>
          <w:sz w:val="28"/>
          <w:szCs w:val="28"/>
        </w:rPr>
        <w:t xml:space="preserve">, в том числе </w:t>
      </w:r>
      <w:r>
        <w:rPr>
          <w:iCs/>
          <w:spacing w:val="-8"/>
          <w:sz w:val="28"/>
          <w:szCs w:val="28"/>
          <w:lang w:val="kk-KZ"/>
        </w:rPr>
        <w:t xml:space="preserve">растениеводства – 98,9%, </w:t>
      </w:r>
      <w:r w:rsidRPr="00BD5909">
        <w:rPr>
          <w:iCs/>
          <w:spacing w:val="-8"/>
          <w:sz w:val="28"/>
          <w:szCs w:val="28"/>
          <w:lang w:val="kk-KZ"/>
        </w:rPr>
        <w:t xml:space="preserve"> </w:t>
      </w:r>
      <w:r w:rsidRPr="0025358B">
        <w:rPr>
          <w:iCs/>
          <w:spacing w:val="-8"/>
          <w:sz w:val="28"/>
          <w:szCs w:val="28"/>
          <w:lang w:val="kk-KZ"/>
        </w:rPr>
        <w:t>животноводства</w:t>
      </w:r>
      <w:r>
        <w:rPr>
          <w:iCs/>
          <w:spacing w:val="-8"/>
          <w:sz w:val="28"/>
          <w:szCs w:val="28"/>
          <w:lang w:val="kk-KZ"/>
        </w:rPr>
        <w:t xml:space="preserve">  - 33,9%.</w:t>
      </w:r>
    </w:p>
    <w:p w:rsidR="00EB0E63" w:rsidRPr="00580414" w:rsidRDefault="00EB0E63" w:rsidP="00EB0E63">
      <w:pPr>
        <w:widowControl w:val="0"/>
        <w:pBdr>
          <w:bottom w:val="single" w:sz="4" w:space="31" w:color="FFFFFF"/>
        </w:pBdr>
        <w:ind w:firstLine="567"/>
        <w:jc w:val="both"/>
        <w:rPr>
          <w:iCs/>
          <w:spacing w:val="-8"/>
          <w:sz w:val="28"/>
          <w:szCs w:val="28"/>
          <w:lang w:val="kk-KZ"/>
        </w:rPr>
      </w:pPr>
      <w:r w:rsidRPr="00580414">
        <w:rPr>
          <w:iCs/>
          <w:spacing w:val="-8"/>
          <w:sz w:val="28"/>
          <w:szCs w:val="28"/>
          <w:lang w:val="kk-KZ"/>
        </w:rPr>
        <w:t>Снижение объема</w:t>
      </w:r>
      <w:r w:rsidRPr="00580414">
        <w:rPr>
          <w:iCs/>
          <w:spacing w:val="-8"/>
          <w:sz w:val="28"/>
          <w:szCs w:val="28"/>
        </w:rPr>
        <w:t xml:space="preserve"> связано с </w:t>
      </w:r>
      <w:r w:rsidRPr="00580414">
        <w:rPr>
          <w:iCs/>
          <w:spacing w:val="-8"/>
          <w:sz w:val="28"/>
          <w:szCs w:val="28"/>
          <w:lang w:val="kk-KZ"/>
        </w:rPr>
        <w:t xml:space="preserve"> уменьшением  сельхозугодий  за счет </w:t>
      </w:r>
      <w:r w:rsidRPr="00580414">
        <w:rPr>
          <w:iCs/>
          <w:sz w:val="28"/>
          <w:szCs w:val="28"/>
        </w:rPr>
        <w:t xml:space="preserve"> роста территории города. Кроме того,</w:t>
      </w:r>
      <w:r w:rsidRPr="00580414">
        <w:rPr>
          <w:iCs/>
          <w:spacing w:val="-8"/>
          <w:sz w:val="28"/>
          <w:szCs w:val="28"/>
          <w:lang w:val="kk-KZ"/>
        </w:rPr>
        <w:t xml:space="preserve"> </w:t>
      </w:r>
      <w:r w:rsidRPr="00580414">
        <w:rPr>
          <w:iCs/>
          <w:sz w:val="28"/>
          <w:szCs w:val="28"/>
        </w:rPr>
        <w:t>предприятия оказывающие услуги в сфере сельского хозяйства, ранее зарегистрированные в городе Алматы, перерегистрировались по месту оказания услуг (Алматинская область).</w:t>
      </w:r>
    </w:p>
    <w:p w:rsidR="00EB0E63" w:rsidRDefault="00EB0E63" w:rsidP="00EB0E63">
      <w:pPr>
        <w:widowControl w:val="0"/>
        <w:pBdr>
          <w:bottom w:val="single" w:sz="4" w:space="31" w:color="FFFFFF"/>
        </w:pBdr>
        <w:ind w:firstLine="567"/>
        <w:jc w:val="both"/>
        <w:rPr>
          <w:sz w:val="28"/>
          <w:szCs w:val="28"/>
        </w:rPr>
      </w:pPr>
      <w:r>
        <w:rPr>
          <w:b/>
          <w:sz w:val="28"/>
          <w:szCs w:val="28"/>
        </w:rPr>
        <w:t>Малое и среднее п</w:t>
      </w:r>
      <w:r w:rsidRPr="00F73E83">
        <w:rPr>
          <w:b/>
          <w:sz w:val="28"/>
          <w:szCs w:val="28"/>
        </w:rPr>
        <w:t>редпринимательство.</w:t>
      </w:r>
      <w:r>
        <w:rPr>
          <w:sz w:val="28"/>
          <w:szCs w:val="28"/>
        </w:rPr>
        <w:t xml:space="preserve"> </w:t>
      </w:r>
      <w:r w:rsidRPr="0018150F">
        <w:rPr>
          <w:sz w:val="28"/>
          <w:szCs w:val="28"/>
        </w:rPr>
        <w:t xml:space="preserve">Количество </w:t>
      </w:r>
      <w:r>
        <w:rPr>
          <w:sz w:val="28"/>
          <w:szCs w:val="28"/>
        </w:rPr>
        <w:t>действующих</w:t>
      </w:r>
      <w:r w:rsidRPr="0018150F">
        <w:rPr>
          <w:sz w:val="28"/>
          <w:szCs w:val="28"/>
        </w:rPr>
        <w:t xml:space="preserve"> </w:t>
      </w:r>
      <w:r w:rsidRPr="0018150F">
        <w:rPr>
          <w:sz w:val="28"/>
          <w:szCs w:val="28"/>
        </w:rPr>
        <w:lastRenderedPageBreak/>
        <w:t xml:space="preserve">субъектов в сфере малого и среднего предпринимательства </w:t>
      </w:r>
      <w:r>
        <w:rPr>
          <w:sz w:val="28"/>
          <w:szCs w:val="28"/>
        </w:rPr>
        <w:t>на 1 января 2016 года</w:t>
      </w:r>
      <w:r w:rsidRPr="0018150F">
        <w:rPr>
          <w:sz w:val="28"/>
          <w:szCs w:val="28"/>
        </w:rPr>
        <w:t xml:space="preserve"> составило </w:t>
      </w:r>
      <w:r>
        <w:rPr>
          <w:sz w:val="28"/>
          <w:szCs w:val="28"/>
        </w:rPr>
        <w:t xml:space="preserve">185 150 </w:t>
      </w:r>
      <w:r w:rsidRPr="0018150F">
        <w:rPr>
          <w:sz w:val="28"/>
          <w:szCs w:val="28"/>
        </w:rPr>
        <w:t xml:space="preserve">ед. или </w:t>
      </w:r>
      <w:r>
        <w:rPr>
          <w:sz w:val="28"/>
          <w:szCs w:val="28"/>
        </w:rPr>
        <w:t>104,7</w:t>
      </w:r>
      <w:r w:rsidRPr="0018150F">
        <w:rPr>
          <w:sz w:val="28"/>
          <w:szCs w:val="28"/>
        </w:rPr>
        <w:t>% к 2014 год</w:t>
      </w:r>
      <w:r>
        <w:rPr>
          <w:sz w:val="28"/>
          <w:szCs w:val="28"/>
        </w:rPr>
        <w:t>у</w:t>
      </w:r>
      <w:r w:rsidRPr="0018150F">
        <w:rPr>
          <w:sz w:val="28"/>
          <w:szCs w:val="28"/>
        </w:rPr>
        <w:t>.</w:t>
      </w:r>
    </w:p>
    <w:p w:rsidR="00EB0E63" w:rsidRPr="00F73E83" w:rsidRDefault="00EB0E63" w:rsidP="00EB0E63">
      <w:pPr>
        <w:widowControl w:val="0"/>
        <w:pBdr>
          <w:bottom w:val="single" w:sz="4" w:space="31" w:color="FFFFFF"/>
        </w:pBdr>
        <w:ind w:firstLine="567"/>
        <w:jc w:val="both"/>
        <w:rPr>
          <w:bCs/>
          <w:sz w:val="28"/>
          <w:szCs w:val="28"/>
        </w:rPr>
      </w:pPr>
      <w:r w:rsidRPr="00F73E83">
        <w:rPr>
          <w:sz w:val="28"/>
          <w:szCs w:val="28"/>
        </w:rPr>
        <w:t xml:space="preserve">Численность занятых в МСП </w:t>
      </w:r>
      <w:r>
        <w:rPr>
          <w:sz w:val="28"/>
          <w:szCs w:val="28"/>
        </w:rPr>
        <w:t xml:space="preserve"> за  январь</w:t>
      </w:r>
      <w:r>
        <w:rPr>
          <w:sz w:val="28"/>
          <w:szCs w:val="28"/>
          <w:lang w:val="kk-KZ"/>
        </w:rPr>
        <w:t xml:space="preserve"> </w:t>
      </w:r>
      <w:r>
        <w:rPr>
          <w:sz w:val="28"/>
          <w:szCs w:val="28"/>
        </w:rPr>
        <w:t>- декабрь</w:t>
      </w:r>
      <w:r w:rsidRPr="00F73E83">
        <w:rPr>
          <w:sz w:val="28"/>
          <w:szCs w:val="28"/>
        </w:rPr>
        <w:t xml:space="preserve"> 2015 года составила </w:t>
      </w:r>
      <w:r>
        <w:rPr>
          <w:sz w:val="28"/>
          <w:szCs w:val="28"/>
          <w:lang w:val="kk-KZ"/>
        </w:rPr>
        <w:t xml:space="preserve">               </w:t>
      </w:r>
      <w:r>
        <w:rPr>
          <w:sz w:val="28"/>
          <w:szCs w:val="28"/>
        </w:rPr>
        <w:t>582,6</w:t>
      </w:r>
      <w:r w:rsidRPr="00F73E83">
        <w:rPr>
          <w:sz w:val="28"/>
          <w:szCs w:val="28"/>
        </w:rPr>
        <w:t xml:space="preserve"> тысяч человек</w:t>
      </w:r>
      <w:r w:rsidRPr="00F73E83">
        <w:rPr>
          <w:i/>
          <w:sz w:val="28"/>
          <w:szCs w:val="28"/>
        </w:rPr>
        <w:t>.</w:t>
      </w:r>
      <w:r w:rsidRPr="00F73E83">
        <w:rPr>
          <w:bCs/>
          <w:sz w:val="28"/>
          <w:szCs w:val="28"/>
        </w:rPr>
        <w:t xml:space="preserve"> </w:t>
      </w:r>
    </w:p>
    <w:p w:rsidR="00EB0E63" w:rsidRDefault="00EB0E63" w:rsidP="00EB0E63">
      <w:pPr>
        <w:widowControl w:val="0"/>
        <w:pBdr>
          <w:bottom w:val="single" w:sz="4" w:space="31" w:color="FFFFFF"/>
        </w:pBdr>
        <w:ind w:firstLine="567"/>
        <w:jc w:val="both"/>
        <w:rPr>
          <w:sz w:val="28"/>
          <w:szCs w:val="28"/>
          <w:lang w:val="kk-KZ"/>
        </w:rPr>
      </w:pPr>
      <w:r w:rsidRPr="00F73E83">
        <w:rPr>
          <w:bCs/>
          <w:sz w:val="28"/>
          <w:szCs w:val="28"/>
        </w:rPr>
        <w:t xml:space="preserve">Субъектами  малого и  среднего  </w:t>
      </w:r>
      <w:r w:rsidRPr="00F73E83">
        <w:rPr>
          <w:sz w:val="28"/>
          <w:szCs w:val="28"/>
        </w:rPr>
        <w:t>предпринимательства</w:t>
      </w:r>
      <w:r w:rsidRPr="00F73E83">
        <w:rPr>
          <w:bCs/>
          <w:sz w:val="28"/>
          <w:szCs w:val="28"/>
        </w:rPr>
        <w:t xml:space="preserve"> произведено продукции</w:t>
      </w:r>
      <w:r w:rsidRPr="00F73E83">
        <w:rPr>
          <w:sz w:val="28"/>
          <w:szCs w:val="28"/>
          <w:lang w:val="kk-KZ"/>
        </w:rPr>
        <w:t xml:space="preserve"> (работ, услуг) на общую сумму в январе </w:t>
      </w:r>
      <w:r>
        <w:rPr>
          <w:sz w:val="28"/>
          <w:szCs w:val="28"/>
          <w:lang w:val="kk-KZ"/>
        </w:rPr>
        <w:t>-</w:t>
      </w:r>
      <w:r w:rsidRPr="00F73E83">
        <w:rPr>
          <w:sz w:val="28"/>
          <w:szCs w:val="28"/>
          <w:lang w:val="kk-KZ"/>
        </w:rPr>
        <w:t xml:space="preserve"> </w:t>
      </w:r>
      <w:r>
        <w:rPr>
          <w:sz w:val="28"/>
          <w:szCs w:val="28"/>
          <w:lang w:val="kk-KZ"/>
        </w:rPr>
        <w:t>декабре 2015 года  4 202,3</w:t>
      </w:r>
      <w:r w:rsidRPr="00F73E83">
        <w:rPr>
          <w:sz w:val="28"/>
          <w:szCs w:val="28"/>
        </w:rPr>
        <w:t xml:space="preserve"> </w:t>
      </w:r>
      <w:r w:rsidRPr="00F73E83">
        <w:rPr>
          <w:sz w:val="28"/>
          <w:szCs w:val="28"/>
          <w:lang w:val="kk-KZ"/>
        </w:rPr>
        <w:t>млрд</w:t>
      </w:r>
      <w:r>
        <w:rPr>
          <w:sz w:val="28"/>
          <w:szCs w:val="28"/>
          <w:lang w:val="kk-KZ"/>
        </w:rPr>
        <w:t xml:space="preserve">. тенге, что на 21,1% больше, чем в аналогичном периоде 2014 года.  </w:t>
      </w:r>
    </w:p>
    <w:p w:rsidR="00EB0E63" w:rsidRDefault="00EB0E63" w:rsidP="00EB0E63">
      <w:pPr>
        <w:widowControl w:val="0"/>
        <w:pBdr>
          <w:bottom w:val="single" w:sz="4" w:space="31" w:color="FFFFFF"/>
        </w:pBdr>
        <w:ind w:firstLine="567"/>
        <w:jc w:val="both"/>
        <w:rPr>
          <w:b/>
          <w:color w:val="000000"/>
          <w:sz w:val="28"/>
          <w:szCs w:val="28"/>
        </w:rPr>
      </w:pPr>
    </w:p>
    <w:p w:rsidR="00EB0E63" w:rsidRDefault="00EB0E63" w:rsidP="00EB0E63">
      <w:pPr>
        <w:widowControl w:val="0"/>
        <w:pBdr>
          <w:bottom w:val="single" w:sz="4" w:space="31" w:color="FFFFFF"/>
        </w:pBdr>
        <w:ind w:firstLine="567"/>
        <w:jc w:val="both"/>
        <w:rPr>
          <w:spacing w:val="-4"/>
          <w:sz w:val="28"/>
          <w:szCs w:val="28"/>
        </w:rPr>
      </w:pPr>
      <w:r>
        <w:rPr>
          <w:b/>
          <w:color w:val="000000"/>
          <w:sz w:val="28"/>
          <w:szCs w:val="28"/>
        </w:rPr>
        <w:t>И</w:t>
      </w:r>
      <w:r>
        <w:rPr>
          <w:b/>
          <w:color w:val="000000"/>
          <w:sz w:val="28"/>
          <w:szCs w:val="28"/>
          <w:lang w:val="kk-KZ"/>
        </w:rPr>
        <w:t xml:space="preserve">нвестиций в основной капитал. </w:t>
      </w:r>
      <w:r w:rsidRPr="005B641E">
        <w:rPr>
          <w:color w:val="000000"/>
          <w:sz w:val="28"/>
          <w:szCs w:val="28"/>
        </w:rPr>
        <w:t>О</w:t>
      </w:r>
      <w:r w:rsidRPr="005B641E">
        <w:rPr>
          <w:color w:val="000000"/>
          <w:sz w:val="28"/>
          <w:szCs w:val="28"/>
          <w:lang w:val="kk-KZ"/>
        </w:rPr>
        <w:t>бъем инвестиций в основной капитал</w:t>
      </w:r>
      <w:r>
        <w:rPr>
          <w:b/>
          <w:color w:val="000000"/>
          <w:sz w:val="28"/>
          <w:szCs w:val="28"/>
          <w:lang w:val="kk-KZ"/>
        </w:rPr>
        <w:t xml:space="preserve"> </w:t>
      </w:r>
      <w:r>
        <w:rPr>
          <w:color w:val="000000"/>
          <w:sz w:val="28"/>
          <w:szCs w:val="28"/>
        </w:rPr>
        <w:t xml:space="preserve">по итогам 2015 года </w:t>
      </w:r>
      <w:r w:rsidRPr="00770AD6">
        <w:rPr>
          <w:sz w:val="28"/>
          <w:szCs w:val="28"/>
          <w:lang w:val="kk-KZ"/>
        </w:rPr>
        <w:t xml:space="preserve">составили </w:t>
      </w:r>
      <w:r>
        <w:rPr>
          <w:bCs/>
          <w:sz w:val="28"/>
          <w:szCs w:val="28"/>
        </w:rPr>
        <w:t xml:space="preserve">532,7 </w:t>
      </w:r>
      <w:r w:rsidRPr="00B92FDF">
        <w:rPr>
          <w:bCs/>
          <w:sz w:val="28"/>
          <w:szCs w:val="28"/>
        </w:rPr>
        <w:t>млрд. тенге</w:t>
      </w:r>
      <w:r w:rsidRPr="00B92FDF">
        <w:rPr>
          <w:bCs/>
          <w:sz w:val="28"/>
          <w:szCs w:val="28"/>
          <w:lang w:val="kk-KZ"/>
        </w:rPr>
        <w:t xml:space="preserve"> или </w:t>
      </w:r>
      <w:r>
        <w:rPr>
          <w:bCs/>
          <w:sz w:val="28"/>
          <w:szCs w:val="28"/>
          <w:lang w:val="kk-KZ"/>
        </w:rPr>
        <w:t>102,3</w:t>
      </w:r>
      <w:r w:rsidRPr="00B92FDF">
        <w:rPr>
          <w:bCs/>
          <w:sz w:val="28"/>
          <w:szCs w:val="28"/>
        </w:rPr>
        <w:t>%</w:t>
      </w:r>
      <w:r>
        <w:rPr>
          <w:bCs/>
          <w:sz w:val="28"/>
          <w:szCs w:val="28"/>
        </w:rPr>
        <w:t xml:space="preserve"> </w:t>
      </w:r>
      <w:r w:rsidRPr="00B92FDF">
        <w:rPr>
          <w:sz w:val="28"/>
          <w:szCs w:val="28"/>
        </w:rPr>
        <w:t>к  2014 год</w:t>
      </w:r>
      <w:r>
        <w:rPr>
          <w:sz w:val="28"/>
          <w:szCs w:val="28"/>
        </w:rPr>
        <w:t>у</w:t>
      </w:r>
      <w:r w:rsidRPr="00B92FDF">
        <w:rPr>
          <w:spacing w:val="-4"/>
          <w:sz w:val="28"/>
          <w:szCs w:val="28"/>
        </w:rPr>
        <w:t>.</w:t>
      </w:r>
    </w:p>
    <w:p w:rsidR="00EB0E63" w:rsidRDefault="00EB0E63" w:rsidP="00EB0E63">
      <w:pPr>
        <w:widowControl w:val="0"/>
        <w:pBdr>
          <w:bottom w:val="single" w:sz="4" w:space="31" w:color="FFFFFF"/>
        </w:pBdr>
        <w:spacing w:line="20" w:lineRule="atLeast"/>
        <w:ind w:firstLine="567"/>
        <w:jc w:val="both"/>
        <w:rPr>
          <w:sz w:val="28"/>
          <w:szCs w:val="28"/>
        </w:rPr>
      </w:pPr>
      <w:r w:rsidRPr="002969F1">
        <w:rPr>
          <w:bCs/>
          <w:iCs/>
          <w:sz w:val="28"/>
          <w:szCs w:val="28"/>
        </w:rPr>
        <w:t>Инвестиций за счет  собственных средств предприятий  выросли на 94,7%</w:t>
      </w:r>
      <w:r>
        <w:rPr>
          <w:bCs/>
          <w:iCs/>
          <w:sz w:val="28"/>
          <w:szCs w:val="28"/>
          <w:lang w:val="kk-KZ"/>
        </w:rPr>
        <w:t xml:space="preserve">, </w:t>
      </w:r>
      <w:r w:rsidRPr="002969F1">
        <w:rPr>
          <w:sz w:val="28"/>
          <w:szCs w:val="28"/>
        </w:rPr>
        <w:t>бюджетных инвестиций выросла на 9,1%</w:t>
      </w:r>
      <w:r>
        <w:rPr>
          <w:sz w:val="28"/>
          <w:szCs w:val="28"/>
          <w:lang w:val="kk-KZ"/>
        </w:rPr>
        <w:t xml:space="preserve">, </w:t>
      </w:r>
      <w:r w:rsidRPr="002969F1">
        <w:rPr>
          <w:sz w:val="28"/>
          <w:szCs w:val="28"/>
        </w:rPr>
        <w:t xml:space="preserve"> заемных средств выросла  на 16%.</w:t>
      </w:r>
    </w:p>
    <w:p w:rsidR="00EB0E63" w:rsidRDefault="00EB0E63" w:rsidP="00EB0E63">
      <w:pPr>
        <w:widowControl w:val="0"/>
        <w:pBdr>
          <w:bottom w:val="single" w:sz="4" w:space="31" w:color="FFFFFF"/>
        </w:pBdr>
        <w:spacing w:line="20" w:lineRule="atLeast"/>
        <w:ind w:firstLine="567"/>
        <w:jc w:val="both"/>
        <w:rPr>
          <w:b/>
          <w:bCs/>
          <w:sz w:val="28"/>
          <w:szCs w:val="28"/>
        </w:rPr>
      </w:pPr>
    </w:p>
    <w:p w:rsidR="00EB0E63" w:rsidRDefault="00EB0E63" w:rsidP="00EB0E63">
      <w:pPr>
        <w:widowControl w:val="0"/>
        <w:pBdr>
          <w:bottom w:val="single" w:sz="4" w:space="31" w:color="FFFFFF"/>
        </w:pBdr>
        <w:spacing w:line="20" w:lineRule="atLeast"/>
        <w:ind w:firstLine="567"/>
        <w:jc w:val="both"/>
        <w:rPr>
          <w:sz w:val="28"/>
          <w:szCs w:val="28"/>
        </w:rPr>
      </w:pPr>
      <w:r w:rsidRPr="00B92FDF">
        <w:rPr>
          <w:b/>
          <w:bCs/>
          <w:sz w:val="28"/>
          <w:szCs w:val="28"/>
        </w:rPr>
        <w:t xml:space="preserve">Объем строительных работ </w:t>
      </w:r>
      <w:r w:rsidRPr="00B92FDF">
        <w:rPr>
          <w:sz w:val="28"/>
          <w:szCs w:val="28"/>
        </w:rPr>
        <w:t xml:space="preserve">составил </w:t>
      </w:r>
      <w:r>
        <w:rPr>
          <w:sz w:val="28"/>
          <w:szCs w:val="28"/>
        </w:rPr>
        <w:t xml:space="preserve">277,0 </w:t>
      </w:r>
      <w:r>
        <w:rPr>
          <w:sz w:val="28"/>
          <w:szCs w:val="28"/>
          <w:lang w:val="kk-KZ"/>
        </w:rPr>
        <w:t>млрд. </w:t>
      </w:r>
      <w:r w:rsidRPr="00B92FDF">
        <w:rPr>
          <w:sz w:val="28"/>
          <w:szCs w:val="28"/>
        </w:rPr>
        <w:t xml:space="preserve">тенге </w:t>
      </w:r>
      <w:r w:rsidRPr="00A82F14">
        <w:rPr>
          <w:sz w:val="28"/>
          <w:szCs w:val="28"/>
        </w:rPr>
        <w:t xml:space="preserve">и вырос </w:t>
      </w:r>
      <w:r>
        <w:rPr>
          <w:sz w:val="28"/>
          <w:szCs w:val="28"/>
        </w:rPr>
        <w:t xml:space="preserve">по сравнению с 2014 годом </w:t>
      </w:r>
      <w:r w:rsidRPr="00A82F14">
        <w:rPr>
          <w:sz w:val="28"/>
          <w:szCs w:val="28"/>
        </w:rPr>
        <w:t>на</w:t>
      </w:r>
      <w:r w:rsidRPr="00A82F14">
        <w:rPr>
          <w:sz w:val="28"/>
          <w:szCs w:val="28"/>
          <w:lang w:val="kk-KZ"/>
        </w:rPr>
        <w:t xml:space="preserve"> </w:t>
      </w:r>
      <w:r>
        <w:rPr>
          <w:sz w:val="28"/>
          <w:szCs w:val="28"/>
          <w:lang w:val="kk-KZ"/>
        </w:rPr>
        <w:t>1,1</w:t>
      </w:r>
      <w:r w:rsidRPr="00A82F14">
        <w:rPr>
          <w:sz w:val="28"/>
          <w:szCs w:val="28"/>
        </w:rPr>
        <w:t xml:space="preserve"> %.</w:t>
      </w:r>
    </w:p>
    <w:p w:rsidR="00EB0E63" w:rsidRPr="005F192C" w:rsidRDefault="00EB0E63" w:rsidP="00EB0E63">
      <w:pPr>
        <w:widowControl w:val="0"/>
        <w:pBdr>
          <w:bottom w:val="single" w:sz="4" w:space="31" w:color="FFFFFF"/>
        </w:pBdr>
        <w:spacing w:line="20" w:lineRule="atLeast"/>
        <w:ind w:firstLine="567"/>
        <w:jc w:val="both"/>
        <w:rPr>
          <w:sz w:val="28"/>
          <w:szCs w:val="28"/>
        </w:rPr>
      </w:pPr>
      <w:r w:rsidRPr="005F192C">
        <w:rPr>
          <w:sz w:val="28"/>
          <w:szCs w:val="28"/>
          <w:lang w:eastAsia="ko-KR"/>
        </w:rPr>
        <w:t>Рост обеспечен за счет увеличения электротехнических, слесарных и пр. строительно - монтажных работ</w:t>
      </w:r>
      <w:r w:rsidRPr="005F192C">
        <w:rPr>
          <w:bCs/>
          <w:iCs/>
          <w:sz w:val="28"/>
          <w:szCs w:val="28"/>
        </w:rPr>
        <w:t xml:space="preserve">  в 1,8 раза, строительства жилых и нежилых  зданий в 1,3 раза.</w:t>
      </w:r>
    </w:p>
    <w:p w:rsidR="00EB0E63" w:rsidRDefault="00EB0E63" w:rsidP="00EB0E63">
      <w:pPr>
        <w:widowControl w:val="0"/>
        <w:pBdr>
          <w:bottom w:val="single" w:sz="4" w:space="31" w:color="FFFFFF"/>
        </w:pBdr>
        <w:spacing w:line="240" w:lineRule="atLeast"/>
        <w:ind w:firstLine="709"/>
        <w:jc w:val="both"/>
        <w:rPr>
          <w:sz w:val="28"/>
          <w:szCs w:val="28"/>
        </w:rPr>
      </w:pPr>
    </w:p>
    <w:p w:rsidR="00EB0E63" w:rsidRDefault="00EB0E63" w:rsidP="00EB0E63">
      <w:pPr>
        <w:widowControl w:val="0"/>
        <w:pBdr>
          <w:bottom w:val="single" w:sz="4" w:space="31" w:color="FFFFFF"/>
        </w:pBdr>
        <w:spacing w:line="240" w:lineRule="atLeast"/>
        <w:ind w:firstLine="709"/>
        <w:jc w:val="both"/>
        <w:rPr>
          <w:sz w:val="28"/>
          <w:szCs w:val="28"/>
        </w:rPr>
      </w:pPr>
      <w:r>
        <w:rPr>
          <w:sz w:val="28"/>
          <w:szCs w:val="28"/>
        </w:rPr>
        <w:t>В 2015 году</w:t>
      </w:r>
      <w:r w:rsidRPr="00770AD6">
        <w:rPr>
          <w:sz w:val="28"/>
          <w:szCs w:val="28"/>
        </w:rPr>
        <w:t xml:space="preserve"> сдано в эксплуатацию </w:t>
      </w:r>
      <w:r>
        <w:rPr>
          <w:sz w:val="28"/>
          <w:szCs w:val="28"/>
        </w:rPr>
        <w:t xml:space="preserve">1 373,7 </w:t>
      </w:r>
      <w:r w:rsidRPr="00770AD6">
        <w:rPr>
          <w:sz w:val="28"/>
          <w:szCs w:val="28"/>
        </w:rPr>
        <w:t>тыс.кв.м</w:t>
      </w:r>
      <w:r w:rsidRPr="00770AD6">
        <w:rPr>
          <w:b/>
          <w:sz w:val="28"/>
          <w:szCs w:val="28"/>
        </w:rPr>
        <w:t xml:space="preserve"> жилья</w:t>
      </w:r>
      <w:r>
        <w:rPr>
          <w:b/>
          <w:sz w:val="28"/>
          <w:szCs w:val="28"/>
        </w:rPr>
        <w:t>,</w:t>
      </w:r>
      <w:r w:rsidRPr="006564D4">
        <w:rPr>
          <w:sz w:val="28"/>
          <w:szCs w:val="28"/>
        </w:rPr>
        <w:t xml:space="preserve"> </w:t>
      </w:r>
      <w:r w:rsidRPr="00A82F14">
        <w:rPr>
          <w:sz w:val="28"/>
          <w:szCs w:val="28"/>
        </w:rPr>
        <w:t xml:space="preserve">что на </w:t>
      </w:r>
      <w:r>
        <w:rPr>
          <w:sz w:val="28"/>
          <w:szCs w:val="28"/>
        </w:rPr>
        <w:t>3,2% больше чем в 2014 году</w:t>
      </w:r>
      <w:r w:rsidRPr="00A82F14">
        <w:rPr>
          <w:sz w:val="28"/>
          <w:szCs w:val="28"/>
        </w:rPr>
        <w:t xml:space="preserve">.  </w:t>
      </w:r>
    </w:p>
    <w:p w:rsidR="00EB0E63" w:rsidRDefault="00EB0E63" w:rsidP="00EB0E63">
      <w:pPr>
        <w:widowControl w:val="0"/>
        <w:pBdr>
          <w:bottom w:val="single" w:sz="4" w:space="31" w:color="FFFFFF"/>
        </w:pBdr>
        <w:spacing w:line="240" w:lineRule="atLeast"/>
        <w:ind w:firstLine="709"/>
        <w:jc w:val="both"/>
        <w:rPr>
          <w:sz w:val="28"/>
          <w:szCs w:val="28"/>
        </w:rPr>
      </w:pPr>
    </w:p>
    <w:p w:rsidR="00EB0E63" w:rsidRDefault="00EB0E63" w:rsidP="00EB0E63">
      <w:pPr>
        <w:widowControl w:val="0"/>
        <w:pBdr>
          <w:bottom w:val="single" w:sz="4" w:space="31" w:color="FFFFFF"/>
        </w:pBdr>
        <w:spacing w:line="240" w:lineRule="atLeast"/>
        <w:ind w:firstLine="709"/>
        <w:jc w:val="both"/>
        <w:rPr>
          <w:sz w:val="28"/>
          <w:szCs w:val="28"/>
          <w:lang w:val="kk-KZ"/>
        </w:rPr>
      </w:pPr>
      <w:r>
        <w:rPr>
          <w:sz w:val="28"/>
          <w:szCs w:val="28"/>
        </w:rPr>
        <w:t xml:space="preserve">В 2015 году выдано </w:t>
      </w:r>
      <w:r>
        <w:rPr>
          <w:b/>
          <w:sz w:val="28"/>
          <w:szCs w:val="28"/>
        </w:rPr>
        <w:t>кредитов банками второго уровня</w:t>
      </w:r>
      <w:r>
        <w:rPr>
          <w:sz w:val="28"/>
          <w:szCs w:val="28"/>
        </w:rPr>
        <w:t xml:space="preserve"> на сумму 6 203,0</w:t>
      </w:r>
      <w:r>
        <w:rPr>
          <w:sz w:val="28"/>
          <w:szCs w:val="28"/>
          <w:lang w:val="kk-KZ"/>
        </w:rPr>
        <w:t xml:space="preserve"> </w:t>
      </w:r>
      <w:r>
        <w:rPr>
          <w:sz w:val="28"/>
          <w:szCs w:val="28"/>
        </w:rPr>
        <w:t xml:space="preserve">млрд. тенге и снизился  1,4% к </w:t>
      </w:r>
      <w:r>
        <w:rPr>
          <w:sz w:val="28"/>
          <w:szCs w:val="28"/>
          <w:lang w:val="kk-KZ"/>
        </w:rPr>
        <w:t xml:space="preserve"> 2014 году.</w:t>
      </w:r>
    </w:p>
    <w:p w:rsidR="00EB0E63" w:rsidRDefault="00EB0E63" w:rsidP="00EB0E63">
      <w:pPr>
        <w:widowControl w:val="0"/>
        <w:pBdr>
          <w:bottom w:val="single" w:sz="4" w:space="31" w:color="FFFFFF"/>
        </w:pBdr>
        <w:spacing w:line="20" w:lineRule="atLeast"/>
        <w:ind w:firstLine="567"/>
        <w:jc w:val="both"/>
        <w:rPr>
          <w:sz w:val="28"/>
          <w:szCs w:val="28"/>
        </w:rPr>
      </w:pPr>
      <w:r>
        <w:rPr>
          <w:iCs/>
          <w:sz w:val="28"/>
          <w:szCs w:val="28"/>
        </w:rPr>
        <w:t xml:space="preserve">Кредитование малого бизнеса составило 712,4 млрд. тенге </w:t>
      </w:r>
      <w:r>
        <w:rPr>
          <w:sz w:val="28"/>
          <w:szCs w:val="28"/>
        </w:rPr>
        <w:t xml:space="preserve">и выросло по сравнению с  2014 годом  25,6 %. </w:t>
      </w:r>
    </w:p>
    <w:p w:rsidR="00EB0E63" w:rsidRDefault="00EB0E63" w:rsidP="00EB0E63">
      <w:pPr>
        <w:widowControl w:val="0"/>
        <w:pBdr>
          <w:bottom w:val="single" w:sz="4" w:space="31" w:color="FFFFFF"/>
        </w:pBdr>
        <w:ind w:firstLine="567"/>
        <w:jc w:val="both"/>
        <w:rPr>
          <w:sz w:val="28"/>
          <w:szCs w:val="28"/>
        </w:rPr>
      </w:pPr>
      <w:r>
        <w:rPr>
          <w:sz w:val="28"/>
          <w:szCs w:val="28"/>
          <w:lang w:val="kk-KZ"/>
        </w:rPr>
        <w:t>Объем депозитов вырос на 53,7% и составил 4 597,7 млрд. тенге, в том числе по юридическим лицам на 37,5% (1 340,5 млрд. тенге), депозитам населения на 61,6% (3 257,2 млрд. тенге</w:t>
      </w:r>
      <w:r>
        <w:rPr>
          <w:sz w:val="28"/>
          <w:szCs w:val="28"/>
        </w:rPr>
        <w:t>).</w:t>
      </w:r>
    </w:p>
    <w:p w:rsidR="00EB0E63" w:rsidRDefault="00EB0E63" w:rsidP="00EB0E63">
      <w:pPr>
        <w:widowControl w:val="0"/>
        <w:pBdr>
          <w:bottom w:val="single" w:sz="4" w:space="31" w:color="FFFFFF"/>
        </w:pBdr>
        <w:ind w:firstLine="567"/>
        <w:jc w:val="both"/>
        <w:rPr>
          <w:sz w:val="28"/>
          <w:szCs w:val="28"/>
          <w:lang w:val="kk-KZ"/>
        </w:rPr>
      </w:pPr>
      <w:r>
        <w:rPr>
          <w:sz w:val="28"/>
          <w:szCs w:val="28"/>
        </w:rPr>
        <w:t xml:space="preserve"> </w:t>
      </w:r>
    </w:p>
    <w:p w:rsidR="00EB0E63" w:rsidRDefault="00EB0E63" w:rsidP="00EB0E63">
      <w:pPr>
        <w:widowControl w:val="0"/>
        <w:pBdr>
          <w:bottom w:val="single" w:sz="4" w:space="31" w:color="FFFFFF"/>
        </w:pBdr>
        <w:ind w:firstLine="567"/>
        <w:jc w:val="both"/>
        <w:rPr>
          <w:sz w:val="28"/>
          <w:szCs w:val="28"/>
          <w:lang w:val="kk-KZ"/>
        </w:rPr>
      </w:pPr>
      <w:r>
        <w:rPr>
          <w:b/>
          <w:bCs/>
          <w:sz w:val="28"/>
          <w:szCs w:val="28"/>
        </w:rPr>
        <w:t xml:space="preserve"> Внешнеторговый оборот </w:t>
      </w:r>
      <w:r>
        <w:rPr>
          <w:bCs/>
          <w:sz w:val="28"/>
          <w:szCs w:val="28"/>
        </w:rPr>
        <w:t>(без стран ТС)</w:t>
      </w:r>
      <w:r>
        <w:rPr>
          <w:b/>
          <w:bCs/>
          <w:sz w:val="28"/>
          <w:szCs w:val="28"/>
        </w:rPr>
        <w:t xml:space="preserve"> </w:t>
      </w:r>
      <w:r>
        <w:rPr>
          <w:bCs/>
          <w:sz w:val="28"/>
          <w:szCs w:val="28"/>
        </w:rPr>
        <w:t>на 1  января 2016 года</w:t>
      </w:r>
      <w:r>
        <w:rPr>
          <w:sz w:val="28"/>
          <w:szCs w:val="28"/>
        </w:rPr>
        <w:t xml:space="preserve"> составил 10 430,8 млн. долларов США (в том числе: экспорт - </w:t>
      </w:r>
      <w:r>
        <w:rPr>
          <w:sz w:val="28"/>
          <w:szCs w:val="28"/>
          <w:lang w:val="kk-KZ"/>
        </w:rPr>
        <w:t xml:space="preserve">2 289,1 </w:t>
      </w:r>
      <w:r>
        <w:rPr>
          <w:sz w:val="28"/>
          <w:szCs w:val="28"/>
        </w:rPr>
        <w:t xml:space="preserve"> и  </w:t>
      </w:r>
      <w:r>
        <w:rPr>
          <w:sz w:val="28"/>
          <w:szCs w:val="28"/>
          <w:lang w:val="kk-KZ"/>
        </w:rPr>
        <w:t>и</w:t>
      </w:r>
      <w:r>
        <w:rPr>
          <w:sz w:val="28"/>
          <w:szCs w:val="28"/>
        </w:rPr>
        <w:t>мпорт -</w:t>
      </w:r>
      <w:r>
        <w:rPr>
          <w:sz w:val="28"/>
          <w:szCs w:val="28"/>
          <w:lang w:val="kk-KZ"/>
        </w:rPr>
        <w:t>8 141,7</w:t>
      </w:r>
      <w:r>
        <w:rPr>
          <w:sz w:val="28"/>
          <w:szCs w:val="28"/>
        </w:rPr>
        <w:t xml:space="preserve"> млн. долларов США), по сравнению с аналогичным периодом прошлого года снизился экспорт на 33,5% и импорт на 35,7%.</w:t>
      </w:r>
    </w:p>
    <w:p w:rsidR="00EB0E63" w:rsidRPr="00DC7F13" w:rsidRDefault="00EB0E63" w:rsidP="00EB0E63">
      <w:pPr>
        <w:widowControl w:val="0"/>
        <w:pBdr>
          <w:bottom w:val="single" w:sz="4" w:space="31" w:color="FFFFFF"/>
        </w:pBdr>
        <w:ind w:firstLine="567"/>
        <w:jc w:val="both"/>
        <w:rPr>
          <w:iCs/>
          <w:color w:val="000000"/>
          <w:sz w:val="28"/>
          <w:szCs w:val="28"/>
        </w:rPr>
      </w:pPr>
    </w:p>
    <w:p w:rsidR="00EB0E63" w:rsidRDefault="00EB0E63" w:rsidP="00EB0E63">
      <w:pPr>
        <w:widowControl w:val="0"/>
        <w:pBdr>
          <w:bottom w:val="single" w:sz="4" w:space="31" w:color="FFFFFF"/>
        </w:pBdr>
        <w:ind w:firstLine="567"/>
        <w:jc w:val="both"/>
        <w:rPr>
          <w:spacing w:val="-2"/>
          <w:sz w:val="28"/>
          <w:szCs w:val="28"/>
        </w:rPr>
      </w:pPr>
      <w:r w:rsidRPr="00F5145C">
        <w:rPr>
          <w:b/>
          <w:sz w:val="28"/>
          <w:szCs w:val="28"/>
        </w:rPr>
        <w:t xml:space="preserve">В </w:t>
      </w:r>
      <w:r>
        <w:rPr>
          <w:b/>
          <w:sz w:val="28"/>
          <w:szCs w:val="28"/>
        </w:rPr>
        <w:t xml:space="preserve">Региональную </w:t>
      </w:r>
      <w:r w:rsidRPr="00F5145C">
        <w:rPr>
          <w:b/>
          <w:sz w:val="28"/>
          <w:szCs w:val="28"/>
        </w:rPr>
        <w:t>Карту индустриализации г</w:t>
      </w:r>
      <w:r>
        <w:rPr>
          <w:b/>
          <w:sz w:val="28"/>
          <w:szCs w:val="28"/>
        </w:rPr>
        <w:t xml:space="preserve">орода </w:t>
      </w:r>
      <w:r w:rsidRPr="00F5145C">
        <w:rPr>
          <w:b/>
          <w:sz w:val="28"/>
          <w:szCs w:val="28"/>
        </w:rPr>
        <w:t>Алматы на 2015 - 2019 годы</w:t>
      </w:r>
      <w:r w:rsidRPr="00F5145C">
        <w:rPr>
          <w:sz w:val="28"/>
          <w:szCs w:val="28"/>
        </w:rPr>
        <w:t xml:space="preserve"> вошло 4</w:t>
      </w:r>
      <w:r>
        <w:rPr>
          <w:sz w:val="28"/>
          <w:szCs w:val="28"/>
        </w:rPr>
        <w:t>6</w:t>
      </w:r>
      <w:r w:rsidRPr="00F5145C">
        <w:rPr>
          <w:sz w:val="28"/>
          <w:szCs w:val="28"/>
        </w:rPr>
        <w:t xml:space="preserve"> инвестиционных проект</w:t>
      </w:r>
      <w:r>
        <w:rPr>
          <w:sz w:val="28"/>
          <w:szCs w:val="28"/>
        </w:rPr>
        <w:t>ов</w:t>
      </w:r>
      <w:r w:rsidRPr="00F5145C">
        <w:rPr>
          <w:sz w:val="28"/>
          <w:szCs w:val="28"/>
        </w:rPr>
        <w:t xml:space="preserve"> на общую сумму 1</w:t>
      </w:r>
      <w:r>
        <w:rPr>
          <w:sz w:val="28"/>
          <w:szCs w:val="28"/>
        </w:rPr>
        <w:t>12,5</w:t>
      </w:r>
      <w:r w:rsidRPr="00F5145C">
        <w:rPr>
          <w:bCs/>
          <w:color w:val="000000"/>
          <w:sz w:val="28"/>
          <w:szCs w:val="28"/>
        </w:rPr>
        <w:t xml:space="preserve"> млрд. тенге с созданием </w:t>
      </w:r>
      <w:r>
        <w:rPr>
          <w:bCs/>
          <w:color w:val="000000"/>
          <w:sz w:val="28"/>
          <w:szCs w:val="28"/>
        </w:rPr>
        <w:t>8 891</w:t>
      </w:r>
      <w:r w:rsidRPr="00F5145C">
        <w:rPr>
          <w:bCs/>
          <w:color w:val="000000"/>
          <w:sz w:val="28"/>
          <w:szCs w:val="28"/>
        </w:rPr>
        <w:t xml:space="preserve"> рабочих мест, из них </w:t>
      </w:r>
      <w:r>
        <w:rPr>
          <w:bCs/>
          <w:color w:val="000000"/>
          <w:sz w:val="28"/>
          <w:szCs w:val="28"/>
        </w:rPr>
        <w:t>7</w:t>
      </w:r>
      <w:r w:rsidRPr="00F5145C">
        <w:rPr>
          <w:bCs/>
          <w:color w:val="000000"/>
          <w:sz w:val="28"/>
          <w:szCs w:val="28"/>
        </w:rPr>
        <w:t xml:space="preserve"> проект</w:t>
      </w:r>
      <w:r>
        <w:rPr>
          <w:bCs/>
          <w:color w:val="000000"/>
          <w:sz w:val="28"/>
          <w:szCs w:val="28"/>
        </w:rPr>
        <w:t>ов</w:t>
      </w:r>
      <w:r w:rsidRPr="00F5145C">
        <w:rPr>
          <w:bCs/>
          <w:color w:val="000000"/>
          <w:sz w:val="28"/>
          <w:szCs w:val="28"/>
        </w:rPr>
        <w:t xml:space="preserve"> реализованы в 2015 год</w:t>
      </w:r>
      <w:r>
        <w:rPr>
          <w:bCs/>
          <w:color w:val="000000"/>
          <w:sz w:val="28"/>
          <w:szCs w:val="28"/>
        </w:rPr>
        <w:t>у на общую сумму 4,7</w:t>
      </w:r>
      <w:r w:rsidRPr="00F5145C">
        <w:rPr>
          <w:bCs/>
          <w:color w:val="000000"/>
          <w:sz w:val="28"/>
          <w:szCs w:val="28"/>
        </w:rPr>
        <w:t xml:space="preserve"> </w:t>
      </w:r>
      <w:r w:rsidRPr="00F5145C">
        <w:rPr>
          <w:spacing w:val="-2"/>
          <w:sz w:val="28"/>
          <w:szCs w:val="28"/>
        </w:rPr>
        <w:t>мл</w:t>
      </w:r>
      <w:r>
        <w:rPr>
          <w:spacing w:val="-2"/>
          <w:sz w:val="28"/>
          <w:szCs w:val="28"/>
        </w:rPr>
        <w:t>рд</w:t>
      </w:r>
      <w:r w:rsidRPr="00F5145C">
        <w:rPr>
          <w:spacing w:val="-2"/>
          <w:sz w:val="28"/>
          <w:szCs w:val="28"/>
        </w:rPr>
        <w:t>. тенге</w:t>
      </w:r>
      <w:r>
        <w:rPr>
          <w:spacing w:val="-2"/>
          <w:sz w:val="28"/>
          <w:szCs w:val="28"/>
        </w:rPr>
        <w:t xml:space="preserve"> с созданием 269 рабочих мест</w:t>
      </w:r>
      <w:r w:rsidRPr="00F5145C">
        <w:rPr>
          <w:spacing w:val="-2"/>
          <w:sz w:val="28"/>
          <w:szCs w:val="28"/>
        </w:rPr>
        <w:t xml:space="preserve">. </w:t>
      </w:r>
    </w:p>
    <w:p w:rsidR="00EB0E63" w:rsidRDefault="00EB0E63" w:rsidP="00EB0E63">
      <w:pPr>
        <w:widowControl w:val="0"/>
        <w:pBdr>
          <w:bottom w:val="single" w:sz="4" w:space="31" w:color="FFFFFF"/>
        </w:pBdr>
        <w:ind w:firstLine="567"/>
        <w:jc w:val="both"/>
        <w:rPr>
          <w:sz w:val="28"/>
          <w:szCs w:val="28"/>
        </w:rPr>
      </w:pPr>
    </w:p>
    <w:p w:rsidR="00EB0E63" w:rsidRDefault="00EB0E63" w:rsidP="00EB0E63">
      <w:pPr>
        <w:widowControl w:val="0"/>
        <w:pBdr>
          <w:bottom w:val="single" w:sz="4" w:space="31" w:color="FFFFFF"/>
        </w:pBdr>
        <w:ind w:firstLine="567"/>
        <w:jc w:val="both"/>
        <w:rPr>
          <w:sz w:val="28"/>
          <w:szCs w:val="28"/>
        </w:rPr>
      </w:pPr>
      <w:r w:rsidRPr="005F3076">
        <w:rPr>
          <w:sz w:val="28"/>
          <w:szCs w:val="28"/>
          <w:lang w:val="kk-KZ"/>
        </w:rPr>
        <w:lastRenderedPageBreak/>
        <w:t xml:space="preserve">В рамках </w:t>
      </w:r>
      <w:r w:rsidRPr="005F3076">
        <w:rPr>
          <w:b/>
          <w:bCs/>
          <w:sz w:val="28"/>
          <w:szCs w:val="28"/>
          <w:lang w:val="kk-KZ"/>
        </w:rPr>
        <w:t xml:space="preserve">Дорожной карты бизнеса 2020 </w:t>
      </w:r>
      <w:r w:rsidRPr="005F3076">
        <w:rPr>
          <w:bCs/>
          <w:sz w:val="28"/>
          <w:szCs w:val="28"/>
          <w:lang w:val="kk-KZ"/>
        </w:rPr>
        <w:t xml:space="preserve">Региональным координационным советом </w:t>
      </w:r>
      <w:r w:rsidRPr="005F3076">
        <w:rPr>
          <w:sz w:val="28"/>
          <w:szCs w:val="28"/>
        </w:rPr>
        <w:t>г. Алматы одобрен</w:t>
      </w:r>
      <w:r>
        <w:rPr>
          <w:sz w:val="28"/>
          <w:szCs w:val="28"/>
        </w:rPr>
        <w:t>о</w:t>
      </w:r>
      <w:r w:rsidRPr="005F3076">
        <w:rPr>
          <w:sz w:val="28"/>
          <w:szCs w:val="28"/>
        </w:rPr>
        <w:t xml:space="preserve"> 1</w:t>
      </w:r>
      <w:r>
        <w:rPr>
          <w:sz w:val="28"/>
          <w:szCs w:val="28"/>
        </w:rPr>
        <w:t>42</w:t>
      </w:r>
      <w:r w:rsidRPr="005F3076">
        <w:rPr>
          <w:sz w:val="28"/>
          <w:szCs w:val="28"/>
        </w:rPr>
        <w:t xml:space="preserve"> проект</w:t>
      </w:r>
      <w:r>
        <w:rPr>
          <w:sz w:val="28"/>
          <w:szCs w:val="28"/>
        </w:rPr>
        <w:t>а</w:t>
      </w:r>
      <w:r w:rsidRPr="005F3076">
        <w:rPr>
          <w:sz w:val="28"/>
          <w:szCs w:val="28"/>
        </w:rPr>
        <w:t>, из них:</w:t>
      </w:r>
    </w:p>
    <w:p w:rsidR="00EB0E63" w:rsidRDefault="00EB0E63" w:rsidP="00EB0E63">
      <w:pPr>
        <w:widowControl w:val="0"/>
        <w:pBdr>
          <w:bottom w:val="single" w:sz="4" w:space="31" w:color="FFFFFF"/>
        </w:pBdr>
        <w:ind w:firstLine="567"/>
        <w:jc w:val="both"/>
        <w:rPr>
          <w:sz w:val="28"/>
          <w:szCs w:val="28"/>
        </w:rPr>
      </w:pPr>
      <w:r>
        <w:rPr>
          <w:sz w:val="28"/>
          <w:szCs w:val="28"/>
        </w:rPr>
        <w:t>- 91</w:t>
      </w:r>
      <w:r w:rsidRPr="005F3076">
        <w:rPr>
          <w:sz w:val="28"/>
          <w:szCs w:val="28"/>
        </w:rPr>
        <w:t xml:space="preserve"> проект на общую сумму </w:t>
      </w:r>
      <w:r>
        <w:rPr>
          <w:sz w:val="28"/>
          <w:szCs w:val="28"/>
        </w:rPr>
        <w:t>30,9</w:t>
      </w:r>
      <w:r w:rsidRPr="005F3076">
        <w:rPr>
          <w:sz w:val="28"/>
          <w:szCs w:val="28"/>
        </w:rPr>
        <w:t xml:space="preserve"> млрд. тенге по субсидированию ставки вознаграждения, сумма субсидирования составляет </w:t>
      </w:r>
      <w:r>
        <w:rPr>
          <w:sz w:val="28"/>
          <w:szCs w:val="28"/>
        </w:rPr>
        <w:t>6,2</w:t>
      </w:r>
      <w:r w:rsidRPr="005F3076">
        <w:rPr>
          <w:sz w:val="28"/>
          <w:szCs w:val="28"/>
        </w:rPr>
        <w:t xml:space="preserve"> млрд. тенге. </w:t>
      </w:r>
    </w:p>
    <w:p w:rsidR="00EB0E63" w:rsidRDefault="00EB0E63" w:rsidP="00EB0E63">
      <w:pPr>
        <w:widowControl w:val="0"/>
        <w:pBdr>
          <w:bottom w:val="single" w:sz="4" w:space="31" w:color="FFFFFF"/>
        </w:pBdr>
        <w:ind w:firstLine="567"/>
        <w:jc w:val="both"/>
        <w:rPr>
          <w:sz w:val="28"/>
          <w:szCs w:val="28"/>
        </w:rPr>
      </w:pPr>
      <w:r>
        <w:rPr>
          <w:sz w:val="28"/>
          <w:szCs w:val="28"/>
        </w:rPr>
        <w:t>- 39</w:t>
      </w:r>
      <w:r w:rsidRPr="005F3076">
        <w:rPr>
          <w:sz w:val="28"/>
          <w:szCs w:val="28"/>
        </w:rPr>
        <w:t xml:space="preserve"> проектов по гарантированию на общую сумму 1,</w:t>
      </w:r>
      <w:r>
        <w:rPr>
          <w:sz w:val="28"/>
          <w:szCs w:val="28"/>
        </w:rPr>
        <w:t>8</w:t>
      </w:r>
      <w:r w:rsidRPr="005F3076">
        <w:rPr>
          <w:sz w:val="28"/>
          <w:szCs w:val="28"/>
        </w:rPr>
        <w:t xml:space="preserve"> млрд. </w:t>
      </w:r>
      <w:r>
        <w:rPr>
          <w:sz w:val="28"/>
          <w:szCs w:val="28"/>
        </w:rPr>
        <w:t>тенге, сумма гарантирования 733,9</w:t>
      </w:r>
      <w:r w:rsidRPr="005F3076">
        <w:rPr>
          <w:sz w:val="28"/>
          <w:szCs w:val="28"/>
          <w:lang w:val="kk-KZ"/>
        </w:rPr>
        <w:t xml:space="preserve"> </w:t>
      </w:r>
      <w:r w:rsidRPr="005F3076">
        <w:rPr>
          <w:sz w:val="28"/>
          <w:szCs w:val="28"/>
        </w:rPr>
        <w:t>млн. тенге.</w:t>
      </w:r>
    </w:p>
    <w:p w:rsidR="00EB0E63" w:rsidRDefault="00EB0E63" w:rsidP="00EB0E63">
      <w:pPr>
        <w:widowControl w:val="0"/>
        <w:pBdr>
          <w:bottom w:val="single" w:sz="4" w:space="31" w:color="FFFFFF"/>
        </w:pBdr>
        <w:ind w:firstLine="567"/>
        <w:jc w:val="both"/>
        <w:rPr>
          <w:sz w:val="28"/>
          <w:szCs w:val="28"/>
        </w:rPr>
      </w:pPr>
      <w:r w:rsidRPr="005F3076">
        <w:rPr>
          <w:sz w:val="28"/>
          <w:szCs w:val="28"/>
        </w:rPr>
        <w:t>- 12 проектов по грантам на общую сумму 27 млн. тенге.</w:t>
      </w:r>
    </w:p>
    <w:p w:rsidR="00EB0E63" w:rsidRDefault="00EB0E63" w:rsidP="00EB0E63">
      <w:pPr>
        <w:widowControl w:val="0"/>
        <w:pBdr>
          <w:bottom w:val="single" w:sz="4" w:space="31" w:color="FFFFFF"/>
        </w:pBdr>
        <w:ind w:firstLine="567"/>
        <w:jc w:val="both"/>
        <w:rPr>
          <w:sz w:val="28"/>
          <w:szCs w:val="28"/>
        </w:rPr>
      </w:pPr>
      <w:r w:rsidRPr="005F3076">
        <w:rPr>
          <w:sz w:val="28"/>
          <w:szCs w:val="28"/>
        </w:rPr>
        <w:t xml:space="preserve">Количество создаваемых и поддерживаемых  рабочих мест – 2 </w:t>
      </w:r>
      <w:r>
        <w:rPr>
          <w:sz w:val="28"/>
          <w:szCs w:val="28"/>
        </w:rPr>
        <w:t>419</w:t>
      </w:r>
      <w:r w:rsidRPr="005F3076">
        <w:rPr>
          <w:sz w:val="28"/>
          <w:szCs w:val="28"/>
        </w:rPr>
        <w:t xml:space="preserve"> ед.</w:t>
      </w:r>
    </w:p>
    <w:p w:rsidR="0089349C" w:rsidRDefault="0089349C" w:rsidP="00EB0E63">
      <w:pPr>
        <w:widowControl w:val="0"/>
        <w:pBdr>
          <w:bottom w:val="single" w:sz="4" w:space="31" w:color="FFFFFF"/>
        </w:pBdr>
        <w:spacing w:line="20" w:lineRule="atLeast"/>
        <w:ind w:firstLine="567"/>
        <w:jc w:val="both"/>
        <w:rPr>
          <w:sz w:val="28"/>
          <w:szCs w:val="28"/>
          <w:lang w:val="kk-KZ"/>
        </w:rPr>
      </w:pPr>
    </w:p>
    <w:p w:rsidR="00EB0E63" w:rsidRDefault="00EB0E63" w:rsidP="00EB0E63">
      <w:pPr>
        <w:widowControl w:val="0"/>
        <w:pBdr>
          <w:bottom w:val="single" w:sz="4" w:space="31" w:color="FFFFFF"/>
        </w:pBdr>
        <w:spacing w:line="20" w:lineRule="atLeast"/>
        <w:ind w:firstLine="567"/>
        <w:jc w:val="both"/>
        <w:rPr>
          <w:sz w:val="28"/>
          <w:szCs w:val="28"/>
          <w:lang w:val="kk-KZ"/>
        </w:rPr>
      </w:pPr>
      <w:r>
        <w:rPr>
          <w:sz w:val="28"/>
          <w:szCs w:val="28"/>
          <w:lang w:val="kk-KZ"/>
        </w:rPr>
        <w:t xml:space="preserve">Объем </w:t>
      </w:r>
      <w:r>
        <w:rPr>
          <w:b/>
          <w:sz w:val="28"/>
          <w:szCs w:val="28"/>
          <w:lang w:val="kk-KZ"/>
        </w:rPr>
        <w:t xml:space="preserve">розничного товарооборота </w:t>
      </w:r>
      <w:r>
        <w:rPr>
          <w:sz w:val="28"/>
          <w:szCs w:val="28"/>
          <w:lang w:val="kk-KZ"/>
        </w:rPr>
        <w:t>вырос</w:t>
      </w:r>
      <w:r>
        <w:rPr>
          <w:b/>
          <w:sz w:val="28"/>
          <w:szCs w:val="28"/>
          <w:lang w:val="kk-KZ"/>
        </w:rPr>
        <w:t xml:space="preserve"> </w:t>
      </w:r>
      <w:r>
        <w:rPr>
          <w:sz w:val="28"/>
          <w:szCs w:val="28"/>
          <w:lang w:val="kk-KZ"/>
        </w:rPr>
        <w:t xml:space="preserve">на 1,9% и достиг                                  1 754,0 млрд. тенге. </w:t>
      </w:r>
      <w:r>
        <w:rPr>
          <w:b/>
          <w:sz w:val="28"/>
          <w:szCs w:val="28"/>
          <w:lang w:val="kk-KZ"/>
        </w:rPr>
        <w:t>Оптовый товарооборот</w:t>
      </w:r>
      <w:r>
        <w:rPr>
          <w:sz w:val="28"/>
          <w:szCs w:val="28"/>
          <w:lang w:val="kk-KZ"/>
        </w:rPr>
        <w:t xml:space="preserve"> увеличился на 3,8% и составил   7 782,1 млрд. тенге.</w:t>
      </w:r>
    </w:p>
    <w:p w:rsidR="00EB0E63" w:rsidRDefault="00EB0E63" w:rsidP="00EB0E63">
      <w:pPr>
        <w:widowControl w:val="0"/>
        <w:pBdr>
          <w:bottom w:val="single" w:sz="4" w:space="31" w:color="FFFFFF"/>
        </w:pBdr>
        <w:spacing w:line="20" w:lineRule="atLeast"/>
        <w:ind w:firstLine="567"/>
        <w:jc w:val="both"/>
        <w:rPr>
          <w:b/>
          <w:sz w:val="28"/>
          <w:szCs w:val="28"/>
          <w:lang w:val="kk-KZ"/>
        </w:rPr>
      </w:pPr>
    </w:p>
    <w:p w:rsidR="00EB0E63" w:rsidRDefault="00EB0E63" w:rsidP="00EB0E63">
      <w:pPr>
        <w:widowControl w:val="0"/>
        <w:pBdr>
          <w:bottom w:val="single" w:sz="4" w:space="31" w:color="FFFFFF"/>
        </w:pBdr>
        <w:spacing w:line="20" w:lineRule="atLeast"/>
        <w:ind w:firstLine="567"/>
        <w:jc w:val="both"/>
        <w:rPr>
          <w:sz w:val="28"/>
          <w:szCs w:val="28"/>
        </w:rPr>
      </w:pPr>
      <w:r w:rsidRPr="00770AD6">
        <w:rPr>
          <w:b/>
          <w:sz w:val="28"/>
          <w:szCs w:val="28"/>
        </w:rPr>
        <w:t>Индекс потребительских цен</w:t>
      </w:r>
      <w:r w:rsidRPr="00770AD6">
        <w:rPr>
          <w:sz w:val="28"/>
          <w:szCs w:val="28"/>
        </w:rPr>
        <w:t xml:space="preserve"> </w:t>
      </w:r>
      <w:r w:rsidRPr="00892C97">
        <w:rPr>
          <w:sz w:val="28"/>
          <w:szCs w:val="28"/>
        </w:rPr>
        <w:t xml:space="preserve">в </w:t>
      </w:r>
      <w:r>
        <w:rPr>
          <w:sz w:val="28"/>
          <w:szCs w:val="28"/>
        </w:rPr>
        <w:t xml:space="preserve">декабре </w:t>
      </w:r>
      <w:r w:rsidRPr="00892C97">
        <w:rPr>
          <w:sz w:val="28"/>
          <w:szCs w:val="28"/>
        </w:rPr>
        <w:t xml:space="preserve">2015 года к </w:t>
      </w:r>
      <w:r>
        <w:rPr>
          <w:sz w:val="28"/>
          <w:szCs w:val="28"/>
        </w:rPr>
        <w:t>декабрю 2014 года составил 114,8</w:t>
      </w:r>
      <w:r w:rsidRPr="00770AD6">
        <w:rPr>
          <w:sz w:val="28"/>
          <w:szCs w:val="28"/>
        </w:rPr>
        <w:t xml:space="preserve">%, </w:t>
      </w:r>
      <w:r w:rsidRPr="00892C97">
        <w:rPr>
          <w:sz w:val="28"/>
          <w:szCs w:val="28"/>
        </w:rPr>
        <w:t>в том числе по продовольственным товарам –</w:t>
      </w:r>
      <w:r>
        <w:rPr>
          <w:sz w:val="28"/>
          <w:szCs w:val="28"/>
        </w:rPr>
        <w:t xml:space="preserve"> 112,7</w:t>
      </w:r>
      <w:r w:rsidRPr="00770AD6">
        <w:rPr>
          <w:sz w:val="28"/>
          <w:szCs w:val="28"/>
        </w:rPr>
        <w:t xml:space="preserve">%, </w:t>
      </w:r>
      <w:r>
        <w:rPr>
          <w:sz w:val="28"/>
          <w:szCs w:val="28"/>
        </w:rPr>
        <w:t>непродовольственным –</w:t>
      </w:r>
      <w:r>
        <w:rPr>
          <w:sz w:val="28"/>
          <w:szCs w:val="28"/>
          <w:lang w:val="kk-KZ"/>
        </w:rPr>
        <w:t xml:space="preserve"> </w:t>
      </w:r>
      <w:r w:rsidRPr="00770AD6">
        <w:rPr>
          <w:sz w:val="28"/>
          <w:szCs w:val="28"/>
          <w:lang w:val="kk-KZ"/>
        </w:rPr>
        <w:t>1</w:t>
      </w:r>
      <w:r>
        <w:rPr>
          <w:sz w:val="28"/>
          <w:szCs w:val="28"/>
          <w:lang w:val="kk-KZ"/>
        </w:rPr>
        <w:t>24,3</w:t>
      </w:r>
      <w:r w:rsidRPr="00770AD6">
        <w:rPr>
          <w:sz w:val="28"/>
          <w:szCs w:val="28"/>
        </w:rPr>
        <w:t xml:space="preserve">%, </w:t>
      </w:r>
      <w:r>
        <w:rPr>
          <w:sz w:val="28"/>
          <w:szCs w:val="28"/>
        </w:rPr>
        <w:t xml:space="preserve">платным услугам – </w:t>
      </w:r>
      <w:r w:rsidRPr="00770AD6">
        <w:rPr>
          <w:sz w:val="28"/>
          <w:szCs w:val="28"/>
        </w:rPr>
        <w:t>1</w:t>
      </w:r>
      <w:r>
        <w:rPr>
          <w:sz w:val="28"/>
          <w:szCs w:val="28"/>
        </w:rPr>
        <w:t>08,1</w:t>
      </w:r>
      <w:r w:rsidRPr="00770AD6">
        <w:rPr>
          <w:sz w:val="28"/>
          <w:szCs w:val="28"/>
        </w:rPr>
        <w:t>%.</w:t>
      </w:r>
    </w:p>
    <w:p w:rsidR="00EB0E63" w:rsidRDefault="00EB0E63" w:rsidP="00EB0E63">
      <w:pPr>
        <w:widowControl w:val="0"/>
        <w:pBdr>
          <w:bottom w:val="single" w:sz="4" w:space="31" w:color="FFFFFF"/>
        </w:pBdr>
        <w:spacing w:line="20" w:lineRule="atLeast"/>
        <w:ind w:firstLine="567"/>
        <w:jc w:val="both"/>
        <w:rPr>
          <w:bCs/>
          <w:iCs/>
          <w:spacing w:val="-8"/>
          <w:sz w:val="28"/>
          <w:szCs w:val="28"/>
        </w:rPr>
      </w:pPr>
      <w:r w:rsidRPr="003C3894">
        <w:rPr>
          <w:bCs/>
          <w:spacing w:val="-8"/>
          <w:sz w:val="28"/>
          <w:szCs w:val="28"/>
        </w:rPr>
        <w:t xml:space="preserve">По группе продовольственных товаров </w:t>
      </w:r>
      <w:r w:rsidRPr="003C3894">
        <w:rPr>
          <w:bCs/>
          <w:iCs/>
          <w:spacing w:val="-8"/>
          <w:sz w:val="28"/>
          <w:szCs w:val="28"/>
        </w:rPr>
        <w:t xml:space="preserve">наибольший рост цен с начала года наблюдается на: </w:t>
      </w:r>
      <w:r w:rsidRPr="003C3894">
        <w:rPr>
          <w:bCs/>
          <w:spacing w:val="-8"/>
          <w:sz w:val="28"/>
          <w:szCs w:val="28"/>
        </w:rPr>
        <w:t>фрукты свежие (</w:t>
      </w:r>
      <w:r>
        <w:rPr>
          <w:bCs/>
          <w:spacing w:val="-8"/>
          <w:sz w:val="28"/>
          <w:szCs w:val="28"/>
        </w:rPr>
        <w:t>151,8%</w:t>
      </w:r>
      <w:r w:rsidRPr="003C3894">
        <w:rPr>
          <w:bCs/>
          <w:spacing w:val="-8"/>
          <w:sz w:val="28"/>
          <w:szCs w:val="28"/>
        </w:rPr>
        <w:t xml:space="preserve">) - из-за сезонного характера; табачные изделия </w:t>
      </w:r>
      <w:r w:rsidRPr="003C3894">
        <w:rPr>
          <w:bCs/>
          <w:sz w:val="28"/>
          <w:szCs w:val="28"/>
        </w:rPr>
        <w:t>(</w:t>
      </w:r>
      <w:r>
        <w:rPr>
          <w:bCs/>
          <w:sz w:val="28"/>
          <w:szCs w:val="28"/>
        </w:rPr>
        <w:t>129,8%</w:t>
      </w:r>
      <w:r w:rsidRPr="003C3894">
        <w:rPr>
          <w:bCs/>
          <w:sz w:val="28"/>
          <w:szCs w:val="28"/>
        </w:rPr>
        <w:t>) - рост акцизов;</w:t>
      </w:r>
      <w:r w:rsidRPr="003C3894">
        <w:rPr>
          <w:bCs/>
          <w:spacing w:val="-8"/>
          <w:sz w:val="28"/>
          <w:szCs w:val="28"/>
        </w:rPr>
        <w:t xml:space="preserve"> рыба консервированная </w:t>
      </w:r>
      <w:r w:rsidRPr="003C3894">
        <w:rPr>
          <w:bCs/>
          <w:spacing w:val="-8"/>
          <w:sz w:val="28"/>
          <w:szCs w:val="28"/>
          <w:lang w:val="kk-KZ"/>
        </w:rPr>
        <w:t>(</w:t>
      </w:r>
      <w:r>
        <w:rPr>
          <w:bCs/>
          <w:spacing w:val="-8"/>
          <w:sz w:val="28"/>
          <w:szCs w:val="28"/>
          <w:lang w:val="kk-KZ"/>
        </w:rPr>
        <w:t>152%</w:t>
      </w:r>
      <w:r w:rsidRPr="003C3894">
        <w:rPr>
          <w:bCs/>
          <w:spacing w:val="-8"/>
          <w:sz w:val="28"/>
          <w:szCs w:val="28"/>
        </w:rPr>
        <w:t xml:space="preserve">), </w:t>
      </w:r>
      <w:r w:rsidRPr="003C3894">
        <w:rPr>
          <w:bCs/>
          <w:iCs/>
          <w:spacing w:val="-8"/>
          <w:sz w:val="28"/>
          <w:szCs w:val="28"/>
        </w:rPr>
        <w:t>масло подсолнечное (</w:t>
      </w:r>
      <w:r>
        <w:rPr>
          <w:bCs/>
          <w:iCs/>
          <w:spacing w:val="-8"/>
          <w:sz w:val="28"/>
          <w:szCs w:val="28"/>
        </w:rPr>
        <w:t>136,6%</w:t>
      </w:r>
      <w:r w:rsidRPr="003C3894">
        <w:rPr>
          <w:bCs/>
          <w:iCs/>
          <w:spacing w:val="-8"/>
          <w:sz w:val="28"/>
          <w:szCs w:val="28"/>
        </w:rPr>
        <w:t xml:space="preserve">), </w:t>
      </w:r>
      <w:r w:rsidRPr="003C3894">
        <w:rPr>
          <w:bCs/>
          <w:spacing w:val="-8"/>
          <w:sz w:val="28"/>
          <w:szCs w:val="28"/>
        </w:rPr>
        <w:t>ма</w:t>
      </w:r>
      <w:r>
        <w:rPr>
          <w:bCs/>
          <w:spacing w:val="-8"/>
          <w:sz w:val="28"/>
          <w:szCs w:val="28"/>
        </w:rPr>
        <w:t>с</w:t>
      </w:r>
      <w:r w:rsidRPr="003C3894">
        <w:rPr>
          <w:bCs/>
          <w:spacing w:val="-8"/>
          <w:sz w:val="28"/>
          <w:szCs w:val="28"/>
        </w:rPr>
        <w:t>ло и жиры (</w:t>
      </w:r>
      <w:r>
        <w:rPr>
          <w:bCs/>
          <w:spacing w:val="-8"/>
          <w:sz w:val="28"/>
          <w:szCs w:val="28"/>
        </w:rPr>
        <w:t>123,7%</w:t>
      </w:r>
      <w:r w:rsidRPr="003C3894">
        <w:rPr>
          <w:bCs/>
          <w:spacing w:val="-8"/>
          <w:sz w:val="28"/>
          <w:szCs w:val="28"/>
        </w:rPr>
        <w:t>)</w:t>
      </w:r>
      <w:r w:rsidRPr="003C3894">
        <w:rPr>
          <w:bCs/>
          <w:iCs/>
          <w:spacing w:val="-8"/>
          <w:sz w:val="28"/>
          <w:szCs w:val="28"/>
        </w:rPr>
        <w:t xml:space="preserve"> - из-за увеличения отпускных цен поставщиков. </w:t>
      </w:r>
    </w:p>
    <w:p w:rsidR="00EB0E63" w:rsidRPr="003C3894" w:rsidRDefault="00EB0E63" w:rsidP="004D65D9">
      <w:pPr>
        <w:widowControl w:val="0"/>
        <w:pBdr>
          <w:bottom w:val="single" w:sz="4" w:space="31" w:color="FFFFFF"/>
        </w:pBdr>
        <w:ind w:firstLine="567"/>
        <w:jc w:val="both"/>
        <w:rPr>
          <w:bCs/>
          <w:sz w:val="28"/>
          <w:szCs w:val="28"/>
        </w:rPr>
      </w:pPr>
      <w:r w:rsidRPr="003C3894">
        <w:rPr>
          <w:bCs/>
          <w:sz w:val="28"/>
          <w:szCs w:val="28"/>
        </w:rPr>
        <w:t>В группе непродовольственных товаров повысились цены на ковровые изделия (</w:t>
      </w:r>
      <w:r>
        <w:rPr>
          <w:bCs/>
          <w:sz w:val="28"/>
          <w:szCs w:val="28"/>
        </w:rPr>
        <w:t>188,1%</w:t>
      </w:r>
      <w:r w:rsidRPr="003C3894">
        <w:rPr>
          <w:bCs/>
          <w:sz w:val="28"/>
          <w:szCs w:val="28"/>
        </w:rPr>
        <w:t>), медикаменты, лечебное оборудование и аппаратуру (</w:t>
      </w:r>
      <w:r>
        <w:rPr>
          <w:bCs/>
          <w:sz w:val="28"/>
          <w:szCs w:val="28"/>
        </w:rPr>
        <w:t>137,4%)</w:t>
      </w:r>
      <w:r w:rsidRPr="003C3894">
        <w:rPr>
          <w:bCs/>
          <w:sz w:val="28"/>
          <w:szCs w:val="28"/>
        </w:rPr>
        <w:t xml:space="preserve">. </w:t>
      </w:r>
    </w:p>
    <w:p w:rsidR="00EB0E63" w:rsidRDefault="00EB0E63" w:rsidP="004D65D9">
      <w:pPr>
        <w:widowControl w:val="0"/>
        <w:pBdr>
          <w:bottom w:val="single" w:sz="4" w:space="31" w:color="FFFFFF"/>
        </w:pBdr>
        <w:ind w:firstLine="567"/>
        <w:jc w:val="both"/>
        <w:rPr>
          <w:bCs/>
          <w:sz w:val="28"/>
          <w:szCs w:val="28"/>
        </w:rPr>
      </w:pPr>
      <w:r w:rsidRPr="003C3894">
        <w:rPr>
          <w:bCs/>
          <w:sz w:val="28"/>
          <w:szCs w:val="28"/>
        </w:rPr>
        <w:t>По платным услугам цены выросли на амбулаторные услуги (122,6%), горячую воду (118,9%),</w:t>
      </w:r>
      <w:r w:rsidR="0004081F">
        <w:rPr>
          <w:bCs/>
          <w:sz w:val="28"/>
          <w:szCs w:val="28"/>
        </w:rPr>
        <w:t xml:space="preserve"> </w:t>
      </w:r>
      <w:r w:rsidRPr="003C3894">
        <w:rPr>
          <w:bCs/>
          <w:sz w:val="28"/>
          <w:szCs w:val="28"/>
        </w:rPr>
        <w:t>водоснабжению (110,5%), электроэнергию (107,2%).</w:t>
      </w:r>
    </w:p>
    <w:p w:rsidR="001244FA" w:rsidRPr="009B5952" w:rsidRDefault="006A126E" w:rsidP="004D65D9">
      <w:pPr>
        <w:numPr>
          <w:ilvl w:val="0"/>
          <w:numId w:val="25"/>
        </w:numPr>
        <w:jc w:val="center"/>
        <w:rPr>
          <w:b/>
          <w:color w:val="00B0F0"/>
          <w:sz w:val="28"/>
          <w:szCs w:val="28"/>
        </w:rPr>
      </w:pPr>
      <w:r w:rsidRPr="009B5952">
        <w:rPr>
          <w:b/>
          <w:color w:val="00B0F0"/>
          <w:sz w:val="28"/>
          <w:szCs w:val="28"/>
        </w:rPr>
        <w:t>Информация об исполнени</w:t>
      </w:r>
      <w:r w:rsidR="00966474" w:rsidRPr="009B5952">
        <w:rPr>
          <w:b/>
          <w:color w:val="00B0F0"/>
          <w:sz w:val="28"/>
          <w:szCs w:val="28"/>
        </w:rPr>
        <w:t xml:space="preserve">и </w:t>
      </w:r>
      <w:r w:rsidRPr="009B5952">
        <w:rPr>
          <w:b/>
          <w:color w:val="00B0F0"/>
          <w:sz w:val="28"/>
          <w:szCs w:val="28"/>
        </w:rPr>
        <w:t>доходной части бюджета города.</w:t>
      </w:r>
    </w:p>
    <w:p w:rsidR="006A126E" w:rsidRPr="00063F52" w:rsidRDefault="006A126E" w:rsidP="004D65D9">
      <w:pPr>
        <w:ind w:left="927"/>
      </w:pPr>
    </w:p>
    <w:p w:rsidR="00BC025C" w:rsidRPr="00063F52" w:rsidRDefault="00BC025C" w:rsidP="004D65D9">
      <w:pPr>
        <w:pStyle w:val="ac"/>
        <w:widowControl w:val="0"/>
        <w:spacing w:after="0" w:line="240" w:lineRule="auto"/>
        <w:ind w:left="0" w:firstLine="709"/>
        <w:jc w:val="both"/>
        <w:rPr>
          <w:rFonts w:ascii="Times New Roman" w:hAnsi="Times New Roman"/>
          <w:sz w:val="28"/>
          <w:szCs w:val="28"/>
        </w:rPr>
      </w:pPr>
      <w:r w:rsidRPr="00063F52">
        <w:rPr>
          <w:rFonts w:ascii="Times New Roman" w:hAnsi="Times New Roman"/>
          <w:sz w:val="28"/>
          <w:szCs w:val="28"/>
        </w:rPr>
        <w:t xml:space="preserve">В отчетном 2015 году параметры бюджета города уточнялись 6 раз и </w:t>
      </w:r>
      <w:r w:rsidRPr="00063F52">
        <w:rPr>
          <w:rFonts w:ascii="Times New Roman" w:hAnsi="Times New Roman"/>
          <w:sz w:val="28"/>
          <w:szCs w:val="28"/>
          <w:lang w:val="kk-KZ"/>
        </w:rPr>
        <w:t>8</w:t>
      </w:r>
      <w:r w:rsidRPr="00063F52">
        <w:rPr>
          <w:rFonts w:ascii="Times New Roman" w:hAnsi="Times New Roman"/>
          <w:sz w:val="28"/>
          <w:szCs w:val="28"/>
        </w:rPr>
        <w:t xml:space="preserve"> раз производились корректировки. В результате, произведенных корректировок уточненный </w:t>
      </w:r>
      <w:r w:rsidR="00A03857" w:rsidRPr="00063F52">
        <w:rPr>
          <w:rFonts w:ascii="Times New Roman" w:hAnsi="Times New Roman"/>
          <w:sz w:val="28"/>
          <w:szCs w:val="28"/>
        </w:rPr>
        <w:t>бюджет составил 530</w:t>
      </w:r>
      <w:r w:rsidR="00EA51A3">
        <w:rPr>
          <w:rFonts w:ascii="Times New Roman" w:hAnsi="Times New Roman"/>
          <w:sz w:val="28"/>
          <w:szCs w:val="28"/>
        </w:rPr>
        <w:t xml:space="preserve"> </w:t>
      </w:r>
      <w:r w:rsidR="00A03857" w:rsidRPr="00063F52">
        <w:rPr>
          <w:rFonts w:ascii="Times New Roman" w:hAnsi="Times New Roman"/>
          <w:sz w:val="28"/>
          <w:szCs w:val="28"/>
        </w:rPr>
        <w:t>175,2</w:t>
      </w:r>
      <w:r w:rsidR="0052165D">
        <w:rPr>
          <w:rFonts w:ascii="Times New Roman" w:hAnsi="Times New Roman"/>
          <w:sz w:val="28"/>
          <w:szCs w:val="28"/>
        </w:rPr>
        <w:t xml:space="preserve"> млн</w:t>
      </w:r>
      <w:r w:rsidR="00A03857" w:rsidRPr="00063F52">
        <w:rPr>
          <w:rFonts w:ascii="Times New Roman" w:hAnsi="Times New Roman"/>
          <w:sz w:val="28"/>
          <w:szCs w:val="28"/>
        </w:rPr>
        <w:t>.</w:t>
      </w:r>
      <w:r w:rsidR="0052165D">
        <w:rPr>
          <w:rFonts w:ascii="Times New Roman" w:hAnsi="Times New Roman"/>
          <w:sz w:val="28"/>
          <w:szCs w:val="28"/>
        </w:rPr>
        <w:t xml:space="preserve"> </w:t>
      </w:r>
      <w:r w:rsidR="00A03857" w:rsidRPr="00063F52">
        <w:rPr>
          <w:rFonts w:ascii="Times New Roman" w:hAnsi="Times New Roman"/>
          <w:sz w:val="28"/>
          <w:szCs w:val="28"/>
        </w:rPr>
        <w:t>тенге</w:t>
      </w:r>
      <w:r w:rsidRPr="00063F52">
        <w:rPr>
          <w:rFonts w:ascii="Times New Roman" w:hAnsi="Times New Roman"/>
          <w:sz w:val="28"/>
          <w:szCs w:val="28"/>
        </w:rPr>
        <w:t xml:space="preserve">, с превышением первоначального утвержденного бюджета на </w:t>
      </w:r>
      <w:r w:rsidR="00A03857" w:rsidRPr="00063F52">
        <w:rPr>
          <w:rFonts w:ascii="Times New Roman" w:hAnsi="Times New Roman"/>
          <w:sz w:val="28"/>
          <w:szCs w:val="28"/>
        </w:rPr>
        <w:t>118 </w:t>
      </w:r>
      <w:r w:rsidR="00EA51A3">
        <w:rPr>
          <w:rFonts w:ascii="Times New Roman" w:hAnsi="Times New Roman"/>
          <w:sz w:val="28"/>
          <w:szCs w:val="28"/>
        </w:rPr>
        <w:t xml:space="preserve"> </w:t>
      </w:r>
      <w:r w:rsidR="00A03857" w:rsidRPr="00063F52">
        <w:rPr>
          <w:rFonts w:ascii="Times New Roman" w:hAnsi="Times New Roman"/>
          <w:sz w:val="28"/>
          <w:szCs w:val="28"/>
        </w:rPr>
        <w:t>214,</w:t>
      </w:r>
      <w:r w:rsidR="004C6670" w:rsidRPr="00063F52">
        <w:rPr>
          <w:rFonts w:ascii="Times New Roman" w:hAnsi="Times New Roman"/>
          <w:sz w:val="28"/>
          <w:szCs w:val="28"/>
        </w:rPr>
        <w:t>1</w:t>
      </w:r>
      <w:r w:rsidRPr="00063F52">
        <w:rPr>
          <w:rFonts w:ascii="Times New Roman" w:hAnsi="Times New Roman"/>
          <w:sz w:val="28"/>
          <w:szCs w:val="28"/>
        </w:rPr>
        <w:t xml:space="preserve"> мл</w:t>
      </w:r>
      <w:r w:rsidR="004C6670" w:rsidRPr="00063F52">
        <w:rPr>
          <w:rFonts w:ascii="Times New Roman" w:hAnsi="Times New Roman"/>
          <w:sz w:val="28"/>
          <w:szCs w:val="28"/>
        </w:rPr>
        <w:t>н</w:t>
      </w:r>
      <w:r w:rsidRPr="00063F52">
        <w:rPr>
          <w:rFonts w:ascii="Times New Roman" w:hAnsi="Times New Roman"/>
          <w:sz w:val="28"/>
          <w:szCs w:val="28"/>
        </w:rPr>
        <w:t xml:space="preserve">. тенге. </w:t>
      </w:r>
    </w:p>
    <w:p w:rsidR="00D54809" w:rsidRPr="006A126E" w:rsidRDefault="00D73AD9" w:rsidP="004D65D9">
      <w:pPr>
        <w:jc w:val="both"/>
        <w:rPr>
          <w:sz w:val="28"/>
          <w:szCs w:val="28"/>
        </w:rPr>
      </w:pPr>
      <w:r w:rsidRPr="00B63727">
        <w:rPr>
          <w:sz w:val="28"/>
          <w:szCs w:val="28"/>
        </w:rPr>
        <w:tab/>
      </w:r>
      <w:r w:rsidR="00D54809">
        <w:rPr>
          <w:sz w:val="28"/>
          <w:szCs w:val="28"/>
        </w:rPr>
        <w:t xml:space="preserve">За 2015 год в </w:t>
      </w:r>
      <w:r w:rsidR="00D54809" w:rsidRPr="0070381E">
        <w:rPr>
          <w:b/>
          <w:sz w:val="28"/>
          <w:szCs w:val="28"/>
        </w:rPr>
        <w:t>б</w:t>
      </w:r>
      <w:r w:rsidR="00D54809">
        <w:rPr>
          <w:b/>
          <w:sz w:val="28"/>
          <w:szCs w:val="28"/>
        </w:rPr>
        <w:t>юджет</w:t>
      </w:r>
      <w:r w:rsidR="00D54809">
        <w:rPr>
          <w:sz w:val="28"/>
          <w:szCs w:val="28"/>
        </w:rPr>
        <w:t xml:space="preserve"> </w:t>
      </w:r>
      <w:r w:rsidR="00D54809">
        <w:rPr>
          <w:b/>
          <w:sz w:val="28"/>
          <w:szCs w:val="28"/>
        </w:rPr>
        <w:t>города</w:t>
      </w:r>
      <w:r w:rsidR="00D54809">
        <w:rPr>
          <w:sz w:val="28"/>
          <w:szCs w:val="28"/>
        </w:rPr>
        <w:t xml:space="preserve"> поступило 545 </w:t>
      </w:r>
      <w:r w:rsidR="00253FCC">
        <w:rPr>
          <w:sz w:val="28"/>
          <w:szCs w:val="28"/>
        </w:rPr>
        <w:t xml:space="preserve"> </w:t>
      </w:r>
      <w:r w:rsidR="00D54809">
        <w:rPr>
          <w:sz w:val="28"/>
          <w:szCs w:val="28"/>
        </w:rPr>
        <w:t>879</w:t>
      </w:r>
      <w:r w:rsidR="00EA51A3">
        <w:rPr>
          <w:sz w:val="28"/>
          <w:szCs w:val="28"/>
        </w:rPr>
        <w:t>,3</w:t>
      </w:r>
      <w:r w:rsidR="00D54809">
        <w:rPr>
          <w:sz w:val="28"/>
          <w:szCs w:val="28"/>
        </w:rPr>
        <w:t> </w:t>
      </w:r>
      <w:r w:rsidR="00253FCC">
        <w:rPr>
          <w:sz w:val="28"/>
          <w:szCs w:val="28"/>
        </w:rPr>
        <w:t>млн.</w:t>
      </w:r>
      <w:r w:rsidR="005D2392">
        <w:rPr>
          <w:sz w:val="28"/>
          <w:szCs w:val="28"/>
        </w:rPr>
        <w:t xml:space="preserve"> </w:t>
      </w:r>
      <w:r w:rsidR="00D54809">
        <w:rPr>
          <w:sz w:val="28"/>
          <w:szCs w:val="28"/>
        </w:rPr>
        <w:t>тенге, в том числе доходов местного бюджета в сумме 375 492</w:t>
      </w:r>
      <w:r w:rsidR="00EA51A3">
        <w:rPr>
          <w:sz w:val="28"/>
          <w:szCs w:val="28"/>
        </w:rPr>
        <w:t>,7</w:t>
      </w:r>
      <w:r w:rsidR="00253FCC">
        <w:rPr>
          <w:sz w:val="28"/>
          <w:szCs w:val="28"/>
        </w:rPr>
        <w:t xml:space="preserve"> млн.</w:t>
      </w:r>
      <w:r w:rsidR="005D2392">
        <w:rPr>
          <w:sz w:val="28"/>
          <w:szCs w:val="28"/>
        </w:rPr>
        <w:t xml:space="preserve"> </w:t>
      </w:r>
      <w:r w:rsidR="00D54809">
        <w:rPr>
          <w:sz w:val="28"/>
          <w:szCs w:val="28"/>
        </w:rPr>
        <w:t xml:space="preserve">тенге, трансфертов из республиканского бюджета в </w:t>
      </w:r>
      <w:r w:rsidR="00D54809" w:rsidRPr="006A126E">
        <w:rPr>
          <w:sz w:val="28"/>
          <w:szCs w:val="28"/>
        </w:rPr>
        <w:t>сумме 153 698</w:t>
      </w:r>
      <w:r w:rsidR="00EA51A3" w:rsidRPr="006A126E">
        <w:rPr>
          <w:sz w:val="28"/>
          <w:szCs w:val="28"/>
        </w:rPr>
        <w:t>,8</w:t>
      </w:r>
      <w:r w:rsidR="00D54809" w:rsidRPr="006A126E">
        <w:rPr>
          <w:sz w:val="28"/>
          <w:szCs w:val="28"/>
        </w:rPr>
        <w:t> </w:t>
      </w:r>
      <w:r w:rsidR="00EA51A3" w:rsidRPr="006A126E">
        <w:rPr>
          <w:sz w:val="28"/>
          <w:szCs w:val="28"/>
        </w:rPr>
        <w:t>млн.</w:t>
      </w:r>
      <w:r w:rsidR="005D2392">
        <w:rPr>
          <w:sz w:val="28"/>
          <w:szCs w:val="28"/>
        </w:rPr>
        <w:t xml:space="preserve"> </w:t>
      </w:r>
      <w:r w:rsidR="00D54809" w:rsidRPr="006A126E">
        <w:rPr>
          <w:sz w:val="28"/>
          <w:szCs w:val="28"/>
        </w:rPr>
        <w:t>тенге и займов из республиканского бюджета в сумме 16 687</w:t>
      </w:r>
      <w:r w:rsidR="002D2F9B" w:rsidRPr="006A126E">
        <w:rPr>
          <w:sz w:val="28"/>
          <w:szCs w:val="28"/>
        </w:rPr>
        <w:t>,8</w:t>
      </w:r>
      <w:r w:rsidR="00253FCC" w:rsidRPr="006A126E">
        <w:rPr>
          <w:sz w:val="28"/>
          <w:szCs w:val="28"/>
        </w:rPr>
        <w:t xml:space="preserve"> млн.</w:t>
      </w:r>
      <w:r w:rsidR="005D2392">
        <w:rPr>
          <w:sz w:val="28"/>
          <w:szCs w:val="28"/>
        </w:rPr>
        <w:t xml:space="preserve"> </w:t>
      </w:r>
      <w:r w:rsidR="00D54809" w:rsidRPr="006A126E">
        <w:rPr>
          <w:sz w:val="28"/>
          <w:szCs w:val="28"/>
        </w:rPr>
        <w:t xml:space="preserve">тенге. </w:t>
      </w:r>
    </w:p>
    <w:p w:rsidR="00EA51A3" w:rsidRDefault="00D54809" w:rsidP="004D65D9">
      <w:pPr>
        <w:pStyle w:val="22"/>
      </w:pPr>
      <w:r w:rsidRPr="006A126E">
        <w:tab/>
      </w:r>
    </w:p>
    <w:p w:rsidR="00915788" w:rsidRDefault="00915788" w:rsidP="004D65D9">
      <w:pPr>
        <w:pStyle w:val="22"/>
      </w:pPr>
    </w:p>
    <w:p w:rsidR="00915788" w:rsidRDefault="00915788" w:rsidP="004D65D9">
      <w:pPr>
        <w:pStyle w:val="22"/>
      </w:pPr>
    </w:p>
    <w:p w:rsidR="00513C06" w:rsidRDefault="00513C06" w:rsidP="006A126E">
      <w:pPr>
        <w:pStyle w:val="ac"/>
        <w:widowControl w:val="0"/>
        <w:spacing w:after="0" w:line="240" w:lineRule="auto"/>
        <w:ind w:left="375"/>
        <w:jc w:val="right"/>
        <w:rPr>
          <w:rFonts w:ascii="Times New Roman" w:hAnsi="Times New Roman"/>
          <w:i/>
          <w:sz w:val="24"/>
          <w:szCs w:val="28"/>
        </w:rPr>
      </w:pPr>
    </w:p>
    <w:p w:rsidR="00EA51A3" w:rsidRPr="00513C06" w:rsidRDefault="00EA51A3" w:rsidP="006A126E">
      <w:pPr>
        <w:pStyle w:val="ac"/>
        <w:widowControl w:val="0"/>
        <w:spacing w:after="0" w:line="240" w:lineRule="auto"/>
        <w:ind w:left="375"/>
        <w:jc w:val="right"/>
        <w:rPr>
          <w:rFonts w:ascii="Times New Roman" w:hAnsi="Times New Roman"/>
          <w:i/>
          <w:color w:val="00B050"/>
          <w:sz w:val="24"/>
          <w:szCs w:val="28"/>
        </w:rPr>
      </w:pPr>
      <w:r w:rsidRPr="00513C06">
        <w:rPr>
          <w:rFonts w:ascii="Times New Roman" w:hAnsi="Times New Roman"/>
          <w:i/>
          <w:color w:val="00B050"/>
          <w:sz w:val="24"/>
          <w:szCs w:val="28"/>
        </w:rPr>
        <w:t xml:space="preserve">Таблица </w:t>
      </w:r>
      <w:r w:rsidR="002D2F9B" w:rsidRPr="00513C06">
        <w:rPr>
          <w:rFonts w:ascii="Times New Roman" w:hAnsi="Times New Roman"/>
          <w:i/>
          <w:color w:val="00B050"/>
          <w:sz w:val="24"/>
          <w:szCs w:val="28"/>
        </w:rPr>
        <w:t>1</w:t>
      </w:r>
    </w:p>
    <w:p w:rsidR="00EA51A3" w:rsidRPr="00513C06" w:rsidRDefault="00EA51A3" w:rsidP="006A126E">
      <w:pPr>
        <w:pStyle w:val="ac"/>
        <w:widowControl w:val="0"/>
        <w:spacing w:after="0" w:line="240" w:lineRule="auto"/>
        <w:ind w:left="375"/>
        <w:jc w:val="center"/>
        <w:rPr>
          <w:rFonts w:ascii="Times New Roman" w:hAnsi="Times New Roman"/>
          <w:b/>
          <w:color w:val="00B050"/>
          <w:sz w:val="28"/>
          <w:szCs w:val="28"/>
        </w:rPr>
      </w:pPr>
      <w:r w:rsidRPr="00513C06">
        <w:rPr>
          <w:rFonts w:ascii="Times New Roman" w:hAnsi="Times New Roman"/>
          <w:b/>
          <w:color w:val="00B050"/>
          <w:sz w:val="28"/>
          <w:szCs w:val="28"/>
        </w:rPr>
        <w:lastRenderedPageBreak/>
        <w:t xml:space="preserve">Агрегированная структура поступлений местного бюджета </w:t>
      </w:r>
    </w:p>
    <w:p w:rsidR="00EA51A3" w:rsidRPr="00513C06" w:rsidRDefault="00EA51A3" w:rsidP="006A126E">
      <w:pPr>
        <w:pStyle w:val="ac"/>
        <w:widowControl w:val="0"/>
        <w:spacing w:after="0" w:line="240" w:lineRule="auto"/>
        <w:ind w:left="375"/>
        <w:jc w:val="center"/>
        <w:rPr>
          <w:rFonts w:ascii="Times New Roman" w:hAnsi="Times New Roman"/>
          <w:b/>
          <w:color w:val="00B050"/>
          <w:sz w:val="28"/>
          <w:szCs w:val="28"/>
        </w:rPr>
      </w:pPr>
      <w:r w:rsidRPr="00513C06">
        <w:rPr>
          <w:rFonts w:ascii="Times New Roman" w:hAnsi="Times New Roman"/>
          <w:b/>
          <w:color w:val="00B050"/>
          <w:sz w:val="28"/>
          <w:szCs w:val="28"/>
        </w:rPr>
        <w:t>за 2013-2015 годы</w:t>
      </w:r>
    </w:p>
    <w:p w:rsidR="00EA51A3" w:rsidRPr="00513C06" w:rsidRDefault="00EA51A3" w:rsidP="006A126E">
      <w:pPr>
        <w:pStyle w:val="ac"/>
        <w:widowControl w:val="0"/>
        <w:spacing w:after="0" w:line="240" w:lineRule="auto"/>
        <w:ind w:left="375"/>
        <w:jc w:val="right"/>
        <w:rPr>
          <w:rFonts w:ascii="Times New Roman" w:hAnsi="Times New Roman"/>
          <w:i/>
          <w:color w:val="00B050"/>
          <w:sz w:val="24"/>
          <w:szCs w:val="28"/>
        </w:rPr>
      </w:pPr>
      <w:r w:rsidRPr="00513C06">
        <w:rPr>
          <w:rFonts w:ascii="Times New Roman" w:hAnsi="Times New Roman"/>
          <w:i/>
          <w:color w:val="00B050"/>
          <w:sz w:val="24"/>
          <w:szCs w:val="28"/>
        </w:rPr>
        <w:t>млн. тенге</w:t>
      </w:r>
    </w:p>
    <w:tbl>
      <w:tblPr>
        <w:tblW w:w="10916" w:type="dxa"/>
        <w:tblInd w:w="-885" w:type="dxa"/>
        <w:tblLayout w:type="fixed"/>
        <w:tblCellMar>
          <w:left w:w="0" w:type="dxa"/>
          <w:right w:w="0" w:type="dxa"/>
        </w:tblCellMar>
        <w:tblLook w:val="04A0"/>
      </w:tblPr>
      <w:tblGrid>
        <w:gridCol w:w="1986"/>
        <w:gridCol w:w="992"/>
        <w:gridCol w:w="992"/>
        <w:gridCol w:w="992"/>
        <w:gridCol w:w="993"/>
        <w:gridCol w:w="992"/>
        <w:gridCol w:w="992"/>
        <w:gridCol w:w="851"/>
        <w:gridCol w:w="567"/>
        <w:gridCol w:w="850"/>
        <w:gridCol w:w="709"/>
      </w:tblGrid>
      <w:tr w:rsidR="007F79F6" w:rsidRPr="009256C8" w:rsidTr="00D549B7">
        <w:trPr>
          <w:trHeight w:val="344"/>
        </w:trPr>
        <w:tc>
          <w:tcPr>
            <w:tcW w:w="1986"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jc w:val="both"/>
              <w:rPr>
                <w:rFonts w:ascii="Times New Roman" w:hAnsi="Times New Roman"/>
                <w:color w:val="FFFFFF"/>
                <w:sz w:val="18"/>
                <w:szCs w:val="28"/>
              </w:rPr>
            </w:pPr>
            <w:r w:rsidRPr="007A6E53">
              <w:rPr>
                <w:rFonts w:ascii="Times New Roman" w:hAnsi="Times New Roman"/>
                <w:b/>
                <w:bCs/>
                <w:color w:val="FFFFFF"/>
                <w:sz w:val="18"/>
                <w:szCs w:val="28"/>
              </w:rPr>
              <w:t xml:space="preserve">Наименование показателей </w:t>
            </w:r>
          </w:p>
        </w:tc>
        <w:tc>
          <w:tcPr>
            <w:tcW w:w="992"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jc w:val="both"/>
              <w:rPr>
                <w:rFonts w:ascii="Times New Roman" w:hAnsi="Times New Roman"/>
                <w:color w:val="FFFFFF"/>
                <w:sz w:val="18"/>
                <w:szCs w:val="28"/>
              </w:rPr>
            </w:pPr>
            <w:r w:rsidRPr="007A6E53">
              <w:rPr>
                <w:rFonts w:ascii="Times New Roman" w:hAnsi="Times New Roman"/>
                <w:b/>
                <w:bCs/>
                <w:color w:val="FFFFFF"/>
                <w:sz w:val="18"/>
                <w:szCs w:val="28"/>
              </w:rPr>
              <w:t xml:space="preserve">2013 год факт </w:t>
            </w:r>
          </w:p>
        </w:tc>
        <w:tc>
          <w:tcPr>
            <w:tcW w:w="992"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jc w:val="both"/>
              <w:rPr>
                <w:rFonts w:ascii="Times New Roman" w:hAnsi="Times New Roman"/>
                <w:color w:val="FFFFFF"/>
                <w:sz w:val="18"/>
                <w:szCs w:val="28"/>
              </w:rPr>
            </w:pPr>
            <w:r w:rsidRPr="007A6E53">
              <w:rPr>
                <w:rFonts w:ascii="Times New Roman" w:hAnsi="Times New Roman"/>
                <w:b/>
                <w:bCs/>
                <w:color w:val="FFFFFF"/>
                <w:sz w:val="18"/>
                <w:szCs w:val="28"/>
              </w:rPr>
              <w:t xml:space="preserve">2014 год факт </w:t>
            </w:r>
          </w:p>
        </w:tc>
        <w:tc>
          <w:tcPr>
            <w:tcW w:w="5387" w:type="dxa"/>
            <w:gridSpan w:val="6"/>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firstLine="720"/>
              <w:jc w:val="center"/>
              <w:rPr>
                <w:rFonts w:ascii="Times New Roman" w:hAnsi="Times New Roman"/>
                <w:color w:val="FFFFFF"/>
                <w:sz w:val="18"/>
                <w:szCs w:val="28"/>
              </w:rPr>
            </w:pPr>
            <w:r w:rsidRPr="007A6E53">
              <w:rPr>
                <w:rFonts w:ascii="Times New Roman" w:hAnsi="Times New Roman"/>
                <w:b/>
                <w:bCs/>
                <w:color w:val="FFFFFF"/>
                <w:sz w:val="18"/>
                <w:szCs w:val="28"/>
              </w:rPr>
              <w:t>2015 год</w:t>
            </w:r>
          </w:p>
        </w:tc>
        <w:tc>
          <w:tcPr>
            <w:tcW w:w="1559" w:type="dxa"/>
            <w:gridSpan w:val="2"/>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jc w:val="both"/>
              <w:rPr>
                <w:rFonts w:ascii="Times New Roman" w:hAnsi="Times New Roman"/>
                <w:color w:val="FFFFFF"/>
                <w:sz w:val="18"/>
                <w:szCs w:val="28"/>
              </w:rPr>
            </w:pPr>
            <w:r w:rsidRPr="007A6E53">
              <w:rPr>
                <w:rFonts w:ascii="Times New Roman" w:hAnsi="Times New Roman"/>
                <w:b/>
                <w:bCs/>
                <w:color w:val="FFFFFF"/>
                <w:sz w:val="18"/>
                <w:szCs w:val="28"/>
              </w:rPr>
              <w:t xml:space="preserve">Факт 2015г. </w:t>
            </w:r>
          </w:p>
          <w:p w:rsidR="007F79F6" w:rsidRPr="007A6E53" w:rsidRDefault="007F79F6" w:rsidP="007F79F6">
            <w:pPr>
              <w:widowControl w:val="0"/>
              <w:jc w:val="both"/>
              <w:rPr>
                <w:rFonts w:eastAsia="Calibri"/>
                <w:color w:val="FFFFFF"/>
                <w:sz w:val="18"/>
                <w:szCs w:val="28"/>
              </w:rPr>
            </w:pPr>
            <w:r w:rsidRPr="007A6E53">
              <w:rPr>
                <w:rFonts w:eastAsia="Calibri"/>
                <w:b/>
                <w:bCs/>
                <w:color w:val="FFFFFF"/>
                <w:sz w:val="18"/>
                <w:szCs w:val="28"/>
              </w:rPr>
              <w:t xml:space="preserve">к  2014г. </w:t>
            </w:r>
          </w:p>
        </w:tc>
      </w:tr>
      <w:tr w:rsidR="007F79F6" w:rsidRPr="009256C8" w:rsidTr="007F79F6">
        <w:trPr>
          <w:trHeight w:val="255"/>
        </w:trPr>
        <w:tc>
          <w:tcPr>
            <w:tcW w:w="1986" w:type="dxa"/>
            <w:vMerge/>
            <w:tcBorders>
              <w:top w:val="single" w:sz="8" w:space="0" w:color="FFFFFF"/>
              <w:left w:val="single" w:sz="8" w:space="0" w:color="FFFFFF"/>
              <w:bottom w:val="single" w:sz="24" w:space="0" w:color="FFFFFF"/>
              <w:right w:val="single" w:sz="8" w:space="0" w:color="FFFFFF"/>
            </w:tcBorders>
            <w:vAlign w:val="center"/>
            <w:hideMark/>
          </w:tcPr>
          <w:p w:rsidR="007F79F6" w:rsidRPr="009256C8" w:rsidRDefault="007F79F6" w:rsidP="007F79F6">
            <w:pPr>
              <w:pStyle w:val="ac"/>
              <w:widowControl w:val="0"/>
              <w:spacing w:after="0" w:line="240" w:lineRule="auto"/>
              <w:ind w:left="0" w:firstLine="720"/>
              <w:jc w:val="both"/>
              <w:rPr>
                <w:rFonts w:ascii="Times New Roman" w:hAnsi="Times New Roman"/>
                <w:sz w:val="18"/>
                <w:szCs w:val="28"/>
              </w:rPr>
            </w:pPr>
          </w:p>
        </w:tc>
        <w:tc>
          <w:tcPr>
            <w:tcW w:w="992" w:type="dxa"/>
            <w:vMerge/>
            <w:tcBorders>
              <w:top w:val="single" w:sz="8" w:space="0" w:color="FFFFFF"/>
              <w:left w:val="single" w:sz="8" w:space="0" w:color="FFFFFF"/>
              <w:bottom w:val="single" w:sz="24" w:space="0" w:color="FFFFFF"/>
              <w:right w:val="single" w:sz="8" w:space="0" w:color="FFFFFF"/>
            </w:tcBorders>
            <w:vAlign w:val="center"/>
            <w:hideMark/>
          </w:tcPr>
          <w:p w:rsidR="007F79F6" w:rsidRPr="009256C8" w:rsidRDefault="007F79F6" w:rsidP="007F79F6">
            <w:pPr>
              <w:pStyle w:val="ac"/>
              <w:widowControl w:val="0"/>
              <w:spacing w:after="0" w:line="240" w:lineRule="auto"/>
              <w:ind w:left="0" w:firstLine="720"/>
              <w:jc w:val="both"/>
              <w:rPr>
                <w:rFonts w:ascii="Times New Roman" w:hAnsi="Times New Roman"/>
                <w:sz w:val="18"/>
                <w:szCs w:val="28"/>
              </w:rPr>
            </w:pPr>
          </w:p>
        </w:tc>
        <w:tc>
          <w:tcPr>
            <w:tcW w:w="992" w:type="dxa"/>
            <w:vMerge/>
            <w:tcBorders>
              <w:top w:val="single" w:sz="8" w:space="0" w:color="FFFFFF"/>
              <w:left w:val="single" w:sz="8" w:space="0" w:color="FFFFFF"/>
              <w:bottom w:val="single" w:sz="24" w:space="0" w:color="FFFFFF"/>
              <w:right w:val="single" w:sz="8" w:space="0" w:color="FFFFFF"/>
            </w:tcBorders>
            <w:vAlign w:val="center"/>
            <w:hideMark/>
          </w:tcPr>
          <w:p w:rsidR="007F79F6" w:rsidRPr="009256C8" w:rsidRDefault="007F79F6" w:rsidP="007F79F6">
            <w:pPr>
              <w:pStyle w:val="ac"/>
              <w:widowControl w:val="0"/>
              <w:spacing w:after="0" w:line="240" w:lineRule="auto"/>
              <w:ind w:left="0" w:firstLine="720"/>
              <w:jc w:val="both"/>
              <w:rPr>
                <w:rFonts w:ascii="Times New Roman" w:hAnsi="Times New Roman"/>
                <w:sz w:val="18"/>
                <w:szCs w:val="28"/>
              </w:rPr>
            </w:pPr>
          </w:p>
        </w:tc>
        <w:tc>
          <w:tcPr>
            <w:tcW w:w="992" w:type="dxa"/>
            <w:vMerge w:val="restart"/>
            <w:tcBorders>
              <w:top w:val="single" w:sz="24" w:space="0" w:color="FFFFFF"/>
              <w:left w:val="single" w:sz="24"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jc w:val="both"/>
              <w:rPr>
                <w:rFonts w:ascii="Times New Roman" w:hAnsi="Times New Roman"/>
                <w:color w:val="00B050"/>
                <w:sz w:val="18"/>
                <w:szCs w:val="28"/>
              </w:rPr>
            </w:pPr>
            <w:r w:rsidRPr="007A6E53">
              <w:rPr>
                <w:rFonts w:ascii="Times New Roman" w:hAnsi="Times New Roman"/>
                <w:b/>
                <w:bCs/>
                <w:color w:val="00B050"/>
                <w:sz w:val="18"/>
                <w:szCs w:val="28"/>
              </w:rPr>
              <w:t>Утв.</w:t>
            </w:r>
            <w:r w:rsidRPr="007A6E53">
              <w:rPr>
                <w:rFonts w:ascii="Times New Roman" w:hAnsi="Times New Roman"/>
                <w:color w:val="00B050"/>
                <w:sz w:val="18"/>
                <w:szCs w:val="28"/>
              </w:rPr>
              <w:t xml:space="preserve"> </w:t>
            </w:r>
          </w:p>
        </w:tc>
        <w:tc>
          <w:tcPr>
            <w:tcW w:w="993" w:type="dxa"/>
            <w:vMerge w:val="restart"/>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jc w:val="both"/>
              <w:rPr>
                <w:rFonts w:ascii="Times New Roman" w:hAnsi="Times New Roman"/>
                <w:color w:val="00B050"/>
                <w:sz w:val="18"/>
                <w:szCs w:val="28"/>
              </w:rPr>
            </w:pPr>
            <w:r w:rsidRPr="007A6E53">
              <w:rPr>
                <w:rFonts w:ascii="Times New Roman" w:hAnsi="Times New Roman"/>
                <w:b/>
                <w:bCs/>
                <w:color w:val="00B050"/>
                <w:sz w:val="18"/>
                <w:szCs w:val="28"/>
              </w:rPr>
              <w:t>Уточн.</w:t>
            </w:r>
            <w:r w:rsidRPr="007A6E53">
              <w:rPr>
                <w:rFonts w:ascii="Times New Roman" w:hAnsi="Times New Roman"/>
                <w:color w:val="00B050"/>
                <w:sz w:val="18"/>
                <w:szCs w:val="28"/>
              </w:rPr>
              <w:t xml:space="preserve"> </w:t>
            </w:r>
          </w:p>
        </w:tc>
        <w:tc>
          <w:tcPr>
            <w:tcW w:w="992" w:type="dxa"/>
            <w:vMerge w:val="restart"/>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jc w:val="both"/>
              <w:rPr>
                <w:rFonts w:ascii="Times New Roman" w:hAnsi="Times New Roman"/>
                <w:color w:val="00B050"/>
                <w:sz w:val="18"/>
                <w:szCs w:val="28"/>
              </w:rPr>
            </w:pPr>
            <w:r w:rsidRPr="007A6E53">
              <w:rPr>
                <w:rFonts w:ascii="Times New Roman" w:hAnsi="Times New Roman"/>
                <w:b/>
                <w:bCs/>
                <w:color w:val="00B050"/>
                <w:sz w:val="18"/>
                <w:szCs w:val="28"/>
              </w:rPr>
              <w:t>Скорр.</w:t>
            </w:r>
            <w:r w:rsidRPr="007A6E53">
              <w:rPr>
                <w:rFonts w:ascii="Times New Roman" w:hAnsi="Times New Roman"/>
                <w:color w:val="00B050"/>
                <w:sz w:val="18"/>
                <w:szCs w:val="28"/>
              </w:rPr>
              <w:t xml:space="preserve"> </w:t>
            </w:r>
          </w:p>
        </w:tc>
        <w:tc>
          <w:tcPr>
            <w:tcW w:w="992" w:type="dxa"/>
            <w:vMerge w:val="restart"/>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jc w:val="both"/>
              <w:rPr>
                <w:rFonts w:ascii="Times New Roman" w:hAnsi="Times New Roman"/>
                <w:color w:val="00B050"/>
                <w:sz w:val="18"/>
                <w:szCs w:val="28"/>
              </w:rPr>
            </w:pPr>
            <w:r w:rsidRPr="007A6E53">
              <w:rPr>
                <w:rFonts w:ascii="Times New Roman" w:hAnsi="Times New Roman"/>
                <w:b/>
                <w:bCs/>
                <w:color w:val="00B050"/>
                <w:sz w:val="18"/>
                <w:szCs w:val="28"/>
              </w:rPr>
              <w:t>Факт</w:t>
            </w:r>
            <w:r w:rsidRPr="007A6E53">
              <w:rPr>
                <w:rFonts w:ascii="Times New Roman" w:hAnsi="Times New Roman"/>
                <w:color w:val="00B050"/>
                <w:sz w:val="18"/>
                <w:szCs w:val="28"/>
              </w:rPr>
              <w:t xml:space="preserve"> </w:t>
            </w:r>
          </w:p>
        </w:tc>
        <w:tc>
          <w:tcPr>
            <w:tcW w:w="851" w:type="dxa"/>
            <w:vMerge w:val="restart"/>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7A6E53" w:rsidRDefault="007F79F6" w:rsidP="007F79F6">
            <w:pPr>
              <w:widowControl w:val="0"/>
              <w:jc w:val="both"/>
              <w:rPr>
                <w:rFonts w:eastAsia="Calibri"/>
                <w:color w:val="00B050"/>
                <w:sz w:val="18"/>
                <w:szCs w:val="28"/>
              </w:rPr>
            </w:pPr>
            <w:r w:rsidRPr="007A6E53">
              <w:rPr>
                <w:rFonts w:eastAsia="Calibri"/>
                <w:b/>
                <w:bCs/>
                <w:color w:val="00B050"/>
                <w:sz w:val="18"/>
                <w:szCs w:val="28"/>
              </w:rPr>
              <w:t>Откл.</w:t>
            </w:r>
            <w:r w:rsidRPr="007A6E53">
              <w:rPr>
                <w:rFonts w:eastAsia="Calibri"/>
                <w:color w:val="00B050"/>
                <w:sz w:val="18"/>
                <w:szCs w:val="28"/>
              </w:rPr>
              <w:t xml:space="preserve"> </w:t>
            </w:r>
          </w:p>
        </w:tc>
        <w:tc>
          <w:tcPr>
            <w:tcW w:w="567" w:type="dxa"/>
            <w:vMerge w:val="restart"/>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jc w:val="both"/>
              <w:rPr>
                <w:rFonts w:ascii="Times New Roman" w:hAnsi="Times New Roman"/>
                <w:color w:val="00B050"/>
                <w:sz w:val="18"/>
                <w:szCs w:val="28"/>
              </w:rPr>
            </w:pPr>
            <w:r w:rsidRPr="007A6E53">
              <w:rPr>
                <w:rFonts w:ascii="Times New Roman" w:hAnsi="Times New Roman"/>
                <w:b/>
                <w:bCs/>
                <w:color w:val="00B050"/>
                <w:sz w:val="18"/>
                <w:szCs w:val="28"/>
              </w:rPr>
              <w:t>% исп.</w:t>
            </w:r>
            <w:r w:rsidRPr="007A6E53">
              <w:rPr>
                <w:rFonts w:ascii="Times New Roman" w:hAnsi="Times New Roman"/>
                <w:color w:val="00B050"/>
                <w:sz w:val="18"/>
                <w:szCs w:val="28"/>
              </w:rPr>
              <w:t xml:space="preserve"> </w:t>
            </w:r>
          </w:p>
        </w:tc>
        <w:tc>
          <w:tcPr>
            <w:tcW w:w="1559" w:type="dxa"/>
            <w:gridSpan w:val="2"/>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7A6E53" w:rsidRDefault="007F79F6" w:rsidP="007F79F6">
            <w:pPr>
              <w:widowControl w:val="0"/>
              <w:jc w:val="both"/>
              <w:rPr>
                <w:rFonts w:eastAsia="Calibri"/>
                <w:color w:val="00B050"/>
                <w:sz w:val="18"/>
                <w:szCs w:val="28"/>
              </w:rPr>
            </w:pPr>
            <w:r w:rsidRPr="007A6E53">
              <w:rPr>
                <w:rFonts w:eastAsia="Calibri"/>
                <w:b/>
                <w:bCs/>
                <w:color w:val="00B050"/>
                <w:sz w:val="18"/>
                <w:szCs w:val="28"/>
              </w:rPr>
              <w:t>откл.,</w:t>
            </w:r>
            <w:r w:rsidRPr="007A6E53">
              <w:rPr>
                <w:rFonts w:eastAsia="Calibri"/>
                <w:color w:val="00B050"/>
                <w:sz w:val="18"/>
                <w:szCs w:val="28"/>
              </w:rPr>
              <w:t xml:space="preserve"> </w:t>
            </w:r>
          </w:p>
        </w:tc>
      </w:tr>
      <w:tr w:rsidR="007F79F6" w:rsidRPr="009256C8" w:rsidTr="00D549B7">
        <w:trPr>
          <w:trHeight w:val="75"/>
        </w:trPr>
        <w:tc>
          <w:tcPr>
            <w:tcW w:w="1986" w:type="dxa"/>
            <w:vMerge/>
            <w:tcBorders>
              <w:top w:val="single" w:sz="8" w:space="0" w:color="FFFFFF"/>
              <w:left w:val="single" w:sz="8" w:space="0" w:color="FFFFFF"/>
              <w:bottom w:val="single" w:sz="24" w:space="0" w:color="FFFFFF"/>
              <w:right w:val="single" w:sz="8" w:space="0" w:color="FFFFFF"/>
            </w:tcBorders>
            <w:vAlign w:val="center"/>
            <w:hideMark/>
          </w:tcPr>
          <w:p w:rsidR="007F79F6" w:rsidRPr="009256C8" w:rsidRDefault="007F79F6" w:rsidP="007F79F6">
            <w:pPr>
              <w:pStyle w:val="ac"/>
              <w:widowControl w:val="0"/>
              <w:spacing w:after="0" w:line="240" w:lineRule="auto"/>
              <w:ind w:left="0" w:firstLine="720"/>
              <w:jc w:val="both"/>
              <w:rPr>
                <w:rFonts w:ascii="Times New Roman" w:hAnsi="Times New Roman"/>
                <w:sz w:val="18"/>
                <w:szCs w:val="28"/>
              </w:rPr>
            </w:pPr>
          </w:p>
        </w:tc>
        <w:tc>
          <w:tcPr>
            <w:tcW w:w="992" w:type="dxa"/>
            <w:vMerge/>
            <w:tcBorders>
              <w:top w:val="single" w:sz="8" w:space="0" w:color="FFFFFF"/>
              <w:left w:val="single" w:sz="8" w:space="0" w:color="FFFFFF"/>
              <w:bottom w:val="single" w:sz="24" w:space="0" w:color="FFFFFF"/>
              <w:right w:val="single" w:sz="8" w:space="0" w:color="FFFFFF"/>
            </w:tcBorders>
            <w:vAlign w:val="center"/>
            <w:hideMark/>
          </w:tcPr>
          <w:p w:rsidR="007F79F6" w:rsidRPr="009256C8" w:rsidRDefault="007F79F6" w:rsidP="007F79F6">
            <w:pPr>
              <w:pStyle w:val="ac"/>
              <w:widowControl w:val="0"/>
              <w:spacing w:after="0" w:line="240" w:lineRule="auto"/>
              <w:ind w:left="0" w:firstLine="720"/>
              <w:jc w:val="both"/>
              <w:rPr>
                <w:rFonts w:ascii="Times New Roman" w:hAnsi="Times New Roman"/>
                <w:sz w:val="18"/>
                <w:szCs w:val="28"/>
              </w:rPr>
            </w:pPr>
          </w:p>
        </w:tc>
        <w:tc>
          <w:tcPr>
            <w:tcW w:w="992" w:type="dxa"/>
            <w:vMerge/>
            <w:tcBorders>
              <w:top w:val="single" w:sz="8" w:space="0" w:color="FFFFFF"/>
              <w:left w:val="single" w:sz="8" w:space="0" w:color="FFFFFF"/>
              <w:bottom w:val="single" w:sz="24" w:space="0" w:color="FFFFFF"/>
              <w:right w:val="single" w:sz="8" w:space="0" w:color="FFFFFF"/>
            </w:tcBorders>
            <w:vAlign w:val="center"/>
            <w:hideMark/>
          </w:tcPr>
          <w:p w:rsidR="007F79F6" w:rsidRPr="009256C8" w:rsidRDefault="007F79F6" w:rsidP="007F79F6">
            <w:pPr>
              <w:pStyle w:val="ac"/>
              <w:widowControl w:val="0"/>
              <w:spacing w:after="0" w:line="240" w:lineRule="auto"/>
              <w:ind w:left="0" w:firstLine="720"/>
              <w:jc w:val="both"/>
              <w:rPr>
                <w:rFonts w:ascii="Times New Roman" w:hAnsi="Times New Roman"/>
                <w:sz w:val="18"/>
                <w:szCs w:val="28"/>
              </w:rPr>
            </w:pPr>
          </w:p>
        </w:tc>
        <w:tc>
          <w:tcPr>
            <w:tcW w:w="992" w:type="dxa"/>
            <w:vMerge/>
            <w:tcBorders>
              <w:top w:val="single" w:sz="24" w:space="0" w:color="FFFFFF"/>
              <w:left w:val="single" w:sz="24" w:space="0" w:color="FFFFFF"/>
              <w:bottom w:val="single" w:sz="8" w:space="0" w:color="FFFFFF"/>
              <w:right w:val="single" w:sz="8" w:space="0" w:color="FFFFFF"/>
            </w:tcBorders>
            <w:vAlign w:val="center"/>
            <w:hideMark/>
          </w:tcPr>
          <w:p w:rsidR="007F79F6" w:rsidRPr="007A6E53" w:rsidRDefault="007F79F6" w:rsidP="007F79F6">
            <w:pPr>
              <w:pStyle w:val="ac"/>
              <w:widowControl w:val="0"/>
              <w:spacing w:after="0" w:line="240" w:lineRule="auto"/>
              <w:ind w:left="0" w:firstLine="720"/>
              <w:jc w:val="both"/>
              <w:rPr>
                <w:rFonts w:ascii="Times New Roman" w:hAnsi="Times New Roman"/>
                <w:color w:val="00B050"/>
                <w:sz w:val="18"/>
                <w:szCs w:val="28"/>
              </w:rPr>
            </w:pPr>
          </w:p>
        </w:tc>
        <w:tc>
          <w:tcPr>
            <w:tcW w:w="993" w:type="dxa"/>
            <w:vMerge/>
            <w:tcBorders>
              <w:top w:val="single" w:sz="24" w:space="0" w:color="FFFFFF"/>
              <w:left w:val="single" w:sz="8" w:space="0" w:color="FFFFFF"/>
              <w:bottom w:val="single" w:sz="8" w:space="0" w:color="FFFFFF"/>
              <w:right w:val="single" w:sz="8" w:space="0" w:color="FFFFFF"/>
            </w:tcBorders>
            <w:vAlign w:val="center"/>
            <w:hideMark/>
          </w:tcPr>
          <w:p w:rsidR="007F79F6" w:rsidRPr="007A6E53" w:rsidRDefault="007F79F6" w:rsidP="007F79F6">
            <w:pPr>
              <w:pStyle w:val="ac"/>
              <w:widowControl w:val="0"/>
              <w:spacing w:after="0" w:line="240" w:lineRule="auto"/>
              <w:ind w:left="0" w:firstLine="720"/>
              <w:jc w:val="both"/>
              <w:rPr>
                <w:rFonts w:ascii="Times New Roman" w:hAnsi="Times New Roman"/>
                <w:color w:val="00B050"/>
                <w:sz w:val="18"/>
                <w:szCs w:val="28"/>
              </w:rPr>
            </w:pPr>
          </w:p>
        </w:tc>
        <w:tc>
          <w:tcPr>
            <w:tcW w:w="992" w:type="dxa"/>
            <w:vMerge/>
            <w:tcBorders>
              <w:top w:val="single" w:sz="24" w:space="0" w:color="FFFFFF"/>
              <w:left w:val="single" w:sz="8" w:space="0" w:color="FFFFFF"/>
              <w:bottom w:val="single" w:sz="8" w:space="0" w:color="FFFFFF"/>
              <w:right w:val="single" w:sz="8" w:space="0" w:color="FFFFFF"/>
            </w:tcBorders>
            <w:vAlign w:val="center"/>
            <w:hideMark/>
          </w:tcPr>
          <w:p w:rsidR="007F79F6" w:rsidRPr="007A6E53" w:rsidRDefault="007F79F6" w:rsidP="007F79F6">
            <w:pPr>
              <w:pStyle w:val="ac"/>
              <w:widowControl w:val="0"/>
              <w:spacing w:after="0" w:line="240" w:lineRule="auto"/>
              <w:ind w:left="0" w:firstLine="720"/>
              <w:jc w:val="both"/>
              <w:rPr>
                <w:rFonts w:ascii="Times New Roman" w:hAnsi="Times New Roman"/>
                <w:color w:val="00B050"/>
                <w:sz w:val="18"/>
                <w:szCs w:val="28"/>
              </w:rPr>
            </w:pPr>
          </w:p>
        </w:tc>
        <w:tc>
          <w:tcPr>
            <w:tcW w:w="992" w:type="dxa"/>
            <w:vMerge/>
            <w:tcBorders>
              <w:top w:val="single" w:sz="24" w:space="0" w:color="FFFFFF"/>
              <w:left w:val="single" w:sz="8" w:space="0" w:color="FFFFFF"/>
              <w:bottom w:val="single" w:sz="8" w:space="0" w:color="FFFFFF"/>
              <w:right w:val="single" w:sz="8" w:space="0" w:color="FFFFFF"/>
            </w:tcBorders>
            <w:vAlign w:val="center"/>
            <w:hideMark/>
          </w:tcPr>
          <w:p w:rsidR="007F79F6" w:rsidRPr="007A6E53" w:rsidRDefault="007F79F6" w:rsidP="007F79F6">
            <w:pPr>
              <w:pStyle w:val="ac"/>
              <w:widowControl w:val="0"/>
              <w:spacing w:after="0" w:line="240" w:lineRule="auto"/>
              <w:ind w:left="0" w:firstLine="720"/>
              <w:jc w:val="both"/>
              <w:rPr>
                <w:rFonts w:ascii="Times New Roman" w:hAnsi="Times New Roman"/>
                <w:color w:val="00B050"/>
                <w:sz w:val="18"/>
                <w:szCs w:val="28"/>
              </w:rPr>
            </w:pPr>
          </w:p>
        </w:tc>
        <w:tc>
          <w:tcPr>
            <w:tcW w:w="851" w:type="dxa"/>
            <w:vMerge/>
            <w:tcBorders>
              <w:top w:val="single" w:sz="24" w:space="0" w:color="FFFFFF"/>
              <w:left w:val="single" w:sz="8" w:space="0" w:color="FFFFFF"/>
              <w:bottom w:val="single" w:sz="8" w:space="0" w:color="FFFFFF"/>
              <w:right w:val="single" w:sz="8" w:space="0" w:color="FFFFFF"/>
            </w:tcBorders>
            <w:vAlign w:val="center"/>
            <w:hideMark/>
          </w:tcPr>
          <w:p w:rsidR="007F79F6" w:rsidRPr="007A6E53" w:rsidRDefault="007F79F6" w:rsidP="007F79F6">
            <w:pPr>
              <w:pStyle w:val="ac"/>
              <w:widowControl w:val="0"/>
              <w:spacing w:after="0" w:line="240" w:lineRule="auto"/>
              <w:ind w:left="0" w:firstLine="720"/>
              <w:jc w:val="both"/>
              <w:rPr>
                <w:rFonts w:ascii="Times New Roman" w:hAnsi="Times New Roman"/>
                <w:color w:val="00B050"/>
                <w:sz w:val="18"/>
                <w:szCs w:val="28"/>
              </w:rPr>
            </w:pPr>
          </w:p>
        </w:tc>
        <w:tc>
          <w:tcPr>
            <w:tcW w:w="567" w:type="dxa"/>
            <w:vMerge/>
            <w:tcBorders>
              <w:top w:val="single" w:sz="24" w:space="0" w:color="FFFFFF"/>
              <w:left w:val="single" w:sz="8" w:space="0" w:color="FFFFFF"/>
              <w:bottom w:val="single" w:sz="8" w:space="0" w:color="FFFFFF"/>
              <w:right w:val="single" w:sz="8" w:space="0" w:color="FFFFFF"/>
            </w:tcBorders>
            <w:vAlign w:val="center"/>
            <w:hideMark/>
          </w:tcPr>
          <w:p w:rsidR="007F79F6" w:rsidRPr="007A6E53" w:rsidRDefault="007F79F6" w:rsidP="007F79F6">
            <w:pPr>
              <w:pStyle w:val="ac"/>
              <w:widowControl w:val="0"/>
              <w:spacing w:after="0" w:line="240" w:lineRule="auto"/>
              <w:ind w:left="0" w:firstLine="720"/>
              <w:jc w:val="both"/>
              <w:rPr>
                <w:rFonts w:ascii="Times New Roman" w:hAnsi="Times New Roman"/>
                <w:color w:val="00B050"/>
                <w:sz w:val="18"/>
                <w:szCs w:val="28"/>
              </w:rPr>
            </w:pPr>
          </w:p>
        </w:tc>
        <w:tc>
          <w:tcPr>
            <w:tcW w:w="85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jc w:val="both"/>
              <w:rPr>
                <w:rFonts w:ascii="Times New Roman" w:hAnsi="Times New Roman"/>
                <w:color w:val="00B050"/>
                <w:sz w:val="18"/>
                <w:szCs w:val="28"/>
              </w:rPr>
            </w:pPr>
            <w:r w:rsidRPr="007A6E53">
              <w:rPr>
                <w:rFonts w:ascii="Times New Roman" w:hAnsi="Times New Roman"/>
                <w:b/>
                <w:bCs/>
                <w:color w:val="00B050"/>
                <w:sz w:val="18"/>
                <w:szCs w:val="28"/>
              </w:rPr>
              <w:t>(+, -)</w:t>
            </w:r>
            <w:r w:rsidRPr="007A6E53">
              <w:rPr>
                <w:rFonts w:ascii="Times New Roman" w:hAnsi="Times New Roman"/>
                <w:color w:val="00B050"/>
                <w:sz w:val="18"/>
                <w:szCs w:val="28"/>
              </w:rPr>
              <w:t xml:space="preserve">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7A6E53" w:rsidRDefault="007F79F6" w:rsidP="007F79F6">
            <w:pPr>
              <w:pStyle w:val="ac"/>
              <w:widowControl w:val="0"/>
              <w:spacing w:after="0" w:line="240" w:lineRule="auto"/>
              <w:ind w:left="0"/>
              <w:jc w:val="both"/>
              <w:rPr>
                <w:rFonts w:ascii="Times New Roman" w:hAnsi="Times New Roman"/>
                <w:color w:val="00B050"/>
                <w:sz w:val="18"/>
                <w:szCs w:val="28"/>
              </w:rPr>
            </w:pPr>
            <w:r w:rsidRPr="007A6E53">
              <w:rPr>
                <w:rFonts w:ascii="Times New Roman" w:hAnsi="Times New Roman"/>
                <w:b/>
                <w:bCs/>
                <w:color w:val="00B050"/>
                <w:sz w:val="18"/>
                <w:szCs w:val="28"/>
              </w:rPr>
              <w:t>(%)</w:t>
            </w:r>
            <w:r w:rsidRPr="007A6E53">
              <w:rPr>
                <w:rFonts w:ascii="Times New Roman" w:hAnsi="Times New Roman"/>
                <w:color w:val="00B050"/>
                <w:sz w:val="18"/>
                <w:szCs w:val="28"/>
              </w:rPr>
              <w:t xml:space="preserve"> </w:t>
            </w:r>
          </w:p>
        </w:tc>
      </w:tr>
      <w:tr w:rsidR="007F79F6" w:rsidRPr="009256C8" w:rsidTr="00270A91">
        <w:trPr>
          <w:trHeight w:val="532"/>
        </w:trPr>
        <w:tc>
          <w:tcPr>
            <w:tcW w:w="1986"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A85033" w:rsidRDefault="007F79F6" w:rsidP="007F79F6">
            <w:pPr>
              <w:pStyle w:val="ac"/>
              <w:widowControl w:val="0"/>
              <w:spacing w:after="0" w:line="240" w:lineRule="auto"/>
              <w:ind w:left="0"/>
              <w:rPr>
                <w:rFonts w:ascii="Times New Roman" w:hAnsi="Times New Roman"/>
                <w:color w:val="7030A0"/>
                <w:sz w:val="18"/>
                <w:szCs w:val="28"/>
              </w:rPr>
            </w:pPr>
            <w:r w:rsidRPr="00A85033">
              <w:rPr>
                <w:rFonts w:ascii="Times New Roman" w:hAnsi="Times New Roman"/>
                <w:b/>
                <w:bCs/>
                <w:i/>
                <w:iCs/>
                <w:color w:val="7030A0"/>
                <w:sz w:val="18"/>
                <w:szCs w:val="28"/>
              </w:rPr>
              <w:t>Итого поступлений,</w:t>
            </w:r>
            <w:r w:rsidRPr="003E28D8">
              <w:rPr>
                <w:rFonts w:ascii="Times New Roman" w:hAnsi="Times New Roman"/>
                <w:b/>
                <w:bCs/>
                <w:i/>
                <w:iCs/>
                <w:color w:val="7030A0"/>
                <w:sz w:val="18"/>
                <w:szCs w:val="28"/>
              </w:rPr>
              <w:t xml:space="preserve"> </w:t>
            </w:r>
            <w:r w:rsidRPr="00A85033">
              <w:rPr>
                <w:rFonts w:ascii="Times New Roman" w:hAnsi="Times New Roman"/>
                <w:b/>
                <w:bCs/>
                <w:i/>
                <w:iCs/>
                <w:color w:val="7030A0"/>
                <w:sz w:val="18"/>
                <w:szCs w:val="28"/>
              </w:rPr>
              <w:t xml:space="preserve">в том числе: </w:t>
            </w:r>
          </w:p>
        </w:tc>
        <w:tc>
          <w:tcPr>
            <w:tcW w:w="992"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A85033" w:rsidRDefault="007F79F6" w:rsidP="007F79F6">
            <w:pPr>
              <w:widowControl w:val="0"/>
              <w:jc w:val="both"/>
              <w:rPr>
                <w:rFonts w:eastAsia="Calibri"/>
                <w:color w:val="7030A0"/>
                <w:sz w:val="18"/>
                <w:szCs w:val="28"/>
              </w:rPr>
            </w:pPr>
            <w:r w:rsidRPr="00A85033">
              <w:rPr>
                <w:rFonts w:eastAsia="Calibri"/>
                <w:b/>
                <w:bCs/>
                <w:i/>
                <w:iCs/>
                <w:color w:val="7030A0"/>
                <w:sz w:val="18"/>
                <w:szCs w:val="28"/>
              </w:rPr>
              <w:t>381 932,6</w:t>
            </w:r>
            <w:r w:rsidRPr="00A85033">
              <w:rPr>
                <w:rFonts w:eastAsia="Calibri"/>
                <w:i/>
                <w:iCs/>
                <w:color w:val="7030A0"/>
                <w:sz w:val="18"/>
                <w:szCs w:val="28"/>
              </w:rPr>
              <w:t xml:space="preserve"> </w:t>
            </w:r>
          </w:p>
        </w:tc>
        <w:tc>
          <w:tcPr>
            <w:tcW w:w="992"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A85033" w:rsidRDefault="007F79F6" w:rsidP="007F79F6">
            <w:pPr>
              <w:widowControl w:val="0"/>
              <w:jc w:val="both"/>
              <w:rPr>
                <w:rFonts w:eastAsia="Calibri"/>
                <w:color w:val="7030A0"/>
                <w:sz w:val="18"/>
                <w:szCs w:val="28"/>
              </w:rPr>
            </w:pPr>
            <w:r w:rsidRPr="00A85033">
              <w:rPr>
                <w:rFonts w:eastAsia="Calibri"/>
                <w:b/>
                <w:bCs/>
                <w:i/>
                <w:iCs/>
                <w:color w:val="7030A0"/>
                <w:sz w:val="18"/>
                <w:szCs w:val="28"/>
              </w:rPr>
              <w:t>468 907,7</w:t>
            </w:r>
            <w:r w:rsidRPr="00A85033">
              <w:rPr>
                <w:rFonts w:eastAsia="Calibri"/>
                <w:i/>
                <w:iCs/>
                <w:color w:val="7030A0"/>
                <w:sz w:val="18"/>
                <w:szCs w:val="28"/>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A85033" w:rsidRDefault="007F79F6" w:rsidP="007F79F6">
            <w:pPr>
              <w:pStyle w:val="ac"/>
              <w:widowControl w:val="0"/>
              <w:spacing w:after="0" w:line="240" w:lineRule="auto"/>
              <w:ind w:left="0"/>
              <w:jc w:val="both"/>
              <w:rPr>
                <w:rFonts w:ascii="Times New Roman" w:hAnsi="Times New Roman"/>
                <w:color w:val="7030A0"/>
                <w:sz w:val="18"/>
                <w:szCs w:val="28"/>
              </w:rPr>
            </w:pPr>
            <w:r w:rsidRPr="00A85033">
              <w:rPr>
                <w:rFonts w:ascii="Times New Roman" w:hAnsi="Times New Roman"/>
                <w:b/>
                <w:bCs/>
                <w:i/>
                <w:iCs/>
                <w:color w:val="7030A0"/>
                <w:sz w:val="18"/>
                <w:szCs w:val="28"/>
              </w:rPr>
              <w:t>411 961,0</w:t>
            </w:r>
            <w:r w:rsidRPr="00A85033">
              <w:rPr>
                <w:rFonts w:ascii="Times New Roman" w:hAnsi="Times New Roman"/>
                <w:i/>
                <w:iCs/>
                <w:color w:val="7030A0"/>
                <w:sz w:val="18"/>
                <w:szCs w:val="28"/>
              </w:rPr>
              <w:t xml:space="preserve"> </w:t>
            </w:r>
          </w:p>
        </w:tc>
        <w:tc>
          <w:tcPr>
            <w:tcW w:w="99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A85033" w:rsidRDefault="007F79F6" w:rsidP="007F79F6">
            <w:pPr>
              <w:pStyle w:val="ac"/>
              <w:widowControl w:val="0"/>
              <w:spacing w:after="0" w:line="240" w:lineRule="auto"/>
              <w:ind w:left="0"/>
              <w:jc w:val="both"/>
              <w:rPr>
                <w:rFonts w:ascii="Times New Roman" w:hAnsi="Times New Roman"/>
                <w:color w:val="7030A0"/>
                <w:sz w:val="18"/>
                <w:szCs w:val="28"/>
              </w:rPr>
            </w:pPr>
            <w:r w:rsidRPr="00A85033">
              <w:rPr>
                <w:rFonts w:ascii="Times New Roman" w:hAnsi="Times New Roman"/>
                <w:b/>
                <w:bCs/>
                <w:i/>
                <w:iCs/>
                <w:color w:val="7030A0"/>
                <w:sz w:val="18"/>
                <w:szCs w:val="28"/>
              </w:rPr>
              <w:t xml:space="preserve"> 497 550,8</w:t>
            </w:r>
            <w:r w:rsidRPr="00A85033">
              <w:rPr>
                <w:rFonts w:ascii="Times New Roman" w:hAnsi="Times New Roman"/>
                <w:i/>
                <w:iCs/>
                <w:color w:val="7030A0"/>
                <w:sz w:val="18"/>
                <w:szCs w:val="28"/>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A85033" w:rsidRDefault="007F79F6" w:rsidP="007F79F6">
            <w:pPr>
              <w:widowControl w:val="0"/>
              <w:jc w:val="both"/>
              <w:rPr>
                <w:rFonts w:eastAsia="Calibri"/>
                <w:color w:val="7030A0"/>
                <w:sz w:val="18"/>
                <w:szCs w:val="28"/>
              </w:rPr>
            </w:pPr>
            <w:r w:rsidRPr="00A85033">
              <w:rPr>
                <w:rFonts w:eastAsia="Calibri"/>
                <w:b/>
                <w:bCs/>
                <w:i/>
                <w:iCs/>
                <w:color w:val="7030A0"/>
                <w:sz w:val="18"/>
                <w:szCs w:val="28"/>
              </w:rPr>
              <w:t>530 175,3</w:t>
            </w:r>
            <w:r w:rsidRPr="00A85033">
              <w:rPr>
                <w:rFonts w:eastAsia="Calibri"/>
                <w:i/>
                <w:iCs/>
                <w:color w:val="7030A0"/>
                <w:sz w:val="18"/>
                <w:szCs w:val="28"/>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A85033" w:rsidRDefault="007F79F6" w:rsidP="007F79F6">
            <w:pPr>
              <w:widowControl w:val="0"/>
              <w:jc w:val="both"/>
              <w:rPr>
                <w:rFonts w:eastAsia="Calibri"/>
                <w:color w:val="7030A0"/>
                <w:sz w:val="18"/>
                <w:szCs w:val="28"/>
              </w:rPr>
            </w:pPr>
            <w:r w:rsidRPr="00A85033">
              <w:rPr>
                <w:rFonts w:eastAsia="Calibri"/>
                <w:b/>
                <w:bCs/>
                <w:i/>
                <w:iCs/>
                <w:color w:val="7030A0"/>
                <w:sz w:val="18"/>
                <w:szCs w:val="28"/>
              </w:rPr>
              <w:t>545 879,4</w:t>
            </w:r>
            <w:r w:rsidRPr="00A85033">
              <w:rPr>
                <w:rFonts w:eastAsia="Calibri"/>
                <w:i/>
                <w:iCs/>
                <w:color w:val="7030A0"/>
                <w:sz w:val="18"/>
                <w:szCs w:val="28"/>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A85033" w:rsidRDefault="007F79F6" w:rsidP="007F79F6">
            <w:pPr>
              <w:widowControl w:val="0"/>
              <w:jc w:val="both"/>
              <w:rPr>
                <w:rFonts w:eastAsia="Calibri"/>
                <w:color w:val="7030A0"/>
                <w:sz w:val="18"/>
                <w:szCs w:val="28"/>
              </w:rPr>
            </w:pPr>
            <w:r w:rsidRPr="00A85033">
              <w:rPr>
                <w:rFonts w:eastAsia="Calibri"/>
                <w:b/>
                <w:bCs/>
                <w:i/>
                <w:iCs/>
                <w:color w:val="7030A0"/>
                <w:sz w:val="18"/>
                <w:szCs w:val="28"/>
              </w:rPr>
              <w:t>15 704,1</w:t>
            </w:r>
            <w:r w:rsidRPr="00A85033">
              <w:rPr>
                <w:rFonts w:eastAsia="Calibri"/>
                <w:i/>
                <w:iCs/>
                <w:color w:val="7030A0"/>
                <w:sz w:val="18"/>
                <w:szCs w:val="28"/>
              </w:rPr>
              <w:t xml:space="preserve"> </w:t>
            </w:r>
          </w:p>
        </w:tc>
        <w:tc>
          <w:tcPr>
            <w:tcW w:w="567"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A85033" w:rsidRDefault="007F79F6" w:rsidP="007F79F6">
            <w:pPr>
              <w:widowControl w:val="0"/>
              <w:jc w:val="both"/>
              <w:rPr>
                <w:rFonts w:eastAsia="Calibri"/>
                <w:color w:val="7030A0"/>
                <w:sz w:val="18"/>
                <w:szCs w:val="28"/>
              </w:rPr>
            </w:pPr>
            <w:r w:rsidRPr="00A85033">
              <w:rPr>
                <w:rFonts w:eastAsia="Calibri"/>
                <w:b/>
                <w:bCs/>
                <w:i/>
                <w:iCs/>
                <w:color w:val="7030A0"/>
                <w:sz w:val="18"/>
                <w:szCs w:val="28"/>
              </w:rPr>
              <w:t>103</w:t>
            </w:r>
            <w:r w:rsidRPr="00A85033">
              <w:rPr>
                <w:rFonts w:eastAsia="Calibri"/>
                <w:i/>
                <w:iCs/>
                <w:color w:val="7030A0"/>
                <w:sz w:val="18"/>
                <w:szCs w:val="28"/>
              </w:rPr>
              <w:t xml:space="preserve"> </w:t>
            </w:r>
          </w:p>
        </w:tc>
        <w:tc>
          <w:tcPr>
            <w:tcW w:w="85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A85033" w:rsidRDefault="007F79F6" w:rsidP="007F79F6">
            <w:pPr>
              <w:pStyle w:val="ac"/>
              <w:widowControl w:val="0"/>
              <w:spacing w:after="0" w:line="240" w:lineRule="auto"/>
              <w:ind w:left="0"/>
              <w:jc w:val="both"/>
              <w:rPr>
                <w:rFonts w:ascii="Times New Roman" w:hAnsi="Times New Roman"/>
                <w:color w:val="7030A0"/>
                <w:sz w:val="18"/>
                <w:szCs w:val="28"/>
              </w:rPr>
            </w:pPr>
            <w:r w:rsidRPr="00A85033">
              <w:rPr>
                <w:rFonts w:ascii="Times New Roman" w:hAnsi="Times New Roman"/>
                <w:b/>
                <w:bCs/>
                <w:i/>
                <w:iCs/>
                <w:color w:val="7030A0"/>
                <w:sz w:val="18"/>
                <w:szCs w:val="28"/>
              </w:rPr>
              <w:t>76 971,7</w:t>
            </w:r>
            <w:r w:rsidRPr="00A85033">
              <w:rPr>
                <w:rFonts w:ascii="Times New Roman" w:hAnsi="Times New Roman"/>
                <w:i/>
                <w:iCs/>
                <w:color w:val="7030A0"/>
                <w:sz w:val="18"/>
                <w:szCs w:val="28"/>
              </w:rPr>
              <w:t xml:space="preserve"> </w:t>
            </w:r>
          </w:p>
        </w:tc>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A85033" w:rsidRDefault="007F79F6" w:rsidP="007F79F6">
            <w:pPr>
              <w:widowControl w:val="0"/>
              <w:jc w:val="both"/>
              <w:rPr>
                <w:rFonts w:eastAsia="Calibri"/>
                <w:color w:val="7030A0"/>
                <w:sz w:val="18"/>
                <w:szCs w:val="28"/>
              </w:rPr>
            </w:pPr>
            <w:r w:rsidRPr="00A85033">
              <w:rPr>
                <w:rFonts w:eastAsia="Calibri"/>
                <w:b/>
                <w:bCs/>
                <w:i/>
                <w:iCs/>
                <w:color w:val="7030A0"/>
                <w:sz w:val="18"/>
                <w:szCs w:val="28"/>
              </w:rPr>
              <w:t>116</w:t>
            </w:r>
            <w:r w:rsidRPr="00A85033">
              <w:rPr>
                <w:rFonts w:eastAsia="Calibri"/>
                <w:i/>
                <w:iCs/>
                <w:color w:val="7030A0"/>
                <w:sz w:val="18"/>
                <w:szCs w:val="28"/>
              </w:rPr>
              <w:t xml:space="preserve"> </w:t>
            </w:r>
          </w:p>
        </w:tc>
      </w:tr>
      <w:tr w:rsidR="007F79F6" w:rsidRPr="009256C8" w:rsidTr="00270A91">
        <w:trPr>
          <w:trHeight w:val="396"/>
        </w:trPr>
        <w:tc>
          <w:tcPr>
            <w:tcW w:w="198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rPr>
                <w:rFonts w:eastAsia="Calibri"/>
                <w:sz w:val="18"/>
                <w:szCs w:val="28"/>
              </w:rPr>
            </w:pPr>
            <w:r w:rsidRPr="009256C8">
              <w:rPr>
                <w:rFonts w:eastAsia="Calibri"/>
                <w:sz w:val="18"/>
                <w:szCs w:val="28"/>
              </w:rPr>
              <w:t xml:space="preserve">Доходы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358 242,2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434 249,0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pStyle w:val="ac"/>
              <w:widowControl w:val="0"/>
              <w:spacing w:after="0" w:line="240" w:lineRule="auto"/>
              <w:ind w:left="0"/>
              <w:jc w:val="both"/>
              <w:rPr>
                <w:rFonts w:ascii="Times New Roman" w:hAnsi="Times New Roman"/>
                <w:sz w:val="18"/>
                <w:szCs w:val="28"/>
              </w:rPr>
            </w:pPr>
            <w:r w:rsidRPr="009256C8">
              <w:rPr>
                <w:rFonts w:ascii="Times New Roman" w:hAnsi="Times New Roman"/>
                <w:sz w:val="18"/>
                <w:szCs w:val="28"/>
              </w:rPr>
              <w:t xml:space="preserve">408 242,9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432 223,5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464 847,9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480 381,3 </w:t>
            </w:r>
          </w:p>
        </w:tc>
        <w:tc>
          <w:tcPr>
            <w:tcW w:w="85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15 533,4 </w:t>
            </w:r>
          </w:p>
        </w:tc>
        <w:tc>
          <w:tcPr>
            <w:tcW w:w="567"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3B5F7A" w:rsidRDefault="007F79F6" w:rsidP="007F79F6">
            <w:pPr>
              <w:widowControl w:val="0"/>
              <w:jc w:val="both"/>
              <w:rPr>
                <w:rFonts w:eastAsia="Calibri"/>
                <w:sz w:val="18"/>
                <w:szCs w:val="28"/>
              </w:rPr>
            </w:pPr>
            <w:r w:rsidRPr="003B5F7A">
              <w:rPr>
                <w:rFonts w:eastAsia="Calibri"/>
                <w:sz w:val="18"/>
                <w:szCs w:val="28"/>
              </w:rPr>
              <w:t xml:space="preserve">103 </w:t>
            </w:r>
          </w:p>
        </w:tc>
        <w:tc>
          <w:tcPr>
            <w:tcW w:w="85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pStyle w:val="ac"/>
              <w:widowControl w:val="0"/>
              <w:spacing w:after="0" w:line="240" w:lineRule="auto"/>
              <w:ind w:left="0"/>
              <w:jc w:val="both"/>
              <w:rPr>
                <w:rFonts w:ascii="Times New Roman" w:hAnsi="Times New Roman"/>
                <w:sz w:val="18"/>
                <w:szCs w:val="28"/>
              </w:rPr>
            </w:pPr>
            <w:r w:rsidRPr="009256C8">
              <w:rPr>
                <w:rFonts w:ascii="Times New Roman" w:hAnsi="Times New Roman"/>
                <w:sz w:val="18"/>
                <w:szCs w:val="28"/>
              </w:rPr>
              <w:t xml:space="preserve">46 132,3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pStyle w:val="ac"/>
              <w:widowControl w:val="0"/>
              <w:spacing w:after="0" w:line="240" w:lineRule="auto"/>
              <w:ind w:left="15" w:firstLine="720"/>
              <w:jc w:val="both"/>
              <w:rPr>
                <w:rFonts w:ascii="Times New Roman" w:hAnsi="Times New Roman"/>
                <w:sz w:val="18"/>
                <w:szCs w:val="28"/>
              </w:rPr>
            </w:pPr>
            <w:r w:rsidRPr="009256C8">
              <w:rPr>
                <w:rFonts w:ascii="Times New Roman" w:hAnsi="Times New Roman"/>
                <w:sz w:val="18"/>
                <w:szCs w:val="28"/>
              </w:rPr>
              <w:t>11</w:t>
            </w:r>
            <w:r>
              <w:rPr>
                <w:rFonts w:ascii="Times New Roman" w:hAnsi="Times New Roman"/>
                <w:sz w:val="18"/>
                <w:szCs w:val="28"/>
              </w:rPr>
              <w:t>1</w:t>
            </w:r>
            <w:r w:rsidRPr="009256C8">
              <w:rPr>
                <w:rFonts w:ascii="Times New Roman" w:hAnsi="Times New Roman"/>
                <w:sz w:val="18"/>
                <w:szCs w:val="28"/>
              </w:rPr>
              <w:t xml:space="preserve">1 </w:t>
            </w:r>
          </w:p>
        </w:tc>
      </w:tr>
      <w:tr w:rsidR="007F79F6" w:rsidRPr="009256C8" w:rsidTr="00270A91">
        <w:trPr>
          <w:trHeight w:val="360"/>
        </w:trPr>
        <w:tc>
          <w:tcPr>
            <w:tcW w:w="198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pStyle w:val="ac"/>
              <w:widowControl w:val="0"/>
              <w:spacing w:after="0" w:line="240" w:lineRule="auto"/>
              <w:ind w:left="0"/>
              <w:rPr>
                <w:rFonts w:ascii="Times New Roman" w:hAnsi="Times New Roman"/>
                <w:sz w:val="18"/>
                <w:szCs w:val="28"/>
              </w:rPr>
            </w:pPr>
            <w:r w:rsidRPr="009256C8">
              <w:rPr>
                <w:rFonts w:ascii="Times New Roman" w:hAnsi="Times New Roman"/>
                <w:sz w:val="18"/>
                <w:szCs w:val="28"/>
              </w:rPr>
              <w:t xml:space="preserve">Погашение бюджетных кредитов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22,7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0,0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18,2 </w:t>
            </w:r>
          </w:p>
        </w:tc>
        <w:tc>
          <w:tcPr>
            <w:tcW w:w="99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0,0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0,0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0,0 </w:t>
            </w:r>
          </w:p>
        </w:tc>
        <w:tc>
          <w:tcPr>
            <w:tcW w:w="85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0,0 </w:t>
            </w:r>
          </w:p>
        </w:tc>
        <w:tc>
          <w:tcPr>
            <w:tcW w:w="567"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3B5F7A" w:rsidRDefault="007F79F6" w:rsidP="007F79F6">
            <w:pPr>
              <w:widowControl w:val="0"/>
              <w:jc w:val="both"/>
              <w:rPr>
                <w:rFonts w:eastAsia="Calibri"/>
                <w:sz w:val="18"/>
                <w:szCs w:val="28"/>
              </w:rPr>
            </w:pPr>
            <w:r w:rsidRPr="003B5F7A">
              <w:rPr>
                <w:rFonts w:eastAsia="Calibri"/>
                <w:sz w:val="18"/>
                <w:szCs w:val="28"/>
              </w:rPr>
              <w:t xml:space="preserve">- </w:t>
            </w:r>
          </w:p>
        </w:tc>
        <w:tc>
          <w:tcPr>
            <w:tcW w:w="85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3B5F7A" w:rsidRDefault="007F79F6" w:rsidP="007F79F6">
            <w:pPr>
              <w:widowControl w:val="0"/>
              <w:jc w:val="both"/>
              <w:rPr>
                <w:rFonts w:eastAsia="Calibri"/>
                <w:sz w:val="18"/>
                <w:szCs w:val="28"/>
              </w:rPr>
            </w:pPr>
            <w:r w:rsidRPr="003B5F7A">
              <w:rPr>
                <w:rFonts w:eastAsia="Calibri"/>
                <w:sz w:val="18"/>
                <w:szCs w:val="28"/>
              </w:rPr>
              <w:t>-</w:t>
            </w:r>
          </w:p>
        </w:tc>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pStyle w:val="ac"/>
              <w:widowControl w:val="0"/>
              <w:spacing w:after="0" w:line="240" w:lineRule="auto"/>
              <w:ind w:left="15" w:firstLine="720"/>
              <w:jc w:val="both"/>
              <w:rPr>
                <w:rFonts w:ascii="Times New Roman" w:hAnsi="Times New Roman"/>
                <w:sz w:val="18"/>
                <w:szCs w:val="28"/>
              </w:rPr>
            </w:pPr>
            <w:r w:rsidRPr="009256C8">
              <w:rPr>
                <w:rFonts w:ascii="Times New Roman" w:hAnsi="Times New Roman"/>
                <w:sz w:val="18"/>
                <w:szCs w:val="28"/>
              </w:rPr>
              <w:t xml:space="preserve">- </w:t>
            </w:r>
          </w:p>
        </w:tc>
      </w:tr>
      <w:tr w:rsidR="007F79F6" w:rsidRPr="009256C8" w:rsidTr="00270A91">
        <w:trPr>
          <w:trHeight w:val="621"/>
        </w:trPr>
        <w:tc>
          <w:tcPr>
            <w:tcW w:w="198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pStyle w:val="ac"/>
              <w:widowControl w:val="0"/>
              <w:spacing w:after="0" w:line="240" w:lineRule="auto"/>
              <w:ind w:left="0"/>
              <w:rPr>
                <w:rFonts w:ascii="Times New Roman" w:hAnsi="Times New Roman"/>
                <w:sz w:val="18"/>
                <w:szCs w:val="28"/>
              </w:rPr>
            </w:pPr>
            <w:r w:rsidRPr="009256C8">
              <w:rPr>
                <w:rFonts w:ascii="Times New Roman" w:hAnsi="Times New Roman"/>
                <w:sz w:val="18"/>
                <w:szCs w:val="28"/>
              </w:rPr>
              <w:t xml:space="preserve">Поступления от продажи финансовых активов государства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81,4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1 159,0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0,0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5 145,8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5 145,8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5 316,5 </w:t>
            </w:r>
          </w:p>
        </w:tc>
        <w:tc>
          <w:tcPr>
            <w:tcW w:w="85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170,7 </w:t>
            </w:r>
          </w:p>
        </w:tc>
        <w:tc>
          <w:tcPr>
            <w:tcW w:w="567"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3B5F7A" w:rsidRDefault="007F79F6" w:rsidP="007F79F6">
            <w:pPr>
              <w:widowControl w:val="0"/>
              <w:jc w:val="both"/>
              <w:rPr>
                <w:rFonts w:eastAsia="Calibri"/>
                <w:sz w:val="18"/>
                <w:szCs w:val="28"/>
              </w:rPr>
            </w:pPr>
            <w:r w:rsidRPr="003B5F7A">
              <w:rPr>
                <w:rFonts w:eastAsia="Calibri"/>
                <w:sz w:val="18"/>
                <w:szCs w:val="28"/>
              </w:rPr>
              <w:t xml:space="preserve">103 </w:t>
            </w:r>
          </w:p>
        </w:tc>
        <w:tc>
          <w:tcPr>
            <w:tcW w:w="85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pStyle w:val="ac"/>
              <w:widowControl w:val="0"/>
              <w:spacing w:after="0" w:line="240" w:lineRule="auto"/>
              <w:ind w:left="0"/>
              <w:jc w:val="both"/>
              <w:rPr>
                <w:rFonts w:ascii="Times New Roman" w:hAnsi="Times New Roman"/>
                <w:sz w:val="18"/>
                <w:szCs w:val="28"/>
              </w:rPr>
            </w:pPr>
            <w:r w:rsidRPr="009256C8">
              <w:rPr>
                <w:rFonts w:ascii="Times New Roman" w:hAnsi="Times New Roman"/>
                <w:sz w:val="18"/>
                <w:szCs w:val="28"/>
              </w:rPr>
              <w:t xml:space="preserve">4 157,5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270A91">
            <w:pPr>
              <w:pStyle w:val="ac"/>
              <w:widowControl w:val="0"/>
              <w:spacing w:after="0" w:line="240" w:lineRule="auto"/>
              <w:ind w:left="15"/>
              <w:jc w:val="center"/>
              <w:rPr>
                <w:rFonts w:ascii="Times New Roman" w:hAnsi="Times New Roman"/>
                <w:sz w:val="18"/>
                <w:szCs w:val="28"/>
              </w:rPr>
            </w:pPr>
            <w:r>
              <w:rPr>
                <w:rFonts w:ascii="Times New Roman" w:hAnsi="Times New Roman"/>
                <w:sz w:val="18"/>
                <w:szCs w:val="28"/>
              </w:rPr>
              <w:t>р</w:t>
            </w:r>
            <w:r w:rsidRPr="009256C8">
              <w:rPr>
                <w:rFonts w:ascii="Times New Roman" w:hAnsi="Times New Roman"/>
                <w:sz w:val="18"/>
                <w:szCs w:val="28"/>
              </w:rPr>
              <w:t>ост в</w:t>
            </w:r>
            <w:r w:rsidR="00270A91">
              <w:rPr>
                <w:rFonts w:ascii="Times New Roman" w:hAnsi="Times New Roman"/>
                <w:sz w:val="18"/>
                <w:szCs w:val="28"/>
              </w:rPr>
              <w:t xml:space="preserve"> </w:t>
            </w:r>
            <w:r w:rsidRPr="009256C8">
              <w:rPr>
                <w:rFonts w:ascii="Times New Roman" w:hAnsi="Times New Roman"/>
                <w:sz w:val="18"/>
                <w:szCs w:val="28"/>
              </w:rPr>
              <w:t>4</w:t>
            </w:r>
            <w:r>
              <w:rPr>
                <w:rFonts w:ascii="Times New Roman" w:hAnsi="Times New Roman"/>
                <w:sz w:val="18"/>
                <w:szCs w:val="28"/>
              </w:rPr>
              <w:t>4</w:t>
            </w:r>
            <w:r w:rsidRPr="009256C8">
              <w:rPr>
                <w:rFonts w:ascii="Times New Roman" w:hAnsi="Times New Roman"/>
                <w:sz w:val="18"/>
                <w:szCs w:val="28"/>
              </w:rPr>
              <w:t>,6 раза</w:t>
            </w:r>
          </w:p>
        </w:tc>
      </w:tr>
      <w:tr w:rsidR="007F79F6" w:rsidRPr="009256C8" w:rsidTr="00270A91">
        <w:trPr>
          <w:trHeight w:val="389"/>
        </w:trPr>
        <w:tc>
          <w:tcPr>
            <w:tcW w:w="198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rPr>
                <w:rFonts w:eastAsia="Calibri"/>
                <w:sz w:val="18"/>
                <w:szCs w:val="28"/>
              </w:rPr>
            </w:pPr>
            <w:r w:rsidRPr="009256C8">
              <w:rPr>
                <w:rFonts w:eastAsia="Calibri"/>
                <w:sz w:val="18"/>
                <w:szCs w:val="28"/>
              </w:rPr>
              <w:t xml:space="preserve">Поступления </w:t>
            </w:r>
          </w:p>
          <w:p w:rsidR="007F79F6" w:rsidRPr="009256C8" w:rsidRDefault="007F79F6" w:rsidP="007F79F6">
            <w:pPr>
              <w:widowControl w:val="0"/>
              <w:rPr>
                <w:rFonts w:eastAsia="Calibri"/>
                <w:sz w:val="18"/>
                <w:szCs w:val="28"/>
              </w:rPr>
            </w:pPr>
            <w:r w:rsidRPr="009256C8">
              <w:rPr>
                <w:rFonts w:eastAsia="Calibri"/>
                <w:sz w:val="18"/>
                <w:szCs w:val="28"/>
              </w:rPr>
              <w:t xml:space="preserve">займов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4 747,4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5 600,0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3 699,9 </w:t>
            </w:r>
          </w:p>
        </w:tc>
        <w:tc>
          <w:tcPr>
            <w:tcW w:w="99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16 687,8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16 687,9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16 687,9 </w:t>
            </w:r>
          </w:p>
        </w:tc>
        <w:tc>
          <w:tcPr>
            <w:tcW w:w="85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0,0 </w:t>
            </w:r>
          </w:p>
        </w:tc>
        <w:tc>
          <w:tcPr>
            <w:tcW w:w="567"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3B5F7A" w:rsidRDefault="007F79F6" w:rsidP="007F79F6">
            <w:pPr>
              <w:widowControl w:val="0"/>
              <w:jc w:val="both"/>
              <w:rPr>
                <w:rFonts w:eastAsia="Calibri"/>
                <w:sz w:val="18"/>
                <w:szCs w:val="28"/>
              </w:rPr>
            </w:pPr>
            <w:r w:rsidRPr="003B5F7A">
              <w:rPr>
                <w:rFonts w:eastAsia="Calibri"/>
                <w:sz w:val="18"/>
                <w:szCs w:val="28"/>
              </w:rPr>
              <w:t xml:space="preserve">100 </w:t>
            </w:r>
          </w:p>
        </w:tc>
        <w:tc>
          <w:tcPr>
            <w:tcW w:w="85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7F79F6">
            <w:pPr>
              <w:pStyle w:val="ac"/>
              <w:widowControl w:val="0"/>
              <w:spacing w:after="0" w:line="240" w:lineRule="auto"/>
              <w:ind w:left="0"/>
              <w:jc w:val="both"/>
              <w:rPr>
                <w:rFonts w:ascii="Times New Roman" w:hAnsi="Times New Roman"/>
                <w:sz w:val="18"/>
                <w:szCs w:val="28"/>
              </w:rPr>
            </w:pPr>
            <w:r w:rsidRPr="009256C8">
              <w:rPr>
                <w:rFonts w:ascii="Times New Roman" w:hAnsi="Times New Roman"/>
                <w:sz w:val="18"/>
                <w:szCs w:val="28"/>
              </w:rPr>
              <w:t xml:space="preserve">11 087,9 </w:t>
            </w:r>
          </w:p>
        </w:tc>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7F79F6" w:rsidRPr="009256C8" w:rsidRDefault="007F79F6" w:rsidP="00270A91">
            <w:pPr>
              <w:pStyle w:val="ac"/>
              <w:widowControl w:val="0"/>
              <w:spacing w:after="0" w:line="240" w:lineRule="auto"/>
              <w:ind w:left="0"/>
              <w:rPr>
                <w:rFonts w:ascii="Times New Roman" w:hAnsi="Times New Roman"/>
                <w:sz w:val="18"/>
                <w:szCs w:val="28"/>
              </w:rPr>
            </w:pPr>
            <w:r>
              <w:rPr>
                <w:rFonts w:ascii="Times New Roman" w:hAnsi="Times New Roman"/>
                <w:sz w:val="18"/>
                <w:szCs w:val="28"/>
              </w:rPr>
              <w:t>р</w:t>
            </w:r>
            <w:r w:rsidRPr="009256C8">
              <w:rPr>
                <w:rFonts w:ascii="Times New Roman" w:hAnsi="Times New Roman"/>
                <w:sz w:val="18"/>
                <w:szCs w:val="28"/>
              </w:rPr>
              <w:t>ост в 3 раза</w:t>
            </w:r>
          </w:p>
        </w:tc>
      </w:tr>
      <w:tr w:rsidR="007F79F6" w:rsidRPr="009256C8" w:rsidTr="005F4678">
        <w:trPr>
          <w:trHeight w:val="367"/>
        </w:trPr>
        <w:tc>
          <w:tcPr>
            <w:tcW w:w="198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pStyle w:val="ac"/>
              <w:widowControl w:val="0"/>
              <w:spacing w:after="0" w:line="240" w:lineRule="auto"/>
              <w:ind w:left="0"/>
              <w:rPr>
                <w:rFonts w:ascii="Times New Roman" w:hAnsi="Times New Roman"/>
                <w:sz w:val="18"/>
                <w:szCs w:val="28"/>
              </w:rPr>
            </w:pPr>
            <w:r w:rsidRPr="009256C8">
              <w:rPr>
                <w:rFonts w:ascii="Times New Roman" w:hAnsi="Times New Roman"/>
                <w:sz w:val="18"/>
                <w:szCs w:val="28"/>
              </w:rPr>
              <w:t xml:space="preserve">Остатки бюджетных средств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18 838,9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27 899,7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0,0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43 493,7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43 493,7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43 493,7 </w:t>
            </w:r>
          </w:p>
        </w:tc>
        <w:tc>
          <w:tcPr>
            <w:tcW w:w="85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widowControl w:val="0"/>
              <w:jc w:val="both"/>
              <w:rPr>
                <w:rFonts w:eastAsia="Calibri"/>
                <w:sz w:val="18"/>
                <w:szCs w:val="28"/>
              </w:rPr>
            </w:pPr>
            <w:r w:rsidRPr="009256C8">
              <w:rPr>
                <w:rFonts w:eastAsia="Calibri"/>
                <w:sz w:val="18"/>
                <w:szCs w:val="28"/>
              </w:rPr>
              <w:t xml:space="preserve">- </w:t>
            </w:r>
          </w:p>
        </w:tc>
        <w:tc>
          <w:tcPr>
            <w:tcW w:w="567"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3B5F7A" w:rsidRDefault="007F79F6" w:rsidP="007F79F6">
            <w:pPr>
              <w:widowControl w:val="0"/>
              <w:jc w:val="both"/>
              <w:rPr>
                <w:rFonts w:eastAsia="Calibri"/>
                <w:sz w:val="18"/>
                <w:szCs w:val="28"/>
              </w:rPr>
            </w:pPr>
            <w:r w:rsidRPr="003B5F7A">
              <w:rPr>
                <w:rFonts w:eastAsia="Calibri"/>
                <w:sz w:val="18"/>
                <w:szCs w:val="28"/>
              </w:rPr>
              <w:t xml:space="preserve">- </w:t>
            </w:r>
          </w:p>
        </w:tc>
        <w:tc>
          <w:tcPr>
            <w:tcW w:w="85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pStyle w:val="ac"/>
              <w:widowControl w:val="0"/>
              <w:spacing w:after="0" w:line="240" w:lineRule="auto"/>
              <w:ind w:left="0"/>
              <w:jc w:val="both"/>
              <w:rPr>
                <w:rFonts w:ascii="Times New Roman" w:hAnsi="Times New Roman"/>
                <w:sz w:val="18"/>
                <w:szCs w:val="28"/>
              </w:rPr>
            </w:pPr>
            <w:r w:rsidRPr="009256C8">
              <w:rPr>
                <w:rFonts w:ascii="Times New Roman" w:hAnsi="Times New Roman"/>
                <w:sz w:val="18"/>
                <w:szCs w:val="28"/>
              </w:rPr>
              <w:t xml:space="preserve">0,0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7F79F6" w:rsidRPr="009256C8" w:rsidRDefault="007F79F6" w:rsidP="007F79F6">
            <w:pPr>
              <w:pStyle w:val="ac"/>
              <w:widowControl w:val="0"/>
              <w:spacing w:after="0" w:line="240" w:lineRule="auto"/>
              <w:ind w:left="15" w:firstLine="720"/>
              <w:jc w:val="center"/>
              <w:rPr>
                <w:rFonts w:ascii="Times New Roman" w:hAnsi="Times New Roman"/>
                <w:sz w:val="18"/>
                <w:szCs w:val="28"/>
              </w:rPr>
            </w:pPr>
            <w:r w:rsidRPr="009256C8">
              <w:rPr>
                <w:rFonts w:ascii="Times New Roman" w:hAnsi="Times New Roman"/>
                <w:sz w:val="18"/>
                <w:szCs w:val="28"/>
              </w:rPr>
              <w:t>-</w:t>
            </w:r>
          </w:p>
        </w:tc>
      </w:tr>
    </w:tbl>
    <w:p w:rsidR="007F79F6" w:rsidRPr="005F4678" w:rsidRDefault="007F79F6" w:rsidP="006A126E">
      <w:pPr>
        <w:pStyle w:val="ac"/>
        <w:widowControl w:val="0"/>
        <w:spacing w:after="0" w:line="240" w:lineRule="auto"/>
        <w:ind w:left="0" w:firstLine="720"/>
        <w:jc w:val="both"/>
        <w:rPr>
          <w:rFonts w:ascii="Times New Roman" w:hAnsi="Times New Roman"/>
          <w:szCs w:val="28"/>
        </w:rPr>
      </w:pPr>
    </w:p>
    <w:p w:rsidR="00EA51A3" w:rsidRDefault="00EA51A3" w:rsidP="006A126E">
      <w:pPr>
        <w:pStyle w:val="ac"/>
        <w:widowControl w:val="0"/>
        <w:spacing w:after="0" w:line="240" w:lineRule="auto"/>
        <w:ind w:left="0" w:firstLine="720"/>
        <w:jc w:val="both"/>
        <w:rPr>
          <w:rFonts w:ascii="Times New Roman" w:hAnsi="Times New Roman"/>
          <w:sz w:val="28"/>
          <w:szCs w:val="28"/>
        </w:rPr>
      </w:pPr>
      <w:r w:rsidRPr="006A126E">
        <w:rPr>
          <w:rFonts w:ascii="Times New Roman" w:hAnsi="Times New Roman"/>
          <w:sz w:val="28"/>
          <w:szCs w:val="28"/>
        </w:rPr>
        <w:t xml:space="preserve">Как видно из </w:t>
      </w:r>
      <w:r w:rsidR="002D2F9B" w:rsidRPr="006A126E">
        <w:rPr>
          <w:rFonts w:ascii="Times New Roman" w:hAnsi="Times New Roman"/>
          <w:sz w:val="28"/>
          <w:szCs w:val="28"/>
        </w:rPr>
        <w:t>Т</w:t>
      </w:r>
      <w:r w:rsidRPr="006A126E">
        <w:rPr>
          <w:rFonts w:ascii="Times New Roman" w:hAnsi="Times New Roman"/>
          <w:sz w:val="28"/>
          <w:szCs w:val="28"/>
        </w:rPr>
        <w:t>аблицы</w:t>
      </w:r>
      <w:r w:rsidR="002D2F9B" w:rsidRPr="006A126E">
        <w:rPr>
          <w:rFonts w:ascii="Times New Roman" w:hAnsi="Times New Roman"/>
          <w:sz w:val="28"/>
          <w:szCs w:val="28"/>
        </w:rPr>
        <w:t xml:space="preserve"> 1</w:t>
      </w:r>
      <w:r w:rsidRPr="006A126E">
        <w:rPr>
          <w:rFonts w:ascii="Times New Roman" w:hAnsi="Times New Roman"/>
          <w:sz w:val="28"/>
          <w:szCs w:val="28"/>
        </w:rPr>
        <w:t>, прогноз по поступлениям исполнен на 103% и по сравнению с 2014 годом объем поступлений вырос на 76</w:t>
      </w:r>
      <w:r w:rsidR="002D2F9B" w:rsidRPr="006A126E">
        <w:rPr>
          <w:rFonts w:ascii="Times New Roman" w:hAnsi="Times New Roman"/>
          <w:sz w:val="28"/>
          <w:szCs w:val="28"/>
        </w:rPr>
        <w:t xml:space="preserve"> млрд.</w:t>
      </w:r>
      <w:r w:rsidRPr="006A126E">
        <w:rPr>
          <w:rFonts w:ascii="Times New Roman" w:hAnsi="Times New Roman"/>
          <w:sz w:val="28"/>
          <w:szCs w:val="28"/>
        </w:rPr>
        <w:t> 971,7 млн. тенге или на 16%, по сравнению с 2013 годом на 163 </w:t>
      </w:r>
      <w:r w:rsidR="002D2F9B" w:rsidRPr="006A126E">
        <w:rPr>
          <w:rFonts w:ascii="Times New Roman" w:hAnsi="Times New Roman"/>
          <w:sz w:val="28"/>
          <w:szCs w:val="28"/>
        </w:rPr>
        <w:t xml:space="preserve">млрд. </w:t>
      </w:r>
      <w:r w:rsidRPr="006A126E">
        <w:rPr>
          <w:rFonts w:ascii="Times New Roman" w:hAnsi="Times New Roman"/>
          <w:sz w:val="28"/>
          <w:szCs w:val="28"/>
        </w:rPr>
        <w:t xml:space="preserve">946,8 млн. тенге или на 42,9%. </w:t>
      </w:r>
    </w:p>
    <w:p w:rsidR="00EA51A3" w:rsidRPr="005F4678" w:rsidRDefault="00EA51A3" w:rsidP="006A126E">
      <w:pPr>
        <w:widowControl w:val="0"/>
        <w:rPr>
          <w:sz w:val="20"/>
          <w:szCs w:val="28"/>
        </w:rPr>
      </w:pPr>
    </w:p>
    <w:p w:rsidR="00EA51A3" w:rsidRPr="006A126E" w:rsidRDefault="00EA51A3" w:rsidP="0008084E">
      <w:pPr>
        <w:pStyle w:val="2"/>
        <w:keepNext w:val="0"/>
        <w:widowControl w:val="0"/>
        <w:tabs>
          <w:tab w:val="left" w:pos="-5103"/>
          <w:tab w:val="left" w:pos="1418"/>
        </w:tabs>
        <w:autoSpaceDE w:val="0"/>
        <w:autoSpaceDN w:val="0"/>
        <w:adjustRightInd w:val="0"/>
        <w:spacing w:before="0" w:after="0"/>
        <w:ind w:left="709"/>
        <w:jc w:val="center"/>
        <w:rPr>
          <w:rFonts w:ascii="Times New Roman" w:hAnsi="Times New Roman"/>
          <w:i w:val="0"/>
        </w:rPr>
      </w:pPr>
      <w:bookmarkStart w:id="0" w:name="_Toc448830601"/>
      <w:r w:rsidRPr="006A126E">
        <w:rPr>
          <w:rFonts w:ascii="Times New Roman" w:hAnsi="Times New Roman"/>
          <w:i w:val="0"/>
        </w:rPr>
        <w:t>Оценка исполнения доходов местного бюджета</w:t>
      </w:r>
      <w:bookmarkEnd w:id="0"/>
    </w:p>
    <w:p w:rsidR="00EA51A3" w:rsidRPr="006A126E" w:rsidRDefault="00EA51A3" w:rsidP="006A126E">
      <w:pPr>
        <w:pStyle w:val="ac"/>
        <w:keepNext/>
        <w:tabs>
          <w:tab w:val="left" w:pos="0"/>
        </w:tabs>
        <w:spacing w:after="0" w:line="240" w:lineRule="auto"/>
        <w:ind w:left="0" w:firstLine="709"/>
        <w:jc w:val="both"/>
        <w:rPr>
          <w:rFonts w:ascii="Times New Roman" w:hAnsi="Times New Roman"/>
          <w:sz w:val="28"/>
          <w:szCs w:val="28"/>
          <w:lang w:eastAsia="ru-RU"/>
        </w:rPr>
      </w:pPr>
      <w:r w:rsidRPr="006A126E">
        <w:rPr>
          <w:rFonts w:ascii="Times New Roman" w:hAnsi="Times New Roman"/>
          <w:sz w:val="28"/>
          <w:szCs w:val="28"/>
          <w:lang w:eastAsia="ru-RU"/>
        </w:rPr>
        <w:t>Первоначально утвержденный объем доходов местного бюджета был увеличен с 408 242,9 млн. тенге  до  464 847,9 млн. тенге или на 13,9%. При плане 464 </w:t>
      </w:r>
      <w:r w:rsidR="00941490" w:rsidRPr="006A126E">
        <w:rPr>
          <w:rFonts w:ascii="Times New Roman" w:hAnsi="Times New Roman"/>
          <w:sz w:val="28"/>
          <w:szCs w:val="28"/>
          <w:lang w:eastAsia="ru-RU"/>
        </w:rPr>
        <w:t xml:space="preserve"> </w:t>
      </w:r>
      <w:r w:rsidRPr="006A126E">
        <w:rPr>
          <w:rFonts w:ascii="Times New Roman" w:hAnsi="Times New Roman"/>
          <w:sz w:val="28"/>
          <w:szCs w:val="28"/>
          <w:lang w:eastAsia="ru-RU"/>
        </w:rPr>
        <w:t>847,9 млн. тенге исполнено 480</w:t>
      </w:r>
      <w:r w:rsidR="00941490" w:rsidRPr="006A126E">
        <w:rPr>
          <w:rFonts w:ascii="Times New Roman" w:hAnsi="Times New Roman"/>
          <w:sz w:val="28"/>
          <w:szCs w:val="28"/>
          <w:lang w:eastAsia="ru-RU"/>
        </w:rPr>
        <w:t xml:space="preserve"> </w:t>
      </w:r>
      <w:r w:rsidRPr="006A126E">
        <w:rPr>
          <w:rFonts w:ascii="Times New Roman" w:hAnsi="Times New Roman"/>
          <w:sz w:val="28"/>
          <w:szCs w:val="28"/>
          <w:lang w:eastAsia="ru-RU"/>
        </w:rPr>
        <w:t xml:space="preserve">381,3 млн. тенге или 103,3%. </w:t>
      </w:r>
    </w:p>
    <w:p w:rsidR="00EA51A3" w:rsidRDefault="00EA51A3" w:rsidP="006A126E">
      <w:pPr>
        <w:widowControl w:val="0"/>
        <w:tabs>
          <w:tab w:val="left" w:pos="0"/>
        </w:tabs>
        <w:ind w:firstLine="709"/>
        <w:jc w:val="both"/>
        <w:rPr>
          <w:sz w:val="28"/>
          <w:szCs w:val="28"/>
        </w:rPr>
      </w:pPr>
      <w:r w:rsidRPr="006A126E">
        <w:rPr>
          <w:sz w:val="28"/>
          <w:szCs w:val="28"/>
        </w:rPr>
        <w:t>Доходы бюджета сформированы на 62,6% из налоговых поступлений, на 2,2% - неналоговых поступлений, на 3,3% -  поступлений от продажи основного капитала и на 32% - поступлений трансфертов из вышестоящего бюджета.</w:t>
      </w:r>
    </w:p>
    <w:p w:rsidR="00EA51A3" w:rsidRPr="00513C06" w:rsidRDefault="008D271B" w:rsidP="00EA51A3">
      <w:pPr>
        <w:widowControl w:val="0"/>
        <w:ind w:firstLine="567"/>
        <w:contextualSpacing/>
        <w:jc w:val="right"/>
        <w:rPr>
          <w:i/>
          <w:color w:val="00B050"/>
        </w:rPr>
      </w:pPr>
      <w:r w:rsidRPr="00513C06">
        <w:rPr>
          <w:i/>
          <w:color w:val="00B050"/>
        </w:rPr>
        <w:t xml:space="preserve">Таблица </w:t>
      </w:r>
      <w:r w:rsidR="00B810B5" w:rsidRPr="00513C06">
        <w:rPr>
          <w:i/>
          <w:color w:val="00B050"/>
        </w:rPr>
        <w:t>2</w:t>
      </w:r>
    </w:p>
    <w:p w:rsidR="00EA51A3" w:rsidRPr="00513C06" w:rsidRDefault="00EA51A3" w:rsidP="00EA51A3">
      <w:pPr>
        <w:widowControl w:val="0"/>
        <w:contextualSpacing/>
        <w:jc w:val="center"/>
        <w:rPr>
          <w:b/>
          <w:color w:val="00B050"/>
          <w:sz w:val="28"/>
          <w:szCs w:val="28"/>
        </w:rPr>
      </w:pPr>
      <w:r w:rsidRPr="00513C06">
        <w:rPr>
          <w:b/>
          <w:color w:val="00B050"/>
          <w:sz w:val="28"/>
          <w:szCs w:val="28"/>
        </w:rPr>
        <w:t>Структура доходной части местного бюджета за 2013-2015 годы</w:t>
      </w:r>
    </w:p>
    <w:p w:rsidR="00EA51A3" w:rsidRPr="00513C06" w:rsidRDefault="00EA51A3" w:rsidP="00EA51A3">
      <w:pPr>
        <w:widowControl w:val="0"/>
        <w:contextualSpacing/>
        <w:jc w:val="right"/>
        <w:rPr>
          <w:i/>
          <w:color w:val="00B050"/>
        </w:rPr>
      </w:pPr>
      <w:r w:rsidRPr="00513C06">
        <w:rPr>
          <w:i/>
          <w:color w:val="00B050"/>
        </w:rPr>
        <w:t>млн. тенге</w:t>
      </w:r>
    </w:p>
    <w:tbl>
      <w:tblPr>
        <w:tblW w:w="10564" w:type="dxa"/>
        <w:tblInd w:w="-601" w:type="dxa"/>
        <w:tblCellMar>
          <w:left w:w="0" w:type="dxa"/>
          <w:right w:w="0" w:type="dxa"/>
        </w:tblCellMar>
        <w:tblLook w:val="04A0"/>
      </w:tblPr>
      <w:tblGrid>
        <w:gridCol w:w="2269"/>
        <w:gridCol w:w="1096"/>
        <w:gridCol w:w="1096"/>
        <w:gridCol w:w="1096"/>
        <w:gridCol w:w="1096"/>
        <w:gridCol w:w="1096"/>
        <w:gridCol w:w="1096"/>
        <w:gridCol w:w="986"/>
        <w:gridCol w:w="733"/>
      </w:tblGrid>
      <w:tr w:rsidR="0021510C" w:rsidRPr="00851E1A" w:rsidTr="005F4678">
        <w:trPr>
          <w:trHeight w:val="200"/>
        </w:trPr>
        <w:tc>
          <w:tcPr>
            <w:tcW w:w="2269"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21510C" w:rsidRPr="0021510C" w:rsidRDefault="0021510C" w:rsidP="0021510C">
            <w:pPr>
              <w:rPr>
                <w:color w:val="FFFFFF"/>
                <w:sz w:val="18"/>
                <w:szCs w:val="18"/>
              </w:rPr>
            </w:pPr>
            <w:r w:rsidRPr="0021510C">
              <w:rPr>
                <w:b/>
                <w:bCs/>
                <w:color w:val="FFFFFF"/>
                <w:sz w:val="18"/>
                <w:szCs w:val="18"/>
              </w:rPr>
              <w:t xml:space="preserve">Наименование показателей </w:t>
            </w:r>
          </w:p>
        </w:tc>
        <w:tc>
          <w:tcPr>
            <w:tcW w:w="1096"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21510C" w:rsidRPr="0021510C" w:rsidRDefault="0021510C" w:rsidP="0021510C">
            <w:pPr>
              <w:jc w:val="center"/>
              <w:rPr>
                <w:color w:val="FFFFFF"/>
                <w:sz w:val="18"/>
                <w:szCs w:val="18"/>
              </w:rPr>
            </w:pPr>
            <w:r w:rsidRPr="0021510C">
              <w:rPr>
                <w:b/>
                <w:bCs/>
                <w:color w:val="FFFFFF"/>
                <w:sz w:val="18"/>
                <w:szCs w:val="18"/>
              </w:rPr>
              <w:t>2013 год факт</w:t>
            </w:r>
          </w:p>
        </w:tc>
        <w:tc>
          <w:tcPr>
            <w:tcW w:w="1096"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21510C" w:rsidRPr="0021510C" w:rsidRDefault="0021510C" w:rsidP="0021510C">
            <w:pPr>
              <w:jc w:val="center"/>
              <w:rPr>
                <w:color w:val="FFFFFF"/>
                <w:sz w:val="18"/>
                <w:szCs w:val="18"/>
              </w:rPr>
            </w:pPr>
            <w:r w:rsidRPr="0021510C">
              <w:rPr>
                <w:b/>
                <w:bCs/>
                <w:color w:val="FFFFFF"/>
                <w:sz w:val="18"/>
                <w:szCs w:val="18"/>
              </w:rPr>
              <w:t>2014 год факт</w:t>
            </w:r>
          </w:p>
        </w:tc>
        <w:tc>
          <w:tcPr>
            <w:tcW w:w="6103" w:type="dxa"/>
            <w:gridSpan w:val="6"/>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21510C" w:rsidRPr="0021510C" w:rsidRDefault="0021510C" w:rsidP="0021510C">
            <w:pPr>
              <w:jc w:val="center"/>
              <w:rPr>
                <w:color w:val="FFFFFF"/>
                <w:sz w:val="18"/>
                <w:szCs w:val="18"/>
              </w:rPr>
            </w:pPr>
            <w:r w:rsidRPr="0021510C">
              <w:rPr>
                <w:b/>
                <w:bCs/>
                <w:color w:val="FFFFFF"/>
                <w:sz w:val="18"/>
                <w:szCs w:val="18"/>
              </w:rPr>
              <w:t>2015 год</w:t>
            </w:r>
          </w:p>
        </w:tc>
      </w:tr>
      <w:tr w:rsidR="0021510C" w:rsidRPr="00851E1A" w:rsidTr="005F4678">
        <w:trPr>
          <w:trHeight w:val="348"/>
        </w:trPr>
        <w:tc>
          <w:tcPr>
            <w:tcW w:w="2269" w:type="dxa"/>
            <w:vMerge/>
            <w:tcBorders>
              <w:top w:val="single" w:sz="8" w:space="0" w:color="FFFFFF"/>
              <w:left w:val="single" w:sz="8" w:space="0" w:color="FFFFFF"/>
              <w:bottom w:val="single" w:sz="24" w:space="0" w:color="FFFFFF"/>
              <w:right w:val="single" w:sz="8" w:space="0" w:color="FFFFFF"/>
            </w:tcBorders>
            <w:vAlign w:val="center"/>
            <w:hideMark/>
          </w:tcPr>
          <w:p w:rsidR="0021510C" w:rsidRPr="00851E1A" w:rsidRDefault="0021510C" w:rsidP="0021510C">
            <w:pPr>
              <w:rPr>
                <w:sz w:val="18"/>
                <w:szCs w:val="18"/>
              </w:rPr>
            </w:pPr>
          </w:p>
        </w:tc>
        <w:tc>
          <w:tcPr>
            <w:tcW w:w="1096" w:type="dxa"/>
            <w:vMerge/>
            <w:tcBorders>
              <w:top w:val="single" w:sz="8" w:space="0" w:color="FFFFFF"/>
              <w:left w:val="single" w:sz="8" w:space="0" w:color="FFFFFF"/>
              <w:bottom w:val="single" w:sz="24" w:space="0" w:color="FFFFFF"/>
              <w:right w:val="single" w:sz="8" w:space="0" w:color="FFFFFF"/>
            </w:tcBorders>
            <w:vAlign w:val="center"/>
            <w:hideMark/>
          </w:tcPr>
          <w:p w:rsidR="0021510C" w:rsidRPr="00851E1A" w:rsidRDefault="0021510C" w:rsidP="0021510C">
            <w:pPr>
              <w:jc w:val="center"/>
              <w:rPr>
                <w:sz w:val="18"/>
                <w:szCs w:val="18"/>
              </w:rPr>
            </w:pPr>
          </w:p>
        </w:tc>
        <w:tc>
          <w:tcPr>
            <w:tcW w:w="1096" w:type="dxa"/>
            <w:vMerge/>
            <w:tcBorders>
              <w:top w:val="single" w:sz="8" w:space="0" w:color="FFFFFF"/>
              <w:left w:val="single" w:sz="8" w:space="0" w:color="FFFFFF"/>
              <w:bottom w:val="single" w:sz="24" w:space="0" w:color="FFFFFF"/>
              <w:right w:val="single" w:sz="8" w:space="0" w:color="FFFFFF"/>
            </w:tcBorders>
            <w:vAlign w:val="center"/>
            <w:hideMark/>
          </w:tcPr>
          <w:p w:rsidR="0021510C" w:rsidRPr="00851E1A" w:rsidRDefault="0021510C" w:rsidP="0021510C">
            <w:pPr>
              <w:jc w:val="center"/>
              <w:rPr>
                <w:sz w:val="18"/>
                <w:szCs w:val="18"/>
              </w:rPr>
            </w:pPr>
          </w:p>
        </w:tc>
        <w:tc>
          <w:tcPr>
            <w:tcW w:w="1096" w:type="dxa"/>
            <w:tcBorders>
              <w:top w:val="single" w:sz="24" w:space="0" w:color="FFFFFF"/>
              <w:left w:val="single" w:sz="24"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21510C" w:rsidRPr="004E5CF7" w:rsidRDefault="0021510C" w:rsidP="0021510C">
            <w:pPr>
              <w:jc w:val="center"/>
              <w:rPr>
                <w:color w:val="00B050"/>
                <w:sz w:val="18"/>
                <w:szCs w:val="18"/>
              </w:rPr>
            </w:pPr>
            <w:r w:rsidRPr="004E5CF7">
              <w:rPr>
                <w:b/>
                <w:bCs/>
                <w:color w:val="00B050"/>
                <w:sz w:val="18"/>
                <w:szCs w:val="18"/>
              </w:rPr>
              <w:t>Утв.</w:t>
            </w:r>
          </w:p>
        </w:tc>
        <w:tc>
          <w:tcPr>
            <w:tcW w:w="1096"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21510C" w:rsidRPr="004E5CF7" w:rsidRDefault="0021510C" w:rsidP="0021510C">
            <w:pPr>
              <w:jc w:val="center"/>
              <w:rPr>
                <w:color w:val="00B050"/>
                <w:sz w:val="18"/>
                <w:szCs w:val="18"/>
              </w:rPr>
            </w:pPr>
            <w:r w:rsidRPr="004E5CF7">
              <w:rPr>
                <w:b/>
                <w:bCs/>
                <w:color w:val="00B050"/>
                <w:sz w:val="18"/>
                <w:szCs w:val="18"/>
              </w:rPr>
              <w:t>Уточн.</w:t>
            </w:r>
          </w:p>
        </w:tc>
        <w:tc>
          <w:tcPr>
            <w:tcW w:w="1096"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21510C" w:rsidRPr="004E5CF7" w:rsidRDefault="0021510C" w:rsidP="0021510C">
            <w:pPr>
              <w:jc w:val="center"/>
              <w:rPr>
                <w:color w:val="00B050"/>
                <w:sz w:val="18"/>
                <w:szCs w:val="18"/>
              </w:rPr>
            </w:pPr>
            <w:r w:rsidRPr="004E5CF7">
              <w:rPr>
                <w:b/>
                <w:bCs/>
                <w:color w:val="00B050"/>
                <w:sz w:val="18"/>
                <w:szCs w:val="18"/>
              </w:rPr>
              <w:t>Скорр.</w:t>
            </w:r>
          </w:p>
        </w:tc>
        <w:tc>
          <w:tcPr>
            <w:tcW w:w="1096"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21510C" w:rsidRPr="004E5CF7" w:rsidRDefault="0021510C" w:rsidP="0021510C">
            <w:pPr>
              <w:jc w:val="center"/>
              <w:rPr>
                <w:color w:val="00B050"/>
                <w:sz w:val="18"/>
                <w:szCs w:val="18"/>
              </w:rPr>
            </w:pPr>
            <w:r w:rsidRPr="004E5CF7">
              <w:rPr>
                <w:b/>
                <w:bCs/>
                <w:color w:val="00B050"/>
                <w:sz w:val="18"/>
                <w:szCs w:val="18"/>
              </w:rPr>
              <w:t>Факт</w:t>
            </w:r>
          </w:p>
        </w:tc>
        <w:tc>
          <w:tcPr>
            <w:tcW w:w="986"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21510C" w:rsidRPr="004E5CF7" w:rsidRDefault="0021510C" w:rsidP="0021510C">
            <w:pPr>
              <w:jc w:val="center"/>
              <w:rPr>
                <w:color w:val="00B050"/>
                <w:sz w:val="18"/>
                <w:szCs w:val="18"/>
              </w:rPr>
            </w:pPr>
            <w:r w:rsidRPr="004E5CF7">
              <w:rPr>
                <w:b/>
                <w:bCs/>
                <w:color w:val="00B050"/>
                <w:sz w:val="18"/>
                <w:szCs w:val="18"/>
              </w:rPr>
              <w:t>Откл.</w:t>
            </w:r>
          </w:p>
        </w:tc>
        <w:tc>
          <w:tcPr>
            <w:tcW w:w="733"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21510C" w:rsidRPr="004E5CF7" w:rsidRDefault="0021510C" w:rsidP="0021510C">
            <w:pPr>
              <w:jc w:val="center"/>
              <w:rPr>
                <w:color w:val="00B050"/>
                <w:sz w:val="18"/>
                <w:szCs w:val="18"/>
              </w:rPr>
            </w:pPr>
            <w:r w:rsidRPr="004E5CF7">
              <w:rPr>
                <w:b/>
                <w:bCs/>
                <w:color w:val="00B050"/>
                <w:sz w:val="18"/>
                <w:szCs w:val="18"/>
              </w:rPr>
              <w:t>% исп.</w:t>
            </w:r>
          </w:p>
        </w:tc>
      </w:tr>
      <w:tr w:rsidR="0021510C" w:rsidRPr="00851E1A" w:rsidTr="005F4678">
        <w:trPr>
          <w:trHeight w:val="444"/>
        </w:trPr>
        <w:tc>
          <w:tcPr>
            <w:tcW w:w="2269" w:type="dxa"/>
            <w:tcBorders>
              <w:top w:val="single" w:sz="24"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21510C" w:rsidRPr="00A85033" w:rsidRDefault="0021510C" w:rsidP="004E5CF7">
            <w:pPr>
              <w:jc w:val="center"/>
              <w:rPr>
                <w:i/>
                <w:color w:val="7030A0"/>
                <w:sz w:val="22"/>
                <w:szCs w:val="18"/>
              </w:rPr>
            </w:pPr>
            <w:r w:rsidRPr="00A85033">
              <w:rPr>
                <w:b/>
                <w:bCs/>
                <w:i/>
                <w:color w:val="7030A0"/>
                <w:sz w:val="22"/>
                <w:szCs w:val="18"/>
              </w:rPr>
              <w:t>Доходы:</w:t>
            </w:r>
          </w:p>
        </w:tc>
        <w:tc>
          <w:tcPr>
            <w:tcW w:w="1096" w:type="dxa"/>
            <w:tcBorders>
              <w:top w:val="single" w:sz="24"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21510C" w:rsidRPr="00A85033" w:rsidRDefault="0021510C" w:rsidP="004E5CF7">
            <w:pPr>
              <w:jc w:val="center"/>
              <w:rPr>
                <w:i/>
                <w:color w:val="7030A0"/>
                <w:sz w:val="22"/>
                <w:szCs w:val="18"/>
              </w:rPr>
            </w:pPr>
            <w:r w:rsidRPr="00A85033">
              <w:rPr>
                <w:b/>
                <w:bCs/>
                <w:i/>
                <w:color w:val="7030A0"/>
                <w:sz w:val="22"/>
                <w:szCs w:val="18"/>
              </w:rPr>
              <w:t>358 242,2</w:t>
            </w:r>
          </w:p>
        </w:tc>
        <w:tc>
          <w:tcPr>
            <w:tcW w:w="1096" w:type="dxa"/>
            <w:tcBorders>
              <w:top w:val="single" w:sz="24"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21510C" w:rsidRPr="00A85033" w:rsidRDefault="0021510C" w:rsidP="004E5CF7">
            <w:pPr>
              <w:jc w:val="center"/>
              <w:rPr>
                <w:i/>
                <w:color w:val="7030A0"/>
                <w:sz w:val="22"/>
                <w:szCs w:val="18"/>
              </w:rPr>
            </w:pPr>
            <w:r w:rsidRPr="00A85033">
              <w:rPr>
                <w:b/>
                <w:bCs/>
                <w:i/>
                <w:color w:val="7030A0"/>
                <w:sz w:val="22"/>
                <w:szCs w:val="18"/>
              </w:rPr>
              <w:t>434 248,9</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21510C" w:rsidRPr="00A85033" w:rsidRDefault="0021510C" w:rsidP="004E5CF7">
            <w:pPr>
              <w:jc w:val="center"/>
              <w:rPr>
                <w:i/>
                <w:color w:val="7030A0"/>
                <w:sz w:val="22"/>
                <w:szCs w:val="18"/>
              </w:rPr>
            </w:pPr>
            <w:r w:rsidRPr="00A85033">
              <w:rPr>
                <w:b/>
                <w:bCs/>
                <w:i/>
                <w:color w:val="7030A0"/>
                <w:sz w:val="22"/>
                <w:szCs w:val="18"/>
              </w:rPr>
              <w:t>408 242,9</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21510C" w:rsidRPr="00A85033" w:rsidRDefault="0021510C" w:rsidP="004E5CF7">
            <w:pPr>
              <w:jc w:val="center"/>
              <w:rPr>
                <w:i/>
                <w:color w:val="7030A0"/>
                <w:sz w:val="22"/>
                <w:szCs w:val="18"/>
              </w:rPr>
            </w:pPr>
            <w:r w:rsidRPr="00A85033">
              <w:rPr>
                <w:b/>
                <w:bCs/>
                <w:i/>
                <w:color w:val="7030A0"/>
                <w:sz w:val="22"/>
                <w:szCs w:val="18"/>
              </w:rPr>
              <w:t>432 223,5</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21510C" w:rsidRPr="00A85033" w:rsidRDefault="0021510C" w:rsidP="004E5CF7">
            <w:pPr>
              <w:jc w:val="center"/>
              <w:rPr>
                <w:i/>
                <w:color w:val="7030A0"/>
                <w:sz w:val="22"/>
                <w:szCs w:val="18"/>
              </w:rPr>
            </w:pPr>
            <w:r w:rsidRPr="00A85033">
              <w:rPr>
                <w:b/>
                <w:bCs/>
                <w:i/>
                <w:color w:val="7030A0"/>
                <w:sz w:val="22"/>
                <w:szCs w:val="18"/>
              </w:rPr>
              <w:t>464 847,9</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21510C" w:rsidRPr="00A85033" w:rsidRDefault="0021510C" w:rsidP="004E5CF7">
            <w:pPr>
              <w:jc w:val="center"/>
              <w:rPr>
                <w:i/>
                <w:color w:val="7030A0"/>
                <w:sz w:val="22"/>
                <w:szCs w:val="18"/>
              </w:rPr>
            </w:pPr>
            <w:r w:rsidRPr="00A85033">
              <w:rPr>
                <w:b/>
                <w:bCs/>
                <w:i/>
                <w:color w:val="7030A0"/>
                <w:sz w:val="22"/>
                <w:szCs w:val="18"/>
              </w:rPr>
              <w:t>480 381,3</w:t>
            </w:r>
          </w:p>
        </w:tc>
        <w:tc>
          <w:tcPr>
            <w:tcW w:w="98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21510C" w:rsidRPr="00A85033" w:rsidRDefault="0021510C" w:rsidP="004E5CF7">
            <w:pPr>
              <w:jc w:val="center"/>
              <w:rPr>
                <w:i/>
                <w:color w:val="7030A0"/>
                <w:sz w:val="22"/>
                <w:szCs w:val="18"/>
              </w:rPr>
            </w:pPr>
            <w:r w:rsidRPr="00A85033">
              <w:rPr>
                <w:b/>
                <w:bCs/>
                <w:i/>
                <w:color w:val="7030A0"/>
                <w:sz w:val="22"/>
                <w:szCs w:val="18"/>
              </w:rPr>
              <w:t>15 533,4</w:t>
            </w:r>
          </w:p>
        </w:tc>
        <w:tc>
          <w:tcPr>
            <w:tcW w:w="7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21510C" w:rsidRPr="00A85033" w:rsidRDefault="0021510C" w:rsidP="004E5CF7">
            <w:pPr>
              <w:jc w:val="center"/>
              <w:rPr>
                <w:i/>
                <w:color w:val="7030A0"/>
                <w:sz w:val="22"/>
                <w:szCs w:val="18"/>
              </w:rPr>
            </w:pPr>
            <w:r w:rsidRPr="00A85033">
              <w:rPr>
                <w:b/>
                <w:bCs/>
                <w:i/>
                <w:color w:val="7030A0"/>
                <w:sz w:val="22"/>
                <w:szCs w:val="18"/>
              </w:rPr>
              <w:t>103,3</w:t>
            </w:r>
          </w:p>
        </w:tc>
      </w:tr>
      <w:tr w:rsidR="0021510C" w:rsidRPr="00851E1A" w:rsidTr="005F4678">
        <w:trPr>
          <w:trHeight w:val="373"/>
        </w:trPr>
        <w:tc>
          <w:tcPr>
            <w:tcW w:w="226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21510C" w:rsidRPr="00851E1A" w:rsidRDefault="0021510C" w:rsidP="0021510C">
            <w:pPr>
              <w:rPr>
                <w:sz w:val="18"/>
                <w:szCs w:val="18"/>
              </w:rPr>
            </w:pPr>
            <w:r w:rsidRPr="00851E1A">
              <w:rPr>
                <w:sz w:val="18"/>
                <w:szCs w:val="18"/>
              </w:rPr>
              <w:t xml:space="preserve">Налоговые </w:t>
            </w:r>
          </w:p>
          <w:p w:rsidR="0021510C" w:rsidRPr="00851E1A" w:rsidRDefault="0021510C" w:rsidP="0021510C">
            <w:pPr>
              <w:rPr>
                <w:sz w:val="18"/>
                <w:szCs w:val="18"/>
              </w:rPr>
            </w:pPr>
            <w:r w:rsidRPr="00851E1A">
              <w:rPr>
                <w:sz w:val="18"/>
                <w:szCs w:val="18"/>
              </w:rPr>
              <w:t>поступления</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246 029,8</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284 151,0</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258 153,4</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293 978,7</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293 978,7</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300 572,9</w:t>
            </w:r>
          </w:p>
        </w:tc>
        <w:tc>
          <w:tcPr>
            <w:tcW w:w="98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6 594,2</w:t>
            </w:r>
          </w:p>
        </w:tc>
        <w:tc>
          <w:tcPr>
            <w:tcW w:w="7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102,2</w:t>
            </w:r>
          </w:p>
        </w:tc>
      </w:tr>
      <w:tr w:rsidR="0021510C" w:rsidRPr="00851E1A" w:rsidTr="005F4678">
        <w:trPr>
          <w:trHeight w:val="360"/>
        </w:trPr>
        <w:tc>
          <w:tcPr>
            <w:tcW w:w="226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21510C" w:rsidRPr="00851E1A" w:rsidRDefault="0021510C" w:rsidP="0021510C">
            <w:pPr>
              <w:rPr>
                <w:sz w:val="18"/>
                <w:szCs w:val="18"/>
              </w:rPr>
            </w:pPr>
            <w:r w:rsidRPr="00851E1A">
              <w:rPr>
                <w:sz w:val="18"/>
                <w:szCs w:val="18"/>
              </w:rPr>
              <w:t>Неналоговые поступления</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5 837,1</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7 092,8</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2 112,3</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1 635,4</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1 635,4</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10 354,2</w:t>
            </w:r>
          </w:p>
        </w:tc>
        <w:tc>
          <w:tcPr>
            <w:tcW w:w="98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8 718,8</w:t>
            </w:r>
          </w:p>
        </w:tc>
        <w:tc>
          <w:tcPr>
            <w:tcW w:w="7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рост в 6,3 раза</w:t>
            </w:r>
          </w:p>
        </w:tc>
      </w:tr>
      <w:tr w:rsidR="0021510C" w:rsidRPr="00851E1A" w:rsidTr="005F4678">
        <w:trPr>
          <w:trHeight w:val="584"/>
        </w:trPr>
        <w:tc>
          <w:tcPr>
            <w:tcW w:w="226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21510C" w:rsidRPr="00851E1A" w:rsidRDefault="0021510C" w:rsidP="0021510C">
            <w:pPr>
              <w:rPr>
                <w:sz w:val="18"/>
                <w:szCs w:val="18"/>
              </w:rPr>
            </w:pPr>
            <w:r w:rsidRPr="00851E1A">
              <w:rPr>
                <w:sz w:val="18"/>
                <w:szCs w:val="18"/>
              </w:rPr>
              <w:t>Поступления от продажи основного капитала</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8 849,0</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16 593,7</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2 655,0</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15 535,0</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15 535,0</w:t>
            </w:r>
          </w:p>
        </w:tc>
        <w:tc>
          <w:tcPr>
            <w:tcW w:w="109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15 755,3</w:t>
            </w:r>
          </w:p>
        </w:tc>
        <w:tc>
          <w:tcPr>
            <w:tcW w:w="98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220,3</w:t>
            </w:r>
          </w:p>
        </w:tc>
        <w:tc>
          <w:tcPr>
            <w:tcW w:w="73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101,4</w:t>
            </w:r>
          </w:p>
        </w:tc>
      </w:tr>
      <w:tr w:rsidR="0021510C" w:rsidRPr="00851E1A" w:rsidTr="005F4678">
        <w:trPr>
          <w:trHeight w:val="584"/>
        </w:trPr>
        <w:tc>
          <w:tcPr>
            <w:tcW w:w="226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21510C" w:rsidRPr="00851E1A" w:rsidRDefault="0021510C" w:rsidP="0021510C">
            <w:pPr>
              <w:rPr>
                <w:sz w:val="18"/>
                <w:szCs w:val="18"/>
              </w:rPr>
            </w:pPr>
            <w:r w:rsidRPr="00851E1A">
              <w:rPr>
                <w:sz w:val="18"/>
                <w:szCs w:val="18"/>
              </w:rPr>
              <w:t>Поступления трансфертов</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97 526,4</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126 411,4</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145 322,2</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121 074,4</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153 698,8</w:t>
            </w:r>
          </w:p>
        </w:tc>
        <w:tc>
          <w:tcPr>
            <w:tcW w:w="109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153 698,8</w:t>
            </w:r>
          </w:p>
        </w:tc>
        <w:tc>
          <w:tcPr>
            <w:tcW w:w="98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0,0</w:t>
            </w:r>
          </w:p>
        </w:tc>
        <w:tc>
          <w:tcPr>
            <w:tcW w:w="73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21510C" w:rsidRPr="00851E1A" w:rsidRDefault="0021510C" w:rsidP="0021510C">
            <w:pPr>
              <w:rPr>
                <w:sz w:val="18"/>
                <w:szCs w:val="18"/>
              </w:rPr>
            </w:pPr>
            <w:r w:rsidRPr="00851E1A">
              <w:rPr>
                <w:sz w:val="18"/>
                <w:szCs w:val="18"/>
              </w:rPr>
              <w:t>100,0</w:t>
            </w:r>
          </w:p>
        </w:tc>
      </w:tr>
    </w:tbl>
    <w:p w:rsidR="00D54809" w:rsidRPr="000F2295" w:rsidRDefault="00D54809" w:rsidP="00360340">
      <w:pPr>
        <w:pStyle w:val="22"/>
        <w:ind w:firstLine="851"/>
      </w:pPr>
      <w:r w:rsidRPr="008D2042">
        <w:lastRenderedPageBreak/>
        <w:t xml:space="preserve">Выполнены планы 2015 года по таким налоговым и неналоговым платежам в бюджет города, как: индивидуальный подоходный налог с доходов, облагаемый у источника выплаты – 100,7%; индивидуальный подоходный налог с доходов иностранных граждан, облагаемых у источника выплаты – 100,0%; соцналог – 101,2%; налог на имущество юридических лиц и индивидуальных предпринимателей – 100,8%; налог на имущество физических лиц – 120,2%; налог на транспорт с юридических лиц – 110,6%; налог на транспорт с физических лиц – 107,7%; акцизы в целом </w:t>
      </w:r>
      <w:r w:rsidRPr="008D2042">
        <w:rPr>
          <w:i/>
        </w:rPr>
        <w:t xml:space="preserve">– </w:t>
      </w:r>
      <w:r w:rsidRPr="008D2042">
        <w:t xml:space="preserve">122,8%; платы за размещение рекламы – 103%; от продажи гражданам квартир – 101,2%; </w:t>
      </w:r>
      <w:r w:rsidRPr="000F2295">
        <w:t xml:space="preserve">от продажи земельных участков – 102,4% и другим. </w:t>
      </w:r>
      <w:r w:rsidRPr="000F2295">
        <w:tab/>
      </w:r>
    </w:p>
    <w:p w:rsidR="00D42DB8" w:rsidRDefault="00D54809" w:rsidP="00360340">
      <w:pPr>
        <w:ind w:firstLine="851"/>
        <w:jc w:val="both"/>
        <w:rPr>
          <w:sz w:val="28"/>
          <w:szCs w:val="28"/>
        </w:rPr>
      </w:pPr>
      <w:r w:rsidRPr="000F2295">
        <w:rPr>
          <w:sz w:val="28"/>
          <w:szCs w:val="28"/>
        </w:rPr>
        <w:t>Не обеспечено выполнение плана по 5 источникам на общую сумму        104</w:t>
      </w:r>
      <w:r w:rsidR="009C77D7">
        <w:rPr>
          <w:sz w:val="28"/>
          <w:szCs w:val="28"/>
        </w:rPr>
        <w:t>,6</w:t>
      </w:r>
      <w:r w:rsidRPr="000F2295">
        <w:rPr>
          <w:sz w:val="28"/>
          <w:szCs w:val="28"/>
        </w:rPr>
        <w:t> </w:t>
      </w:r>
      <w:r w:rsidR="009C77D7">
        <w:rPr>
          <w:sz w:val="28"/>
          <w:szCs w:val="28"/>
        </w:rPr>
        <w:t>млн.</w:t>
      </w:r>
      <w:r w:rsidRPr="000F2295">
        <w:rPr>
          <w:sz w:val="28"/>
          <w:szCs w:val="28"/>
        </w:rPr>
        <w:t>тенге, из них по доходам от аренды коммунальной собственности   – 83</w:t>
      </w:r>
      <w:r w:rsidR="009C77D7">
        <w:rPr>
          <w:sz w:val="28"/>
          <w:szCs w:val="28"/>
        </w:rPr>
        <w:t>,7</w:t>
      </w:r>
      <w:r w:rsidRPr="000F2295">
        <w:rPr>
          <w:sz w:val="28"/>
          <w:szCs w:val="28"/>
        </w:rPr>
        <w:t> </w:t>
      </w:r>
      <w:r w:rsidR="009C77D7">
        <w:rPr>
          <w:sz w:val="28"/>
          <w:szCs w:val="28"/>
        </w:rPr>
        <w:t>млн.</w:t>
      </w:r>
      <w:r w:rsidRPr="000F2295">
        <w:rPr>
          <w:sz w:val="28"/>
          <w:szCs w:val="28"/>
        </w:rPr>
        <w:t>тенге в связи с неуплатой арендной платы нанимателями общественного</w:t>
      </w:r>
      <w:r>
        <w:rPr>
          <w:sz w:val="28"/>
          <w:szCs w:val="28"/>
        </w:rPr>
        <w:t xml:space="preserve"> питания по увеличенным коэффициентам с 17 марта 2015 года, Национальной палатой предпринимателей города совместно с органами прокуратуры ведется работа по пересмотру коэффициентов при передаче в имущественный наем (аренду); по индивидуальному подоходному налогу с доходов, не облагаемых у источника выплаты – 14</w:t>
      </w:r>
      <w:r w:rsidR="009C77D7">
        <w:rPr>
          <w:sz w:val="28"/>
          <w:szCs w:val="28"/>
        </w:rPr>
        <w:t>,2</w:t>
      </w:r>
      <w:r>
        <w:rPr>
          <w:sz w:val="28"/>
          <w:szCs w:val="28"/>
        </w:rPr>
        <w:t> </w:t>
      </w:r>
      <w:r w:rsidR="009C77D7">
        <w:rPr>
          <w:sz w:val="28"/>
          <w:szCs w:val="28"/>
        </w:rPr>
        <w:t>млн.</w:t>
      </w:r>
      <w:r>
        <w:rPr>
          <w:sz w:val="28"/>
          <w:szCs w:val="28"/>
        </w:rPr>
        <w:t>тенге, это связано с уменьшением налогооблагаемой базы и сокращением количества реализованных недвижимых имуществ в связи с экономической ситуацией в стране.</w:t>
      </w:r>
    </w:p>
    <w:p w:rsidR="00D54809" w:rsidRDefault="00D54809" w:rsidP="00D54809">
      <w:pPr>
        <w:jc w:val="both"/>
        <w:rPr>
          <w:color w:val="FF0000"/>
          <w:u w:val="single"/>
        </w:rPr>
      </w:pPr>
    </w:p>
    <w:p w:rsidR="00CD1AF2" w:rsidRPr="00E327CA" w:rsidRDefault="00CD1AF2" w:rsidP="006129BD">
      <w:pPr>
        <w:pStyle w:val="2"/>
        <w:keepNext w:val="0"/>
        <w:widowControl w:val="0"/>
        <w:tabs>
          <w:tab w:val="left" w:pos="-5103"/>
          <w:tab w:val="left" w:pos="1418"/>
        </w:tabs>
        <w:autoSpaceDE w:val="0"/>
        <w:autoSpaceDN w:val="0"/>
        <w:adjustRightInd w:val="0"/>
        <w:spacing w:before="0" w:after="0"/>
        <w:ind w:left="992"/>
        <w:jc w:val="center"/>
        <w:rPr>
          <w:rFonts w:ascii="Times New Roman" w:hAnsi="Times New Roman"/>
          <w:i w:val="0"/>
        </w:rPr>
      </w:pPr>
      <w:bookmarkStart w:id="1" w:name="_Toc448830603"/>
      <w:r w:rsidRPr="00E327CA">
        <w:rPr>
          <w:rFonts w:ascii="Times New Roman" w:hAnsi="Times New Roman"/>
          <w:i w:val="0"/>
        </w:rPr>
        <w:t>Анализ поступлений от продажи основного капитала</w:t>
      </w:r>
      <w:bookmarkEnd w:id="1"/>
    </w:p>
    <w:p w:rsidR="00CD1AF2" w:rsidRPr="007E372C" w:rsidRDefault="00CD1AF2" w:rsidP="007E372C">
      <w:pPr>
        <w:pStyle w:val="22"/>
        <w:widowControl w:val="0"/>
        <w:tabs>
          <w:tab w:val="left" w:pos="709"/>
        </w:tabs>
        <w:ind w:firstLine="855"/>
        <w:contextualSpacing/>
      </w:pPr>
      <w:r w:rsidRPr="007E372C">
        <w:t>Поступления от продажи основного капитала при плане 15 535,0 млн. тенге составили 15 755,3 млн. тенге или 101%. Сверх плана поступило 220,3 млн. тенге.</w:t>
      </w:r>
      <w:r w:rsidRPr="007E372C">
        <w:rPr>
          <w:lang w:eastAsia="en-US"/>
        </w:rPr>
        <w:t xml:space="preserve"> </w:t>
      </w:r>
      <w:r w:rsidRPr="007E372C">
        <w:t>Перевыполнение обеспечено</w:t>
      </w:r>
      <w:r w:rsidRPr="007E372C">
        <w:rPr>
          <w:lang w:eastAsia="en-US"/>
        </w:rPr>
        <w:t xml:space="preserve"> </w:t>
      </w:r>
      <w:r w:rsidRPr="007E372C">
        <w:t>за счет поступлений от продажи гражданам квартир – 148,9 млн. тенге и от продажи земельных участков – 74,3 млн. тенге</w:t>
      </w:r>
      <w:r w:rsidR="002B7BB1">
        <w:t>.</w:t>
      </w:r>
    </w:p>
    <w:p w:rsidR="00CD1AF2" w:rsidRPr="007E372C" w:rsidRDefault="00CD1AF2" w:rsidP="007E372C">
      <w:pPr>
        <w:pStyle w:val="ac"/>
        <w:widowControl w:val="0"/>
        <w:tabs>
          <w:tab w:val="left" w:pos="709"/>
        </w:tabs>
        <w:spacing w:after="0" w:line="240" w:lineRule="auto"/>
        <w:ind w:left="0" w:firstLine="855"/>
        <w:jc w:val="both"/>
        <w:rPr>
          <w:rFonts w:ascii="Times New Roman" w:hAnsi="Times New Roman"/>
          <w:sz w:val="28"/>
          <w:szCs w:val="28"/>
        </w:rPr>
      </w:pPr>
      <w:r w:rsidRPr="007E372C">
        <w:rPr>
          <w:rFonts w:ascii="Times New Roman" w:hAnsi="Times New Roman"/>
          <w:sz w:val="28"/>
          <w:szCs w:val="28"/>
        </w:rPr>
        <w:t>При этом не исполнен прогнозный показатель по КБК 303202 «Поступления от продажи права аренды земельных участков» на сумму 3,0 млн. тенге или 95%, в связи с уменьшением количества продаж права аренды земельных участков.</w:t>
      </w:r>
    </w:p>
    <w:p w:rsidR="00CD1AF2" w:rsidRPr="007E372C" w:rsidRDefault="00CD1AF2" w:rsidP="007E372C">
      <w:pPr>
        <w:pStyle w:val="22"/>
        <w:widowControl w:val="0"/>
        <w:tabs>
          <w:tab w:val="left" w:pos="709"/>
        </w:tabs>
        <w:ind w:firstLine="855"/>
        <w:contextualSpacing/>
      </w:pPr>
      <w:r w:rsidRPr="007E372C">
        <w:t>Всего в 2015 году в рамках программы строительства городского ипотечного жилья реализовано 136 квартир на сумму 859,9 млн. тенге, по программе «Доступное жилье - 2020» по линии АО «Жилстройсбербанк» - 1 152 квартир на сумму 10 565,0 млн. тенге.</w:t>
      </w:r>
    </w:p>
    <w:p w:rsidR="00CD1AF2" w:rsidRPr="00E327CA" w:rsidRDefault="00CD1AF2" w:rsidP="00CD1AF2">
      <w:pPr>
        <w:pStyle w:val="22"/>
        <w:widowControl w:val="0"/>
        <w:contextualSpacing/>
      </w:pPr>
    </w:p>
    <w:p w:rsidR="00CD1AF2" w:rsidRPr="007E372C" w:rsidRDefault="00CD1AF2" w:rsidP="007E372C">
      <w:pPr>
        <w:pStyle w:val="2"/>
        <w:keepNext w:val="0"/>
        <w:widowControl w:val="0"/>
        <w:tabs>
          <w:tab w:val="left" w:pos="-5103"/>
          <w:tab w:val="left" w:pos="1418"/>
        </w:tabs>
        <w:autoSpaceDE w:val="0"/>
        <w:autoSpaceDN w:val="0"/>
        <w:adjustRightInd w:val="0"/>
        <w:spacing w:before="0" w:after="0"/>
        <w:ind w:left="992"/>
        <w:jc w:val="center"/>
        <w:rPr>
          <w:rFonts w:ascii="Times New Roman" w:hAnsi="Times New Roman"/>
          <w:i w:val="0"/>
        </w:rPr>
      </w:pPr>
      <w:bookmarkStart w:id="2" w:name="_Toc448830604"/>
      <w:r w:rsidRPr="007E372C">
        <w:rPr>
          <w:rFonts w:ascii="Times New Roman" w:hAnsi="Times New Roman"/>
          <w:i w:val="0"/>
        </w:rPr>
        <w:t>Анализ поступлений трансфертов</w:t>
      </w:r>
      <w:bookmarkEnd w:id="2"/>
    </w:p>
    <w:p w:rsidR="00CD1AF2" w:rsidRDefault="00CD1AF2" w:rsidP="007E372C">
      <w:pPr>
        <w:pStyle w:val="ac"/>
        <w:widowControl w:val="0"/>
        <w:spacing w:after="0" w:line="240" w:lineRule="auto"/>
        <w:ind w:left="0" w:firstLine="709"/>
        <w:jc w:val="both"/>
        <w:rPr>
          <w:rFonts w:ascii="Times New Roman" w:hAnsi="Times New Roman"/>
          <w:sz w:val="28"/>
          <w:szCs w:val="28"/>
        </w:rPr>
      </w:pPr>
      <w:r w:rsidRPr="007E372C">
        <w:rPr>
          <w:rFonts w:ascii="Times New Roman" w:hAnsi="Times New Roman"/>
          <w:sz w:val="28"/>
          <w:szCs w:val="28"/>
        </w:rPr>
        <w:t>За отчетный год общая сумма поступлений трансфертов из республиканского бюджета составила 153 698,8 млн. тенге, из них на текущие программы - 40 932,9 млн. тенге, на развитие - 112 765,9 млн. тенге. Объем поступлений по трансфертам увеличен на 21,6%, в том числе по программам развития на 25,8%, по текущим программам на 11,2%.</w:t>
      </w:r>
    </w:p>
    <w:p w:rsidR="0004081F" w:rsidRPr="00513C06" w:rsidRDefault="0004081F" w:rsidP="007E372C">
      <w:pPr>
        <w:pStyle w:val="ac"/>
        <w:widowControl w:val="0"/>
        <w:spacing w:after="0" w:line="240" w:lineRule="auto"/>
        <w:ind w:left="0" w:firstLine="709"/>
        <w:jc w:val="both"/>
        <w:rPr>
          <w:rFonts w:ascii="Times New Roman" w:hAnsi="Times New Roman"/>
          <w:color w:val="984806"/>
          <w:sz w:val="28"/>
          <w:szCs w:val="28"/>
        </w:rPr>
      </w:pPr>
    </w:p>
    <w:p w:rsidR="00CD1AF2" w:rsidRPr="00513C06" w:rsidRDefault="00CD1AF2" w:rsidP="00CD1AF2">
      <w:pPr>
        <w:pStyle w:val="ac"/>
        <w:widowControl w:val="0"/>
        <w:ind w:left="375"/>
        <w:jc w:val="right"/>
        <w:rPr>
          <w:rFonts w:ascii="Times New Roman" w:hAnsi="Times New Roman"/>
          <w:i/>
          <w:color w:val="984806"/>
        </w:rPr>
      </w:pPr>
      <w:r w:rsidRPr="00513C06">
        <w:rPr>
          <w:rFonts w:ascii="Times New Roman" w:hAnsi="Times New Roman"/>
          <w:i/>
          <w:color w:val="984806"/>
        </w:rPr>
        <w:lastRenderedPageBreak/>
        <w:t xml:space="preserve">Диаграмма </w:t>
      </w:r>
      <w:r w:rsidR="007E372C" w:rsidRPr="00513C06">
        <w:rPr>
          <w:rFonts w:ascii="Times New Roman" w:hAnsi="Times New Roman"/>
          <w:i/>
          <w:color w:val="984806"/>
        </w:rPr>
        <w:t>1</w:t>
      </w:r>
    </w:p>
    <w:p w:rsidR="00CD1AF2" w:rsidRPr="00513C06" w:rsidRDefault="00CD1AF2" w:rsidP="00CD1AF2">
      <w:pPr>
        <w:pStyle w:val="ac"/>
        <w:widowControl w:val="0"/>
        <w:ind w:left="375"/>
        <w:jc w:val="center"/>
        <w:rPr>
          <w:rFonts w:ascii="Times New Roman" w:hAnsi="Times New Roman"/>
          <w:b/>
          <w:color w:val="984806"/>
          <w:sz w:val="28"/>
          <w:szCs w:val="28"/>
        </w:rPr>
      </w:pPr>
      <w:r w:rsidRPr="00513C06">
        <w:rPr>
          <w:rFonts w:ascii="Times New Roman" w:hAnsi="Times New Roman"/>
          <w:b/>
          <w:color w:val="984806"/>
          <w:sz w:val="28"/>
          <w:szCs w:val="28"/>
        </w:rPr>
        <w:t>Динамика поступлений трансфертов за 2014-2015 годы</w:t>
      </w:r>
    </w:p>
    <w:p w:rsidR="002D25A1" w:rsidRPr="00513C06" w:rsidRDefault="002D25A1" w:rsidP="002D25A1">
      <w:pPr>
        <w:pStyle w:val="ac"/>
        <w:widowControl w:val="0"/>
        <w:ind w:left="375"/>
        <w:jc w:val="right"/>
        <w:rPr>
          <w:rFonts w:ascii="Times New Roman" w:hAnsi="Times New Roman"/>
          <w:b/>
          <w:color w:val="984806"/>
          <w:sz w:val="28"/>
          <w:szCs w:val="28"/>
        </w:rPr>
      </w:pPr>
      <w:r w:rsidRPr="00513C06">
        <w:rPr>
          <w:rFonts w:ascii="Times New Roman" w:hAnsi="Times New Roman"/>
          <w:i/>
          <w:color w:val="984806"/>
        </w:rPr>
        <w:t>млн. тенге</w:t>
      </w:r>
    </w:p>
    <w:p w:rsidR="007E36AB" w:rsidRDefault="003E28D8" w:rsidP="00813929">
      <w:pPr>
        <w:pStyle w:val="ac"/>
        <w:widowControl w:val="0"/>
        <w:spacing w:after="0" w:line="240" w:lineRule="auto"/>
        <w:ind w:left="-709"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155563" cy="3013329"/>
            <wp:effectExtent l="12192" t="6096" r="4445"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36AB" w:rsidRDefault="007E36AB" w:rsidP="007E372C">
      <w:pPr>
        <w:pStyle w:val="ac"/>
        <w:widowControl w:val="0"/>
        <w:spacing w:after="0" w:line="240" w:lineRule="auto"/>
        <w:ind w:left="0" w:firstLine="709"/>
        <w:jc w:val="both"/>
        <w:rPr>
          <w:rFonts w:ascii="Times New Roman" w:hAnsi="Times New Roman"/>
          <w:sz w:val="28"/>
          <w:szCs w:val="28"/>
        </w:rPr>
      </w:pPr>
    </w:p>
    <w:p w:rsidR="00CD1AF2" w:rsidRPr="007E372C" w:rsidRDefault="00CD1AF2" w:rsidP="007E372C">
      <w:pPr>
        <w:pStyle w:val="ac"/>
        <w:widowControl w:val="0"/>
        <w:spacing w:after="0" w:line="240" w:lineRule="auto"/>
        <w:ind w:left="0" w:firstLine="709"/>
        <w:jc w:val="both"/>
        <w:rPr>
          <w:rFonts w:ascii="Times New Roman" w:hAnsi="Times New Roman"/>
          <w:sz w:val="28"/>
          <w:szCs w:val="28"/>
        </w:rPr>
      </w:pPr>
      <w:r w:rsidRPr="007E372C">
        <w:rPr>
          <w:rFonts w:ascii="Times New Roman" w:hAnsi="Times New Roman"/>
          <w:sz w:val="28"/>
          <w:szCs w:val="28"/>
        </w:rPr>
        <w:t>При этом трансферты в виде изъятий в республиканский бюджет составили 83 656,4 млн. тенге, что больше по сравнению с 2014 годом на 12 926,9 млн. тенге или на 18,3%.</w:t>
      </w:r>
    </w:p>
    <w:p w:rsidR="00CD1AF2" w:rsidRDefault="00CD1AF2" w:rsidP="007E372C">
      <w:pPr>
        <w:pStyle w:val="ac"/>
        <w:widowControl w:val="0"/>
        <w:spacing w:after="0" w:line="240" w:lineRule="auto"/>
        <w:ind w:left="0" w:firstLine="709"/>
        <w:jc w:val="both"/>
        <w:rPr>
          <w:rFonts w:ascii="Times New Roman" w:hAnsi="Times New Roman"/>
          <w:sz w:val="28"/>
          <w:szCs w:val="28"/>
        </w:rPr>
      </w:pPr>
      <w:r w:rsidRPr="007E372C">
        <w:rPr>
          <w:rFonts w:ascii="Times New Roman" w:hAnsi="Times New Roman"/>
          <w:sz w:val="28"/>
          <w:szCs w:val="28"/>
        </w:rPr>
        <w:t>В 2015 году удельный вес трансфертов из республиканского бюджета в общем объеме доходов местного бюджета составил 28,2%.</w:t>
      </w:r>
    </w:p>
    <w:p w:rsidR="007E372C" w:rsidRPr="007E372C" w:rsidRDefault="007E372C" w:rsidP="007E372C">
      <w:pPr>
        <w:pStyle w:val="ac"/>
        <w:widowControl w:val="0"/>
        <w:spacing w:after="0" w:line="240" w:lineRule="auto"/>
        <w:ind w:left="0" w:firstLine="709"/>
        <w:jc w:val="both"/>
        <w:rPr>
          <w:rFonts w:ascii="Times New Roman" w:hAnsi="Times New Roman"/>
          <w:sz w:val="28"/>
          <w:szCs w:val="28"/>
        </w:rPr>
      </w:pPr>
    </w:p>
    <w:p w:rsidR="00CD1AF2" w:rsidRPr="007E372C" w:rsidRDefault="00CD1AF2" w:rsidP="007E372C">
      <w:pPr>
        <w:pStyle w:val="2"/>
        <w:keepNext w:val="0"/>
        <w:widowControl w:val="0"/>
        <w:tabs>
          <w:tab w:val="left" w:pos="-5103"/>
          <w:tab w:val="left" w:pos="1418"/>
        </w:tabs>
        <w:autoSpaceDE w:val="0"/>
        <w:autoSpaceDN w:val="0"/>
        <w:adjustRightInd w:val="0"/>
        <w:spacing w:before="0" w:after="0"/>
        <w:ind w:left="992"/>
        <w:rPr>
          <w:rFonts w:ascii="Times New Roman" w:hAnsi="Times New Roman"/>
          <w:i w:val="0"/>
          <w:lang w:val="kk-KZ"/>
        </w:rPr>
      </w:pPr>
      <w:bookmarkStart w:id="3" w:name="_Toc448830605"/>
      <w:r w:rsidRPr="007E372C">
        <w:rPr>
          <w:rFonts w:ascii="Times New Roman" w:hAnsi="Times New Roman"/>
          <w:i w:val="0"/>
          <w:lang w:val="kk-KZ"/>
        </w:rPr>
        <w:t>Поступления от продажи финансовых активов государства</w:t>
      </w:r>
      <w:bookmarkEnd w:id="3"/>
    </w:p>
    <w:p w:rsidR="00CD1AF2" w:rsidRPr="007E372C" w:rsidRDefault="00CD1AF2" w:rsidP="007E372C">
      <w:pPr>
        <w:pStyle w:val="ac"/>
        <w:widowControl w:val="0"/>
        <w:spacing w:after="0" w:line="240" w:lineRule="auto"/>
        <w:ind w:left="0" w:firstLine="709"/>
        <w:jc w:val="both"/>
        <w:rPr>
          <w:rFonts w:ascii="Times New Roman" w:hAnsi="Times New Roman"/>
          <w:sz w:val="28"/>
          <w:szCs w:val="28"/>
          <w:lang w:val="kk-KZ"/>
        </w:rPr>
      </w:pPr>
      <w:r w:rsidRPr="007E372C">
        <w:rPr>
          <w:rFonts w:ascii="Times New Roman" w:hAnsi="Times New Roman"/>
          <w:sz w:val="28"/>
          <w:szCs w:val="28"/>
          <w:lang w:val="kk-KZ"/>
        </w:rPr>
        <w:t>Поступления от продажи финансовых активов государства в 2015 году при плане 5 145,8 млн.тенге составили 5 316,5 млн. тенге, перевыполнение составило 170,7 млн. тенге или 103,3%, из них 79,5 млн. тенге за счет передачи в доверительное управление доли участия в уставном капитале в размере 70% ТОО «Транспортная система КЗ» и 5 237,0 млн. тенге от продажи объекта «Международный аэропорт Алматы».</w:t>
      </w:r>
    </w:p>
    <w:p w:rsidR="007E372C" w:rsidRPr="007E372C" w:rsidRDefault="007E372C" w:rsidP="007E372C">
      <w:pPr>
        <w:pStyle w:val="2"/>
        <w:keepNext w:val="0"/>
        <w:widowControl w:val="0"/>
        <w:tabs>
          <w:tab w:val="left" w:pos="-5103"/>
          <w:tab w:val="left" w:pos="1418"/>
        </w:tabs>
        <w:autoSpaceDE w:val="0"/>
        <w:autoSpaceDN w:val="0"/>
        <w:adjustRightInd w:val="0"/>
        <w:spacing w:before="0" w:after="0"/>
        <w:ind w:left="992"/>
        <w:jc w:val="both"/>
        <w:rPr>
          <w:rFonts w:ascii="Times New Roman" w:hAnsi="Times New Roman"/>
          <w:i w:val="0"/>
          <w:lang w:val="kk-KZ"/>
        </w:rPr>
      </w:pPr>
      <w:bookmarkStart w:id="4" w:name="_Toc448830606"/>
    </w:p>
    <w:p w:rsidR="00CD1AF2" w:rsidRPr="007E372C" w:rsidRDefault="00CD1AF2" w:rsidP="007E372C">
      <w:pPr>
        <w:pStyle w:val="2"/>
        <w:keepNext w:val="0"/>
        <w:widowControl w:val="0"/>
        <w:tabs>
          <w:tab w:val="left" w:pos="-5103"/>
          <w:tab w:val="left" w:pos="1418"/>
        </w:tabs>
        <w:autoSpaceDE w:val="0"/>
        <w:autoSpaceDN w:val="0"/>
        <w:adjustRightInd w:val="0"/>
        <w:spacing w:before="0" w:after="0"/>
        <w:ind w:left="992"/>
        <w:jc w:val="center"/>
        <w:rPr>
          <w:rFonts w:ascii="Times New Roman" w:hAnsi="Times New Roman"/>
          <w:i w:val="0"/>
          <w:lang w:val="kk-KZ"/>
        </w:rPr>
      </w:pPr>
      <w:r w:rsidRPr="007E372C">
        <w:rPr>
          <w:rFonts w:ascii="Times New Roman" w:hAnsi="Times New Roman"/>
          <w:i w:val="0"/>
          <w:lang w:val="kk-KZ"/>
        </w:rPr>
        <w:t>Поступления займов</w:t>
      </w:r>
      <w:bookmarkEnd w:id="4"/>
    </w:p>
    <w:p w:rsidR="00CD1AF2" w:rsidRPr="007E372C" w:rsidRDefault="00CD1AF2" w:rsidP="007E372C">
      <w:pPr>
        <w:pStyle w:val="ac"/>
        <w:widowControl w:val="0"/>
        <w:spacing w:after="0" w:line="240" w:lineRule="auto"/>
        <w:ind w:left="0" w:firstLine="709"/>
        <w:jc w:val="both"/>
        <w:rPr>
          <w:rFonts w:ascii="Times New Roman" w:hAnsi="Times New Roman"/>
          <w:sz w:val="28"/>
          <w:szCs w:val="28"/>
          <w:lang w:val="kk-KZ"/>
        </w:rPr>
      </w:pPr>
      <w:r w:rsidRPr="007E372C">
        <w:rPr>
          <w:rFonts w:ascii="Times New Roman" w:hAnsi="Times New Roman"/>
          <w:sz w:val="28"/>
          <w:szCs w:val="28"/>
          <w:lang w:val="kk-KZ"/>
        </w:rPr>
        <w:t xml:space="preserve">В рамках программы «Нұрлы Жол» из Национального фонда Республики Казахстан выделены займы в общей сумме 16 687,8 млн. тенге, в том числе 5 780,1 млн. тенге на реконструкцию и строительство систем тепло-водоснабжения и водоотведения, 10 907,9 млн. тенге на проектирование, строительство и приобретение жилья государственного коммунального жилищного фонда, которые освоены в сумме 16 306,9 млн. тенге или 97,7%. </w:t>
      </w:r>
    </w:p>
    <w:p w:rsidR="002E763B" w:rsidRPr="009B5952" w:rsidRDefault="005F4678" w:rsidP="005F4678">
      <w:pPr>
        <w:numPr>
          <w:ilvl w:val="0"/>
          <w:numId w:val="25"/>
        </w:numPr>
        <w:jc w:val="center"/>
        <w:rPr>
          <w:b/>
          <w:color w:val="00B0F0"/>
          <w:sz w:val="28"/>
          <w:szCs w:val="28"/>
        </w:rPr>
      </w:pPr>
      <w:r>
        <w:rPr>
          <w:color w:val="FF0000"/>
          <w:u w:val="single"/>
        </w:rPr>
        <w:br w:type="page"/>
      </w:r>
      <w:r w:rsidR="002E763B" w:rsidRPr="009B5952">
        <w:rPr>
          <w:b/>
          <w:color w:val="00B0F0"/>
          <w:sz w:val="28"/>
          <w:szCs w:val="28"/>
        </w:rPr>
        <w:lastRenderedPageBreak/>
        <w:t>Информация об исполнени</w:t>
      </w:r>
      <w:r w:rsidR="00966474" w:rsidRPr="009B5952">
        <w:rPr>
          <w:b/>
          <w:color w:val="00B0F0"/>
          <w:sz w:val="28"/>
          <w:szCs w:val="28"/>
        </w:rPr>
        <w:t>и</w:t>
      </w:r>
      <w:r w:rsidR="002E763B" w:rsidRPr="009B5952">
        <w:rPr>
          <w:b/>
          <w:color w:val="00B0F0"/>
          <w:sz w:val="28"/>
          <w:szCs w:val="28"/>
        </w:rPr>
        <w:t xml:space="preserve"> </w:t>
      </w:r>
      <w:r w:rsidR="00C9670F">
        <w:rPr>
          <w:b/>
          <w:color w:val="00B0F0"/>
          <w:sz w:val="28"/>
          <w:szCs w:val="28"/>
        </w:rPr>
        <w:t>расходной</w:t>
      </w:r>
      <w:r w:rsidR="002E763B" w:rsidRPr="009B5952">
        <w:rPr>
          <w:b/>
          <w:color w:val="00B0F0"/>
          <w:sz w:val="28"/>
          <w:szCs w:val="28"/>
        </w:rPr>
        <w:t xml:space="preserve"> части бюджета города.</w:t>
      </w:r>
    </w:p>
    <w:p w:rsidR="00AF2936" w:rsidRPr="002268D1" w:rsidRDefault="00AF2936" w:rsidP="002268D1">
      <w:pPr>
        <w:jc w:val="both"/>
        <w:rPr>
          <w:sz w:val="28"/>
          <w:szCs w:val="28"/>
        </w:rPr>
      </w:pPr>
    </w:p>
    <w:p w:rsidR="004B1CA0" w:rsidRPr="002268D1" w:rsidRDefault="004B1CA0" w:rsidP="002268D1">
      <w:pPr>
        <w:ind w:firstLine="709"/>
        <w:jc w:val="both"/>
        <w:rPr>
          <w:sz w:val="28"/>
          <w:szCs w:val="28"/>
        </w:rPr>
      </w:pPr>
      <w:r w:rsidRPr="002268D1">
        <w:rPr>
          <w:b/>
          <w:sz w:val="28"/>
          <w:szCs w:val="28"/>
        </w:rPr>
        <w:t xml:space="preserve">Исполнение бюджета на 1 января 2016 года составило </w:t>
      </w:r>
      <w:r w:rsidRPr="002268D1">
        <w:rPr>
          <w:sz w:val="28"/>
          <w:szCs w:val="28"/>
        </w:rPr>
        <w:t xml:space="preserve">в сумме </w:t>
      </w:r>
      <w:r w:rsidRPr="002268D1">
        <w:rPr>
          <w:rFonts w:eastAsia="Calibri"/>
          <w:bCs/>
          <w:sz w:val="28"/>
          <w:szCs w:val="28"/>
        </w:rPr>
        <w:t>525 491</w:t>
      </w:r>
      <w:r w:rsidR="00805254" w:rsidRPr="002268D1">
        <w:rPr>
          <w:rFonts w:eastAsia="Calibri"/>
          <w:bCs/>
          <w:sz w:val="28"/>
          <w:szCs w:val="28"/>
        </w:rPr>
        <w:t xml:space="preserve">,9 млн. </w:t>
      </w:r>
      <w:r w:rsidRPr="002268D1">
        <w:rPr>
          <w:rFonts w:eastAsia="Calibri"/>
          <w:bCs/>
          <w:sz w:val="28"/>
          <w:szCs w:val="28"/>
        </w:rPr>
        <w:t>тенге при плане 530 175</w:t>
      </w:r>
      <w:r w:rsidR="00805254" w:rsidRPr="002268D1">
        <w:rPr>
          <w:rFonts w:eastAsia="Calibri"/>
          <w:bCs/>
          <w:sz w:val="28"/>
          <w:szCs w:val="28"/>
        </w:rPr>
        <w:t>,2</w:t>
      </w:r>
      <w:r w:rsidRPr="002268D1">
        <w:rPr>
          <w:rFonts w:eastAsia="Calibri"/>
          <w:bCs/>
          <w:sz w:val="28"/>
          <w:szCs w:val="28"/>
        </w:rPr>
        <w:t xml:space="preserve"> млн. тенге или на 99,1% </w:t>
      </w:r>
      <w:r w:rsidRPr="002268D1">
        <w:rPr>
          <w:sz w:val="28"/>
          <w:szCs w:val="28"/>
        </w:rPr>
        <w:t>(</w:t>
      </w:r>
      <w:r w:rsidRPr="002268D1">
        <w:rPr>
          <w:sz w:val="28"/>
          <w:szCs w:val="28"/>
          <w:lang w:val="kk-KZ"/>
        </w:rPr>
        <w:t>с учетом сумм</w:t>
      </w:r>
      <w:r w:rsidRPr="002268D1">
        <w:rPr>
          <w:sz w:val="28"/>
          <w:szCs w:val="28"/>
        </w:rPr>
        <w:t xml:space="preserve"> экономии от плана финансирования и конкурсов, </w:t>
      </w:r>
      <w:r w:rsidRPr="002268D1">
        <w:rPr>
          <w:sz w:val="28"/>
          <w:szCs w:val="28"/>
          <w:lang w:val="kk-KZ"/>
        </w:rPr>
        <w:t>процент исполнения составляет – 99,6%</w:t>
      </w:r>
      <w:r w:rsidRPr="002268D1">
        <w:rPr>
          <w:sz w:val="28"/>
          <w:szCs w:val="28"/>
        </w:rPr>
        <w:t>), из них:</w:t>
      </w:r>
    </w:p>
    <w:p w:rsidR="004B1CA0" w:rsidRPr="002268D1" w:rsidRDefault="004B1CA0" w:rsidP="002268D1">
      <w:pPr>
        <w:ind w:firstLine="709"/>
        <w:jc w:val="both"/>
        <w:rPr>
          <w:sz w:val="28"/>
          <w:szCs w:val="28"/>
        </w:rPr>
      </w:pPr>
      <w:r w:rsidRPr="002268D1">
        <w:rPr>
          <w:b/>
          <w:sz w:val="28"/>
          <w:szCs w:val="28"/>
        </w:rPr>
        <w:t>- по трансфертам из республиканского бюджета исполнение составило</w:t>
      </w:r>
      <w:r w:rsidRPr="002268D1">
        <w:rPr>
          <w:sz w:val="28"/>
          <w:szCs w:val="28"/>
        </w:rPr>
        <w:t xml:space="preserve"> 121 088</w:t>
      </w:r>
      <w:r w:rsidR="00805254" w:rsidRPr="002268D1">
        <w:rPr>
          <w:sz w:val="28"/>
          <w:szCs w:val="28"/>
        </w:rPr>
        <w:t>,6 млн.</w:t>
      </w:r>
      <w:r w:rsidR="00667EF6">
        <w:rPr>
          <w:sz w:val="28"/>
          <w:szCs w:val="28"/>
        </w:rPr>
        <w:t xml:space="preserve"> </w:t>
      </w:r>
      <w:r w:rsidRPr="002268D1">
        <w:rPr>
          <w:sz w:val="28"/>
          <w:szCs w:val="28"/>
        </w:rPr>
        <w:t xml:space="preserve">тенге или 99,1%. С учетом сумм экономии по смете и от конкурсов </w:t>
      </w:r>
      <w:r w:rsidRPr="002268D1">
        <w:rPr>
          <w:sz w:val="28"/>
          <w:szCs w:val="28"/>
          <w:lang w:val="kk-KZ"/>
        </w:rPr>
        <w:t>процент исполнения составляет – 99,6%</w:t>
      </w:r>
      <w:r w:rsidRPr="002268D1">
        <w:rPr>
          <w:sz w:val="28"/>
          <w:szCs w:val="28"/>
        </w:rPr>
        <w:t>;</w:t>
      </w:r>
    </w:p>
    <w:p w:rsidR="004B1CA0" w:rsidRPr="002268D1" w:rsidRDefault="004B1CA0" w:rsidP="002268D1">
      <w:pPr>
        <w:ind w:right="-1" w:firstLine="709"/>
        <w:jc w:val="both"/>
        <w:rPr>
          <w:sz w:val="28"/>
          <w:szCs w:val="28"/>
        </w:rPr>
      </w:pPr>
      <w:r w:rsidRPr="002268D1">
        <w:rPr>
          <w:b/>
          <w:sz w:val="28"/>
          <w:szCs w:val="28"/>
        </w:rPr>
        <w:t xml:space="preserve">- по кредитам из Национального фонда РК </w:t>
      </w:r>
      <w:r w:rsidRPr="002268D1">
        <w:rPr>
          <w:sz w:val="28"/>
          <w:szCs w:val="28"/>
        </w:rPr>
        <w:t>16 306</w:t>
      </w:r>
      <w:r w:rsidR="00805254" w:rsidRPr="002268D1">
        <w:rPr>
          <w:sz w:val="28"/>
          <w:szCs w:val="28"/>
        </w:rPr>
        <w:t>,9</w:t>
      </w:r>
      <w:r w:rsidR="002268D1" w:rsidRPr="002268D1">
        <w:rPr>
          <w:sz w:val="28"/>
          <w:szCs w:val="28"/>
        </w:rPr>
        <w:t xml:space="preserve"> млн.</w:t>
      </w:r>
      <w:r w:rsidRPr="002268D1">
        <w:rPr>
          <w:sz w:val="28"/>
          <w:szCs w:val="28"/>
        </w:rPr>
        <w:t>тенге или 97,7%;</w:t>
      </w:r>
    </w:p>
    <w:p w:rsidR="004B1CA0" w:rsidRPr="002268D1" w:rsidRDefault="004B1CA0" w:rsidP="002268D1">
      <w:pPr>
        <w:ind w:firstLine="709"/>
        <w:jc w:val="both"/>
        <w:rPr>
          <w:sz w:val="28"/>
          <w:szCs w:val="28"/>
        </w:rPr>
      </w:pPr>
      <w:r w:rsidRPr="002268D1">
        <w:rPr>
          <w:b/>
          <w:sz w:val="28"/>
          <w:szCs w:val="28"/>
        </w:rPr>
        <w:t>-</w:t>
      </w:r>
      <w:r w:rsidR="00C759DE">
        <w:rPr>
          <w:b/>
          <w:sz w:val="28"/>
          <w:szCs w:val="28"/>
        </w:rPr>
        <w:t xml:space="preserve"> </w:t>
      </w:r>
      <w:r w:rsidRPr="002268D1">
        <w:rPr>
          <w:b/>
          <w:sz w:val="28"/>
          <w:szCs w:val="28"/>
        </w:rPr>
        <w:t>по</w:t>
      </w:r>
      <w:r w:rsidR="00C759DE">
        <w:rPr>
          <w:b/>
          <w:sz w:val="28"/>
          <w:szCs w:val="28"/>
        </w:rPr>
        <w:t xml:space="preserve"> </w:t>
      </w:r>
      <w:r w:rsidRPr="002268D1">
        <w:rPr>
          <w:b/>
          <w:sz w:val="28"/>
          <w:szCs w:val="28"/>
        </w:rPr>
        <w:t xml:space="preserve">резерву Правительства РК </w:t>
      </w:r>
      <w:r w:rsidRPr="002268D1">
        <w:rPr>
          <w:sz w:val="28"/>
          <w:szCs w:val="28"/>
        </w:rPr>
        <w:t>31 557</w:t>
      </w:r>
      <w:r w:rsidR="002268D1" w:rsidRPr="002268D1">
        <w:rPr>
          <w:sz w:val="28"/>
          <w:szCs w:val="28"/>
        </w:rPr>
        <w:t>,5</w:t>
      </w:r>
      <w:r w:rsidRPr="002268D1">
        <w:rPr>
          <w:sz w:val="28"/>
          <w:szCs w:val="28"/>
        </w:rPr>
        <w:t xml:space="preserve"> млн. тенге при плане  31</w:t>
      </w:r>
      <w:r w:rsidR="009C22F0">
        <w:rPr>
          <w:sz w:val="28"/>
          <w:szCs w:val="28"/>
        </w:rPr>
        <w:t> </w:t>
      </w:r>
      <w:r w:rsidRPr="002268D1">
        <w:rPr>
          <w:sz w:val="28"/>
          <w:szCs w:val="28"/>
        </w:rPr>
        <w:t>557</w:t>
      </w:r>
      <w:r w:rsidR="009C22F0">
        <w:rPr>
          <w:sz w:val="28"/>
          <w:szCs w:val="28"/>
        </w:rPr>
        <w:t>,5</w:t>
      </w:r>
      <w:r w:rsidRPr="002268D1">
        <w:rPr>
          <w:sz w:val="28"/>
          <w:szCs w:val="28"/>
        </w:rPr>
        <w:t xml:space="preserve"> или 100%;</w:t>
      </w:r>
    </w:p>
    <w:p w:rsidR="004B1CA0" w:rsidRPr="002268D1" w:rsidRDefault="004B1CA0" w:rsidP="002268D1">
      <w:pPr>
        <w:ind w:firstLine="709"/>
        <w:jc w:val="both"/>
        <w:rPr>
          <w:sz w:val="28"/>
          <w:szCs w:val="28"/>
        </w:rPr>
      </w:pPr>
      <w:r w:rsidRPr="002268D1">
        <w:rPr>
          <w:b/>
          <w:sz w:val="28"/>
          <w:szCs w:val="28"/>
        </w:rPr>
        <w:t xml:space="preserve">- по местному бюджету исполнение </w:t>
      </w:r>
      <w:r w:rsidRPr="002268D1">
        <w:rPr>
          <w:sz w:val="28"/>
          <w:szCs w:val="28"/>
          <w:lang w:val="kk-KZ"/>
        </w:rPr>
        <w:t>составило  99,7%  с учетом средств</w:t>
      </w:r>
      <w:r w:rsidRPr="002268D1">
        <w:rPr>
          <w:sz w:val="28"/>
          <w:szCs w:val="28"/>
        </w:rPr>
        <w:t xml:space="preserve"> экономии от плана финансирования и конкурсов</w:t>
      </w:r>
      <w:r w:rsidRPr="002268D1">
        <w:rPr>
          <w:sz w:val="28"/>
          <w:szCs w:val="28"/>
          <w:lang w:val="kk-KZ"/>
        </w:rPr>
        <w:t>. (</w:t>
      </w:r>
      <w:r w:rsidRPr="002268D1">
        <w:rPr>
          <w:sz w:val="28"/>
          <w:szCs w:val="28"/>
        </w:rPr>
        <w:t>356 538</w:t>
      </w:r>
      <w:r w:rsidR="002268D1" w:rsidRPr="002268D1">
        <w:rPr>
          <w:sz w:val="28"/>
          <w:szCs w:val="28"/>
        </w:rPr>
        <w:t>,9</w:t>
      </w:r>
      <w:r w:rsidRPr="002268D1">
        <w:rPr>
          <w:sz w:val="28"/>
          <w:szCs w:val="28"/>
        </w:rPr>
        <w:t xml:space="preserve"> млн. тенге или 99,1%).</w:t>
      </w:r>
    </w:p>
    <w:p w:rsidR="004B1CA0" w:rsidRDefault="004B1CA0" w:rsidP="00EE5D05">
      <w:pPr>
        <w:ind w:firstLine="709"/>
        <w:jc w:val="both"/>
        <w:rPr>
          <w:sz w:val="28"/>
          <w:szCs w:val="28"/>
        </w:rPr>
      </w:pPr>
    </w:p>
    <w:p w:rsidR="00174471" w:rsidRDefault="00174471" w:rsidP="00174471">
      <w:pPr>
        <w:widowControl w:val="0"/>
        <w:ind w:firstLine="709"/>
        <w:contextualSpacing/>
        <w:jc w:val="both"/>
        <w:rPr>
          <w:sz w:val="28"/>
          <w:szCs w:val="28"/>
        </w:rPr>
      </w:pPr>
      <w:r w:rsidRPr="00E327CA">
        <w:rPr>
          <w:sz w:val="28"/>
          <w:szCs w:val="28"/>
        </w:rPr>
        <w:t>Основные параметры расходной части бюджета характеризуются следующими данными.</w:t>
      </w:r>
    </w:p>
    <w:p w:rsidR="00254AD4" w:rsidRPr="00513C06" w:rsidRDefault="00254AD4" w:rsidP="00254AD4">
      <w:pPr>
        <w:widowControl w:val="0"/>
        <w:contextualSpacing/>
        <w:jc w:val="right"/>
        <w:rPr>
          <w:i/>
          <w:color w:val="984806"/>
          <w:sz w:val="25"/>
          <w:szCs w:val="25"/>
        </w:rPr>
      </w:pPr>
      <w:r w:rsidRPr="00513C06">
        <w:rPr>
          <w:i/>
          <w:color w:val="984806"/>
          <w:sz w:val="25"/>
          <w:szCs w:val="25"/>
        </w:rPr>
        <w:t xml:space="preserve">Диаграмма </w:t>
      </w:r>
      <w:r w:rsidR="006D47BA" w:rsidRPr="00513C06">
        <w:rPr>
          <w:i/>
          <w:color w:val="984806"/>
          <w:sz w:val="25"/>
          <w:szCs w:val="25"/>
        </w:rPr>
        <w:t>2</w:t>
      </w:r>
    </w:p>
    <w:p w:rsidR="00254AD4" w:rsidRPr="00513C06" w:rsidRDefault="0062745C" w:rsidP="00254AD4">
      <w:pPr>
        <w:widowControl w:val="0"/>
        <w:contextualSpacing/>
        <w:jc w:val="center"/>
        <w:rPr>
          <w:b/>
          <w:color w:val="984806"/>
          <w:sz w:val="28"/>
          <w:szCs w:val="28"/>
        </w:rPr>
      </w:pPr>
      <w:r w:rsidRPr="00513C06">
        <w:rPr>
          <w:b/>
          <w:color w:val="984806"/>
          <w:sz w:val="28"/>
          <w:szCs w:val="28"/>
        </w:rPr>
        <w:t>Доля</w:t>
      </w:r>
      <w:r w:rsidR="00254AD4" w:rsidRPr="00513C06">
        <w:rPr>
          <w:b/>
          <w:color w:val="984806"/>
          <w:sz w:val="28"/>
          <w:szCs w:val="28"/>
        </w:rPr>
        <w:t xml:space="preserve"> распределения </w:t>
      </w:r>
      <w:r w:rsidR="004B1CA0" w:rsidRPr="00513C06">
        <w:rPr>
          <w:b/>
          <w:color w:val="984806"/>
          <w:sz w:val="28"/>
          <w:szCs w:val="28"/>
        </w:rPr>
        <w:t>бюджетных средств</w:t>
      </w:r>
      <w:r w:rsidR="000043AA" w:rsidRPr="00513C06">
        <w:rPr>
          <w:b/>
          <w:color w:val="984806"/>
          <w:sz w:val="28"/>
          <w:szCs w:val="28"/>
        </w:rPr>
        <w:t xml:space="preserve"> по функциональным группам</w:t>
      </w:r>
    </w:p>
    <w:p w:rsidR="00254AD4" w:rsidRDefault="00254AD4" w:rsidP="00254AD4">
      <w:pPr>
        <w:widowControl w:val="0"/>
        <w:contextualSpacing/>
        <w:jc w:val="center"/>
      </w:pPr>
    </w:p>
    <w:p w:rsidR="00254AD4" w:rsidRDefault="003E28D8" w:rsidP="00AF4E2E">
      <w:pPr>
        <w:widowControl w:val="0"/>
        <w:ind w:left="-851"/>
        <w:contextualSpacing/>
        <w:jc w:val="both"/>
        <w:rPr>
          <w:i/>
          <w:noProof/>
          <w:sz w:val="25"/>
          <w:szCs w:val="25"/>
        </w:rPr>
      </w:pPr>
      <w:r>
        <w:rPr>
          <w:i/>
          <w:noProof/>
          <w:sz w:val="25"/>
          <w:szCs w:val="25"/>
        </w:rPr>
        <w:drawing>
          <wp:inline distT="0" distB="0" distL="0" distR="0">
            <wp:extent cx="6480099" cy="4429125"/>
            <wp:effectExtent l="6426" t="0" r="0" b="0"/>
            <wp:docPr id="2"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4AD4" w:rsidRPr="00E327CA" w:rsidRDefault="00254AD4" w:rsidP="00254AD4">
      <w:pPr>
        <w:widowControl w:val="0"/>
        <w:ind w:firstLine="709"/>
        <w:contextualSpacing/>
        <w:jc w:val="both"/>
        <w:rPr>
          <w:sz w:val="28"/>
          <w:szCs w:val="28"/>
        </w:rPr>
      </w:pPr>
      <w:r w:rsidRPr="00E327CA">
        <w:rPr>
          <w:sz w:val="28"/>
          <w:szCs w:val="28"/>
        </w:rPr>
        <w:lastRenderedPageBreak/>
        <w:t>Наи</w:t>
      </w:r>
      <w:r w:rsidR="00053AC6">
        <w:rPr>
          <w:sz w:val="28"/>
          <w:szCs w:val="28"/>
        </w:rPr>
        <w:t>больший объем средств направлен</w:t>
      </w:r>
      <w:r w:rsidRPr="00E327CA">
        <w:rPr>
          <w:sz w:val="28"/>
          <w:szCs w:val="28"/>
        </w:rPr>
        <w:t xml:space="preserve"> на жилищно-коммунальное хозяйство, образование </w:t>
      </w:r>
      <w:r w:rsidR="00244F51">
        <w:rPr>
          <w:sz w:val="28"/>
          <w:szCs w:val="28"/>
        </w:rPr>
        <w:t>и</w:t>
      </w:r>
      <w:r w:rsidRPr="00E327CA">
        <w:rPr>
          <w:sz w:val="28"/>
          <w:szCs w:val="28"/>
        </w:rPr>
        <w:t xml:space="preserve"> здравоохранение. </w:t>
      </w:r>
    </w:p>
    <w:p w:rsidR="00254AD4" w:rsidRPr="00E327CA" w:rsidRDefault="00254AD4" w:rsidP="00254AD4">
      <w:pPr>
        <w:widowControl w:val="0"/>
        <w:ind w:firstLine="709"/>
        <w:contextualSpacing/>
        <w:jc w:val="both"/>
        <w:rPr>
          <w:sz w:val="28"/>
          <w:szCs w:val="28"/>
        </w:rPr>
      </w:pPr>
      <w:r w:rsidRPr="00E327CA">
        <w:rPr>
          <w:sz w:val="28"/>
          <w:szCs w:val="28"/>
        </w:rPr>
        <w:t xml:space="preserve">В 2015 году </w:t>
      </w:r>
      <w:r w:rsidR="004B1CA0">
        <w:rPr>
          <w:sz w:val="28"/>
          <w:szCs w:val="28"/>
        </w:rPr>
        <w:t>расходы</w:t>
      </w:r>
      <w:r w:rsidR="00522177">
        <w:rPr>
          <w:sz w:val="28"/>
          <w:szCs w:val="28"/>
        </w:rPr>
        <w:t xml:space="preserve"> бюджета представлены 16</w:t>
      </w:r>
      <w:r w:rsidRPr="00E327CA">
        <w:rPr>
          <w:sz w:val="28"/>
          <w:szCs w:val="28"/>
        </w:rPr>
        <w:t xml:space="preserve">-ю функциональными группами и приведены в </w:t>
      </w:r>
      <w:r w:rsidR="00480ED4">
        <w:rPr>
          <w:sz w:val="28"/>
          <w:szCs w:val="28"/>
        </w:rPr>
        <w:t>Т</w:t>
      </w:r>
      <w:r w:rsidRPr="00E327CA">
        <w:rPr>
          <w:sz w:val="28"/>
          <w:szCs w:val="28"/>
        </w:rPr>
        <w:t>аблице</w:t>
      </w:r>
      <w:r w:rsidR="00480ED4">
        <w:rPr>
          <w:sz w:val="28"/>
          <w:szCs w:val="28"/>
        </w:rPr>
        <w:t xml:space="preserve"> 5</w:t>
      </w:r>
      <w:r w:rsidRPr="00E327CA">
        <w:rPr>
          <w:sz w:val="28"/>
          <w:szCs w:val="28"/>
        </w:rPr>
        <w:t xml:space="preserve"> в разрезе направлений финансирования.</w:t>
      </w:r>
    </w:p>
    <w:p w:rsidR="00BB672D" w:rsidRDefault="00BB672D" w:rsidP="00254AD4">
      <w:pPr>
        <w:widowControl w:val="0"/>
        <w:ind w:firstLine="709"/>
        <w:contextualSpacing/>
        <w:jc w:val="right"/>
        <w:rPr>
          <w:i/>
          <w:color w:val="00B050"/>
          <w:szCs w:val="25"/>
        </w:rPr>
      </w:pPr>
    </w:p>
    <w:p w:rsidR="00A30A17" w:rsidRPr="00513C06" w:rsidRDefault="00A30A17" w:rsidP="00254AD4">
      <w:pPr>
        <w:widowControl w:val="0"/>
        <w:ind w:firstLine="709"/>
        <w:contextualSpacing/>
        <w:jc w:val="right"/>
        <w:rPr>
          <w:i/>
          <w:color w:val="00B050"/>
          <w:szCs w:val="25"/>
        </w:rPr>
      </w:pPr>
      <w:r w:rsidRPr="00513C06">
        <w:rPr>
          <w:i/>
          <w:color w:val="00B050"/>
          <w:szCs w:val="25"/>
        </w:rPr>
        <w:t xml:space="preserve">Таблица </w:t>
      </w:r>
      <w:r w:rsidR="00B810B5" w:rsidRPr="00513C06">
        <w:rPr>
          <w:i/>
          <w:color w:val="00B050"/>
          <w:szCs w:val="25"/>
        </w:rPr>
        <w:t>3</w:t>
      </w:r>
    </w:p>
    <w:p w:rsidR="00254AD4" w:rsidRPr="00513C06" w:rsidRDefault="00254AD4" w:rsidP="00254AD4">
      <w:pPr>
        <w:widowControl w:val="0"/>
        <w:ind w:firstLine="709"/>
        <w:contextualSpacing/>
        <w:jc w:val="right"/>
        <w:rPr>
          <w:i/>
          <w:color w:val="00B050"/>
          <w:szCs w:val="25"/>
        </w:rPr>
      </w:pPr>
      <w:r w:rsidRPr="00513C06">
        <w:rPr>
          <w:i/>
          <w:color w:val="00B050"/>
          <w:szCs w:val="25"/>
        </w:rPr>
        <w:t>млн. тенге</w:t>
      </w:r>
    </w:p>
    <w:tbl>
      <w:tblPr>
        <w:tblW w:w="10349" w:type="dxa"/>
        <w:tblInd w:w="-601" w:type="dxa"/>
        <w:tblCellMar>
          <w:left w:w="0" w:type="dxa"/>
          <w:right w:w="0" w:type="dxa"/>
        </w:tblCellMar>
        <w:tblLook w:val="04A0"/>
      </w:tblPr>
      <w:tblGrid>
        <w:gridCol w:w="4395"/>
        <w:gridCol w:w="1134"/>
        <w:gridCol w:w="1134"/>
        <w:gridCol w:w="993"/>
        <w:gridCol w:w="992"/>
        <w:gridCol w:w="992"/>
        <w:gridCol w:w="709"/>
      </w:tblGrid>
      <w:tr w:rsidR="00990DFC" w:rsidRPr="00F57595" w:rsidTr="00264915">
        <w:trPr>
          <w:trHeight w:val="272"/>
        </w:trPr>
        <w:tc>
          <w:tcPr>
            <w:tcW w:w="4395"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990DFC" w:rsidRPr="00264915" w:rsidRDefault="00990DFC" w:rsidP="00990DFC">
            <w:pPr>
              <w:rPr>
                <w:color w:val="FFFFFF"/>
                <w:sz w:val="18"/>
                <w:szCs w:val="18"/>
              </w:rPr>
            </w:pPr>
            <w:r w:rsidRPr="00264915">
              <w:rPr>
                <w:b/>
                <w:bCs/>
                <w:color w:val="FFFFFF"/>
                <w:sz w:val="18"/>
                <w:szCs w:val="18"/>
              </w:rPr>
              <w:t xml:space="preserve">Наименование </w:t>
            </w:r>
          </w:p>
        </w:tc>
        <w:tc>
          <w:tcPr>
            <w:tcW w:w="1134"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990DFC" w:rsidRPr="00264915" w:rsidRDefault="00990DFC" w:rsidP="00264915">
            <w:pPr>
              <w:jc w:val="center"/>
              <w:rPr>
                <w:color w:val="FFFFFF"/>
                <w:sz w:val="18"/>
                <w:szCs w:val="18"/>
              </w:rPr>
            </w:pPr>
            <w:r w:rsidRPr="00264915">
              <w:rPr>
                <w:b/>
                <w:bCs/>
                <w:color w:val="FFFFFF"/>
                <w:sz w:val="18"/>
                <w:szCs w:val="18"/>
              </w:rPr>
              <w:t>2013 год</w:t>
            </w:r>
          </w:p>
          <w:p w:rsidR="00990DFC" w:rsidRPr="00264915" w:rsidRDefault="00990DFC" w:rsidP="00264915">
            <w:pPr>
              <w:jc w:val="center"/>
              <w:rPr>
                <w:color w:val="FFFFFF"/>
                <w:sz w:val="18"/>
                <w:szCs w:val="18"/>
              </w:rPr>
            </w:pPr>
            <w:r w:rsidRPr="00264915">
              <w:rPr>
                <w:b/>
                <w:bCs/>
                <w:color w:val="FFFFFF"/>
                <w:sz w:val="18"/>
                <w:szCs w:val="18"/>
              </w:rPr>
              <w:t>факт</w:t>
            </w:r>
          </w:p>
        </w:tc>
        <w:tc>
          <w:tcPr>
            <w:tcW w:w="1134"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990DFC" w:rsidRPr="00264915" w:rsidRDefault="00990DFC" w:rsidP="00264915">
            <w:pPr>
              <w:jc w:val="center"/>
              <w:rPr>
                <w:color w:val="FFFFFF"/>
                <w:sz w:val="18"/>
                <w:szCs w:val="18"/>
              </w:rPr>
            </w:pPr>
            <w:r w:rsidRPr="00264915">
              <w:rPr>
                <w:b/>
                <w:bCs/>
                <w:color w:val="FFFFFF"/>
                <w:sz w:val="18"/>
                <w:szCs w:val="18"/>
              </w:rPr>
              <w:t>2014 год</w:t>
            </w:r>
          </w:p>
          <w:p w:rsidR="00990DFC" w:rsidRPr="00264915" w:rsidRDefault="00990DFC" w:rsidP="00264915">
            <w:pPr>
              <w:jc w:val="center"/>
              <w:rPr>
                <w:color w:val="FFFFFF"/>
                <w:sz w:val="18"/>
                <w:szCs w:val="18"/>
              </w:rPr>
            </w:pPr>
            <w:r w:rsidRPr="00264915">
              <w:rPr>
                <w:b/>
                <w:bCs/>
                <w:color w:val="FFFFFF"/>
                <w:sz w:val="18"/>
                <w:szCs w:val="18"/>
              </w:rPr>
              <w:t>факт</w:t>
            </w:r>
          </w:p>
        </w:tc>
        <w:tc>
          <w:tcPr>
            <w:tcW w:w="3686" w:type="dxa"/>
            <w:gridSpan w:val="4"/>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990DFC" w:rsidRPr="00264915" w:rsidRDefault="00990DFC" w:rsidP="00264915">
            <w:pPr>
              <w:jc w:val="center"/>
              <w:rPr>
                <w:color w:val="FFFFFF"/>
                <w:sz w:val="18"/>
                <w:szCs w:val="18"/>
              </w:rPr>
            </w:pPr>
            <w:r w:rsidRPr="00264915">
              <w:rPr>
                <w:b/>
                <w:bCs/>
                <w:color w:val="FFFFFF"/>
                <w:sz w:val="18"/>
                <w:szCs w:val="18"/>
              </w:rPr>
              <w:t>2015 год</w:t>
            </w:r>
          </w:p>
        </w:tc>
      </w:tr>
      <w:tr w:rsidR="00990DFC" w:rsidRPr="00F57595" w:rsidTr="00264915">
        <w:trPr>
          <w:trHeight w:val="409"/>
        </w:trPr>
        <w:tc>
          <w:tcPr>
            <w:tcW w:w="4395" w:type="dxa"/>
            <w:vMerge/>
            <w:tcBorders>
              <w:top w:val="single" w:sz="8" w:space="0" w:color="FFFFFF"/>
              <w:left w:val="single" w:sz="8" w:space="0" w:color="FFFFFF"/>
              <w:bottom w:val="single" w:sz="24" w:space="0" w:color="FFFFFF"/>
              <w:right w:val="single" w:sz="8" w:space="0" w:color="FFFFFF"/>
            </w:tcBorders>
            <w:vAlign w:val="center"/>
            <w:hideMark/>
          </w:tcPr>
          <w:p w:rsidR="00990DFC" w:rsidRPr="00F57595" w:rsidRDefault="00990DFC" w:rsidP="00990DFC">
            <w:pPr>
              <w:rPr>
                <w:sz w:val="18"/>
                <w:szCs w:val="18"/>
              </w:rPr>
            </w:pPr>
          </w:p>
        </w:tc>
        <w:tc>
          <w:tcPr>
            <w:tcW w:w="1134" w:type="dxa"/>
            <w:vMerge/>
            <w:tcBorders>
              <w:top w:val="single" w:sz="8" w:space="0" w:color="FFFFFF"/>
              <w:left w:val="single" w:sz="8" w:space="0" w:color="FFFFFF"/>
              <w:bottom w:val="single" w:sz="24" w:space="0" w:color="FFFFFF"/>
              <w:right w:val="single" w:sz="8" w:space="0" w:color="FFFFFF"/>
            </w:tcBorders>
            <w:vAlign w:val="center"/>
            <w:hideMark/>
          </w:tcPr>
          <w:p w:rsidR="00990DFC" w:rsidRPr="00F57595" w:rsidRDefault="00990DFC" w:rsidP="00264915">
            <w:pPr>
              <w:jc w:val="center"/>
              <w:rPr>
                <w:sz w:val="18"/>
                <w:szCs w:val="18"/>
              </w:rPr>
            </w:pPr>
          </w:p>
        </w:tc>
        <w:tc>
          <w:tcPr>
            <w:tcW w:w="1134" w:type="dxa"/>
            <w:vMerge/>
            <w:tcBorders>
              <w:top w:val="single" w:sz="8" w:space="0" w:color="FFFFFF"/>
              <w:left w:val="single" w:sz="8" w:space="0" w:color="FFFFFF"/>
              <w:bottom w:val="single" w:sz="24" w:space="0" w:color="FFFFFF"/>
              <w:right w:val="single" w:sz="8" w:space="0" w:color="FFFFFF"/>
            </w:tcBorders>
            <w:vAlign w:val="center"/>
            <w:hideMark/>
          </w:tcPr>
          <w:p w:rsidR="00990DFC" w:rsidRPr="00F57595" w:rsidRDefault="00990DFC" w:rsidP="00264915">
            <w:pPr>
              <w:jc w:val="center"/>
              <w:rPr>
                <w:sz w:val="18"/>
                <w:szCs w:val="18"/>
              </w:rPr>
            </w:pPr>
          </w:p>
        </w:tc>
        <w:tc>
          <w:tcPr>
            <w:tcW w:w="993" w:type="dxa"/>
            <w:tcBorders>
              <w:top w:val="single" w:sz="24" w:space="0" w:color="FFFFFF"/>
              <w:left w:val="single" w:sz="24"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264915" w:rsidRDefault="00990DFC" w:rsidP="00264915">
            <w:pPr>
              <w:jc w:val="center"/>
              <w:rPr>
                <w:color w:val="00B050"/>
                <w:sz w:val="18"/>
                <w:szCs w:val="18"/>
              </w:rPr>
            </w:pPr>
            <w:r w:rsidRPr="00264915">
              <w:rPr>
                <w:b/>
                <w:bCs/>
                <w:color w:val="00B050"/>
                <w:sz w:val="18"/>
                <w:szCs w:val="18"/>
              </w:rPr>
              <w:t>План</w:t>
            </w:r>
          </w:p>
        </w:tc>
        <w:tc>
          <w:tcPr>
            <w:tcW w:w="992"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264915" w:rsidRDefault="00990DFC" w:rsidP="00264915">
            <w:pPr>
              <w:jc w:val="center"/>
              <w:rPr>
                <w:color w:val="00B050"/>
                <w:sz w:val="18"/>
                <w:szCs w:val="18"/>
              </w:rPr>
            </w:pPr>
            <w:r w:rsidRPr="00264915">
              <w:rPr>
                <w:b/>
                <w:bCs/>
                <w:color w:val="00B050"/>
                <w:sz w:val="18"/>
                <w:szCs w:val="18"/>
              </w:rPr>
              <w:t>Факт</w:t>
            </w:r>
          </w:p>
        </w:tc>
        <w:tc>
          <w:tcPr>
            <w:tcW w:w="992"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264915" w:rsidRDefault="00990DFC" w:rsidP="00264915">
            <w:pPr>
              <w:jc w:val="center"/>
              <w:rPr>
                <w:color w:val="00B050"/>
                <w:sz w:val="18"/>
                <w:szCs w:val="18"/>
              </w:rPr>
            </w:pPr>
            <w:r w:rsidRPr="00264915">
              <w:rPr>
                <w:b/>
                <w:bCs/>
                <w:color w:val="00B050"/>
                <w:sz w:val="18"/>
                <w:szCs w:val="18"/>
              </w:rPr>
              <w:t>Откл.</w:t>
            </w:r>
          </w:p>
        </w:tc>
        <w:tc>
          <w:tcPr>
            <w:tcW w:w="709"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264915" w:rsidRDefault="00990DFC" w:rsidP="00264915">
            <w:pPr>
              <w:jc w:val="center"/>
              <w:rPr>
                <w:color w:val="00B050"/>
                <w:sz w:val="18"/>
                <w:szCs w:val="18"/>
              </w:rPr>
            </w:pPr>
            <w:r w:rsidRPr="00264915">
              <w:rPr>
                <w:b/>
                <w:bCs/>
                <w:color w:val="00B050"/>
                <w:sz w:val="18"/>
                <w:szCs w:val="18"/>
              </w:rPr>
              <w:t>% исп.</w:t>
            </w:r>
          </w:p>
        </w:tc>
      </w:tr>
      <w:tr w:rsidR="00990DFC" w:rsidRPr="00F57595" w:rsidTr="00264915">
        <w:trPr>
          <w:trHeight w:val="392"/>
        </w:trPr>
        <w:tc>
          <w:tcPr>
            <w:tcW w:w="4395" w:type="dxa"/>
            <w:tcBorders>
              <w:top w:val="single" w:sz="24"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264915" w:rsidRDefault="00990DFC" w:rsidP="00990DFC">
            <w:pPr>
              <w:rPr>
                <w:color w:val="7030A0"/>
                <w:sz w:val="20"/>
                <w:szCs w:val="18"/>
              </w:rPr>
            </w:pPr>
            <w:r w:rsidRPr="00264915">
              <w:rPr>
                <w:b/>
                <w:bCs/>
                <w:i/>
                <w:iCs/>
                <w:color w:val="7030A0"/>
                <w:sz w:val="20"/>
                <w:szCs w:val="18"/>
              </w:rPr>
              <w:t>Всего, из них:</w:t>
            </w:r>
            <w:r w:rsidRPr="00264915">
              <w:rPr>
                <w:i/>
                <w:iCs/>
                <w:color w:val="7030A0"/>
                <w:sz w:val="20"/>
                <w:szCs w:val="18"/>
              </w:rPr>
              <w:t xml:space="preserve"> </w:t>
            </w:r>
          </w:p>
        </w:tc>
        <w:tc>
          <w:tcPr>
            <w:tcW w:w="1134" w:type="dxa"/>
            <w:tcBorders>
              <w:top w:val="single" w:sz="24"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8C1808" w:rsidRDefault="00990DFC" w:rsidP="00990DFC">
            <w:pPr>
              <w:rPr>
                <w:color w:val="7030A0"/>
                <w:sz w:val="18"/>
                <w:szCs w:val="18"/>
              </w:rPr>
            </w:pPr>
            <w:r w:rsidRPr="008C1808">
              <w:rPr>
                <w:b/>
                <w:bCs/>
                <w:i/>
                <w:iCs/>
                <w:color w:val="7030A0"/>
                <w:sz w:val="18"/>
                <w:szCs w:val="18"/>
              </w:rPr>
              <w:t>354 032,9</w:t>
            </w:r>
            <w:r w:rsidRPr="008C1808">
              <w:rPr>
                <w:i/>
                <w:iCs/>
                <w:color w:val="7030A0"/>
                <w:sz w:val="18"/>
                <w:szCs w:val="18"/>
              </w:rPr>
              <w:t xml:space="preserve"> </w:t>
            </w:r>
          </w:p>
        </w:tc>
        <w:tc>
          <w:tcPr>
            <w:tcW w:w="1134" w:type="dxa"/>
            <w:tcBorders>
              <w:top w:val="single" w:sz="24"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8C1808" w:rsidRDefault="00990DFC" w:rsidP="00990DFC">
            <w:pPr>
              <w:rPr>
                <w:color w:val="7030A0"/>
                <w:sz w:val="18"/>
                <w:szCs w:val="18"/>
              </w:rPr>
            </w:pPr>
            <w:r w:rsidRPr="008C1808">
              <w:rPr>
                <w:b/>
                <w:bCs/>
                <w:i/>
                <w:iCs/>
                <w:color w:val="7030A0"/>
                <w:sz w:val="18"/>
                <w:szCs w:val="18"/>
              </w:rPr>
              <w:t>425 414,1</w:t>
            </w:r>
            <w:r w:rsidRPr="008C1808">
              <w:rPr>
                <w:i/>
                <w:iCs/>
                <w:color w:val="7030A0"/>
                <w:sz w:val="18"/>
                <w:szCs w:val="18"/>
              </w:rPr>
              <w:t xml:space="preserve">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8C1808" w:rsidRDefault="00990DFC" w:rsidP="00990DFC">
            <w:pPr>
              <w:rPr>
                <w:color w:val="7030A0"/>
                <w:sz w:val="18"/>
                <w:szCs w:val="18"/>
              </w:rPr>
            </w:pPr>
            <w:r w:rsidRPr="008C1808">
              <w:rPr>
                <w:b/>
                <w:bCs/>
                <w:i/>
                <w:iCs/>
                <w:color w:val="7030A0"/>
                <w:sz w:val="18"/>
                <w:szCs w:val="18"/>
              </w:rPr>
              <w:t>530 175,2</w:t>
            </w:r>
            <w:r w:rsidRPr="008C1808">
              <w:rPr>
                <w:i/>
                <w:iCs/>
                <w:color w:val="7030A0"/>
                <w:sz w:val="18"/>
                <w:szCs w:val="18"/>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8C1808" w:rsidRDefault="00990DFC" w:rsidP="00990DFC">
            <w:pPr>
              <w:rPr>
                <w:color w:val="7030A0"/>
                <w:sz w:val="18"/>
                <w:szCs w:val="18"/>
              </w:rPr>
            </w:pPr>
            <w:r w:rsidRPr="008C1808">
              <w:rPr>
                <w:b/>
                <w:bCs/>
                <w:i/>
                <w:iCs/>
                <w:color w:val="7030A0"/>
                <w:sz w:val="18"/>
                <w:szCs w:val="18"/>
              </w:rPr>
              <w:t>525 491,9</w:t>
            </w:r>
            <w:r w:rsidRPr="008C1808">
              <w:rPr>
                <w:i/>
                <w:iCs/>
                <w:color w:val="7030A0"/>
                <w:sz w:val="18"/>
                <w:szCs w:val="18"/>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8C1808" w:rsidRDefault="00990DFC" w:rsidP="00990DFC">
            <w:pPr>
              <w:rPr>
                <w:color w:val="7030A0"/>
                <w:sz w:val="18"/>
                <w:szCs w:val="18"/>
              </w:rPr>
            </w:pPr>
            <w:r w:rsidRPr="008C1808">
              <w:rPr>
                <w:b/>
                <w:bCs/>
                <w:i/>
                <w:iCs/>
                <w:color w:val="7030A0"/>
                <w:sz w:val="18"/>
                <w:szCs w:val="18"/>
              </w:rPr>
              <w:t>-   4 683,3</w:t>
            </w:r>
            <w:r w:rsidRPr="008C1808">
              <w:rPr>
                <w:i/>
                <w:iCs/>
                <w:color w:val="7030A0"/>
                <w:sz w:val="18"/>
                <w:szCs w:val="18"/>
              </w:rPr>
              <w:t xml:space="preserve">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8C1808" w:rsidRDefault="00990DFC" w:rsidP="00990DFC">
            <w:pPr>
              <w:rPr>
                <w:color w:val="7030A0"/>
                <w:sz w:val="18"/>
                <w:szCs w:val="18"/>
              </w:rPr>
            </w:pPr>
            <w:r w:rsidRPr="008C1808">
              <w:rPr>
                <w:b/>
                <w:bCs/>
                <w:i/>
                <w:iCs/>
                <w:color w:val="7030A0"/>
                <w:sz w:val="18"/>
                <w:szCs w:val="18"/>
              </w:rPr>
              <w:t>99,1</w:t>
            </w:r>
            <w:r w:rsidRPr="008C1808">
              <w:rPr>
                <w:i/>
                <w:iCs/>
                <w:color w:val="7030A0"/>
                <w:sz w:val="18"/>
                <w:szCs w:val="18"/>
              </w:rPr>
              <w:t xml:space="preserve"> </w:t>
            </w:r>
          </w:p>
        </w:tc>
      </w:tr>
      <w:tr w:rsidR="00990DFC" w:rsidRPr="00F57595" w:rsidTr="00264915">
        <w:trPr>
          <w:trHeight w:val="402"/>
        </w:trPr>
        <w:tc>
          <w:tcPr>
            <w:tcW w:w="439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Государственные услуги общего характера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7 916,5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6 748,6 </w:t>
            </w:r>
          </w:p>
        </w:tc>
        <w:tc>
          <w:tcPr>
            <w:tcW w:w="99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6 044,3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5 965,5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78,8 </w:t>
            </w:r>
          </w:p>
        </w:tc>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98,7 </w:t>
            </w:r>
          </w:p>
        </w:tc>
      </w:tr>
      <w:tr w:rsidR="00990DFC" w:rsidRPr="00F57595" w:rsidTr="00264915">
        <w:trPr>
          <w:trHeight w:val="340"/>
        </w:trPr>
        <w:tc>
          <w:tcPr>
            <w:tcW w:w="439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Оборона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4 349,3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4 150,7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1 408,2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1 383,5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24,7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98,2 </w:t>
            </w:r>
          </w:p>
        </w:tc>
      </w:tr>
      <w:tr w:rsidR="00990DFC" w:rsidRPr="00F57595" w:rsidTr="00264915">
        <w:trPr>
          <w:trHeight w:val="567"/>
        </w:trPr>
        <w:tc>
          <w:tcPr>
            <w:tcW w:w="439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Общественный порядок, безопасность, правовая, судебная, уголовно-исполнительная деятельность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14 561,9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13 408,4 </w:t>
            </w:r>
          </w:p>
        </w:tc>
        <w:tc>
          <w:tcPr>
            <w:tcW w:w="99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14 430,8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14 269,5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161,3 </w:t>
            </w:r>
          </w:p>
        </w:tc>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98,9 </w:t>
            </w:r>
          </w:p>
        </w:tc>
      </w:tr>
      <w:tr w:rsidR="00990DFC" w:rsidRPr="00F57595" w:rsidTr="00264915">
        <w:trPr>
          <w:trHeight w:val="340"/>
        </w:trPr>
        <w:tc>
          <w:tcPr>
            <w:tcW w:w="439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Образование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60 395,6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69 312,0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68 808,3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68 482,9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325,4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99,5 </w:t>
            </w:r>
          </w:p>
        </w:tc>
      </w:tr>
      <w:tr w:rsidR="00990DFC" w:rsidRPr="00F57595" w:rsidTr="00264915">
        <w:trPr>
          <w:trHeight w:val="340"/>
        </w:trPr>
        <w:tc>
          <w:tcPr>
            <w:tcW w:w="439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Здравоохранение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39 509,6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46 220,5 </w:t>
            </w:r>
          </w:p>
        </w:tc>
        <w:tc>
          <w:tcPr>
            <w:tcW w:w="99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53 474,9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53 107,7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367,2 </w:t>
            </w:r>
          </w:p>
        </w:tc>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99,3 </w:t>
            </w:r>
          </w:p>
        </w:tc>
      </w:tr>
      <w:tr w:rsidR="00990DFC" w:rsidRPr="00F57595" w:rsidTr="00264915">
        <w:trPr>
          <w:trHeight w:val="340"/>
        </w:trPr>
        <w:tc>
          <w:tcPr>
            <w:tcW w:w="439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Социальная помощь и социальное обеспечение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9 003,2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7 248,7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8 528,2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8 495,6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32,6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99,6 </w:t>
            </w:r>
          </w:p>
        </w:tc>
      </w:tr>
      <w:tr w:rsidR="00990DFC" w:rsidRPr="00F57595" w:rsidTr="00264915">
        <w:trPr>
          <w:trHeight w:val="340"/>
        </w:trPr>
        <w:tc>
          <w:tcPr>
            <w:tcW w:w="439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Жилищно-коммунальное хозяйство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37 822,9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52 430,7 </w:t>
            </w:r>
          </w:p>
        </w:tc>
        <w:tc>
          <w:tcPr>
            <w:tcW w:w="99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82 744,6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81 193,1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1 551,5 </w:t>
            </w:r>
          </w:p>
        </w:tc>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98,1 </w:t>
            </w:r>
          </w:p>
        </w:tc>
      </w:tr>
      <w:tr w:rsidR="00990DFC" w:rsidRPr="00F57595" w:rsidTr="00264915">
        <w:trPr>
          <w:trHeight w:val="454"/>
        </w:trPr>
        <w:tc>
          <w:tcPr>
            <w:tcW w:w="439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Культура, спорт, туризм и информационное пространство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20 002,0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27 308,9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30 177,7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30 079,6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98,1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99,7 </w:t>
            </w:r>
          </w:p>
        </w:tc>
      </w:tr>
      <w:tr w:rsidR="00990DFC" w:rsidRPr="00F57595" w:rsidTr="00264915">
        <w:trPr>
          <w:trHeight w:val="454"/>
        </w:trPr>
        <w:tc>
          <w:tcPr>
            <w:tcW w:w="439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Топливно-энергетический комплекс и недропользование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15 438,0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21 750,2 </w:t>
            </w:r>
          </w:p>
        </w:tc>
        <w:tc>
          <w:tcPr>
            <w:tcW w:w="99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21 640,8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21 601,3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39,5 </w:t>
            </w:r>
          </w:p>
        </w:tc>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99,8 </w:t>
            </w:r>
          </w:p>
        </w:tc>
      </w:tr>
      <w:tr w:rsidR="00990DFC" w:rsidRPr="00F57595" w:rsidTr="00264915">
        <w:trPr>
          <w:trHeight w:val="680"/>
        </w:trPr>
        <w:tc>
          <w:tcPr>
            <w:tcW w:w="439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6 932,5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6 065,3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19 877,7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19 858,7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19,0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99,9 </w:t>
            </w:r>
          </w:p>
        </w:tc>
      </w:tr>
      <w:tr w:rsidR="00990DFC" w:rsidRPr="00F57595" w:rsidTr="00264915">
        <w:trPr>
          <w:trHeight w:val="584"/>
        </w:trPr>
        <w:tc>
          <w:tcPr>
            <w:tcW w:w="439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Промышленность, архитектурная, градостроительная и строительная деятельность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6 199,6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11 438,8 </w:t>
            </w:r>
          </w:p>
        </w:tc>
        <w:tc>
          <w:tcPr>
            <w:tcW w:w="99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33 177,4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33 170,7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6,7 </w:t>
            </w:r>
          </w:p>
        </w:tc>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100,0 </w:t>
            </w:r>
          </w:p>
        </w:tc>
      </w:tr>
      <w:tr w:rsidR="00990DFC" w:rsidRPr="00F57595" w:rsidTr="00264915">
        <w:trPr>
          <w:trHeight w:val="356"/>
        </w:trPr>
        <w:tc>
          <w:tcPr>
            <w:tcW w:w="439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Транспорт и коммуникации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56 075,7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57 476,8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40 987,1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40 269,6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717,5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98,2 </w:t>
            </w:r>
          </w:p>
        </w:tc>
      </w:tr>
      <w:tr w:rsidR="00990DFC" w:rsidRPr="00F57595" w:rsidTr="00264915">
        <w:trPr>
          <w:trHeight w:val="340"/>
        </w:trPr>
        <w:tc>
          <w:tcPr>
            <w:tcW w:w="439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Прочие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19 205,8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21 221,3 </w:t>
            </w:r>
          </w:p>
        </w:tc>
        <w:tc>
          <w:tcPr>
            <w:tcW w:w="99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33 338,1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32 077,8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1 260,3 </w:t>
            </w:r>
          </w:p>
        </w:tc>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96,2 </w:t>
            </w:r>
          </w:p>
        </w:tc>
      </w:tr>
      <w:tr w:rsidR="00990DFC" w:rsidRPr="00F57595" w:rsidTr="004A2ED1">
        <w:trPr>
          <w:trHeight w:val="331"/>
        </w:trPr>
        <w:tc>
          <w:tcPr>
            <w:tcW w:w="439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Обслуживание долга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807,7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808,0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808,7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807,9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          0,8 </w:t>
            </w: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99,9 </w:t>
            </w:r>
          </w:p>
        </w:tc>
      </w:tr>
      <w:tr w:rsidR="00990DFC" w:rsidRPr="00F57595" w:rsidTr="004A2ED1">
        <w:trPr>
          <w:trHeight w:val="380"/>
        </w:trPr>
        <w:tc>
          <w:tcPr>
            <w:tcW w:w="439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Трансферты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54 604,9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71 383,2 </w:t>
            </w:r>
          </w:p>
        </w:tc>
        <w:tc>
          <w:tcPr>
            <w:tcW w:w="993"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83 715,0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83 715,0 </w:t>
            </w:r>
          </w:p>
        </w:tc>
        <w:tc>
          <w:tcPr>
            <w:tcW w:w="99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p>
        </w:tc>
        <w:tc>
          <w:tcPr>
            <w:tcW w:w="709"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100,0 </w:t>
            </w:r>
          </w:p>
        </w:tc>
      </w:tr>
      <w:tr w:rsidR="00990DFC" w:rsidRPr="00F57595" w:rsidTr="004A2ED1">
        <w:trPr>
          <w:trHeight w:val="258"/>
        </w:trPr>
        <w:tc>
          <w:tcPr>
            <w:tcW w:w="439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Погашение займов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1 207,7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8 442,0 </w:t>
            </w:r>
          </w:p>
        </w:tc>
        <w:tc>
          <w:tcPr>
            <w:tcW w:w="993"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31 013,4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31 013,4 </w:t>
            </w:r>
          </w:p>
        </w:tc>
        <w:tc>
          <w:tcPr>
            <w:tcW w:w="99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p>
        </w:tc>
        <w:tc>
          <w:tcPr>
            <w:tcW w:w="709"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990DFC" w:rsidRPr="00F57595" w:rsidRDefault="00990DFC" w:rsidP="00990DFC">
            <w:pPr>
              <w:rPr>
                <w:sz w:val="18"/>
                <w:szCs w:val="18"/>
              </w:rPr>
            </w:pPr>
            <w:r w:rsidRPr="00F57595">
              <w:rPr>
                <w:sz w:val="18"/>
                <w:szCs w:val="18"/>
              </w:rPr>
              <w:t xml:space="preserve">100,0 </w:t>
            </w:r>
          </w:p>
        </w:tc>
      </w:tr>
    </w:tbl>
    <w:p w:rsidR="00337933" w:rsidRDefault="00337933" w:rsidP="00254AD4">
      <w:pPr>
        <w:widowControl w:val="0"/>
        <w:ind w:firstLine="709"/>
        <w:contextualSpacing/>
        <w:jc w:val="right"/>
        <w:rPr>
          <w:i/>
          <w:sz w:val="25"/>
          <w:szCs w:val="25"/>
        </w:rPr>
      </w:pPr>
    </w:p>
    <w:p w:rsidR="00337933" w:rsidRDefault="00337933" w:rsidP="00254AD4">
      <w:pPr>
        <w:widowControl w:val="0"/>
        <w:ind w:firstLine="709"/>
        <w:contextualSpacing/>
        <w:jc w:val="right"/>
        <w:rPr>
          <w:i/>
          <w:sz w:val="25"/>
          <w:szCs w:val="25"/>
        </w:rPr>
      </w:pPr>
    </w:p>
    <w:p w:rsidR="00CC387B" w:rsidRPr="00E327CA" w:rsidRDefault="00CC387B" w:rsidP="00CC387B">
      <w:pPr>
        <w:widowControl w:val="0"/>
        <w:ind w:firstLine="709"/>
        <w:jc w:val="both"/>
        <w:rPr>
          <w:sz w:val="28"/>
          <w:szCs w:val="28"/>
        </w:rPr>
      </w:pPr>
      <w:r w:rsidRPr="00E327CA">
        <w:rPr>
          <w:sz w:val="28"/>
          <w:szCs w:val="28"/>
        </w:rPr>
        <w:t>Из 38-ми администраторов бюджетных программ 100% исполнение обеспечено 15-ю администраторами.</w:t>
      </w:r>
    </w:p>
    <w:p w:rsidR="00CC387B" w:rsidRDefault="00CC387B" w:rsidP="00CC387B">
      <w:pPr>
        <w:widowControl w:val="0"/>
        <w:ind w:firstLine="709"/>
        <w:jc w:val="both"/>
        <w:rPr>
          <w:sz w:val="22"/>
          <w:szCs w:val="28"/>
        </w:rPr>
      </w:pPr>
    </w:p>
    <w:p w:rsidR="00470F16" w:rsidRDefault="00470F16" w:rsidP="00CC387B">
      <w:pPr>
        <w:widowControl w:val="0"/>
        <w:ind w:firstLine="709"/>
        <w:jc w:val="both"/>
        <w:rPr>
          <w:sz w:val="22"/>
          <w:szCs w:val="28"/>
        </w:rPr>
      </w:pPr>
    </w:p>
    <w:p w:rsidR="00470F16" w:rsidRDefault="00470F16" w:rsidP="00CC387B">
      <w:pPr>
        <w:widowControl w:val="0"/>
        <w:ind w:firstLine="709"/>
        <w:jc w:val="both"/>
        <w:rPr>
          <w:sz w:val="22"/>
          <w:szCs w:val="28"/>
        </w:rPr>
      </w:pPr>
    </w:p>
    <w:p w:rsidR="00470F16" w:rsidRDefault="00470F16" w:rsidP="00CC387B">
      <w:pPr>
        <w:widowControl w:val="0"/>
        <w:ind w:firstLine="709"/>
        <w:jc w:val="both"/>
        <w:rPr>
          <w:sz w:val="22"/>
          <w:szCs w:val="28"/>
        </w:rPr>
      </w:pPr>
    </w:p>
    <w:p w:rsidR="00470F16" w:rsidRDefault="00470F16" w:rsidP="00CC387B">
      <w:pPr>
        <w:widowControl w:val="0"/>
        <w:ind w:firstLine="709"/>
        <w:jc w:val="both"/>
        <w:rPr>
          <w:sz w:val="22"/>
          <w:szCs w:val="28"/>
        </w:rPr>
      </w:pPr>
    </w:p>
    <w:p w:rsidR="00470F16" w:rsidRDefault="00470F16" w:rsidP="00CC387B">
      <w:pPr>
        <w:widowControl w:val="0"/>
        <w:ind w:firstLine="709"/>
        <w:jc w:val="both"/>
        <w:rPr>
          <w:sz w:val="22"/>
          <w:szCs w:val="28"/>
        </w:rPr>
      </w:pPr>
    </w:p>
    <w:p w:rsidR="00470F16" w:rsidRDefault="00470F16" w:rsidP="00CC387B">
      <w:pPr>
        <w:widowControl w:val="0"/>
        <w:ind w:firstLine="709"/>
        <w:jc w:val="both"/>
        <w:rPr>
          <w:sz w:val="22"/>
          <w:szCs w:val="28"/>
        </w:rPr>
      </w:pPr>
    </w:p>
    <w:p w:rsidR="00470F16" w:rsidRPr="00CD365C" w:rsidRDefault="00470F16" w:rsidP="00CC387B">
      <w:pPr>
        <w:widowControl w:val="0"/>
        <w:ind w:firstLine="709"/>
        <w:jc w:val="both"/>
        <w:rPr>
          <w:sz w:val="22"/>
          <w:szCs w:val="28"/>
        </w:rPr>
      </w:pPr>
    </w:p>
    <w:p w:rsidR="00CC387B" w:rsidRPr="004A2ED1" w:rsidRDefault="00CC387B" w:rsidP="00CC387B">
      <w:pPr>
        <w:widowControl w:val="0"/>
        <w:ind w:firstLine="709"/>
        <w:contextualSpacing/>
        <w:jc w:val="right"/>
        <w:rPr>
          <w:i/>
          <w:color w:val="00B050"/>
        </w:rPr>
      </w:pPr>
      <w:r w:rsidRPr="004A2ED1">
        <w:rPr>
          <w:i/>
          <w:color w:val="00B050"/>
        </w:rPr>
        <w:t>Таблица 4</w:t>
      </w:r>
    </w:p>
    <w:p w:rsidR="00CC387B" w:rsidRPr="004A2ED1" w:rsidRDefault="00CC387B" w:rsidP="00CC387B">
      <w:pPr>
        <w:widowControl w:val="0"/>
        <w:ind w:firstLine="708"/>
        <w:contextualSpacing/>
        <w:jc w:val="center"/>
        <w:rPr>
          <w:b/>
          <w:color w:val="00B050"/>
          <w:sz w:val="28"/>
          <w:szCs w:val="28"/>
        </w:rPr>
      </w:pPr>
      <w:r w:rsidRPr="004A2ED1">
        <w:rPr>
          <w:b/>
          <w:color w:val="00B050"/>
          <w:sz w:val="28"/>
          <w:szCs w:val="28"/>
        </w:rPr>
        <w:lastRenderedPageBreak/>
        <w:t>Исполнение бюджета города Алматы за 2015 год</w:t>
      </w:r>
    </w:p>
    <w:p w:rsidR="00CC387B" w:rsidRPr="004A2ED1" w:rsidRDefault="00CC387B" w:rsidP="00CC387B">
      <w:pPr>
        <w:widowControl w:val="0"/>
        <w:ind w:firstLine="708"/>
        <w:contextualSpacing/>
        <w:jc w:val="right"/>
        <w:rPr>
          <w:i/>
          <w:color w:val="00B050"/>
          <w:sz w:val="18"/>
          <w:szCs w:val="18"/>
        </w:rPr>
      </w:pPr>
      <w:r w:rsidRPr="004A2ED1">
        <w:rPr>
          <w:i/>
          <w:color w:val="00B050"/>
          <w:sz w:val="18"/>
          <w:szCs w:val="18"/>
        </w:rPr>
        <w:t>млн. тенге</w:t>
      </w:r>
    </w:p>
    <w:tbl>
      <w:tblPr>
        <w:tblW w:w="10842" w:type="dxa"/>
        <w:tblInd w:w="-885" w:type="dxa"/>
        <w:tblCellMar>
          <w:left w:w="0" w:type="dxa"/>
          <w:right w:w="0" w:type="dxa"/>
        </w:tblCellMar>
        <w:tblLook w:val="04A0"/>
      </w:tblPr>
      <w:tblGrid>
        <w:gridCol w:w="480"/>
        <w:gridCol w:w="4482"/>
        <w:gridCol w:w="1134"/>
        <w:gridCol w:w="1131"/>
        <w:gridCol w:w="1016"/>
        <w:gridCol w:w="1016"/>
        <w:gridCol w:w="948"/>
        <w:gridCol w:w="635"/>
      </w:tblGrid>
      <w:tr w:rsidR="00E602FB" w:rsidRPr="00A17812" w:rsidTr="00337933">
        <w:trPr>
          <w:trHeight w:val="254"/>
        </w:trPr>
        <w:tc>
          <w:tcPr>
            <w:tcW w:w="480"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E602FB" w:rsidRPr="00E602FB" w:rsidRDefault="00E602FB" w:rsidP="00E602FB">
            <w:pPr>
              <w:jc w:val="center"/>
              <w:rPr>
                <w:color w:val="FFFFFF"/>
                <w:sz w:val="18"/>
                <w:szCs w:val="18"/>
              </w:rPr>
            </w:pPr>
            <w:r w:rsidRPr="00E602FB">
              <w:rPr>
                <w:b/>
                <w:bCs/>
                <w:color w:val="FFFFFF"/>
                <w:sz w:val="18"/>
                <w:szCs w:val="18"/>
              </w:rPr>
              <w:t>№</w:t>
            </w:r>
          </w:p>
        </w:tc>
        <w:tc>
          <w:tcPr>
            <w:tcW w:w="4482"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E602FB" w:rsidRPr="00E602FB" w:rsidRDefault="00E602FB" w:rsidP="00E602FB">
            <w:pPr>
              <w:jc w:val="center"/>
              <w:rPr>
                <w:color w:val="FFFFFF"/>
                <w:sz w:val="18"/>
                <w:szCs w:val="18"/>
              </w:rPr>
            </w:pPr>
            <w:r w:rsidRPr="00E602FB">
              <w:rPr>
                <w:b/>
                <w:bCs/>
                <w:color w:val="FFFFFF"/>
                <w:sz w:val="18"/>
                <w:szCs w:val="18"/>
              </w:rPr>
              <w:t>Наименование администраторов бюджетных программ</w:t>
            </w:r>
          </w:p>
        </w:tc>
        <w:tc>
          <w:tcPr>
            <w:tcW w:w="1134"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E602FB" w:rsidRPr="00E602FB" w:rsidRDefault="00E602FB" w:rsidP="00E602FB">
            <w:pPr>
              <w:jc w:val="center"/>
              <w:rPr>
                <w:color w:val="FFFFFF"/>
                <w:sz w:val="18"/>
                <w:szCs w:val="18"/>
              </w:rPr>
            </w:pPr>
            <w:r w:rsidRPr="00E602FB">
              <w:rPr>
                <w:b/>
                <w:bCs/>
                <w:color w:val="FFFFFF"/>
                <w:sz w:val="18"/>
                <w:szCs w:val="18"/>
              </w:rPr>
              <w:t>2013 год факт</w:t>
            </w:r>
          </w:p>
        </w:tc>
        <w:tc>
          <w:tcPr>
            <w:tcW w:w="1131" w:type="dxa"/>
            <w:vMerge w:val="restart"/>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E602FB" w:rsidRPr="00E602FB" w:rsidRDefault="00E602FB" w:rsidP="00E602FB">
            <w:pPr>
              <w:jc w:val="center"/>
              <w:rPr>
                <w:color w:val="FFFFFF"/>
                <w:sz w:val="18"/>
                <w:szCs w:val="18"/>
              </w:rPr>
            </w:pPr>
            <w:r w:rsidRPr="00E602FB">
              <w:rPr>
                <w:b/>
                <w:bCs/>
                <w:color w:val="FFFFFF"/>
                <w:sz w:val="18"/>
                <w:szCs w:val="18"/>
              </w:rPr>
              <w:t>2014 год факт</w:t>
            </w:r>
          </w:p>
        </w:tc>
        <w:tc>
          <w:tcPr>
            <w:tcW w:w="3615" w:type="dxa"/>
            <w:gridSpan w:val="4"/>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vAlign w:val="center"/>
            <w:hideMark/>
          </w:tcPr>
          <w:p w:rsidR="00E602FB" w:rsidRPr="00E602FB" w:rsidRDefault="00E602FB" w:rsidP="00E602FB">
            <w:pPr>
              <w:jc w:val="center"/>
              <w:rPr>
                <w:color w:val="FFFFFF"/>
                <w:sz w:val="18"/>
                <w:szCs w:val="18"/>
              </w:rPr>
            </w:pPr>
            <w:r w:rsidRPr="00E602FB">
              <w:rPr>
                <w:b/>
                <w:bCs/>
                <w:color w:val="FFFFFF"/>
                <w:sz w:val="18"/>
                <w:szCs w:val="18"/>
              </w:rPr>
              <w:t>2015 год</w:t>
            </w:r>
          </w:p>
        </w:tc>
      </w:tr>
      <w:tr w:rsidR="00E602FB" w:rsidRPr="00A17812" w:rsidTr="00337933">
        <w:trPr>
          <w:trHeight w:val="318"/>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E602FB" w:rsidRPr="00A17812" w:rsidRDefault="00E602FB" w:rsidP="00337933">
            <w:pPr>
              <w:rPr>
                <w:sz w:val="18"/>
                <w:szCs w:val="18"/>
              </w:rPr>
            </w:pPr>
          </w:p>
        </w:tc>
        <w:tc>
          <w:tcPr>
            <w:tcW w:w="4482" w:type="dxa"/>
            <w:vMerge/>
            <w:tcBorders>
              <w:top w:val="single" w:sz="8" w:space="0" w:color="FFFFFF"/>
              <w:left w:val="single" w:sz="8" w:space="0" w:color="FFFFFF"/>
              <w:bottom w:val="single" w:sz="24" w:space="0" w:color="FFFFFF"/>
              <w:right w:val="single" w:sz="8" w:space="0" w:color="FFFFFF"/>
            </w:tcBorders>
            <w:vAlign w:val="center"/>
            <w:hideMark/>
          </w:tcPr>
          <w:p w:rsidR="00E602FB" w:rsidRPr="00A17812" w:rsidRDefault="00E602FB" w:rsidP="00337933">
            <w:pPr>
              <w:rPr>
                <w:sz w:val="18"/>
                <w:szCs w:val="18"/>
              </w:rPr>
            </w:pPr>
          </w:p>
        </w:tc>
        <w:tc>
          <w:tcPr>
            <w:tcW w:w="1134" w:type="dxa"/>
            <w:vMerge/>
            <w:tcBorders>
              <w:top w:val="single" w:sz="8" w:space="0" w:color="FFFFFF"/>
              <w:left w:val="single" w:sz="8" w:space="0" w:color="FFFFFF"/>
              <w:bottom w:val="single" w:sz="24" w:space="0" w:color="FFFFFF"/>
              <w:right w:val="single" w:sz="8" w:space="0" w:color="FFFFFF"/>
            </w:tcBorders>
            <w:vAlign w:val="center"/>
            <w:hideMark/>
          </w:tcPr>
          <w:p w:rsidR="00E602FB" w:rsidRPr="00A17812" w:rsidRDefault="00E602FB" w:rsidP="00337933">
            <w:pPr>
              <w:rPr>
                <w:sz w:val="18"/>
                <w:szCs w:val="18"/>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E602FB" w:rsidRPr="00A17812" w:rsidRDefault="00E602FB" w:rsidP="00337933">
            <w:pPr>
              <w:rPr>
                <w:sz w:val="18"/>
                <w:szCs w:val="18"/>
              </w:rPr>
            </w:pPr>
          </w:p>
        </w:tc>
        <w:tc>
          <w:tcPr>
            <w:tcW w:w="1016" w:type="dxa"/>
            <w:tcBorders>
              <w:top w:val="single" w:sz="24" w:space="0" w:color="FFFFFF"/>
              <w:left w:val="single" w:sz="24"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E602FB" w:rsidRPr="00E602FB" w:rsidRDefault="00E602FB" w:rsidP="00E602FB">
            <w:pPr>
              <w:jc w:val="center"/>
              <w:rPr>
                <w:color w:val="00B050"/>
                <w:sz w:val="18"/>
                <w:szCs w:val="18"/>
              </w:rPr>
            </w:pPr>
            <w:r w:rsidRPr="00E602FB">
              <w:rPr>
                <w:b/>
                <w:bCs/>
                <w:color w:val="00B050"/>
                <w:sz w:val="18"/>
                <w:szCs w:val="18"/>
              </w:rPr>
              <w:t>Уточ. план</w:t>
            </w:r>
          </w:p>
        </w:tc>
        <w:tc>
          <w:tcPr>
            <w:tcW w:w="1016"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E602FB" w:rsidRPr="00E602FB" w:rsidRDefault="00E602FB" w:rsidP="00E602FB">
            <w:pPr>
              <w:jc w:val="center"/>
              <w:rPr>
                <w:color w:val="00B050"/>
                <w:sz w:val="18"/>
                <w:szCs w:val="18"/>
              </w:rPr>
            </w:pPr>
            <w:r w:rsidRPr="00E602FB">
              <w:rPr>
                <w:b/>
                <w:bCs/>
                <w:color w:val="00B050"/>
                <w:sz w:val="18"/>
                <w:szCs w:val="18"/>
              </w:rPr>
              <w:t>Факт</w:t>
            </w:r>
          </w:p>
        </w:tc>
        <w:tc>
          <w:tcPr>
            <w:tcW w:w="948"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E602FB" w:rsidRPr="00E602FB" w:rsidRDefault="00E602FB" w:rsidP="00E602FB">
            <w:pPr>
              <w:jc w:val="center"/>
              <w:rPr>
                <w:color w:val="00B050"/>
                <w:sz w:val="18"/>
                <w:szCs w:val="18"/>
              </w:rPr>
            </w:pPr>
            <w:r w:rsidRPr="00E602FB">
              <w:rPr>
                <w:b/>
                <w:bCs/>
                <w:color w:val="00B050"/>
                <w:sz w:val="18"/>
                <w:szCs w:val="18"/>
              </w:rPr>
              <w:t>Откл.</w:t>
            </w:r>
          </w:p>
        </w:tc>
        <w:tc>
          <w:tcPr>
            <w:tcW w:w="635"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center"/>
            <w:hideMark/>
          </w:tcPr>
          <w:p w:rsidR="00E602FB" w:rsidRPr="00E602FB" w:rsidRDefault="00E602FB" w:rsidP="00E602FB">
            <w:pPr>
              <w:jc w:val="center"/>
              <w:rPr>
                <w:color w:val="00B050"/>
                <w:sz w:val="18"/>
                <w:szCs w:val="18"/>
              </w:rPr>
            </w:pPr>
            <w:r w:rsidRPr="00E602FB">
              <w:rPr>
                <w:b/>
                <w:bCs/>
                <w:color w:val="00B050"/>
                <w:sz w:val="18"/>
                <w:szCs w:val="18"/>
              </w:rPr>
              <w:t>%</w:t>
            </w:r>
          </w:p>
        </w:tc>
      </w:tr>
      <w:tr w:rsidR="00E602FB" w:rsidRPr="00A17812" w:rsidTr="00337933">
        <w:trPr>
          <w:trHeight w:val="212"/>
        </w:trPr>
        <w:tc>
          <w:tcPr>
            <w:tcW w:w="480" w:type="dxa"/>
            <w:tcBorders>
              <w:top w:val="single" w:sz="24"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E602FB" w:rsidRPr="00A17812" w:rsidRDefault="00E602FB" w:rsidP="00337933">
            <w:pPr>
              <w:rPr>
                <w:sz w:val="18"/>
                <w:szCs w:val="18"/>
              </w:rPr>
            </w:pPr>
            <w:r w:rsidRPr="00A17812">
              <w:rPr>
                <w:b/>
                <w:bCs/>
                <w:sz w:val="18"/>
                <w:szCs w:val="18"/>
              </w:rPr>
              <w:t> </w:t>
            </w:r>
            <w:r w:rsidRPr="00A17812">
              <w:rPr>
                <w:sz w:val="18"/>
                <w:szCs w:val="18"/>
              </w:rPr>
              <w:t xml:space="preserve"> </w:t>
            </w:r>
          </w:p>
        </w:tc>
        <w:tc>
          <w:tcPr>
            <w:tcW w:w="4482" w:type="dxa"/>
            <w:tcBorders>
              <w:top w:val="single" w:sz="24"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center"/>
            <w:hideMark/>
          </w:tcPr>
          <w:p w:rsidR="00E602FB" w:rsidRPr="00E602FB" w:rsidRDefault="00E602FB" w:rsidP="00337933">
            <w:pPr>
              <w:rPr>
                <w:i/>
                <w:color w:val="7030A0"/>
                <w:sz w:val="20"/>
                <w:szCs w:val="18"/>
              </w:rPr>
            </w:pPr>
            <w:r w:rsidRPr="00E602FB">
              <w:rPr>
                <w:b/>
                <w:bCs/>
                <w:i/>
                <w:color w:val="7030A0"/>
                <w:sz w:val="20"/>
                <w:szCs w:val="18"/>
              </w:rPr>
              <w:t>ВСЕГО РАСХОДОВ</w:t>
            </w:r>
            <w:r w:rsidRPr="00E602FB">
              <w:rPr>
                <w:i/>
                <w:color w:val="7030A0"/>
                <w:sz w:val="20"/>
                <w:szCs w:val="18"/>
              </w:rPr>
              <w:t xml:space="preserve"> </w:t>
            </w:r>
          </w:p>
        </w:tc>
        <w:tc>
          <w:tcPr>
            <w:tcW w:w="1134" w:type="dxa"/>
            <w:tcBorders>
              <w:top w:val="single" w:sz="24"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E602FB" w:rsidRDefault="00E602FB" w:rsidP="00337933">
            <w:pPr>
              <w:rPr>
                <w:i/>
                <w:color w:val="7030A0"/>
                <w:sz w:val="20"/>
                <w:szCs w:val="18"/>
              </w:rPr>
            </w:pPr>
            <w:r w:rsidRPr="00E602FB">
              <w:rPr>
                <w:b/>
                <w:bCs/>
                <w:i/>
                <w:color w:val="7030A0"/>
                <w:sz w:val="20"/>
                <w:szCs w:val="18"/>
              </w:rPr>
              <w:t>354 032,9</w:t>
            </w:r>
            <w:r w:rsidRPr="00E602FB">
              <w:rPr>
                <w:i/>
                <w:color w:val="7030A0"/>
                <w:sz w:val="20"/>
                <w:szCs w:val="18"/>
              </w:rPr>
              <w:t xml:space="preserve"> </w:t>
            </w:r>
          </w:p>
        </w:tc>
        <w:tc>
          <w:tcPr>
            <w:tcW w:w="1131" w:type="dxa"/>
            <w:tcBorders>
              <w:top w:val="single" w:sz="24"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E602FB" w:rsidRDefault="00E602FB" w:rsidP="00337933">
            <w:pPr>
              <w:rPr>
                <w:i/>
                <w:color w:val="7030A0"/>
                <w:sz w:val="20"/>
                <w:szCs w:val="18"/>
              </w:rPr>
            </w:pPr>
            <w:r w:rsidRPr="00E602FB">
              <w:rPr>
                <w:b/>
                <w:bCs/>
                <w:i/>
                <w:color w:val="7030A0"/>
                <w:sz w:val="20"/>
                <w:szCs w:val="18"/>
              </w:rPr>
              <w:t>425 414,1</w:t>
            </w:r>
            <w:r w:rsidRPr="00E602FB">
              <w:rPr>
                <w:i/>
                <w:color w:val="7030A0"/>
                <w:sz w:val="20"/>
                <w:szCs w:val="18"/>
              </w:rPr>
              <w:t xml:space="preserve">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E602FB" w:rsidRDefault="00E602FB" w:rsidP="00337933">
            <w:pPr>
              <w:rPr>
                <w:i/>
                <w:color w:val="7030A0"/>
                <w:sz w:val="20"/>
                <w:szCs w:val="18"/>
              </w:rPr>
            </w:pPr>
            <w:r w:rsidRPr="00E602FB">
              <w:rPr>
                <w:b/>
                <w:bCs/>
                <w:i/>
                <w:color w:val="7030A0"/>
                <w:sz w:val="20"/>
                <w:szCs w:val="18"/>
              </w:rPr>
              <w:t>530 175,2</w:t>
            </w:r>
            <w:r w:rsidRPr="00E602FB">
              <w:rPr>
                <w:i/>
                <w:color w:val="7030A0"/>
                <w:sz w:val="20"/>
                <w:szCs w:val="18"/>
              </w:rPr>
              <w:t xml:space="preserve">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E602FB" w:rsidRDefault="00E602FB" w:rsidP="00337933">
            <w:pPr>
              <w:rPr>
                <w:i/>
                <w:color w:val="7030A0"/>
                <w:sz w:val="20"/>
                <w:szCs w:val="18"/>
              </w:rPr>
            </w:pPr>
            <w:r w:rsidRPr="00E602FB">
              <w:rPr>
                <w:b/>
                <w:bCs/>
                <w:i/>
                <w:color w:val="7030A0"/>
                <w:sz w:val="20"/>
                <w:szCs w:val="18"/>
              </w:rPr>
              <w:t>525 490,9</w:t>
            </w:r>
            <w:r w:rsidRPr="00E602FB">
              <w:rPr>
                <w:i/>
                <w:color w:val="7030A0"/>
                <w:sz w:val="20"/>
                <w:szCs w:val="18"/>
              </w:rPr>
              <w:t xml:space="preserve">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E602FB" w:rsidRDefault="00E602FB" w:rsidP="00337933">
            <w:pPr>
              <w:rPr>
                <w:i/>
                <w:color w:val="7030A0"/>
                <w:sz w:val="20"/>
                <w:szCs w:val="18"/>
              </w:rPr>
            </w:pPr>
            <w:r w:rsidRPr="00E602FB">
              <w:rPr>
                <w:b/>
                <w:bCs/>
                <w:i/>
                <w:color w:val="7030A0"/>
                <w:sz w:val="20"/>
                <w:szCs w:val="18"/>
              </w:rPr>
              <w:t>-4 684,3</w:t>
            </w:r>
            <w:r w:rsidRPr="00E602FB">
              <w:rPr>
                <w:i/>
                <w:color w:val="7030A0"/>
                <w:sz w:val="20"/>
                <w:szCs w:val="18"/>
              </w:rPr>
              <w:t xml:space="preserve">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E602FB" w:rsidRDefault="00E602FB" w:rsidP="00337933">
            <w:pPr>
              <w:rPr>
                <w:i/>
                <w:color w:val="7030A0"/>
                <w:sz w:val="20"/>
                <w:szCs w:val="18"/>
              </w:rPr>
            </w:pPr>
            <w:r w:rsidRPr="00E602FB">
              <w:rPr>
                <w:b/>
                <w:bCs/>
                <w:i/>
                <w:color w:val="7030A0"/>
                <w:sz w:val="20"/>
                <w:szCs w:val="18"/>
              </w:rPr>
              <w:t>99,1</w:t>
            </w:r>
            <w:r w:rsidRPr="00E602FB">
              <w:rPr>
                <w:i/>
                <w:color w:val="7030A0"/>
                <w:sz w:val="20"/>
                <w:szCs w:val="18"/>
              </w:rPr>
              <w:t xml:space="preserve">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Аппарат Маслихата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56,3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50,1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50,7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50,0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-0,7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98,5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2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Ревизионная комиссия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113,9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128,7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149,4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149,3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-0,</w:t>
            </w:r>
            <w:r w:rsidRPr="00A17812">
              <w:rPr>
                <w:sz w:val="18"/>
                <w:szCs w:val="18"/>
                <w:lang w:val="kk-KZ"/>
              </w:rPr>
              <w:t>05</w:t>
            </w:r>
            <w:r w:rsidRPr="00A17812">
              <w:rPr>
                <w:sz w:val="18"/>
                <w:szCs w:val="18"/>
              </w:rPr>
              <w:t xml:space="preserve">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3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Аппарат акима города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6 060,4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5 677,8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2 552,4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2 491,8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-60,6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97,6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4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Аппарат акима Алатауского района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2 830,6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3 294,9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3 480,4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3 452,3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-28,0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99,2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5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Аппарат акима Алмалинского района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2 833,5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2 423,6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2 776,8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2 775,9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-0,9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6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Аппарат акима Ауэзовского района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4 205,8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3 857,8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4 179,0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4 179,0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7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Аппарат акима Бостандыкского района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3 319,3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3 127,1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3 245,0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3 240,2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-4,8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99,9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8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Аппарат акима Жетысуского района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3 176,1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3 158,4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3 693,9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3 693,1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-0,8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9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Аппарат акима Медеуского района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2 956,9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3 823,8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3 497,0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3 488,9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-8,1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99,8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10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Аппарат акима Наурызбайкого района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135,0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1 666,3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1 645,4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-20,9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98,7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11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Аппарат акима Турксибского района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2 878,6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2 617,0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2 644,3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2 644,2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lang w:val="kk-KZ"/>
              </w:rPr>
              <w:t>-</w:t>
            </w:r>
            <w:r w:rsidRPr="00A17812">
              <w:rPr>
                <w:sz w:val="18"/>
                <w:szCs w:val="18"/>
              </w:rPr>
              <w:t>0,</w:t>
            </w:r>
            <w:r w:rsidRPr="00A17812">
              <w:rPr>
                <w:sz w:val="18"/>
                <w:szCs w:val="18"/>
                <w:lang w:val="kk-KZ"/>
              </w:rPr>
              <w:t>0</w:t>
            </w:r>
            <w:r w:rsidRPr="00A17812">
              <w:rPr>
                <w:sz w:val="18"/>
                <w:szCs w:val="18"/>
              </w:rPr>
              <w:t xml:space="preserve">1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12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экономики и бюджетного планирования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172,8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184,2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481,0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471,4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-9,6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98,0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13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финансов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17 319,2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20 168,2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53 120,3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53 096,7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-23,6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lang w:val="kk-KZ"/>
              </w:rPr>
              <w:t>99,9</w:t>
            </w:r>
            <w:r w:rsidRPr="00A17812">
              <w:rPr>
                <w:sz w:val="18"/>
                <w:szCs w:val="18"/>
              </w:rPr>
              <w:t xml:space="preserve">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14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Департамент по чрезвычайным ситуациям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310,3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202,5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151,4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145,5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-5,9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96,1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15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Департамент внутренних дел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13 052,9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11 976,4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12 758,6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12 753,0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-5,7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16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образования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45 800,6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49 153,5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51 719,3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51 487,8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-231,5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99,6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17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здравоохранения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37 843,6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42 937,4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49 251,4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49 180,7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-70,7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99,9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18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занятости и социальных программ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7 921,8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6 263,2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7 812,2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7 787,9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-24,3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99,7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19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энергетики и коммунального хозяйства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26 837,2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46 390,5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53 016,5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52 747,3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-269,2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99,4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20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строительства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32 189,2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56 709,5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96 573,6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95 065,4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-1 508,2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98,7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21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жилья и жилищной инспекции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215,0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125,2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146,0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146,0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22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культуры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4 062,6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4 688,4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5 068,6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4 973,7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-94,8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98,1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23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туризма и внешних связей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2 500,1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1 040,7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206,9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205,1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-1,8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99,1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24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внутренней политики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1 157,1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1 210,0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1 296,2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1 296,1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-0,</w:t>
            </w:r>
            <w:r w:rsidRPr="00A17812">
              <w:rPr>
                <w:sz w:val="18"/>
                <w:szCs w:val="18"/>
                <w:lang w:val="kk-KZ"/>
              </w:rPr>
              <w:t>08</w:t>
            </w:r>
            <w:r w:rsidRPr="00A17812">
              <w:rPr>
                <w:sz w:val="18"/>
                <w:szCs w:val="18"/>
              </w:rPr>
              <w:t xml:space="preserve">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25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физической культуры и спорта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5 936,9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6 351,0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6 654,5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6 653,2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-1,2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26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по развитию языков, архивов и документации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459,6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447,9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367,0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366,9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0,</w:t>
            </w:r>
            <w:r w:rsidRPr="00A17812">
              <w:rPr>
                <w:sz w:val="18"/>
                <w:szCs w:val="18"/>
                <w:lang w:val="kk-KZ"/>
              </w:rPr>
              <w:t>07</w:t>
            </w:r>
            <w:r w:rsidRPr="00A17812">
              <w:rPr>
                <w:sz w:val="18"/>
                <w:szCs w:val="18"/>
              </w:rPr>
              <w:t xml:space="preserve">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27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земельных отношений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6 495,8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6 704,4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7 352,7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7 157,2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-195,6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97,3 </w:t>
            </w:r>
          </w:p>
        </w:tc>
      </w:tr>
      <w:tr w:rsidR="00E602FB" w:rsidRPr="00A17812" w:rsidTr="00337933">
        <w:trPr>
          <w:trHeight w:val="184"/>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28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природных ресурсов и регулирования природопользования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6 864,8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6 218,5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5 208,4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5 200,4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-8,0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99,8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29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архитектуры и градостроительства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1 263,3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2 066,7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1 627,0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1 625,8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-1,2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99,9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30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пассажирского транспорта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5 136,2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12 586,6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9 998,8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9 434,1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-564,7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94,4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31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автомобильных дорог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52 234,5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46 561,3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32 552,8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32 272,6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-280,2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99,1 </w:t>
            </w:r>
          </w:p>
        </w:tc>
      </w:tr>
      <w:tr w:rsidR="00E602FB" w:rsidRPr="00A17812" w:rsidTr="00337933">
        <w:trPr>
          <w:trHeight w:val="424"/>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32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предпринимательства, индустриально-инновационного развития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3 790,6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4 061,7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6 664,1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6 663,9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-0,1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33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по вопросам молодежной политики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203,4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213,5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206,6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206,6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34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госинспекции труда и миграции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72,9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69,8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69,6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-0,2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99,8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35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по делам религий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12,2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56,0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51,6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49,2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-2,4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95,4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36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сельского хозяйства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14 851,6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14 843,2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-8,4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99,9 </w:t>
            </w:r>
          </w:p>
        </w:tc>
      </w:tr>
      <w:tr w:rsidR="00E602FB" w:rsidRPr="00A17812" w:rsidTr="00337933">
        <w:trPr>
          <w:trHeight w:val="21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37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по контролю за использованием и охраной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37,0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37,0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55"/>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38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Управление государственного архитектурно – строительного контроля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88,3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88,3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100 </w:t>
            </w:r>
          </w:p>
        </w:tc>
      </w:tr>
      <w:tr w:rsidR="00E602FB" w:rsidRPr="00A17812" w:rsidTr="00337933">
        <w:trPr>
          <w:trHeight w:val="232"/>
        </w:trPr>
        <w:tc>
          <w:tcPr>
            <w:tcW w:w="4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  </w:t>
            </w:r>
          </w:p>
        </w:tc>
        <w:tc>
          <w:tcPr>
            <w:tcW w:w="448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Резервный фонд </w:t>
            </w:r>
          </w:p>
        </w:tc>
        <w:tc>
          <w:tcPr>
            <w:tcW w:w="1134"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113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1 251,6 </w:t>
            </w:r>
          </w:p>
        </w:tc>
        <w:tc>
          <w:tcPr>
            <w:tcW w:w="1016"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0,0 </w:t>
            </w:r>
          </w:p>
        </w:tc>
        <w:tc>
          <w:tcPr>
            <w:tcW w:w="948"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r w:rsidRPr="00A17812">
              <w:rPr>
                <w:sz w:val="18"/>
                <w:szCs w:val="18"/>
              </w:rPr>
              <w:t xml:space="preserve">-1 251,6 </w:t>
            </w:r>
          </w:p>
        </w:tc>
        <w:tc>
          <w:tcPr>
            <w:tcW w:w="63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vAlign w:val="bottom"/>
            <w:hideMark/>
          </w:tcPr>
          <w:p w:rsidR="00E602FB" w:rsidRPr="00A17812" w:rsidRDefault="00E602FB" w:rsidP="00337933">
            <w:pPr>
              <w:rPr>
                <w:sz w:val="18"/>
                <w:szCs w:val="18"/>
              </w:rPr>
            </w:pPr>
          </w:p>
        </w:tc>
      </w:tr>
      <w:tr w:rsidR="00E602FB" w:rsidRPr="00A17812" w:rsidTr="00337933">
        <w:trPr>
          <w:trHeight w:val="254"/>
        </w:trPr>
        <w:tc>
          <w:tcPr>
            <w:tcW w:w="4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  </w:t>
            </w:r>
          </w:p>
        </w:tc>
        <w:tc>
          <w:tcPr>
            <w:tcW w:w="448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Бюджетные изъятия </w:t>
            </w:r>
          </w:p>
        </w:tc>
        <w:tc>
          <w:tcPr>
            <w:tcW w:w="1134"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52 223,5 </w:t>
            </w:r>
          </w:p>
        </w:tc>
        <w:tc>
          <w:tcPr>
            <w:tcW w:w="113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70 729,5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83 656,4 </w:t>
            </w:r>
          </w:p>
        </w:tc>
        <w:tc>
          <w:tcPr>
            <w:tcW w:w="1016"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83 656,4 </w:t>
            </w:r>
          </w:p>
        </w:tc>
        <w:tc>
          <w:tcPr>
            <w:tcW w:w="948"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0,0 </w:t>
            </w:r>
          </w:p>
        </w:tc>
        <w:tc>
          <w:tcPr>
            <w:tcW w:w="63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E602FB" w:rsidRPr="00A17812" w:rsidRDefault="00E602FB" w:rsidP="00337933">
            <w:pPr>
              <w:rPr>
                <w:sz w:val="18"/>
                <w:szCs w:val="18"/>
              </w:rPr>
            </w:pPr>
            <w:r w:rsidRPr="00A17812">
              <w:rPr>
                <w:sz w:val="18"/>
                <w:szCs w:val="18"/>
              </w:rPr>
              <w:t xml:space="preserve">100 </w:t>
            </w:r>
          </w:p>
        </w:tc>
      </w:tr>
    </w:tbl>
    <w:p w:rsidR="00E602FB" w:rsidRDefault="00E602FB" w:rsidP="003A6E32">
      <w:pPr>
        <w:widowControl w:val="0"/>
        <w:ind w:firstLine="720"/>
        <w:contextualSpacing/>
        <w:jc w:val="both"/>
        <w:rPr>
          <w:sz w:val="28"/>
          <w:szCs w:val="28"/>
        </w:rPr>
      </w:pPr>
    </w:p>
    <w:p w:rsidR="00E5024C" w:rsidRDefault="00E5024C" w:rsidP="003A6E32">
      <w:pPr>
        <w:widowControl w:val="0"/>
        <w:ind w:firstLine="720"/>
        <w:contextualSpacing/>
        <w:jc w:val="both"/>
        <w:rPr>
          <w:sz w:val="28"/>
          <w:szCs w:val="28"/>
        </w:rPr>
      </w:pPr>
    </w:p>
    <w:p w:rsidR="00E5024C" w:rsidRDefault="00E5024C" w:rsidP="003A6E32">
      <w:pPr>
        <w:widowControl w:val="0"/>
        <w:ind w:firstLine="720"/>
        <w:contextualSpacing/>
        <w:jc w:val="both"/>
        <w:rPr>
          <w:sz w:val="28"/>
          <w:szCs w:val="28"/>
        </w:rPr>
      </w:pPr>
    </w:p>
    <w:p w:rsidR="00E5024C" w:rsidRDefault="00E5024C" w:rsidP="003A6E32">
      <w:pPr>
        <w:widowControl w:val="0"/>
        <w:ind w:firstLine="720"/>
        <w:contextualSpacing/>
        <w:jc w:val="both"/>
        <w:rPr>
          <w:sz w:val="28"/>
          <w:szCs w:val="28"/>
        </w:rPr>
      </w:pPr>
    </w:p>
    <w:p w:rsidR="000F5415" w:rsidRPr="003A6E32" w:rsidRDefault="00254AD4" w:rsidP="003A6E32">
      <w:pPr>
        <w:widowControl w:val="0"/>
        <w:ind w:firstLine="720"/>
        <w:contextualSpacing/>
        <w:jc w:val="both"/>
        <w:rPr>
          <w:rFonts w:eastAsia="Calibri"/>
          <w:bCs/>
          <w:sz w:val="28"/>
          <w:szCs w:val="28"/>
        </w:rPr>
      </w:pPr>
      <w:r w:rsidRPr="003A6E32">
        <w:rPr>
          <w:sz w:val="28"/>
          <w:szCs w:val="28"/>
        </w:rPr>
        <w:t>Не исполнение в отчетном году составило 4</w:t>
      </w:r>
      <w:r w:rsidR="00C33484" w:rsidRPr="003A6E32">
        <w:rPr>
          <w:sz w:val="28"/>
          <w:szCs w:val="28"/>
        </w:rPr>
        <w:t> 683,3</w:t>
      </w:r>
      <w:r w:rsidRPr="003A6E32">
        <w:rPr>
          <w:sz w:val="28"/>
          <w:szCs w:val="28"/>
        </w:rPr>
        <w:t xml:space="preserve"> млн. тенге</w:t>
      </w:r>
      <w:r w:rsidR="00C33484" w:rsidRPr="003A6E32">
        <w:rPr>
          <w:sz w:val="28"/>
          <w:szCs w:val="28"/>
        </w:rPr>
        <w:t xml:space="preserve">, </w:t>
      </w:r>
      <w:r w:rsidR="000F5415" w:rsidRPr="003A6E32">
        <w:rPr>
          <w:rFonts w:eastAsia="Calibri"/>
          <w:bCs/>
          <w:sz w:val="28"/>
          <w:szCs w:val="28"/>
        </w:rPr>
        <w:t>из них:</w:t>
      </w:r>
    </w:p>
    <w:p w:rsidR="000F5415" w:rsidRPr="003A6E32" w:rsidRDefault="000F5415" w:rsidP="003A6E32">
      <w:pPr>
        <w:ind w:firstLine="720"/>
        <w:jc w:val="both"/>
        <w:rPr>
          <w:rFonts w:eastAsia="Calibri"/>
          <w:sz w:val="28"/>
          <w:szCs w:val="28"/>
        </w:rPr>
      </w:pPr>
      <w:r w:rsidRPr="003A6E32">
        <w:rPr>
          <w:rFonts w:eastAsia="Calibri"/>
          <w:b/>
          <w:sz w:val="28"/>
          <w:szCs w:val="28"/>
        </w:rPr>
        <w:lastRenderedPageBreak/>
        <w:t>по трансфертам из республиканского бюджета 1</w:t>
      </w:r>
      <w:r w:rsidR="00DA45ED" w:rsidRPr="003A6E32">
        <w:rPr>
          <w:rFonts w:eastAsia="Calibri"/>
          <w:b/>
          <w:sz w:val="28"/>
          <w:szCs w:val="28"/>
        </w:rPr>
        <w:t> </w:t>
      </w:r>
      <w:r w:rsidRPr="003A6E32">
        <w:rPr>
          <w:rFonts w:eastAsia="Calibri"/>
          <w:b/>
          <w:sz w:val="28"/>
          <w:szCs w:val="28"/>
        </w:rPr>
        <w:t>052</w:t>
      </w:r>
      <w:r w:rsidR="00DA45ED" w:rsidRPr="003A6E32">
        <w:rPr>
          <w:rFonts w:eastAsia="Calibri"/>
          <w:b/>
          <w:sz w:val="28"/>
          <w:szCs w:val="28"/>
        </w:rPr>
        <w:t>,7</w:t>
      </w:r>
      <w:r w:rsidRPr="003A6E32">
        <w:rPr>
          <w:rFonts w:eastAsia="Calibri"/>
          <w:b/>
          <w:sz w:val="28"/>
          <w:szCs w:val="28"/>
        </w:rPr>
        <w:t xml:space="preserve"> млн.  тенге</w:t>
      </w:r>
      <w:r w:rsidRPr="003A6E32">
        <w:rPr>
          <w:rFonts w:eastAsia="Calibri"/>
          <w:sz w:val="28"/>
          <w:szCs w:val="28"/>
        </w:rPr>
        <w:t xml:space="preserve">, в том числе: </w:t>
      </w:r>
    </w:p>
    <w:p w:rsidR="000F5415" w:rsidRPr="003A6E32" w:rsidRDefault="000F5415" w:rsidP="003A6E32">
      <w:pPr>
        <w:pStyle w:val="30"/>
        <w:tabs>
          <w:tab w:val="left" w:pos="2828"/>
        </w:tabs>
        <w:spacing w:after="0"/>
        <w:ind w:left="0" w:firstLine="720"/>
        <w:jc w:val="both"/>
        <w:rPr>
          <w:sz w:val="28"/>
          <w:szCs w:val="28"/>
        </w:rPr>
      </w:pPr>
      <w:r w:rsidRPr="003A6E32">
        <w:rPr>
          <w:sz w:val="28"/>
          <w:szCs w:val="28"/>
        </w:rPr>
        <w:t>- 519</w:t>
      </w:r>
      <w:r w:rsidR="00DA45ED" w:rsidRPr="003A6E32">
        <w:rPr>
          <w:sz w:val="28"/>
          <w:szCs w:val="28"/>
        </w:rPr>
        <w:t>,1</w:t>
      </w:r>
      <w:r w:rsidRPr="003A6E32">
        <w:rPr>
          <w:sz w:val="28"/>
          <w:szCs w:val="28"/>
        </w:rPr>
        <w:t xml:space="preserve"> млн. тенге - экономия от плана финансирования и конкурсов государственных закупок;</w:t>
      </w:r>
    </w:p>
    <w:p w:rsidR="000F5415" w:rsidRPr="003A6E32" w:rsidRDefault="000F5415" w:rsidP="003A6E32">
      <w:pPr>
        <w:pStyle w:val="30"/>
        <w:tabs>
          <w:tab w:val="left" w:pos="2828"/>
        </w:tabs>
        <w:spacing w:after="0"/>
        <w:ind w:left="0" w:firstLine="720"/>
        <w:jc w:val="both"/>
        <w:rPr>
          <w:sz w:val="28"/>
          <w:szCs w:val="28"/>
        </w:rPr>
      </w:pPr>
      <w:r w:rsidRPr="003A6E32">
        <w:rPr>
          <w:sz w:val="28"/>
          <w:szCs w:val="28"/>
        </w:rPr>
        <w:t>-  533</w:t>
      </w:r>
      <w:r w:rsidR="00DA45ED" w:rsidRPr="003A6E32">
        <w:rPr>
          <w:sz w:val="28"/>
          <w:szCs w:val="28"/>
        </w:rPr>
        <w:t>,6</w:t>
      </w:r>
      <w:r w:rsidRPr="003A6E32">
        <w:rPr>
          <w:sz w:val="28"/>
          <w:szCs w:val="28"/>
        </w:rPr>
        <w:t xml:space="preserve"> млн. тенге  - остаток средств по невыполненным договорным обязательствам подрядных организаций и поставщиков (судебные разбирательства).</w:t>
      </w:r>
    </w:p>
    <w:p w:rsidR="000F5415" w:rsidRPr="003A6E32" w:rsidRDefault="000F5415" w:rsidP="003A6E32">
      <w:pPr>
        <w:ind w:firstLine="720"/>
        <w:jc w:val="both"/>
        <w:rPr>
          <w:rFonts w:eastAsia="Calibri"/>
          <w:sz w:val="28"/>
          <w:szCs w:val="28"/>
        </w:rPr>
      </w:pPr>
      <w:r w:rsidRPr="003A6E32">
        <w:rPr>
          <w:rFonts w:eastAsia="Calibri"/>
          <w:b/>
          <w:sz w:val="28"/>
          <w:szCs w:val="28"/>
        </w:rPr>
        <w:t>по кредитам из Национального фонда РК 380</w:t>
      </w:r>
      <w:r w:rsidR="00DA45ED" w:rsidRPr="003A6E32">
        <w:rPr>
          <w:rFonts w:eastAsia="Calibri"/>
          <w:b/>
          <w:sz w:val="28"/>
          <w:szCs w:val="28"/>
        </w:rPr>
        <w:t>,9</w:t>
      </w:r>
      <w:r w:rsidRPr="003A6E32">
        <w:rPr>
          <w:rFonts w:eastAsia="Calibri"/>
          <w:b/>
          <w:sz w:val="28"/>
          <w:szCs w:val="28"/>
        </w:rPr>
        <w:t xml:space="preserve"> млн. тенге на строительство жилья</w:t>
      </w:r>
      <w:r w:rsidRPr="003A6E32">
        <w:rPr>
          <w:rFonts w:eastAsia="Calibri"/>
          <w:sz w:val="28"/>
          <w:szCs w:val="28"/>
        </w:rPr>
        <w:t xml:space="preserve"> переносятся на 2016 год управлению строительства. По трехстороннему соглашению период освоения </w:t>
      </w:r>
      <w:r w:rsidR="00DA45ED" w:rsidRPr="003A6E32">
        <w:rPr>
          <w:rFonts w:eastAsia="Calibri"/>
          <w:sz w:val="28"/>
          <w:szCs w:val="28"/>
        </w:rPr>
        <w:t>кредита до 29 февраля 2016 года.</w:t>
      </w:r>
    </w:p>
    <w:p w:rsidR="000F5415" w:rsidRPr="003A6E32" w:rsidRDefault="000F5415" w:rsidP="003A6E32">
      <w:pPr>
        <w:pStyle w:val="30"/>
        <w:tabs>
          <w:tab w:val="left" w:pos="2828"/>
        </w:tabs>
        <w:spacing w:after="0"/>
        <w:ind w:left="0" w:firstLine="720"/>
        <w:jc w:val="both"/>
        <w:rPr>
          <w:sz w:val="28"/>
          <w:szCs w:val="28"/>
        </w:rPr>
      </w:pPr>
      <w:r w:rsidRPr="003A6E32">
        <w:rPr>
          <w:b/>
          <w:sz w:val="28"/>
          <w:szCs w:val="28"/>
        </w:rPr>
        <w:t>по местному бюджету</w:t>
      </w:r>
      <w:r w:rsidR="00DA45ED" w:rsidRPr="003A6E32">
        <w:rPr>
          <w:b/>
          <w:sz w:val="28"/>
          <w:szCs w:val="28"/>
        </w:rPr>
        <w:t xml:space="preserve"> </w:t>
      </w:r>
      <w:r w:rsidRPr="003A6E32">
        <w:rPr>
          <w:b/>
          <w:sz w:val="28"/>
          <w:szCs w:val="28"/>
        </w:rPr>
        <w:t>3</w:t>
      </w:r>
      <w:r w:rsidR="00DA45ED" w:rsidRPr="003A6E32">
        <w:rPr>
          <w:b/>
          <w:sz w:val="28"/>
          <w:szCs w:val="28"/>
        </w:rPr>
        <w:t> </w:t>
      </w:r>
      <w:r w:rsidRPr="003A6E32">
        <w:rPr>
          <w:b/>
          <w:sz w:val="28"/>
          <w:szCs w:val="28"/>
        </w:rPr>
        <w:t>249</w:t>
      </w:r>
      <w:r w:rsidR="00DA45ED" w:rsidRPr="003A6E32">
        <w:rPr>
          <w:b/>
          <w:sz w:val="28"/>
          <w:szCs w:val="28"/>
        </w:rPr>
        <w:t>,7</w:t>
      </w:r>
      <w:r w:rsidRPr="003A6E32">
        <w:rPr>
          <w:b/>
          <w:sz w:val="28"/>
          <w:szCs w:val="28"/>
        </w:rPr>
        <w:t xml:space="preserve"> млн. тенге</w:t>
      </w:r>
      <w:r w:rsidRPr="003A6E32">
        <w:rPr>
          <w:sz w:val="28"/>
          <w:szCs w:val="28"/>
        </w:rPr>
        <w:t xml:space="preserve">, в том числе: </w:t>
      </w:r>
    </w:p>
    <w:p w:rsidR="000F5415" w:rsidRPr="003A6E32" w:rsidRDefault="000F5415" w:rsidP="003A6E32">
      <w:pPr>
        <w:pStyle w:val="30"/>
        <w:tabs>
          <w:tab w:val="left" w:pos="2828"/>
        </w:tabs>
        <w:spacing w:after="0"/>
        <w:ind w:left="0" w:firstLine="720"/>
        <w:jc w:val="both"/>
        <w:rPr>
          <w:sz w:val="28"/>
          <w:szCs w:val="28"/>
        </w:rPr>
      </w:pPr>
      <w:r w:rsidRPr="003A6E32">
        <w:rPr>
          <w:sz w:val="28"/>
          <w:szCs w:val="28"/>
        </w:rPr>
        <w:t>- 1 251</w:t>
      </w:r>
      <w:r w:rsidR="00DA45ED" w:rsidRPr="003A6E32">
        <w:rPr>
          <w:sz w:val="28"/>
          <w:szCs w:val="28"/>
        </w:rPr>
        <w:t>,6</w:t>
      </w:r>
      <w:r w:rsidRPr="003A6E32">
        <w:rPr>
          <w:sz w:val="28"/>
          <w:szCs w:val="28"/>
        </w:rPr>
        <w:t xml:space="preserve"> млн. тенге - нераспределенный остаток резервного фонда местного исполнительного органа;</w:t>
      </w:r>
    </w:p>
    <w:p w:rsidR="000F5415" w:rsidRPr="003A6E32" w:rsidRDefault="000F5415" w:rsidP="003A6E32">
      <w:pPr>
        <w:pStyle w:val="30"/>
        <w:tabs>
          <w:tab w:val="left" w:pos="2828"/>
        </w:tabs>
        <w:spacing w:after="0"/>
        <w:ind w:left="0" w:firstLine="720"/>
        <w:jc w:val="both"/>
        <w:rPr>
          <w:sz w:val="28"/>
          <w:szCs w:val="28"/>
        </w:rPr>
      </w:pPr>
      <w:r w:rsidRPr="003A6E32">
        <w:rPr>
          <w:sz w:val="28"/>
          <w:szCs w:val="28"/>
        </w:rPr>
        <w:t>- 1</w:t>
      </w:r>
      <w:r w:rsidR="003A6E32" w:rsidRPr="003A6E32">
        <w:rPr>
          <w:sz w:val="28"/>
          <w:szCs w:val="28"/>
        </w:rPr>
        <w:t> 000,8</w:t>
      </w:r>
      <w:r w:rsidRPr="003A6E32">
        <w:rPr>
          <w:sz w:val="28"/>
          <w:szCs w:val="28"/>
        </w:rPr>
        <w:t xml:space="preserve"> </w:t>
      </w:r>
      <w:r w:rsidR="003A6E32" w:rsidRPr="003A6E32">
        <w:rPr>
          <w:sz w:val="28"/>
          <w:szCs w:val="28"/>
        </w:rPr>
        <w:t>млн</w:t>
      </w:r>
      <w:r w:rsidRPr="003A6E32">
        <w:rPr>
          <w:sz w:val="28"/>
          <w:szCs w:val="28"/>
        </w:rPr>
        <w:t>.тенге - экономия от плана финансирования и конкурсов государственных закупок;</w:t>
      </w:r>
    </w:p>
    <w:p w:rsidR="000F5415" w:rsidRPr="003A6E32" w:rsidRDefault="000F5415" w:rsidP="003A6E32">
      <w:pPr>
        <w:pStyle w:val="30"/>
        <w:spacing w:after="0"/>
        <w:ind w:left="0" w:firstLine="720"/>
        <w:jc w:val="both"/>
        <w:rPr>
          <w:sz w:val="28"/>
          <w:szCs w:val="28"/>
          <w:lang w:val="kk-KZ"/>
        </w:rPr>
      </w:pPr>
      <w:r w:rsidRPr="003A6E32">
        <w:rPr>
          <w:sz w:val="28"/>
          <w:szCs w:val="28"/>
        </w:rPr>
        <w:t>- 997</w:t>
      </w:r>
      <w:r w:rsidR="003A6E32" w:rsidRPr="003A6E32">
        <w:rPr>
          <w:sz w:val="28"/>
          <w:szCs w:val="28"/>
        </w:rPr>
        <w:t>,3</w:t>
      </w:r>
      <w:r w:rsidRPr="003A6E32">
        <w:rPr>
          <w:sz w:val="28"/>
          <w:szCs w:val="28"/>
        </w:rPr>
        <w:t xml:space="preserve"> млн. тенге - недоиспользованные средства 2015 года, требующие финансирования в 2016 году.</w:t>
      </w:r>
    </w:p>
    <w:p w:rsidR="00C8095F" w:rsidRPr="00513C06" w:rsidRDefault="00C8095F" w:rsidP="00254AD4">
      <w:pPr>
        <w:widowControl w:val="0"/>
        <w:contextualSpacing/>
        <w:jc w:val="right"/>
        <w:rPr>
          <w:i/>
          <w:color w:val="E36C0A"/>
          <w:sz w:val="25"/>
          <w:szCs w:val="25"/>
        </w:rPr>
      </w:pPr>
    </w:p>
    <w:p w:rsidR="00254AD4" w:rsidRPr="00513C06" w:rsidRDefault="00254AD4" w:rsidP="00254AD4">
      <w:pPr>
        <w:widowControl w:val="0"/>
        <w:contextualSpacing/>
        <w:jc w:val="right"/>
        <w:rPr>
          <w:i/>
          <w:color w:val="984806"/>
          <w:sz w:val="25"/>
          <w:szCs w:val="25"/>
        </w:rPr>
      </w:pPr>
      <w:r w:rsidRPr="00513C06">
        <w:rPr>
          <w:i/>
          <w:color w:val="984806"/>
          <w:sz w:val="25"/>
          <w:szCs w:val="25"/>
        </w:rPr>
        <w:t xml:space="preserve">Диаграмма </w:t>
      </w:r>
      <w:r w:rsidR="006D47BA" w:rsidRPr="00513C06">
        <w:rPr>
          <w:i/>
          <w:color w:val="984806"/>
          <w:sz w:val="25"/>
          <w:szCs w:val="25"/>
        </w:rPr>
        <w:t>3</w:t>
      </w:r>
    </w:p>
    <w:p w:rsidR="00D80F89" w:rsidRPr="00513C06" w:rsidRDefault="00D80F89" w:rsidP="00D80F89">
      <w:pPr>
        <w:widowControl w:val="0"/>
        <w:contextualSpacing/>
        <w:jc w:val="center"/>
        <w:rPr>
          <w:b/>
          <w:color w:val="984806"/>
          <w:sz w:val="28"/>
          <w:szCs w:val="28"/>
        </w:rPr>
      </w:pPr>
      <w:r w:rsidRPr="00513C06">
        <w:rPr>
          <w:b/>
          <w:color w:val="984806"/>
          <w:sz w:val="28"/>
          <w:szCs w:val="28"/>
        </w:rPr>
        <w:t>Структура основных причин неисполнения</w:t>
      </w:r>
    </w:p>
    <w:p w:rsidR="00D80F89" w:rsidRPr="00E327CA" w:rsidRDefault="003E28D8" w:rsidP="00254AD4">
      <w:pPr>
        <w:widowControl w:val="0"/>
        <w:contextualSpacing/>
        <w:jc w:val="right"/>
        <w:rPr>
          <w:i/>
          <w:sz w:val="25"/>
          <w:szCs w:val="25"/>
        </w:rPr>
      </w:pPr>
      <w:r>
        <w:rPr>
          <w:i/>
          <w:noProof/>
          <w:sz w:val="25"/>
          <w:szCs w:val="25"/>
        </w:rPr>
        <w:drawing>
          <wp:inline distT="0" distB="0" distL="0" distR="0">
            <wp:extent cx="5953887" cy="4286250"/>
            <wp:effectExtent l="6096" t="0" r="2667"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1ED8" w:rsidRDefault="00B01ED8" w:rsidP="00B01ED8">
      <w:pPr>
        <w:widowControl w:val="0"/>
        <w:ind w:left="-1134" w:hanging="142"/>
        <w:contextualSpacing/>
        <w:jc w:val="center"/>
        <w:rPr>
          <w:sz w:val="28"/>
          <w:szCs w:val="28"/>
        </w:rPr>
      </w:pPr>
    </w:p>
    <w:p w:rsidR="00254AD4" w:rsidRPr="00E327CA" w:rsidRDefault="00254AD4" w:rsidP="00254AD4">
      <w:pPr>
        <w:widowControl w:val="0"/>
        <w:ind w:firstLine="709"/>
        <w:contextualSpacing/>
        <w:jc w:val="both"/>
        <w:rPr>
          <w:sz w:val="28"/>
          <w:szCs w:val="28"/>
          <w:highlight w:val="yellow"/>
        </w:rPr>
      </w:pPr>
      <w:r w:rsidRPr="00E327CA">
        <w:rPr>
          <w:sz w:val="28"/>
          <w:szCs w:val="28"/>
        </w:rPr>
        <w:t xml:space="preserve">Основное неисполнение (в абсолютных величинах) допущено по </w:t>
      </w:r>
      <w:r w:rsidRPr="00E327CA">
        <w:rPr>
          <w:sz w:val="28"/>
          <w:szCs w:val="28"/>
        </w:rPr>
        <w:lastRenderedPageBreak/>
        <w:t xml:space="preserve">функциональным группам «Жилищно-коммунальное хозяйство» - 1 551,5 млн. тенге, «Прочие» - </w:t>
      </w:r>
      <w:r w:rsidR="00480ED4">
        <w:rPr>
          <w:sz w:val="28"/>
          <w:szCs w:val="28"/>
        </w:rPr>
        <w:t>1 260,3</w:t>
      </w:r>
      <w:r w:rsidRPr="00E327CA">
        <w:rPr>
          <w:sz w:val="28"/>
          <w:szCs w:val="28"/>
        </w:rPr>
        <w:t xml:space="preserve"> млн. тенге. </w:t>
      </w:r>
    </w:p>
    <w:p w:rsidR="00254AD4" w:rsidRPr="00E327CA" w:rsidRDefault="00254AD4" w:rsidP="00254AD4">
      <w:pPr>
        <w:widowControl w:val="0"/>
        <w:tabs>
          <w:tab w:val="left" w:pos="851"/>
        </w:tabs>
        <w:ind w:firstLine="708"/>
        <w:jc w:val="both"/>
        <w:rPr>
          <w:sz w:val="28"/>
          <w:szCs w:val="28"/>
        </w:rPr>
      </w:pPr>
      <w:r w:rsidRPr="00E327CA">
        <w:rPr>
          <w:sz w:val="28"/>
          <w:szCs w:val="28"/>
        </w:rPr>
        <w:t xml:space="preserve">По функциональной группе </w:t>
      </w:r>
      <w:r w:rsidRPr="00E327CA">
        <w:rPr>
          <w:b/>
          <w:sz w:val="28"/>
          <w:szCs w:val="28"/>
        </w:rPr>
        <w:t>«Жилищно-коммунальное хозяйство»</w:t>
      </w:r>
      <w:r w:rsidRPr="00E327CA">
        <w:rPr>
          <w:sz w:val="28"/>
          <w:szCs w:val="28"/>
        </w:rPr>
        <w:t xml:space="preserve"> при скорректированном плане </w:t>
      </w:r>
      <w:r w:rsidR="00FD3F2F">
        <w:rPr>
          <w:sz w:val="28"/>
          <w:szCs w:val="28"/>
        </w:rPr>
        <w:t>82 744,6</w:t>
      </w:r>
      <w:r w:rsidRPr="00E327CA">
        <w:rPr>
          <w:sz w:val="28"/>
          <w:szCs w:val="28"/>
        </w:rPr>
        <w:t xml:space="preserve"> млн. тенге исполнено </w:t>
      </w:r>
      <w:r w:rsidR="00FD3F2F">
        <w:rPr>
          <w:sz w:val="28"/>
          <w:szCs w:val="28"/>
        </w:rPr>
        <w:t>81193,1</w:t>
      </w:r>
      <w:r w:rsidRPr="00E327CA">
        <w:rPr>
          <w:sz w:val="28"/>
          <w:szCs w:val="28"/>
        </w:rPr>
        <w:t xml:space="preserve"> млн. тенге или 98</w:t>
      </w:r>
      <w:r w:rsidR="00FD3F2F">
        <w:rPr>
          <w:sz w:val="28"/>
          <w:szCs w:val="28"/>
        </w:rPr>
        <w:t>,1</w:t>
      </w:r>
      <w:r w:rsidRPr="00E327CA">
        <w:rPr>
          <w:sz w:val="28"/>
          <w:szCs w:val="28"/>
        </w:rPr>
        <w:t>%. Не исполнено 1 551,5 млн. тенге, из них:</w:t>
      </w:r>
    </w:p>
    <w:p w:rsidR="00254AD4" w:rsidRPr="00E327CA" w:rsidRDefault="00254AD4" w:rsidP="00254AD4">
      <w:pPr>
        <w:widowControl w:val="0"/>
        <w:tabs>
          <w:tab w:val="left" w:pos="851"/>
        </w:tabs>
        <w:ind w:firstLine="708"/>
        <w:jc w:val="both"/>
        <w:rPr>
          <w:sz w:val="28"/>
          <w:szCs w:val="28"/>
        </w:rPr>
      </w:pPr>
      <w:r w:rsidRPr="00E327CA">
        <w:rPr>
          <w:sz w:val="28"/>
          <w:szCs w:val="28"/>
        </w:rPr>
        <w:t>- з</w:t>
      </w:r>
      <w:r w:rsidRPr="00E327CA">
        <w:rPr>
          <w:bCs/>
          <w:sz w:val="28"/>
        </w:rPr>
        <w:t>а счет трансфертов из республиканского бюджета</w:t>
      </w:r>
      <w:r w:rsidRPr="00E327CA">
        <w:rPr>
          <w:bCs/>
          <w:sz w:val="28"/>
          <w:szCs w:val="28"/>
        </w:rPr>
        <w:t xml:space="preserve"> </w:t>
      </w:r>
      <w:r w:rsidRPr="00E327CA">
        <w:rPr>
          <w:sz w:val="28"/>
          <w:szCs w:val="28"/>
        </w:rPr>
        <w:t>558,3 млн. тенге - экономия от конкурсов государственных закупок, остатки от плана финансирования и остатки на счетах;</w:t>
      </w:r>
    </w:p>
    <w:p w:rsidR="00254AD4" w:rsidRPr="00E327CA" w:rsidRDefault="00254AD4" w:rsidP="00254AD4">
      <w:pPr>
        <w:widowControl w:val="0"/>
        <w:tabs>
          <w:tab w:val="left" w:pos="851"/>
        </w:tabs>
        <w:ind w:firstLine="708"/>
        <w:jc w:val="both"/>
        <w:rPr>
          <w:sz w:val="28"/>
          <w:szCs w:val="28"/>
        </w:rPr>
      </w:pPr>
      <w:r w:rsidRPr="00E327CA">
        <w:rPr>
          <w:sz w:val="28"/>
        </w:rPr>
        <w:t xml:space="preserve">- за счет кредита из Национального фонда РК 380,9 млн. тенге - по соглашению срок освоения </w:t>
      </w:r>
      <w:r w:rsidRPr="00E327CA">
        <w:rPr>
          <w:sz w:val="28"/>
          <w:szCs w:val="28"/>
        </w:rPr>
        <w:t>кредита на строительство  жилья – 29 февраля 2016 года;</w:t>
      </w:r>
    </w:p>
    <w:p w:rsidR="00254AD4" w:rsidRPr="00E327CA" w:rsidRDefault="00254AD4" w:rsidP="00254AD4">
      <w:pPr>
        <w:widowControl w:val="0"/>
        <w:tabs>
          <w:tab w:val="left" w:pos="851"/>
          <w:tab w:val="num" w:pos="2127"/>
        </w:tabs>
        <w:ind w:firstLine="708"/>
        <w:jc w:val="both"/>
        <w:rPr>
          <w:sz w:val="28"/>
        </w:rPr>
      </w:pPr>
      <w:r w:rsidRPr="00E327CA">
        <w:rPr>
          <w:bCs/>
          <w:sz w:val="28"/>
        </w:rPr>
        <w:t>- за счет средств местного бюджета</w:t>
      </w:r>
      <w:r w:rsidRPr="00E327CA">
        <w:rPr>
          <w:bCs/>
          <w:sz w:val="28"/>
          <w:szCs w:val="28"/>
        </w:rPr>
        <w:t xml:space="preserve"> 612,3 млн</w:t>
      </w:r>
      <w:r w:rsidRPr="00E327CA">
        <w:rPr>
          <w:sz w:val="28"/>
          <w:szCs w:val="28"/>
        </w:rPr>
        <w:t xml:space="preserve">. тенге - экономия от конкурсов государственных закупок, </w:t>
      </w:r>
      <w:r w:rsidRPr="00E327CA">
        <w:rPr>
          <w:sz w:val="28"/>
        </w:rPr>
        <w:t xml:space="preserve">остатки от плана финансирования, </w:t>
      </w:r>
      <w:r w:rsidRPr="00E327CA">
        <w:rPr>
          <w:sz w:val="28"/>
          <w:szCs w:val="28"/>
        </w:rPr>
        <w:t>средства, недоиспользованные в 2015 году и требующие финансирования в 2016 году</w:t>
      </w:r>
      <w:r w:rsidRPr="00E327CA">
        <w:rPr>
          <w:sz w:val="28"/>
        </w:rPr>
        <w:t>.</w:t>
      </w:r>
    </w:p>
    <w:p w:rsidR="00254AD4" w:rsidRPr="00E327CA" w:rsidRDefault="00254AD4" w:rsidP="00254AD4">
      <w:pPr>
        <w:widowControl w:val="0"/>
        <w:ind w:firstLine="708"/>
        <w:jc w:val="both"/>
        <w:rPr>
          <w:sz w:val="28"/>
          <w:szCs w:val="28"/>
        </w:rPr>
      </w:pPr>
      <w:r w:rsidRPr="00E327CA">
        <w:rPr>
          <w:sz w:val="28"/>
          <w:szCs w:val="28"/>
        </w:rPr>
        <w:t xml:space="preserve">По функциональной группе </w:t>
      </w:r>
      <w:r w:rsidRPr="00E327CA">
        <w:rPr>
          <w:b/>
          <w:sz w:val="28"/>
          <w:szCs w:val="28"/>
        </w:rPr>
        <w:t>«Прочие»</w:t>
      </w:r>
      <w:r w:rsidRPr="00E327CA">
        <w:rPr>
          <w:sz w:val="28"/>
          <w:szCs w:val="28"/>
        </w:rPr>
        <w:t xml:space="preserve"> при уточненном плане </w:t>
      </w:r>
      <w:r w:rsidR="008F3269">
        <w:rPr>
          <w:sz w:val="28"/>
          <w:szCs w:val="28"/>
        </w:rPr>
        <w:t>33 338,1</w:t>
      </w:r>
      <w:r w:rsidRPr="00E327CA">
        <w:rPr>
          <w:sz w:val="28"/>
          <w:szCs w:val="28"/>
        </w:rPr>
        <w:t xml:space="preserve"> млн. тенге исполнено </w:t>
      </w:r>
      <w:r w:rsidR="008F3269">
        <w:rPr>
          <w:sz w:val="28"/>
          <w:szCs w:val="28"/>
        </w:rPr>
        <w:t>32 077,8</w:t>
      </w:r>
      <w:r w:rsidRPr="00E327CA">
        <w:rPr>
          <w:bCs/>
          <w:sz w:val="28"/>
          <w:szCs w:val="28"/>
        </w:rPr>
        <w:t xml:space="preserve"> млн. тенге или </w:t>
      </w:r>
      <w:r w:rsidR="008F3269">
        <w:rPr>
          <w:bCs/>
          <w:sz w:val="28"/>
          <w:szCs w:val="28"/>
        </w:rPr>
        <w:t>96,2</w:t>
      </w:r>
      <w:r w:rsidRPr="00E327CA">
        <w:rPr>
          <w:sz w:val="28"/>
          <w:szCs w:val="28"/>
        </w:rPr>
        <w:t>%. Неосвоение составило  1</w:t>
      </w:r>
      <w:r w:rsidR="008F3269">
        <w:rPr>
          <w:sz w:val="28"/>
          <w:szCs w:val="28"/>
        </w:rPr>
        <w:t> 260,3</w:t>
      </w:r>
      <w:r w:rsidRPr="00E327CA">
        <w:rPr>
          <w:sz w:val="28"/>
          <w:szCs w:val="28"/>
        </w:rPr>
        <w:t xml:space="preserve"> млн. тенге</w:t>
      </w:r>
      <w:r w:rsidR="00592177">
        <w:rPr>
          <w:sz w:val="28"/>
          <w:szCs w:val="28"/>
        </w:rPr>
        <w:t>, в том числе: 1 251,6 – нераспределенный остаток резервного фонда местного исполнительного органа.</w:t>
      </w:r>
    </w:p>
    <w:p w:rsidR="000C1AB8" w:rsidRDefault="000C1AB8" w:rsidP="00784FCC">
      <w:pPr>
        <w:widowControl w:val="0"/>
        <w:ind w:firstLine="709"/>
        <w:jc w:val="both"/>
        <w:rPr>
          <w:sz w:val="28"/>
          <w:szCs w:val="28"/>
        </w:rPr>
      </w:pPr>
    </w:p>
    <w:p w:rsidR="00EE5A5F" w:rsidRDefault="00EE5A5F" w:rsidP="00B8340D">
      <w:pPr>
        <w:ind w:firstLine="708"/>
        <w:jc w:val="both"/>
        <w:rPr>
          <w:b/>
          <w:bCs/>
          <w:sz w:val="28"/>
          <w:szCs w:val="28"/>
        </w:rPr>
      </w:pPr>
    </w:p>
    <w:p w:rsidR="00B8340D" w:rsidRPr="00273429" w:rsidRDefault="00B8340D" w:rsidP="00B8340D">
      <w:pPr>
        <w:ind w:firstLine="708"/>
        <w:jc w:val="both"/>
        <w:rPr>
          <w:b/>
          <w:bCs/>
          <w:sz w:val="28"/>
          <w:szCs w:val="28"/>
        </w:rPr>
      </w:pPr>
      <w:r w:rsidRPr="00273429">
        <w:rPr>
          <w:b/>
          <w:bCs/>
          <w:sz w:val="28"/>
          <w:szCs w:val="28"/>
        </w:rPr>
        <w:t>Исполнение в разрезе функциональных групп следующее:</w:t>
      </w:r>
    </w:p>
    <w:p w:rsidR="00567872" w:rsidRPr="001B1118" w:rsidRDefault="00567872" w:rsidP="0064058D">
      <w:pPr>
        <w:pStyle w:val="21"/>
        <w:spacing w:after="0" w:line="240" w:lineRule="auto"/>
        <w:jc w:val="both"/>
        <w:rPr>
          <w:bCs/>
          <w:color w:val="FF0000"/>
          <w:sz w:val="28"/>
          <w:szCs w:val="28"/>
        </w:rPr>
      </w:pPr>
    </w:p>
    <w:p w:rsidR="00D95FC3" w:rsidRDefault="00442C52" w:rsidP="00442C52">
      <w:pPr>
        <w:ind w:firstLine="708"/>
        <w:jc w:val="both"/>
        <w:rPr>
          <w:sz w:val="28"/>
          <w:szCs w:val="28"/>
        </w:rPr>
      </w:pPr>
      <w:r w:rsidRPr="00DE32C2">
        <w:rPr>
          <w:b/>
          <w:color w:val="FFC000"/>
          <w:sz w:val="28"/>
          <w:szCs w:val="28"/>
          <w:u w:val="single"/>
        </w:rPr>
        <w:t>По функциональной группе 01 «Государственные услуги общего характера»</w:t>
      </w:r>
      <w:r w:rsidRPr="00EB4AF2">
        <w:rPr>
          <w:sz w:val="28"/>
          <w:szCs w:val="28"/>
        </w:rPr>
        <w:t xml:space="preserve"> </w:t>
      </w:r>
      <w:r w:rsidR="00D95FC3" w:rsidRPr="00EB4AF2">
        <w:rPr>
          <w:sz w:val="28"/>
          <w:szCs w:val="28"/>
        </w:rPr>
        <w:t xml:space="preserve">при уточненном плане </w:t>
      </w:r>
      <w:r w:rsidR="00D95FC3">
        <w:rPr>
          <w:sz w:val="28"/>
          <w:szCs w:val="28"/>
        </w:rPr>
        <w:t>н</w:t>
      </w:r>
      <w:r w:rsidR="00D95FC3" w:rsidRPr="00EB4AF2">
        <w:rPr>
          <w:sz w:val="28"/>
          <w:szCs w:val="28"/>
        </w:rPr>
        <w:t>а 2015 год</w:t>
      </w:r>
      <w:r w:rsidR="00D95FC3">
        <w:rPr>
          <w:sz w:val="28"/>
          <w:szCs w:val="28"/>
        </w:rPr>
        <w:t xml:space="preserve"> в сумме</w:t>
      </w:r>
      <w:r w:rsidR="00D95FC3" w:rsidRPr="00EB4AF2">
        <w:rPr>
          <w:sz w:val="28"/>
          <w:szCs w:val="28"/>
        </w:rPr>
        <w:t xml:space="preserve"> 6 </w:t>
      </w:r>
      <w:r w:rsidR="00D95FC3">
        <w:rPr>
          <w:sz w:val="28"/>
          <w:szCs w:val="28"/>
        </w:rPr>
        <w:t xml:space="preserve">млрд. </w:t>
      </w:r>
      <w:r w:rsidR="00D95FC3" w:rsidRPr="00EB4AF2">
        <w:rPr>
          <w:sz w:val="28"/>
          <w:szCs w:val="28"/>
        </w:rPr>
        <w:t>044</w:t>
      </w:r>
      <w:r w:rsidR="004E38D0">
        <w:rPr>
          <w:sz w:val="28"/>
          <w:szCs w:val="28"/>
        </w:rPr>
        <w:t>,3</w:t>
      </w:r>
      <w:r w:rsidR="00D95FC3" w:rsidRPr="00EB4AF2">
        <w:rPr>
          <w:sz w:val="28"/>
          <w:szCs w:val="28"/>
        </w:rPr>
        <w:t> </w:t>
      </w:r>
      <w:r w:rsidR="00D95FC3">
        <w:rPr>
          <w:sz w:val="28"/>
          <w:szCs w:val="28"/>
        </w:rPr>
        <w:t xml:space="preserve">млн. </w:t>
      </w:r>
      <w:r w:rsidR="00D95FC3" w:rsidRPr="00EB4AF2">
        <w:rPr>
          <w:sz w:val="28"/>
          <w:szCs w:val="28"/>
        </w:rPr>
        <w:t xml:space="preserve">тенге исполнено </w:t>
      </w:r>
      <w:r w:rsidR="00D95FC3" w:rsidRPr="00EB4AF2">
        <w:rPr>
          <w:bCs/>
          <w:sz w:val="28"/>
          <w:szCs w:val="28"/>
        </w:rPr>
        <w:t>5 </w:t>
      </w:r>
      <w:r w:rsidR="00D95FC3">
        <w:rPr>
          <w:bCs/>
          <w:sz w:val="28"/>
          <w:szCs w:val="28"/>
        </w:rPr>
        <w:t xml:space="preserve">млрд. </w:t>
      </w:r>
      <w:r w:rsidR="00D95FC3" w:rsidRPr="00EB4AF2">
        <w:rPr>
          <w:bCs/>
          <w:sz w:val="28"/>
          <w:szCs w:val="28"/>
        </w:rPr>
        <w:t>965</w:t>
      </w:r>
      <w:r w:rsidR="004E38D0">
        <w:rPr>
          <w:bCs/>
          <w:sz w:val="28"/>
          <w:szCs w:val="28"/>
        </w:rPr>
        <w:t>,5</w:t>
      </w:r>
      <w:r w:rsidR="00D95FC3">
        <w:rPr>
          <w:bCs/>
          <w:sz w:val="28"/>
          <w:szCs w:val="28"/>
        </w:rPr>
        <w:t xml:space="preserve"> млн.</w:t>
      </w:r>
      <w:r w:rsidR="00D95FC3" w:rsidRPr="00EB4AF2">
        <w:rPr>
          <w:bCs/>
          <w:sz w:val="28"/>
          <w:szCs w:val="28"/>
        </w:rPr>
        <w:t> </w:t>
      </w:r>
      <w:r w:rsidR="00D95FC3" w:rsidRPr="00EB4AF2">
        <w:rPr>
          <w:sz w:val="28"/>
          <w:szCs w:val="28"/>
        </w:rPr>
        <w:t xml:space="preserve">тенге или 98,7%. </w:t>
      </w:r>
    </w:p>
    <w:p w:rsidR="00442C52" w:rsidRPr="00AF1592" w:rsidRDefault="00D95FC3" w:rsidP="00442C52">
      <w:pPr>
        <w:ind w:firstLine="708"/>
        <w:jc w:val="both"/>
        <w:rPr>
          <w:sz w:val="28"/>
        </w:rPr>
      </w:pPr>
      <w:r>
        <w:rPr>
          <w:sz w:val="28"/>
        </w:rPr>
        <w:t>В</w:t>
      </w:r>
      <w:r w:rsidR="00442C52">
        <w:rPr>
          <w:sz w:val="28"/>
        </w:rPr>
        <w:t xml:space="preserve"> 2015 году </w:t>
      </w:r>
      <w:r w:rsidR="00442C52" w:rsidRPr="00AF1592">
        <w:rPr>
          <w:sz w:val="28"/>
        </w:rPr>
        <w:t>выполнены работы по ликвидации чрезвычайн</w:t>
      </w:r>
      <w:r w:rsidR="00442C52">
        <w:rPr>
          <w:sz w:val="28"/>
        </w:rPr>
        <w:t>ых</w:t>
      </w:r>
      <w:r w:rsidR="00442C52" w:rsidRPr="00AF1592">
        <w:rPr>
          <w:sz w:val="28"/>
        </w:rPr>
        <w:t xml:space="preserve"> ситуаци</w:t>
      </w:r>
      <w:r w:rsidR="00442C52">
        <w:rPr>
          <w:sz w:val="28"/>
        </w:rPr>
        <w:t>й</w:t>
      </w:r>
      <w:r w:rsidR="00442C52" w:rsidRPr="00AF1592">
        <w:rPr>
          <w:sz w:val="28"/>
        </w:rPr>
        <w:t xml:space="preserve"> природного и техногенного характера в Алатауском, Наурызбайском, Ауэзовском,</w:t>
      </w:r>
      <w:r w:rsidR="00442C52">
        <w:rPr>
          <w:sz w:val="28"/>
        </w:rPr>
        <w:t xml:space="preserve"> </w:t>
      </w:r>
      <w:r w:rsidR="00442C52" w:rsidRPr="00AF1592">
        <w:rPr>
          <w:sz w:val="28"/>
        </w:rPr>
        <w:t>Жетысуском, Медеуском</w:t>
      </w:r>
      <w:r w:rsidR="00442C52">
        <w:rPr>
          <w:sz w:val="28"/>
        </w:rPr>
        <w:t xml:space="preserve"> </w:t>
      </w:r>
      <w:r w:rsidR="00442C52" w:rsidRPr="00AF1592">
        <w:rPr>
          <w:sz w:val="28"/>
        </w:rPr>
        <w:t>районах города.</w:t>
      </w:r>
    </w:p>
    <w:p w:rsidR="00442C52" w:rsidRDefault="00442C52" w:rsidP="00442C52">
      <w:pPr>
        <w:ind w:firstLine="708"/>
        <w:jc w:val="both"/>
        <w:rPr>
          <w:b/>
          <w:bCs/>
          <w:sz w:val="28"/>
          <w:szCs w:val="28"/>
        </w:rPr>
      </w:pPr>
      <w:r w:rsidRPr="00133F8E">
        <w:rPr>
          <w:bCs/>
          <w:sz w:val="28"/>
        </w:rPr>
        <w:t xml:space="preserve">В трех </w:t>
      </w:r>
      <w:r w:rsidRPr="00133F8E">
        <w:rPr>
          <w:sz w:val="28"/>
          <w:szCs w:val="28"/>
        </w:rPr>
        <w:t xml:space="preserve">школах Наурызбайского района города Алматы </w:t>
      </w:r>
      <w:r w:rsidRPr="00133F8E">
        <w:rPr>
          <w:sz w:val="28"/>
          <w:szCs w:val="28"/>
        </w:rPr>
        <w:br/>
        <w:t>№№ 187,</w:t>
      </w:r>
      <w:r w:rsidR="00A14C0C">
        <w:rPr>
          <w:sz w:val="28"/>
          <w:szCs w:val="28"/>
        </w:rPr>
        <w:t xml:space="preserve"> </w:t>
      </w:r>
      <w:r w:rsidRPr="00133F8E">
        <w:rPr>
          <w:sz w:val="28"/>
          <w:szCs w:val="28"/>
        </w:rPr>
        <w:t>188,</w:t>
      </w:r>
      <w:r w:rsidR="00A14C0C">
        <w:rPr>
          <w:sz w:val="28"/>
          <w:szCs w:val="28"/>
        </w:rPr>
        <w:t xml:space="preserve"> </w:t>
      </w:r>
      <w:r w:rsidRPr="00133F8E">
        <w:rPr>
          <w:sz w:val="28"/>
          <w:szCs w:val="28"/>
        </w:rPr>
        <w:t xml:space="preserve">192, пострадавших </w:t>
      </w:r>
      <w:r>
        <w:rPr>
          <w:sz w:val="28"/>
          <w:szCs w:val="28"/>
        </w:rPr>
        <w:t xml:space="preserve">в </w:t>
      </w:r>
      <w:r w:rsidRPr="00133F8E">
        <w:rPr>
          <w:sz w:val="28"/>
          <w:szCs w:val="28"/>
        </w:rPr>
        <w:t xml:space="preserve">результате схода селя вдоль реки </w:t>
      </w:r>
      <w:r>
        <w:rPr>
          <w:sz w:val="28"/>
          <w:szCs w:val="28"/>
        </w:rPr>
        <w:t>«</w:t>
      </w:r>
      <w:r w:rsidRPr="00133F8E">
        <w:rPr>
          <w:sz w:val="28"/>
          <w:szCs w:val="28"/>
        </w:rPr>
        <w:t>Каргалинка</w:t>
      </w:r>
      <w:r>
        <w:rPr>
          <w:sz w:val="28"/>
          <w:szCs w:val="28"/>
        </w:rPr>
        <w:t>»</w:t>
      </w:r>
      <w:r w:rsidRPr="00133F8E">
        <w:rPr>
          <w:sz w:val="28"/>
          <w:szCs w:val="28"/>
        </w:rPr>
        <w:t xml:space="preserve"> выполнены отделочные работы на первых этажах, отремонтированы подвалы, восстановлены асфальтное и газонное покрытия школьных территорий и спортивные  площадки, заменены ограждения территорий школ, восстановлены внутренние инженерные сети, отремонтированы уличные туалеты.</w:t>
      </w:r>
      <w:r>
        <w:rPr>
          <w:sz w:val="28"/>
          <w:szCs w:val="28"/>
        </w:rPr>
        <w:t xml:space="preserve"> </w:t>
      </w:r>
    </w:p>
    <w:p w:rsidR="00442C52" w:rsidRDefault="00442C52" w:rsidP="00442C52">
      <w:pPr>
        <w:ind w:firstLine="708"/>
        <w:jc w:val="both"/>
        <w:rPr>
          <w:color w:val="FF0000"/>
          <w:sz w:val="28"/>
          <w:lang w:val="kk-KZ"/>
        </w:rPr>
      </w:pPr>
    </w:p>
    <w:p w:rsidR="00466BAE" w:rsidRDefault="00466BAE" w:rsidP="00442C52">
      <w:pPr>
        <w:ind w:firstLine="708"/>
        <w:jc w:val="both"/>
        <w:rPr>
          <w:sz w:val="28"/>
          <w:szCs w:val="28"/>
        </w:rPr>
      </w:pPr>
      <w:r w:rsidRPr="00DE32C2">
        <w:rPr>
          <w:b/>
          <w:color w:val="FFC000"/>
          <w:sz w:val="28"/>
          <w:szCs w:val="28"/>
          <w:u w:val="single"/>
        </w:rPr>
        <w:t>По функциональной группе 02 «Оборона»</w:t>
      </w:r>
      <w:r w:rsidRPr="00DE32C2">
        <w:rPr>
          <w:color w:val="FFC000"/>
          <w:sz w:val="28"/>
          <w:szCs w:val="28"/>
        </w:rPr>
        <w:t xml:space="preserve"> </w:t>
      </w:r>
      <w:r w:rsidRPr="00EB4AF2">
        <w:rPr>
          <w:sz w:val="28"/>
          <w:szCs w:val="28"/>
        </w:rPr>
        <w:t xml:space="preserve">при уточненном плане  </w:t>
      </w:r>
      <w:r>
        <w:rPr>
          <w:sz w:val="28"/>
          <w:szCs w:val="28"/>
        </w:rPr>
        <w:t>н</w:t>
      </w:r>
      <w:r w:rsidRPr="00EB4AF2">
        <w:rPr>
          <w:sz w:val="28"/>
          <w:szCs w:val="28"/>
        </w:rPr>
        <w:t xml:space="preserve">а 2015 год </w:t>
      </w:r>
      <w:r>
        <w:rPr>
          <w:sz w:val="28"/>
          <w:szCs w:val="28"/>
        </w:rPr>
        <w:t>в сумме</w:t>
      </w:r>
      <w:r w:rsidRPr="00EB4AF2">
        <w:rPr>
          <w:sz w:val="28"/>
          <w:szCs w:val="28"/>
        </w:rPr>
        <w:t xml:space="preserve"> 1 </w:t>
      </w:r>
      <w:r>
        <w:rPr>
          <w:sz w:val="28"/>
          <w:szCs w:val="28"/>
        </w:rPr>
        <w:t xml:space="preserve">млрд. </w:t>
      </w:r>
      <w:r w:rsidRPr="00EB4AF2">
        <w:rPr>
          <w:sz w:val="28"/>
          <w:szCs w:val="28"/>
        </w:rPr>
        <w:t>408</w:t>
      </w:r>
      <w:r w:rsidR="004E38D0">
        <w:rPr>
          <w:sz w:val="28"/>
          <w:szCs w:val="28"/>
        </w:rPr>
        <w:t>,2</w:t>
      </w:r>
      <w:r>
        <w:rPr>
          <w:sz w:val="28"/>
          <w:szCs w:val="28"/>
        </w:rPr>
        <w:t xml:space="preserve"> млн.</w:t>
      </w:r>
      <w:r w:rsidRPr="00EB4AF2">
        <w:rPr>
          <w:sz w:val="28"/>
          <w:szCs w:val="28"/>
        </w:rPr>
        <w:t xml:space="preserve"> тенге исполнено </w:t>
      </w:r>
      <w:r w:rsidRPr="00EB4AF2">
        <w:rPr>
          <w:bCs/>
          <w:sz w:val="28"/>
          <w:szCs w:val="28"/>
        </w:rPr>
        <w:t>1 </w:t>
      </w:r>
      <w:r>
        <w:rPr>
          <w:bCs/>
          <w:sz w:val="28"/>
          <w:szCs w:val="28"/>
        </w:rPr>
        <w:t xml:space="preserve">млрд. </w:t>
      </w:r>
      <w:r w:rsidRPr="00EB4AF2">
        <w:rPr>
          <w:bCs/>
          <w:sz w:val="28"/>
          <w:szCs w:val="28"/>
        </w:rPr>
        <w:t>383</w:t>
      </w:r>
      <w:r w:rsidR="004E38D0">
        <w:rPr>
          <w:bCs/>
          <w:sz w:val="28"/>
          <w:szCs w:val="28"/>
        </w:rPr>
        <w:t>,5</w:t>
      </w:r>
      <w:r w:rsidRPr="00EB4AF2">
        <w:rPr>
          <w:bCs/>
          <w:sz w:val="28"/>
          <w:szCs w:val="28"/>
        </w:rPr>
        <w:t> </w:t>
      </w:r>
      <w:r>
        <w:rPr>
          <w:bCs/>
          <w:sz w:val="28"/>
          <w:szCs w:val="28"/>
        </w:rPr>
        <w:t xml:space="preserve">млн. </w:t>
      </w:r>
      <w:r w:rsidRPr="00EB4AF2">
        <w:rPr>
          <w:bCs/>
          <w:sz w:val="28"/>
          <w:szCs w:val="28"/>
        </w:rPr>
        <w:t>тенге или 98,</w:t>
      </w:r>
      <w:r w:rsidR="004E38D0">
        <w:rPr>
          <w:bCs/>
          <w:sz w:val="28"/>
          <w:szCs w:val="28"/>
        </w:rPr>
        <w:t>2</w:t>
      </w:r>
      <w:r w:rsidRPr="00EB4AF2">
        <w:rPr>
          <w:sz w:val="28"/>
          <w:szCs w:val="28"/>
        </w:rPr>
        <w:t>%.</w:t>
      </w:r>
    </w:p>
    <w:p w:rsidR="00466BAE" w:rsidRPr="0081040A" w:rsidRDefault="00466BAE" w:rsidP="00442C52">
      <w:pPr>
        <w:ind w:firstLine="708"/>
        <w:jc w:val="both"/>
        <w:rPr>
          <w:color w:val="FF0000"/>
          <w:sz w:val="28"/>
          <w:lang w:val="kk-KZ"/>
        </w:rPr>
      </w:pPr>
    </w:p>
    <w:p w:rsidR="009A6968" w:rsidRDefault="00442C52" w:rsidP="00DC6BE3">
      <w:pPr>
        <w:ind w:firstLine="708"/>
        <w:jc w:val="both"/>
        <w:rPr>
          <w:sz w:val="28"/>
          <w:szCs w:val="28"/>
        </w:rPr>
      </w:pPr>
      <w:r w:rsidRPr="00DE32C2">
        <w:rPr>
          <w:b/>
          <w:color w:val="FFC000"/>
          <w:sz w:val="28"/>
          <w:szCs w:val="28"/>
          <w:u w:val="single"/>
        </w:rPr>
        <w:t xml:space="preserve">По функциональной группе 03 «Общественный порядок, безопасность, правовая, судебная, уголовно-исполнительная </w:t>
      </w:r>
      <w:r w:rsidRPr="00DE32C2">
        <w:rPr>
          <w:b/>
          <w:color w:val="FFC000"/>
          <w:sz w:val="28"/>
          <w:szCs w:val="28"/>
          <w:u w:val="single"/>
        </w:rPr>
        <w:lastRenderedPageBreak/>
        <w:t>деятельность»</w:t>
      </w:r>
      <w:r w:rsidRPr="00DE32C2">
        <w:rPr>
          <w:color w:val="FFC000"/>
          <w:sz w:val="28"/>
          <w:szCs w:val="28"/>
        </w:rPr>
        <w:t xml:space="preserve"> </w:t>
      </w:r>
      <w:r w:rsidR="009A6968" w:rsidRPr="00EB4AF2">
        <w:rPr>
          <w:sz w:val="28"/>
          <w:szCs w:val="28"/>
        </w:rPr>
        <w:t xml:space="preserve">при уточненном </w:t>
      </w:r>
      <w:r w:rsidR="009A6968" w:rsidRPr="00885A88">
        <w:rPr>
          <w:sz w:val="28"/>
          <w:szCs w:val="28"/>
        </w:rPr>
        <w:t xml:space="preserve">плане за 2015 год </w:t>
      </w:r>
      <w:r w:rsidR="009A6968">
        <w:rPr>
          <w:sz w:val="28"/>
          <w:szCs w:val="28"/>
        </w:rPr>
        <w:t>в сумме</w:t>
      </w:r>
      <w:r w:rsidR="009A6968" w:rsidRPr="00EB4AF2">
        <w:rPr>
          <w:sz w:val="28"/>
          <w:szCs w:val="28"/>
        </w:rPr>
        <w:t xml:space="preserve"> </w:t>
      </w:r>
      <w:r w:rsidR="009A6968" w:rsidRPr="00885A88">
        <w:rPr>
          <w:sz w:val="28"/>
          <w:szCs w:val="28"/>
        </w:rPr>
        <w:t>14 </w:t>
      </w:r>
      <w:r w:rsidR="009A6968">
        <w:rPr>
          <w:sz w:val="28"/>
          <w:szCs w:val="28"/>
        </w:rPr>
        <w:t xml:space="preserve">млрд. </w:t>
      </w:r>
      <w:r w:rsidR="009A6968" w:rsidRPr="00885A88">
        <w:rPr>
          <w:sz w:val="28"/>
          <w:szCs w:val="28"/>
        </w:rPr>
        <w:t>430</w:t>
      </w:r>
      <w:r w:rsidR="004E38D0">
        <w:rPr>
          <w:sz w:val="28"/>
          <w:szCs w:val="28"/>
        </w:rPr>
        <w:t>,8</w:t>
      </w:r>
      <w:r w:rsidR="009A6968">
        <w:rPr>
          <w:sz w:val="28"/>
          <w:szCs w:val="28"/>
        </w:rPr>
        <w:t xml:space="preserve"> млн.</w:t>
      </w:r>
      <w:r w:rsidR="00652DAC">
        <w:rPr>
          <w:sz w:val="28"/>
          <w:szCs w:val="28"/>
        </w:rPr>
        <w:t xml:space="preserve"> тенге </w:t>
      </w:r>
      <w:r w:rsidR="009A6968" w:rsidRPr="00885A88">
        <w:rPr>
          <w:sz w:val="28"/>
          <w:szCs w:val="28"/>
        </w:rPr>
        <w:t xml:space="preserve">исполнено 14 </w:t>
      </w:r>
      <w:r w:rsidR="009A6968">
        <w:rPr>
          <w:sz w:val="28"/>
          <w:szCs w:val="28"/>
        </w:rPr>
        <w:t xml:space="preserve">млрд. </w:t>
      </w:r>
      <w:r w:rsidR="009A6968" w:rsidRPr="00885A88">
        <w:rPr>
          <w:sz w:val="28"/>
          <w:szCs w:val="28"/>
        </w:rPr>
        <w:t>269</w:t>
      </w:r>
      <w:r w:rsidR="00652DAC">
        <w:rPr>
          <w:sz w:val="28"/>
          <w:szCs w:val="28"/>
        </w:rPr>
        <w:t>,5</w:t>
      </w:r>
      <w:r w:rsidR="009A6968" w:rsidRPr="00885A88">
        <w:rPr>
          <w:sz w:val="28"/>
          <w:szCs w:val="28"/>
        </w:rPr>
        <w:t> </w:t>
      </w:r>
      <w:r w:rsidR="009A6968">
        <w:rPr>
          <w:sz w:val="28"/>
          <w:szCs w:val="28"/>
        </w:rPr>
        <w:t xml:space="preserve">млн. </w:t>
      </w:r>
      <w:r w:rsidR="009A6968" w:rsidRPr="00885A88">
        <w:rPr>
          <w:bCs/>
          <w:sz w:val="28"/>
          <w:szCs w:val="28"/>
        </w:rPr>
        <w:t xml:space="preserve">тенге или </w:t>
      </w:r>
      <w:r w:rsidR="00652DAC">
        <w:rPr>
          <w:bCs/>
          <w:sz w:val="28"/>
          <w:szCs w:val="28"/>
        </w:rPr>
        <w:t>98,9</w:t>
      </w:r>
      <w:r w:rsidR="009A6968" w:rsidRPr="00885A88">
        <w:rPr>
          <w:bCs/>
          <w:sz w:val="28"/>
          <w:szCs w:val="28"/>
        </w:rPr>
        <w:t>%</w:t>
      </w:r>
      <w:r w:rsidR="009A6968" w:rsidRPr="00885A88">
        <w:rPr>
          <w:sz w:val="28"/>
          <w:szCs w:val="28"/>
        </w:rPr>
        <w:t xml:space="preserve">. </w:t>
      </w:r>
    </w:p>
    <w:p w:rsidR="00442C52" w:rsidRDefault="009A6968" w:rsidP="00DC6BE3">
      <w:pPr>
        <w:ind w:firstLine="708"/>
        <w:jc w:val="both"/>
        <w:rPr>
          <w:color w:val="FF0000"/>
          <w:sz w:val="28"/>
          <w:szCs w:val="28"/>
        </w:rPr>
      </w:pPr>
      <w:r>
        <w:rPr>
          <w:sz w:val="28"/>
        </w:rPr>
        <w:t>В</w:t>
      </w:r>
      <w:r w:rsidR="00442C52">
        <w:rPr>
          <w:sz w:val="28"/>
        </w:rPr>
        <w:t xml:space="preserve"> </w:t>
      </w:r>
      <w:r w:rsidR="00DC6BE3">
        <w:rPr>
          <w:sz w:val="28"/>
        </w:rPr>
        <w:t>отчетном</w:t>
      </w:r>
      <w:r w:rsidR="00442C52">
        <w:rPr>
          <w:sz w:val="28"/>
        </w:rPr>
        <w:t xml:space="preserve"> году</w:t>
      </w:r>
      <w:r w:rsidR="00442C52" w:rsidRPr="00AF1592">
        <w:rPr>
          <w:sz w:val="28"/>
        </w:rPr>
        <w:t xml:space="preserve"> выполнены работы по нанесению </w:t>
      </w:r>
      <w:r w:rsidR="00442C52">
        <w:rPr>
          <w:sz w:val="28"/>
        </w:rPr>
        <w:t>189 753,87 кв.м</w:t>
      </w:r>
      <w:r w:rsidR="00442C52" w:rsidRPr="00AF1592">
        <w:rPr>
          <w:sz w:val="28"/>
        </w:rPr>
        <w:t xml:space="preserve"> линий дорожной разметки</w:t>
      </w:r>
      <w:r w:rsidR="00442C52">
        <w:rPr>
          <w:sz w:val="28"/>
        </w:rPr>
        <w:t>;</w:t>
      </w:r>
      <w:r w:rsidR="00442C52" w:rsidRPr="00AF1592">
        <w:rPr>
          <w:sz w:val="28"/>
        </w:rPr>
        <w:t xml:space="preserve"> произведено техническое обслуживание  </w:t>
      </w:r>
      <w:r w:rsidR="00442C52">
        <w:rPr>
          <w:sz w:val="28"/>
        </w:rPr>
        <w:t xml:space="preserve">250 </w:t>
      </w:r>
      <w:r w:rsidR="00442C52" w:rsidRPr="00AF1592">
        <w:rPr>
          <w:sz w:val="28"/>
        </w:rPr>
        <w:t>системных</w:t>
      </w:r>
      <w:r w:rsidR="00442C52">
        <w:rPr>
          <w:sz w:val="28"/>
        </w:rPr>
        <w:t xml:space="preserve"> и</w:t>
      </w:r>
      <w:r w:rsidR="00442C52" w:rsidRPr="00AF1592">
        <w:rPr>
          <w:sz w:val="28"/>
        </w:rPr>
        <w:t xml:space="preserve"> </w:t>
      </w:r>
      <w:r w:rsidR="00442C52">
        <w:rPr>
          <w:sz w:val="28"/>
        </w:rPr>
        <w:t xml:space="preserve">110 </w:t>
      </w:r>
      <w:r w:rsidR="00442C52" w:rsidRPr="00AF1592">
        <w:rPr>
          <w:sz w:val="28"/>
        </w:rPr>
        <w:t>локальных светофорных объектов</w:t>
      </w:r>
      <w:r w:rsidR="00442C52">
        <w:rPr>
          <w:sz w:val="28"/>
        </w:rPr>
        <w:t xml:space="preserve">, 82 систем видео фиксации и снятия статистики; </w:t>
      </w:r>
      <w:r w:rsidR="00442C52" w:rsidRPr="00AF1592">
        <w:rPr>
          <w:sz w:val="28"/>
        </w:rPr>
        <w:t>установлен</w:t>
      </w:r>
      <w:r w:rsidR="00442C52">
        <w:rPr>
          <w:sz w:val="28"/>
        </w:rPr>
        <w:t>о</w:t>
      </w:r>
      <w:r w:rsidR="00442C52" w:rsidRPr="00AF1592">
        <w:rPr>
          <w:sz w:val="28"/>
        </w:rPr>
        <w:t xml:space="preserve"> и восстановлен</w:t>
      </w:r>
      <w:r w:rsidR="00442C52">
        <w:rPr>
          <w:sz w:val="28"/>
        </w:rPr>
        <w:t>о</w:t>
      </w:r>
      <w:r w:rsidR="00442C52" w:rsidRPr="00AF1592">
        <w:rPr>
          <w:sz w:val="28"/>
        </w:rPr>
        <w:t xml:space="preserve">  </w:t>
      </w:r>
      <w:r w:rsidR="00442C52">
        <w:rPr>
          <w:sz w:val="28"/>
        </w:rPr>
        <w:t xml:space="preserve">4 366 </w:t>
      </w:r>
      <w:r w:rsidR="00442C52" w:rsidRPr="00AF1592">
        <w:rPr>
          <w:sz w:val="28"/>
        </w:rPr>
        <w:t>дорожных знаков</w:t>
      </w:r>
      <w:r w:rsidR="00442C52">
        <w:rPr>
          <w:sz w:val="28"/>
        </w:rPr>
        <w:t>.</w:t>
      </w:r>
    </w:p>
    <w:p w:rsidR="00442C52" w:rsidRDefault="00442C52" w:rsidP="00442C52">
      <w:pPr>
        <w:tabs>
          <w:tab w:val="left" w:pos="540"/>
        </w:tabs>
        <w:ind w:firstLine="709"/>
        <w:jc w:val="both"/>
        <w:rPr>
          <w:sz w:val="28"/>
          <w:szCs w:val="28"/>
        </w:rPr>
      </w:pPr>
      <w:r>
        <w:rPr>
          <w:sz w:val="28"/>
          <w:szCs w:val="28"/>
        </w:rPr>
        <w:t>П</w:t>
      </w:r>
      <w:r w:rsidRPr="00685140">
        <w:rPr>
          <w:sz w:val="28"/>
          <w:szCs w:val="28"/>
        </w:rPr>
        <w:t>роведен текущий ремонт зданий и помещений органов внутренних дел города</w:t>
      </w:r>
      <w:r>
        <w:rPr>
          <w:sz w:val="28"/>
          <w:szCs w:val="28"/>
        </w:rPr>
        <w:t>. П</w:t>
      </w:r>
      <w:r w:rsidRPr="00685140">
        <w:rPr>
          <w:sz w:val="28"/>
          <w:szCs w:val="28"/>
        </w:rPr>
        <w:t xml:space="preserve">риобретены </w:t>
      </w:r>
      <w:r>
        <w:rPr>
          <w:sz w:val="28"/>
          <w:szCs w:val="28"/>
        </w:rPr>
        <w:t>479</w:t>
      </w:r>
      <w:r w:rsidRPr="00685140">
        <w:rPr>
          <w:sz w:val="28"/>
          <w:szCs w:val="28"/>
        </w:rPr>
        <w:t xml:space="preserve"> компьютеров, спецавтотранспорт </w:t>
      </w:r>
      <w:r>
        <w:rPr>
          <w:sz w:val="28"/>
          <w:szCs w:val="28"/>
        </w:rPr>
        <w:t>98</w:t>
      </w:r>
      <w:r w:rsidRPr="00685140">
        <w:rPr>
          <w:sz w:val="28"/>
          <w:szCs w:val="28"/>
        </w:rPr>
        <w:t xml:space="preserve"> единиц</w:t>
      </w:r>
      <w:r>
        <w:rPr>
          <w:sz w:val="28"/>
          <w:szCs w:val="28"/>
        </w:rPr>
        <w:t>.</w:t>
      </w:r>
    </w:p>
    <w:p w:rsidR="00442C52" w:rsidRDefault="00442C52" w:rsidP="00442C52">
      <w:pPr>
        <w:tabs>
          <w:tab w:val="left" w:pos="540"/>
        </w:tabs>
        <w:ind w:firstLine="709"/>
        <w:jc w:val="both"/>
        <w:rPr>
          <w:sz w:val="28"/>
          <w:szCs w:val="28"/>
        </w:rPr>
      </w:pPr>
    </w:p>
    <w:p w:rsidR="005C584B" w:rsidRDefault="00442C52" w:rsidP="00DC6BE3">
      <w:pPr>
        <w:ind w:firstLine="708"/>
        <w:jc w:val="both"/>
        <w:rPr>
          <w:sz w:val="28"/>
          <w:szCs w:val="28"/>
        </w:rPr>
      </w:pPr>
      <w:r w:rsidRPr="00DE32C2">
        <w:rPr>
          <w:b/>
          <w:color w:val="FFC000"/>
          <w:sz w:val="28"/>
          <w:szCs w:val="28"/>
          <w:u w:val="single"/>
        </w:rPr>
        <w:t>По функциональной группе 04 «Образование»</w:t>
      </w:r>
      <w:r w:rsidRPr="00EB4AF2">
        <w:rPr>
          <w:sz w:val="28"/>
          <w:szCs w:val="28"/>
        </w:rPr>
        <w:t xml:space="preserve"> </w:t>
      </w:r>
      <w:r w:rsidR="005C584B" w:rsidRPr="00EB4AF2">
        <w:rPr>
          <w:sz w:val="28"/>
          <w:szCs w:val="28"/>
        </w:rPr>
        <w:t xml:space="preserve">при уточненном плане </w:t>
      </w:r>
      <w:r w:rsidR="005C584B">
        <w:rPr>
          <w:sz w:val="28"/>
          <w:szCs w:val="28"/>
        </w:rPr>
        <w:t>н</w:t>
      </w:r>
      <w:r w:rsidR="005C584B" w:rsidRPr="00EB4AF2">
        <w:rPr>
          <w:sz w:val="28"/>
          <w:szCs w:val="28"/>
        </w:rPr>
        <w:t xml:space="preserve">а 2015 год </w:t>
      </w:r>
      <w:r w:rsidR="005C584B">
        <w:rPr>
          <w:sz w:val="28"/>
          <w:szCs w:val="28"/>
        </w:rPr>
        <w:t>в сумме</w:t>
      </w:r>
      <w:r w:rsidR="005C584B" w:rsidRPr="00EB4AF2">
        <w:rPr>
          <w:sz w:val="28"/>
          <w:szCs w:val="28"/>
        </w:rPr>
        <w:t xml:space="preserve"> 68 </w:t>
      </w:r>
      <w:r w:rsidR="005C584B">
        <w:rPr>
          <w:sz w:val="28"/>
          <w:szCs w:val="28"/>
        </w:rPr>
        <w:t xml:space="preserve">млрд. </w:t>
      </w:r>
      <w:r w:rsidR="005C584B" w:rsidRPr="00EB4AF2">
        <w:rPr>
          <w:sz w:val="28"/>
          <w:szCs w:val="28"/>
        </w:rPr>
        <w:t>808</w:t>
      </w:r>
      <w:r w:rsidR="00652DAC">
        <w:rPr>
          <w:sz w:val="28"/>
          <w:szCs w:val="28"/>
        </w:rPr>
        <w:t>,3</w:t>
      </w:r>
      <w:r w:rsidR="005C584B">
        <w:rPr>
          <w:sz w:val="28"/>
          <w:szCs w:val="28"/>
        </w:rPr>
        <w:t xml:space="preserve"> млн.</w:t>
      </w:r>
      <w:r w:rsidR="005C584B" w:rsidRPr="00EB4AF2">
        <w:rPr>
          <w:sz w:val="28"/>
          <w:szCs w:val="28"/>
        </w:rPr>
        <w:t> тенге исполнено 68 </w:t>
      </w:r>
      <w:r w:rsidR="005C584B">
        <w:rPr>
          <w:sz w:val="28"/>
          <w:szCs w:val="28"/>
        </w:rPr>
        <w:t xml:space="preserve">млрд. </w:t>
      </w:r>
      <w:r w:rsidR="005C584B" w:rsidRPr="00EB4AF2">
        <w:rPr>
          <w:sz w:val="28"/>
          <w:szCs w:val="28"/>
        </w:rPr>
        <w:t>482</w:t>
      </w:r>
      <w:r w:rsidR="00652DAC">
        <w:rPr>
          <w:sz w:val="28"/>
          <w:szCs w:val="28"/>
        </w:rPr>
        <w:t>,9</w:t>
      </w:r>
      <w:r w:rsidR="005C584B" w:rsidRPr="00EB4AF2">
        <w:rPr>
          <w:sz w:val="28"/>
          <w:szCs w:val="28"/>
        </w:rPr>
        <w:t> </w:t>
      </w:r>
      <w:r w:rsidR="005C584B">
        <w:rPr>
          <w:sz w:val="28"/>
          <w:szCs w:val="28"/>
        </w:rPr>
        <w:t xml:space="preserve">млн. </w:t>
      </w:r>
      <w:r w:rsidR="005C584B" w:rsidRPr="00EB4AF2">
        <w:rPr>
          <w:bCs/>
          <w:sz w:val="28"/>
          <w:szCs w:val="28"/>
        </w:rPr>
        <w:t>тенге или 99,5%</w:t>
      </w:r>
      <w:r w:rsidR="005C584B" w:rsidRPr="00EB4AF2">
        <w:rPr>
          <w:sz w:val="28"/>
          <w:szCs w:val="28"/>
        </w:rPr>
        <w:t xml:space="preserve">. </w:t>
      </w:r>
    </w:p>
    <w:p w:rsidR="00442C52" w:rsidRPr="009B653D" w:rsidRDefault="005C584B" w:rsidP="00DC6BE3">
      <w:pPr>
        <w:ind w:firstLine="708"/>
        <w:jc w:val="both"/>
        <w:rPr>
          <w:sz w:val="28"/>
          <w:szCs w:val="28"/>
        </w:rPr>
      </w:pPr>
      <w:r>
        <w:rPr>
          <w:sz w:val="28"/>
          <w:szCs w:val="28"/>
          <w:lang w:val="kk-KZ"/>
        </w:rPr>
        <w:t>В</w:t>
      </w:r>
      <w:r w:rsidR="00442C52" w:rsidRPr="00374D51">
        <w:rPr>
          <w:sz w:val="28"/>
          <w:szCs w:val="28"/>
          <w:lang w:val="kk-KZ"/>
        </w:rPr>
        <w:t xml:space="preserve"> 201</w:t>
      </w:r>
      <w:r w:rsidR="00442C52" w:rsidRPr="00374D51">
        <w:rPr>
          <w:sz w:val="28"/>
          <w:szCs w:val="28"/>
        </w:rPr>
        <w:t>5</w:t>
      </w:r>
      <w:r w:rsidR="00442C52" w:rsidRPr="00374D51">
        <w:rPr>
          <w:sz w:val="28"/>
          <w:szCs w:val="28"/>
          <w:lang w:val="kk-KZ"/>
        </w:rPr>
        <w:t xml:space="preserve"> году </w:t>
      </w:r>
      <w:r w:rsidR="00442C52" w:rsidRPr="00374D51">
        <w:rPr>
          <w:sz w:val="28"/>
          <w:szCs w:val="28"/>
        </w:rPr>
        <w:t>для организаций образования приобретены учебники для учащихся 1-11</w:t>
      </w:r>
      <w:r w:rsidR="00442C52" w:rsidRPr="00374D51">
        <w:rPr>
          <w:b/>
          <w:sz w:val="28"/>
          <w:szCs w:val="28"/>
        </w:rPr>
        <w:t xml:space="preserve"> </w:t>
      </w:r>
      <w:r w:rsidR="00442C52" w:rsidRPr="00374D51">
        <w:rPr>
          <w:sz w:val="28"/>
          <w:szCs w:val="28"/>
        </w:rPr>
        <w:t>классов, электронные учебники, учебники серии «Предшкола» и «Самопознание» и художественная литература для внеклассного чтения в количестве 2 705,7 тыс.экземпляров;</w:t>
      </w:r>
      <w:r w:rsidR="00442C52" w:rsidRPr="00374D51">
        <w:rPr>
          <w:color w:val="FF0000"/>
          <w:sz w:val="28"/>
          <w:szCs w:val="28"/>
        </w:rPr>
        <w:t xml:space="preserve"> </w:t>
      </w:r>
      <w:r w:rsidR="00442C52" w:rsidRPr="009B653D">
        <w:rPr>
          <w:sz w:val="28"/>
          <w:szCs w:val="28"/>
        </w:rPr>
        <w:t>32 кабинета информатики, 25 лингафонных и мультимедийных кабинетов; 18 интерактивных досок; 15 кабинетов технологии (для девочек)  и 15 кабинетов технологии (для мальчиков); 637 комплектов-компьютеров для школ; подиум и интерактивная доска для пилотного проекта в гимназии № 15,</w:t>
      </w:r>
      <w:r w:rsidR="00442C52" w:rsidRPr="009B653D">
        <w:rPr>
          <w:color w:val="FF0000"/>
          <w:sz w:val="28"/>
          <w:szCs w:val="28"/>
        </w:rPr>
        <w:t xml:space="preserve"> </w:t>
      </w:r>
      <w:r w:rsidR="00442C52" w:rsidRPr="009B653D">
        <w:rPr>
          <w:sz w:val="28"/>
          <w:szCs w:val="28"/>
        </w:rPr>
        <w:t>для детских садов: компьютеры в комплекте, ноутбуки, интерактивные доски кухонное, холодильное, прачечное и гладильное оборудование, спортивные детские игровые комплексы, система видеонаблюдения.</w:t>
      </w:r>
    </w:p>
    <w:p w:rsidR="00442C52" w:rsidRPr="00A31204" w:rsidRDefault="00442C52" w:rsidP="00442C52">
      <w:pPr>
        <w:pStyle w:val="af2"/>
        <w:pBdr>
          <w:bottom w:val="single" w:sz="4" w:space="1" w:color="FFFFFF"/>
        </w:pBdr>
        <w:spacing w:before="0" w:beforeAutospacing="0" w:after="0" w:afterAutospacing="0"/>
        <w:ind w:firstLine="720"/>
        <w:jc w:val="both"/>
        <w:rPr>
          <w:rFonts w:ascii="Times New Roman" w:hAnsi="Times New Roman"/>
          <w:sz w:val="28"/>
          <w:szCs w:val="28"/>
          <w:lang w:val="kk-KZ"/>
        </w:rPr>
      </w:pPr>
      <w:r w:rsidRPr="00A31204">
        <w:rPr>
          <w:rFonts w:ascii="Times New Roman" w:hAnsi="Times New Roman"/>
          <w:sz w:val="28"/>
          <w:szCs w:val="28"/>
          <w:lang w:val="kk-KZ"/>
        </w:rPr>
        <w:t>Введено в эксплуатацию 18 детских садов на 2 697 мест, в том числе детский сад №125 на 216 мест в рамках государственно-частного партнерства.</w:t>
      </w:r>
    </w:p>
    <w:p w:rsidR="00442C52" w:rsidRPr="00A31204" w:rsidRDefault="00442C52" w:rsidP="00442C52">
      <w:pPr>
        <w:pStyle w:val="af2"/>
        <w:pBdr>
          <w:bottom w:val="single" w:sz="4" w:space="1" w:color="FFFFFF"/>
        </w:pBdr>
        <w:spacing w:before="0" w:beforeAutospacing="0" w:after="0" w:afterAutospacing="0"/>
        <w:ind w:firstLine="720"/>
        <w:jc w:val="both"/>
        <w:rPr>
          <w:rFonts w:ascii="Times New Roman" w:hAnsi="Times New Roman"/>
          <w:sz w:val="28"/>
          <w:szCs w:val="28"/>
          <w:lang w:val="kk-KZ"/>
        </w:rPr>
      </w:pPr>
      <w:r w:rsidRPr="00A31204">
        <w:rPr>
          <w:rFonts w:ascii="Times New Roman" w:hAnsi="Times New Roman"/>
          <w:sz w:val="28"/>
          <w:szCs w:val="28"/>
          <w:lang w:val="kk-KZ"/>
        </w:rPr>
        <w:t>Построены пристройки к школам №85 (спортивный зал и мастерские), №69 (актовый зал) и №26 (пристройка на 900 мест).</w:t>
      </w:r>
    </w:p>
    <w:p w:rsidR="00442C52" w:rsidRPr="00A31204" w:rsidRDefault="00442C52" w:rsidP="00442C52">
      <w:pPr>
        <w:pStyle w:val="af2"/>
        <w:pBdr>
          <w:bottom w:val="single" w:sz="4" w:space="1" w:color="FFFFFF"/>
        </w:pBdr>
        <w:spacing w:before="0" w:beforeAutospacing="0" w:after="0" w:afterAutospacing="0"/>
        <w:ind w:firstLine="720"/>
        <w:jc w:val="both"/>
        <w:rPr>
          <w:rFonts w:ascii="Times New Roman" w:hAnsi="Times New Roman"/>
          <w:sz w:val="28"/>
          <w:szCs w:val="28"/>
          <w:lang w:val="kk-KZ"/>
        </w:rPr>
      </w:pPr>
      <w:r w:rsidRPr="00A31204">
        <w:rPr>
          <w:rFonts w:ascii="Times New Roman" w:hAnsi="Times New Roman"/>
          <w:sz w:val="28"/>
          <w:szCs w:val="28"/>
          <w:lang w:val="kk-KZ"/>
        </w:rPr>
        <w:t>Сейсмоусилены с восстановительными работами и капитальным ремонтом зданий школы №44 и детских садов №№42, 65, 126.</w:t>
      </w:r>
    </w:p>
    <w:p w:rsidR="00442C52" w:rsidRPr="00A31204" w:rsidRDefault="00442C52" w:rsidP="00442C52">
      <w:pPr>
        <w:pStyle w:val="af2"/>
        <w:pBdr>
          <w:bottom w:val="single" w:sz="4" w:space="1" w:color="FFFFFF"/>
        </w:pBdr>
        <w:spacing w:before="0" w:beforeAutospacing="0" w:after="0" w:afterAutospacing="0"/>
        <w:ind w:firstLine="720"/>
        <w:jc w:val="both"/>
        <w:rPr>
          <w:rFonts w:ascii="Times New Roman" w:hAnsi="Times New Roman"/>
          <w:sz w:val="28"/>
          <w:szCs w:val="28"/>
          <w:lang w:val="kk-KZ"/>
        </w:rPr>
      </w:pPr>
      <w:r w:rsidRPr="00A31204">
        <w:rPr>
          <w:rFonts w:ascii="Times New Roman" w:hAnsi="Times New Roman"/>
          <w:sz w:val="28"/>
          <w:szCs w:val="28"/>
          <w:lang w:val="kk-KZ"/>
        </w:rPr>
        <w:t>Отремонтировано здание Алматинского государственного гуманитарно-педагогического колледжа №2.</w:t>
      </w:r>
    </w:p>
    <w:p w:rsidR="006E7574" w:rsidRDefault="006E7574" w:rsidP="006E7574">
      <w:pPr>
        <w:pStyle w:val="af2"/>
        <w:pBdr>
          <w:bottom w:val="single" w:sz="4" w:space="1" w:color="FFFFFF"/>
        </w:pBdr>
        <w:spacing w:before="0" w:beforeAutospacing="0" w:after="0" w:afterAutospacing="0"/>
        <w:ind w:firstLine="720"/>
        <w:jc w:val="both"/>
        <w:rPr>
          <w:rFonts w:ascii="Times New Roman" w:hAnsi="Times New Roman"/>
          <w:sz w:val="28"/>
          <w:szCs w:val="28"/>
          <w:lang w:val="kk-KZ"/>
        </w:rPr>
      </w:pPr>
      <w:r w:rsidRPr="006A58C1">
        <w:rPr>
          <w:rFonts w:ascii="Times New Roman" w:hAnsi="Times New Roman"/>
          <w:sz w:val="28"/>
          <w:szCs w:val="28"/>
          <w:lang w:val="kk-KZ"/>
        </w:rPr>
        <w:t xml:space="preserve">Знаком «Уркер» награждены 86 учащихся – победители и призеры международных и республиканских </w:t>
      </w:r>
      <w:r w:rsidRPr="00F10E8B">
        <w:rPr>
          <w:rFonts w:ascii="Times New Roman" w:hAnsi="Times New Roman"/>
          <w:sz w:val="28"/>
          <w:szCs w:val="28"/>
          <w:lang w:val="kk-KZ"/>
        </w:rPr>
        <w:t>олимпиад</w:t>
      </w:r>
      <w:r w:rsidRPr="006A58C1">
        <w:rPr>
          <w:rFonts w:ascii="Times New Roman" w:hAnsi="Times New Roman"/>
          <w:b/>
          <w:sz w:val="28"/>
          <w:szCs w:val="28"/>
          <w:lang w:val="kk-KZ"/>
        </w:rPr>
        <w:t xml:space="preserve"> </w:t>
      </w:r>
      <w:r w:rsidRPr="006A58C1">
        <w:rPr>
          <w:rFonts w:ascii="Times New Roman" w:hAnsi="Times New Roman"/>
          <w:sz w:val="28"/>
          <w:szCs w:val="28"/>
          <w:lang w:val="kk-KZ"/>
        </w:rPr>
        <w:t>по общеобразовательным предметам</w:t>
      </w:r>
      <w:r>
        <w:rPr>
          <w:rFonts w:ascii="Times New Roman" w:hAnsi="Times New Roman"/>
          <w:sz w:val="28"/>
          <w:szCs w:val="28"/>
          <w:lang w:val="kk-KZ"/>
        </w:rPr>
        <w:t>.</w:t>
      </w:r>
    </w:p>
    <w:p w:rsidR="00442C52" w:rsidRPr="00323D07" w:rsidRDefault="00442C52" w:rsidP="00442C52">
      <w:pPr>
        <w:tabs>
          <w:tab w:val="left" w:pos="993"/>
        </w:tabs>
        <w:ind w:firstLine="709"/>
        <w:jc w:val="both"/>
        <w:rPr>
          <w:sz w:val="28"/>
          <w:szCs w:val="28"/>
        </w:rPr>
      </w:pPr>
      <w:r w:rsidRPr="009C595D">
        <w:rPr>
          <w:sz w:val="28"/>
          <w:szCs w:val="28"/>
        </w:rPr>
        <w:t>В 2015 году с участием зарубежных специалистов обучено 495 врачей</w:t>
      </w:r>
      <w:r>
        <w:rPr>
          <w:b/>
          <w:sz w:val="28"/>
          <w:szCs w:val="28"/>
        </w:rPr>
        <w:t xml:space="preserve">. </w:t>
      </w:r>
      <w:r>
        <w:rPr>
          <w:sz w:val="28"/>
          <w:szCs w:val="28"/>
        </w:rPr>
        <w:t>Кроме того, б</w:t>
      </w:r>
      <w:r w:rsidRPr="00BB081D">
        <w:rPr>
          <w:sz w:val="28"/>
          <w:szCs w:val="28"/>
        </w:rPr>
        <w:t xml:space="preserve">лагодаря системной подготовке кадров и модернизации медицинских организаций, число </w:t>
      </w:r>
      <w:r w:rsidRPr="00323D07">
        <w:rPr>
          <w:sz w:val="28"/>
          <w:szCs w:val="28"/>
        </w:rPr>
        <w:t>видов высокоспециализированной медицинской помощи (ВСМП)</w:t>
      </w:r>
      <w:r w:rsidRPr="006E7574">
        <w:rPr>
          <w:sz w:val="28"/>
          <w:szCs w:val="28"/>
        </w:rPr>
        <w:t>,</w:t>
      </w:r>
      <w:r w:rsidRPr="00BB081D">
        <w:rPr>
          <w:b/>
          <w:sz w:val="28"/>
          <w:szCs w:val="28"/>
        </w:rPr>
        <w:t xml:space="preserve"> </w:t>
      </w:r>
      <w:r w:rsidRPr="00BB081D">
        <w:rPr>
          <w:sz w:val="28"/>
          <w:szCs w:val="28"/>
        </w:rPr>
        <w:t xml:space="preserve">освоенных </w:t>
      </w:r>
      <w:r>
        <w:rPr>
          <w:sz w:val="28"/>
          <w:szCs w:val="28"/>
        </w:rPr>
        <w:t xml:space="preserve">и внедрённых </w:t>
      </w:r>
      <w:r w:rsidRPr="00BB081D">
        <w:rPr>
          <w:sz w:val="28"/>
          <w:szCs w:val="28"/>
        </w:rPr>
        <w:t xml:space="preserve">в городских медицинских организациях, </w:t>
      </w:r>
      <w:r w:rsidRPr="00323D07">
        <w:rPr>
          <w:sz w:val="28"/>
          <w:szCs w:val="28"/>
        </w:rPr>
        <w:t>возросло до 159 из 226 используемых по стране (70%).</w:t>
      </w:r>
      <w:r w:rsidRPr="00BB081D">
        <w:rPr>
          <w:sz w:val="28"/>
          <w:szCs w:val="28"/>
        </w:rPr>
        <w:t xml:space="preserve"> </w:t>
      </w:r>
    </w:p>
    <w:p w:rsidR="00442C52" w:rsidRPr="001B1118" w:rsidRDefault="00442C52" w:rsidP="00442C52">
      <w:pPr>
        <w:ind w:firstLine="708"/>
        <w:jc w:val="both"/>
        <w:rPr>
          <w:color w:val="FF0000"/>
          <w:sz w:val="28"/>
          <w:szCs w:val="28"/>
        </w:rPr>
      </w:pPr>
    </w:p>
    <w:p w:rsidR="005C584B" w:rsidRDefault="00442C52" w:rsidP="00DC6BE3">
      <w:pPr>
        <w:ind w:firstLine="708"/>
        <w:jc w:val="both"/>
        <w:rPr>
          <w:sz w:val="28"/>
          <w:szCs w:val="28"/>
        </w:rPr>
      </w:pPr>
      <w:r w:rsidRPr="00E8795A">
        <w:rPr>
          <w:b/>
          <w:color w:val="FFC000"/>
          <w:sz w:val="28"/>
          <w:szCs w:val="28"/>
          <w:u w:val="single"/>
        </w:rPr>
        <w:lastRenderedPageBreak/>
        <w:t>По функциональной группе 05  «Здравоохранение»</w:t>
      </w:r>
      <w:r w:rsidRPr="00EB4AF2">
        <w:rPr>
          <w:sz w:val="28"/>
          <w:szCs w:val="28"/>
        </w:rPr>
        <w:t xml:space="preserve"> </w:t>
      </w:r>
      <w:r w:rsidR="005C584B" w:rsidRPr="00EB4AF2">
        <w:rPr>
          <w:sz w:val="28"/>
          <w:szCs w:val="28"/>
        </w:rPr>
        <w:t xml:space="preserve">при уточненном плане </w:t>
      </w:r>
      <w:r w:rsidR="005C584B">
        <w:rPr>
          <w:sz w:val="28"/>
          <w:szCs w:val="28"/>
        </w:rPr>
        <w:t>н</w:t>
      </w:r>
      <w:r w:rsidR="005C584B" w:rsidRPr="00EB4AF2">
        <w:rPr>
          <w:sz w:val="28"/>
          <w:szCs w:val="28"/>
        </w:rPr>
        <w:t>а 2015 год</w:t>
      </w:r>
      <w:r w:rsidR="005C584B">
        <w:rPr>
          <w:sz w:val="28"/>
          <w:szCs w:val="28"/>
        </w:rPr>
        <w:t xml:space="preserve"> в сумме</w:t>
      </w:r>
      <w:r w:rsidR="005C584B" w:rsidRPr="00EB4AF2">
        <w:rPr>
          <w:sz w:val="28"/>
          <w:szCs w:val="28"/>
        </w:rPr>
        <w:t xml:space="preserve"> 53</w:t>
      </w:r>
      <w:r w:rsidR="005C584B">
        <w:rPr>
          <w:sz w:val="28"/>
          <w:szCs w:val="28"/>
        </w:rPr>
        <w:t xml:space="preserve"> млрд. </w:t>
      </w:r>
      <w:r w:rsidR="005C584B" w:rsidRPr="00EB4AF2">
        <w:rPr>
          <w:sz w:val="28"/>
          <w:szCs w:val="28"/>
        </w:rPr>
        <w:t>474</w:t>
      </w:r>
      <w:r w:rsidR="00652DAC">
        <w:rPr>
          <w:sz w:val="28"/>
          <w:szCs w:val="28"/>
        </w:rPr>
        <w:t>,9</w:t>
      </w:r>
      <w:r w:rsidR="005C584B" w:rsidRPr="00C83231">
        <w:rPr>
          <w:bCs/>
          <w:sz w:val="28"/>
          <w:szCs w:val="28"/>
          <w:lang w:val="kk-KZ"/>
        </w:rPr>
        <w:t xml:space="preserve"> </w:t>
      </w:r>
      <w:r w:rsidR="005C584B">
        <w:rPr>
          <w:bCs/>
          <w:sz w:val="28"/>
          <w:szCs w:val="28"/>
          <w:lang w:val="kk-KZ"/>
        </w:rPr>
        <w:t>млн.</w:t>
      </w:r>
      <w:r w:rsidR="005C584B" w:rsidRPr="00EB4AF2">
        <w:rPr>
          <w:sz w:val="28"/>
          <w:szCs w:val="28"/>
        </w:rPr>
        <w:t> тенге исполнено 53</w:t>
      </w:r>
      <w:r w:rsidR="005C584B">
        <w:rPr>
          <w:sz w:val="28"/>
          <w:szCs w:val="28"/>
        </w:rPr>
        <w:t xml:space="preserve"> млрд.</w:t>
      </w:r>
      <w:r w:rsidR="005C584B" w:rsidRPr="00EB4AF2">
        <w:rPr>
          <w:sz w:val="28"/>
          <w:szCs w:val="28"/>
        </w:rPr>
        <w:t> 107</w:t>
      </w:r>
      <w:r w:rsidR="00652DAC">
        <w:rPr>
          <w:sz w:val="28"/>
          <w:szCs w:val="28"/>
        </w:rPr>
        <w:t>,7</w:t>
      </w:r>
      <w:r w:rsidR="005C584B" w:rsidRPr="00C83231">
        <w:rPr>
          <w:bCs/>
          <w:sz w:val="28"/>
          <w:szCs w:val="28"/>
          <w:lang w:val="kk-KZ"/>
        </w:rPr>
        <w:t xml:space="preserve"> </w:t>
      </w:r>
      <w:r w:rsidR="005C584B">
        <w:rPr>
          <w:bCs/>
          <w:sz w:val="28"/>
          <w:szCs w:val="28"/>
          <w:lang w:val="kk-KZ"/>
        </w:rPr>
        <w:t>млн.</w:t>
      </w:r>
      <w:r w:rsidR="005C584B" w:rsidRPr="00EB4AF2">
        <w:rPr>
          <w:sz w:val="28"/>
          <w:szCs w:val="28"/>
        </w:rPr>
        <w:t xml:space="preserve"> тенге </w:t>
      </w:r>
      <w:r w:rsidR="005C584B" w:rsidRPr="00E905C6">
        <w:rPr>
          <w:sz w:val="28"/>
          <w:szCs w:val="28"/>
        </w:rPr>
        <w:t>или 99,3%.</w:t>
      </w:r>
    </w:p>
    <w:p w:rsidR="00442C52" w:rsidRPr="00164152" w:rsidRDefault="005C584B" w:rsidP="00DC6BE3">
      <w:pPr>
        <w:ind w:firstLine="708"/>
        <w:jc w:val="both"/>
        <w:rPr>
          <w:sz w:val="28"/>
          <w:szCs w:val="28"/>
        </w:rPr>
      </w:pPr>
      <w:r>
        <w:rPr>
          <w:sz w:val="28"/>
          <w:szCs w:val="28"/>
        </w:rPr>
        <w:t>З</w:t>
      </w:r>
      <w:r w:rsidR="00442C52" w:rsidRPr="00164152">
        <w:rPr>
          <w:sz w:val="28"/>
          <w:szCs w:val="28"/>
        </w:rPr>
        <w:t>а весь период реализации Госпрограммы «Саламатты Қазақстан» по городу Алматы наблюдается положительная динамика следующих ведущих показателей здоровья горожан:</w:t>
      </w:r>
    </w:p>
    <w:p w:rsidR="00442C52" w:rsidRPr="00164152" w:rsidRDefault="00442C52" w:rsidP="00442C52">
      <w:pPr>
        <w:pStyle w:val="rtejustify"/>
        <w:numPr>
          <w:ilvl w:val="0"/>
          <w:numId w:val="24"/>
        </w:numPr>
        <w:tabs>
          <w:tab w:val="left" w:pos="851"/>
          <w:tab w:val="left" w:pos="993"/>
        </w:tabs>
        <w:spacing w:before="0" w:beforeAutospacing="0" w:after="0" w:afterAutospacing="0"/>
        <w:ind w:left="0" w:firstLine="720"/>
        <w:jc w:val="both"/>
        <w:rPr>
          <w:sz w:val="28"/>
          <w:szCs w:val="28"/>
        </w:rPr>
      </w:pPr>
      <w:r w:rsidRPr="00164152">
        <w:rPr>
          <w:sz w:val="28"/>
          <w:szCs w:val="28"/>
        </w:rPr>
        <w:t>ожидаемая продолжительность жизни населения, являющаяся интегрированным индикатором качества и доступности медицинской помощи</w:t>
      </w:r>
      <w:r>
        <w:rPr>
          <w:sz w:val="28"/>
          <w:szCs w:val="28"/>
        </w:rPr>
        <w:t>,</w:t>
      </w:r>
      <w:r w:rsidRPr="00164152">
        <w:rPr>
          <w:sz w:val="28"/>
          <w:szCs w:val="28"/>
        </w:rPr>
        <w:t xml:space="preserve"> увеличена почти на 4 года; </w:t>
      </w:r>
    </w:p>
    <w:p w:rsidR="00442C52" w:rsidRPr="00164152" w:rsidRDefault="00442C52" w:rsidP="00442C52">
      <w:pPr>
        <w:pStyle w:val="rtejustify"/>
        <w:numPr>
          <w:ilvl w:val="0"/>
          <w:numId w:val="24"/>
        </w:numPr>
        <w:tabs>
          <w:tab w:val="left" w:pos="851"/>
          <w:tab w:val="left" w:pos="993"/>
        </w:tabs>
        <w:spacing w:before="0" w:beforeAutospacing="0" w:after="0" w:afterAutospacing="0"/>
        <w:ind w:left="0" w:firstLine="720"/>
        <w:jc w:val="both"/>
        <w:rPr>
          <w:sz w:val="28"/>
          <w:szCs w:val="28"/>
        </w:rPr>
      </w:pPr>
      <w:r w:rsidRPr="00164152">
        <w:rPr>
          <w:sz w:val="28"/>
          <w:szCs w:val="28"/>
        </w:rPr>
        <w:t>общая смертность населения снижена на 22</w:t>
      </w:r>
      <w:r>
        <w:rPr>
          <w:sz w:val="28"/>
          <w:szCs w:val="28"/>
        </w:rPr>
        <w:t>%</w:t>
      </w:r>
      <w:r w:rsidRPr="00164152">
        <w:rPr>
          <w:sz w:val="28"/>
          <w:szCs w:val="28"/>
        </w:rPr>
        <w:t>;</w:t>
      </w:r>
    </w:p>
    <w:p w:rsidR="00442C52" w:rsidRPr="00164152" w:rsidRDefault="00442C52" w:rsidP="00442C52">
      <w:pPr>
        <w:pStyle w:val="rtejustify"/>
        <w:numPr>
          <w:ilvl w:val="0"/>
          <w:numId w:val="24"/>
        </w:numPr>
        <w:tabs>
          <w:tab w:val="left" w:pos="851"/>
          <w:tab w:val="left" w:pos="993"/>
        </w:tabs>
        <w:spacing w:before="0" w:beforeAutospacing="0" w:after="0" w:afterAutospacing="0"/>
        <w:ind w:left="0" w:firstLine="720"/>
        <w:jc w:val="both"/>
        <w:rPr>
          <w:sz w:val="28"/>
          <w:szCs w:val="28"/>
        </w:rPr>
      </w:pPr>
      <w:r w:rsidRPr="00164152">
        <w:rPr>
          <w:sz w:val="28"/>
          <w:szCs w:val="28"/>
        </w:rPr>
        <w:t>рождаемость горожан увеличена на 1,5</w:t>
      </w:r>
      <w:r>
        <w:rPr>
          <w:sz w:val="28"/>
          <w:szCs w:val="28"/>
        </w:rPr>
        <w:t>%</w:t>
      </w:r>
      <w:r w:rsidRPr="00164152">
        <w:rPr>
          <w:sz w:val="28"/>
          <w:szCs w:val="28"/>
        </w:rPr>
        <w:t>;</w:t>
      </w:r>
    </w:p>
    <w:p w:rsidR="00442C52" w:rsidRPr="00164152" w:rsidRDefault="00442C52" w:rsidP="00442C52">
      <w:pPr>
        <w:pStyle w:val="rtejustify"/>
        <w:numPr>
          <w:ilvl w:val="0"/>
          <w:numId w:val="24"/>
        </w:numPr>
        <w:tabs>
          <w:tab w:val="left" w:pos="851"/>
          <w:tab w:val="left" w:pos="993"/>
        </w:tabs>
        <w:spacing w:before="0" w:beforeAutospacing="0" w:after="0" w:afterAutospacing="0"/>
        <w:ind w:left="0" w:firstLine="720"/>
        <w:jc w:val="both"/>
        <w:rPr>
          <w:sz w:val="28"/>
          <w:szCs w:val="28"/>
        </w:rPr>
      </w:pPr>
      <w:r w:rsidRPr="00164152">
        <w:rPr>
          <w:sz w:val="28"/>
          <w:szCs w:val="28"/>
        </w:rPr>
        <w:t>материнская смертность снижена в 11,5</w:t>
      </w:r>
      <w:r>
        <w:rPr>
          <w:sz w:val="28"/>
          <w:szCs w:val="28"/>
        </w:rPr>
        <w:t xml:space="preserve"> раза</w:t>
      </w:r>
      <w:r w:rsidRPr="00164152">
        <w:rPr>
          <w:sz w:val="28"/>
          <w:szCs w:val="28"/>
        </w:rPr>
        <w:t>;</w:t>
      </w:r>
    </w:p>
    <w:p w:rsidR="00442C52" w:rsidRPr="00164152" w:rsidRDefault="00442C52" w:rsidP="00442C52">
      <w:pPr>
        <w:pStyle w:val="rtejustify"/>
        <w:numPr>
          <w:ilvl w:val="0"/>
          <w:numId w:val="24"/>
        </w:numPr>
        <w:tabs>
          <w:tab w:val="left" w:pos="851"/>
          <w:tab w:val="left" w:pos="993"/>
        </w:tabs>
        <w:spacing w:before="0" w:beforeAutospacing="0" w:after="0" w:afterAutospacing="0"/>
        <w:ind w:left="0" w:firstLine="720"/>
        <w:jc w:val="both"/>
        <w:rPr>
          <w:sz w:val="28"/>
          <w:szCs w:val="28"/>
        </w:rPr>
      </w:pPr>
      <w:r w:rsidRPr="00164152">
        <w:rPr>
          <w:sz w:val="28"/>
          <w:szCs w:val="28"/>
        </w:rPr>
        <w:t>младенческая смертность снижена более чем в 2 раза;</w:t>
      </w:r>
    </w:p>
    <w:p w:rsidR="00442C52" w:rsidRPr="00164152" w:rsidRDefault="00442C52" w:rsidP="00442C52">
      <w:pPr>
        <w:pStyle w:val="rtejustify"/>
        <w:numPr>
          <w:ilvl w:val="0"/>
          <w:numId w:val="24"/>
        </w:numPr>
        <w:tabs>
          <w:tab w:val="left" w:pos="851"/>
          <w:tab w:val="left" w:pos="993"/>
        </w:tabs>
        <w:spacing w:before="0" w:beforeAutospacing="0" w:after="0" w:afterAutospacing="0"/>
        <w:ind w:left="0" w:firstLine="720"/>
        <w:jc w:val="both"/>
        <w:rPr>
          <w:sz w:val="28"/>
          <w:szCs w:val="28"/>
        </w:rPr>
      </w:pPr>
      <w:r w:rsidRPr="00164152">
        <w:rPr>
          <w:sz w:val="28"/>
          <w:szCs w:val="28"/>
        </w:rPr>
        <w:t>смертность от туберкулёза сокращена в 3</w:t>
      </w:r>
      <w:r>
        <w:rPr>
          <w:sz w:val="28"/>
          <w:szCs w:val="28"/>
        </w:rPr>
        <w:t xml:space="preserve"> раза</w:t>
      </w:r>
      <w:r w:rsidRPr="00164152">
        <w:rPr>
          <w:sz w:val="28"/>
          <w:szCs w:val="28"/>
        </w:rPr>
        <w:t>;</w:t>
      </w:r>
    </w:p>
    <w:p w:rsidR="00442C52" w:rsidRPr="00164152" w:rsidRDefault="00442C52" w:rsidP="00442C52">
      <w:pPr>
        <w:pStyle w:val="rtejustify"/>
        <w:numPr>
          <w:ilvl w:val="0"/>
          <w:numId w:val="24"/>
        </w:numPr>
        <w:tabs>
          <w:tab w:val="left" w:pos="851"/>
          <w:tab w:val="left" w:pos="993"/>
        </w:tabs>
        <w:spacing w:before="0" w:beforeAutospacing="0" w:after="0" w:afterAutospacing="0"/>
        <w:ind w:left="0" w:firstLine="720"/>
        <w:jc w:val="both"/>
        <w:rPr>
          <w:sz w:val="28"/>
          <w:szCs w:val="28"/>
        </w:rPr>
      </w:pPr>
      <w:r w:rsidRPr="00164152">
        <w:rPr>
          <w:sz w:val="28"/>
          <w:szCs w:val="28"/>
        </w:rPr>
        <w:t>распространенность ВИЧ/СПИДа среди населения возрастной категории 15-49 лет удержана на концентрированной стадии.</w:t>
      </w:r>
    </w:p>
    <w:p w:rsidR="00442C52" w:rsidRPr="00164152" w:rsidRDefault="00442C52" w:rsidP="00442C52">
      <w:pPr>
        <w:widowControl w:val="0"/>
        <w:pBdr>
          <w:bottom w:val="single" w:sz="4" w:space="0" w:color="FFFFFF"/>
        </w:pBdr>
        <w:ind w:firstLine="720"/>
        <w:jc w:val="both"/>
        <w:rPr>
          <w:sz w:val="28"/>
          <w:szCs w:val="28"/>
        </w:rPr>
      </w:pPr>
      <w:r w:rsidRPr="00164152">
        <w:rPr>
          <w:sz w:val="28"/>
          <w:szCs w:val="28"/>
        </w:rPr>
        <w:t>В 2015 году введены в эксплуатацию:</w:t>
      </w:r>
    </w:p>
    <w:p w:rsidR="00442C52" w:rsidRPr="00164152" w:rsidRDefault="00442C52" w:rsidP="00442C52">
      <w:pPr>
        <w:pStyle w:val="ac"/>
        <w:tabs>
          <w:tab w:val="left" w:pos="284"/>
          <w:tab w:val="left" w:pos="851"/>
          <w:tab w:val="left" w:pos="993"/>
        </w:tabs>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64152">
        <w:rPr>
          <w:rFonts w:ascii="Times New Roman" w:eastAsia="Times New Roman" w:hAnsi="Times New Roman"/>
          <w:sz w:val="28"/>
          <w:szCs w:val="28"/>
          <w:lang w:eastAsia="ru-RU"/>
        </w:rPr>
        <w:t> Городская поликлиника №28 на 200 посещений в смену в микрорайоне «Жас Канат» Турксибского района;</w:t>
      </w:r>
    </w:p>
    <w:p w:rsidR="00442C52" w:rsidRPr="00164152" w:rsidRDefault="00442C52" w:rsidP="00442C52">
      <w:pPr>
        <w:pStyle w:val="ac"/>
        <w:tabs>
          <w:tab w:val="left" w:pos="284"/>
          <w:tab w:val="left" w:pos="851"/>
          <w:tab w:val="left" w:pos="993"/>
        </w:tabs>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64152">
        <w:rPr>
          <w:rFonts w:ascii="Times New Roman" w:eastAsia="Times New Roman" w:hAnsi="Times New Roman"/>
          <w:sz w:val="28"/>
          <w:szCs w:val="28"/>
          <w:lang w:eastAsia="ru-RU"/>
        </w:rPr>
        <w:t>Городская поликлиника №29 на 500 посещений в смену в микрорайоне «Алгабас» Алатауского района</w:t>
      </w:r>
      <w:r>
        <w:rPr>
          <w:rFonts w:ascii="Times New Roman" w:eastAsia="Times New Roman" w:hAnsi="Times New Roman"/>
          <w:sz w:val="28"/>
          <w:szCs w:val="28"/>
          <w:lang w:eastAsia="ru-RU"/>
        </w:rPr>
        <w:t>;</w:t>
      </w:r>
    </w:p>
    <w:p w:rsidR="00442C52" w:rsidRPr="00164152" w:rsidRDefault="00442C52" w:rsidP="00442C52">
      <w:pPr>
        <w:tabs>
          <w:tab w:val="left" w:pos="284"/>
        </w:tabs>
        <w:ind w:firstLine="720"/>
        <w:jc w:val="both"/>
        <w:rPr>
          <w:sz w:val="28"/>
          <w:szCs w:val="28"/>
        </w:rPr>
      </w:pPr>
      <w:r w:rsidRPr="00164152">
        <w:rPr>
          <w:sz w:val="28"/>
          <w:szCs w:val="28"/>
        </w:rPr>
        <w:t xml:space="preserve">- Городская поликлиника №№26 и 27 в Наурызбайском районе;  </w:t>
      </w:r>
    </w:p>
    <w:p w:rsidR="00442C52" w:rsidRPr="00164152" w:rsidRDefault="00442C52" w:rsidP="00442C52">
      <w:pPr>
        <w:widowControl w:val="0"/>
        <w:pBdr>
          <w:bottom w:val="single" w:sz="4" w:space="0" w:color="FFFFFF"/>
        </w:pBdr>
        <w:ind w:firstLine="720"/>
        <w:jc w:val="both"/>
        <w:rPr>
          <w:sz w:val="28"/>
          <w:szCs w:val="28"/>
        </w:rPr>
      </w:pPr>
      <w:r w:rsidRPr="00164152">
        <w:rPr>
          <w:sz w:val="28"/>
          <w:szCs w:val="28"/>
        </w:rPr>
        <w:t>- пристройки к поликлиникам №6 и №11</w:t>
      </w:r>
      <w:r>
        <w:rPr>
          <w:sz w:val="28"/>
          <w:szCs w:val="28"/>
        </w:rPr>
        <w:t>.</w:t>
      </w:r>
    </w:p>
    <w:p w:rsidR="00442C52" w:rsidRPr="00164152" w:rsidRDefault="00442C52" w:rsidP="00442C52">
      <w:pPr>
        <w:widowControl w:val="0"/>
        <w:pBdr>
          <w:bottom w:val="single" w:sz="4" w:space="0" w:color="FFFFFF"/>
        </w:pBdr>
        <w:ind w:firstLine="720"/>
        <w:jc w:val="both"/>
        <w:rPr>
          <w:bCs/>
          <w:sz w:val="28"/>
          <w:szCs w:val="28"/>
        </w:rPr>
      </w:pPr>
      <w:r w:rsidRPr="00164152">
        <w:rPr>
          <w:sz w:val="28"/>
          <w:szCs w:val="28"/>
        </w:rPr>
        <w:t>Продолжа</w:t>
      </w:r>
      <w:r>
        <w:rPr>
          <w:sz w:val="28"/>
          <w:szCs w:val="28"/>
        </w:rPr>
        <w:t>ю</w:t>
      </w:r>
      <w:r w:rsidRPr="00164152">
        <w:rPr>
          <w:sz w:val="28"/>
          <w:szCs w:val="28"/>
        </w:rPr>
        <w:t xml:space="preserve">тся </w:t>
      </w:r>
      <w:r>
        <w:rPr>
          <w:sz w:val="28"/>
          <w:szCs w:val="28"/>
        </w:rPr>
        <w:t xml:space="preserve">работы по </w:t>
      </w:r>
      <w:r w:rsidRPr="00164152">
        <w:rPr>
          <w:sz w:val="28"/>
          <w:szCs w:val="28"/>
        </w:rPr>
        <w:t>строительств</w:t>
      </w:r>
      <w:r>
        <w:rPr>
          <w:sz w:val="28"/>
          <w:szCs w:val="28"/>
        </w:rPr>
        <w:t>у</w:t>
      </w:r>
      <w:r w:rsidRPr="00164152">
        <w:rPr>
          <w:sz w:val="28"/>
          <w:szCs w:val="28"/>
        </w:rPr>
        <w:t xml:space="preserve"> поликлиники </w:t>
      </w:r>
      <w:r>
        <w:rPr>
          <w:sz w:val="28"/>
          <w:szCs w:val="28"/>
        </w:rPr>
        <w:t xml:space="preserve">                                     </w:t>
      </w:r>
      <w:r w:rsidRPr="00164152">
        <w:rPr>
          <w:sz w:val="28"/>
          <w:szCs w:val="28"/>
        </w:rPr>
        <w:t>в мкр.</w:t>
      </w:r>
      <w:r>
        <w:rPr>
          <w:sz w:val="28"/>
          <w:szCs w:val="28"/>
        </w:rPr>
        <w:t>«</w:t>
      </w:r>
      <w:r w:rsidRPr="00164152">
        <w:rPr>
          <w:bCs/>
          <w:sz w:val="28"/>
          <w:szCs w:val="28"/>
        </w:rPr>
        <w:t>Калкаман»</w:t>
      </w:r>
      <w:r>
        <w:rPr>
          <w:sz w:val="28"/>
          <w:szCs w:val="28"/>
        </w:rPr>
        <w:t xml:space="preserve"> и</w:t>
      </w:r>
      <w:r w:rsidRPr="00164152">
        <w:rPr>
          <w:sz w:val="28"/>
          <w:szCs w:val="28"/>
        </w:rPr>
        <w:t> пристройки лабораторного корпуса к зданию инфекционной больницы;</w:t>
      </w:r>
      <w:r w:rsidRPr="00164152">
        <w:rPr>
          <w:bCs/>
          <w:sz w:val="28"/>
          <w:szCs w:val="28"/>
        </w:rPr>
        <w:t> </w:t>
      </w:r>
      <w:r>
        <w:rPr>
          <w:bCs/>
          <w:sz w:val="28"/>
          <w:szCs w:val="28"/>
        </w:rPr>
        <w:t xml:space="preserve"> </w:t>
      </w:r>
      <w:r w:rsidRPr="00164152">
        <w:rPr>
          <w:bCs/>
          <w:sz w:val="28"/>
          <w:szCs w:val="28"/>
        </w:rPr>
        <w:t>реконструкци</w:t>
      </w:r>
      <w:r>
        <w:rPr>
          <w:bCs/>
          <w:sz w:val="28"/>
          <w:szCs w:val="28"/>
        </w:rPr>
        <w:t>и</w:t>
      </w:r>
      <w:r w:rsidRPr="00164152">
        <w:rPr>
          <w:bCs/>
          <w:sz w:val="28"/>
          <w:szCs w:val="28"/>
        </w:rPr>
        <w:t xml:space="preserve"> поликлиники №14 </w:t>
      </w:r>
      <w:r>
        <w:rPr>
          <w:bCs/>
          <w:sz w:val="28"/>
          <w:szCs w:val="28"/>
        </w:rPr>
        <w:t xml:space="preserve">                           </w:t>
      </w:r>
      <w:r w:rsidRPr="00164152">
        <w:rPr>
          <w:bCs/>
          <w:sz w:val="28"/>
          <w:szCs w:val="28"/>
        </w:rPr>
        <w:t>в мкр.«Айгерим».</w:t>
      </w:r>
    </w:p>
    <w:p w:rsidR="00442C52" w:rsidRPr="00164152" w:rsidRDefault="00442C52" w:rsidP="00442C52">
      <w:pPr>
        <w:widowControl w:val="0"/>
        <w:pBdr>
          <w:bottom w:val="single" w:sz="4" w:space="0" w:color="FFFFFF"/>
        </w:pBdr>
        <w:ind w:firstLine="720"/>
        <w:jc w:val="both"/>
        <w:rPr>
          <w:bCs/>
          <w:sz w:val="28"/>
          <w:szCs w:val="28"/>
        </w:rPr>
      </w:pPr>
      <w:r w:rsidRPr="00164152">
        <w:rPr>
          <w:bCs/>
          <w:sz w:val="28"/>
          <w:szCs w:val="28"/>
        </w:rPr>
        <w:t>Отремонтировано 18 объектов здравоохранения.</w:t>
      </w:r>
    </w:p>
    <w:p w:rsidR="00442C52" w:rsidRPr="00164152" w:rsidRDefault="00442C52" w:rsidP="00442C52">
      <w:pPr>
        <w:widowControl w:val="0"/>
        <w:pBdr>
          <w:bottom w:val="single" w:sz="4" w:space="0" w:color="FFFFFF"/>
        </w:pBdr>
        <w:ind w:firstLine="720"/>
        <w:jc w:val="both"/>
        <w:rPr>
          <w:color w:val="000000"/>
          <w:sz w:val="28"/>
          <w:szCs w:val="28"/>
        </w:rPr>
      </w:pPr>
      <w:r w:rsidRPr="00164152">
        <w:rPr>
          <w:color w:val="000000"/>
          <w:sz w:val="28"/>
          <w:szCs w:val="28"/>
        </w:rPr>
        <w:t xml:space="preserve">Завершено сейсмоусиление с капитальным ремонтом здания кардиологического центра города Алматы. </w:t>
      </w:r>
    </w:p>
    <w:p w:rsidR="00442C52" w:rsidRPr="00164152" w:rsidRDefault="00442C52" w:rsidP="00442C52">
      <w:pPr>
        <w:tabs>
          <w:tab w:val="left" w:pos="-176"/>
          <w:tab w:val="left" w:pos="851"/>
          <w:tab w:val="left" w:pos="993"/>
          <w:tab w:val="left" w:pos="3604"/>
        </w:tabs>
        <w:ind w:firstLine="720"/>
        <w:jc w:val="both"/>
        <w:rPr>
          <w:sz w:val="28"/>
          <w:szCs w:val="28"/>
        </w:rPr>
      </w:pPr>
      <w:r w:rsidRPr="00164152">
        <w:rPr>
          <w:sz w:val="28"/>
          <w:szCs w:val="28"/>
        </w:rPr>
        <w:t>Введённые в 2015 году и завершаемые объекты строительства значительно разгрузят действующие городские поликлиники, сделают их более удобными для населения.</w:t>
      </w:r>
    </w:p>
    <w:p w:rsidR="00442C52" w:rsidRPr="00180761" w:rsidRDefault="00442C52" w:rsidP="00442C52">
      <w:pPr>
        <w:tabs>
          <w:tab w:val="left" w:pos="993"/>
        </w:tabs>
        <w:spacing w:line="20" w:lineRule="atLeast"/>
        <w:ind w:firstLine="709"/>
        <w:jc w:val="both"/>
        <w:rPr>
          <w:sz w:val="28"/>
          <w:szCs w:val="28"/>
        </w:rPr>
      </w:pPr>
      <w:r w:rsidRPr="00180761">
        <w:rPr>
          <w:sz w:val="28"/>
          <w:szCs w:val="28"/>
        </w:rPr>
        <w:t>Создан единый Call-центр</w:t>
      </w:r>
      <w:r w:rsidRPr="00180761">
        <w:rPr>
          <w:b/>
          <w:sz w:val="28"/>
          <w:szCs w:val="28"/>
        </w:rPr>
        <w:t xml:space="preserve"> </w:t>
      </w:r>
      <w:r w:rsidRPr="00180761">
        <w:rPr>
          <w:sz w:val="28"/>
          <w:szCs w:val="28"/>
        </w:rPr>
        <w:t>на городской станции скорой медицинской помощи с интеграцией всех служб поддержки пациентов и м</w:t>
      </w:r>
      <w:r w:rsidRPr="00180761">
        <w:rPr>
          <w:color w:val="000000"/>
          <w:sz w:val="28"/>
          <w:szCs w:val="28"/>
        </w:rPr>
        <w:t>едицинских организаций города.</w:t>
      </w:r>
      <w:r w:rsidRPr="00180761">
        <w:rPr>
          <w:sz w:val="28"/>
          <w:szCs w:val="28"/>
        </w:rPr>
        <w:t xml:space="preserve"> </w:t>
      </w:r>
    </w:p>
    <w:p w:rsidR="00442C52" w:rsidRPr="00BB081D" w:rsidRDefault="00442C52" w:rsidP="00442C52">
      <w:pPr>
        <w:tabs>
          <w:tab w:val="left" w:pos="851"/>
          <w:tab w:val="left" w:pos="993"/>
        </w:tabs>
        <w:ind w:firstLine="709"/>
        <w:jc w:val="both"/>
        <w:rPr>
          <w:sz w:val="28"/>
          <w:szCs w:val="28"/>
        </w:rPr>
      </w:pPr>
      <w:r w:rsidRPr="00180761">
        <w:rPr>
          <w:sz w:val="28"/>
          <w:szCs w:val="28"/>
        </w:rPr>
        <w:t>На средства местного бюджета для городского</w:t>
      </w:r>
      <w:r w:rsidRPr="00BB081D">
        <w:rPr>
          <w:sz w:val="28"/>
          <w:szCs w:val="28"/>
        </w:rPr>
        <w:t xml:space="preserve"> медицинского колледжа </w:t>
      </w:r>
      <w:r w:rsidRPr="00BA6D69">
        <w:rPr>
          <w:sz w:val="28"/>
          <w:szCs w:val="28"/>
        </w:rPr>
        <w:t>приобретено новое здание</w:t>
      </w:r>
      <w:r w:rsidRPr="00BB081D">
        <w:rPr>
          <w:sz w:val="28"/>
          <w:szCs w:val="28"/>
        </w:rPr>
        <w:t>, это позволит повысить качество учебного процесса.</w:t>
      </w:r>
    </w:p>
    <w:p w:rsidR="00442C52" w:rsidRPr="00BB081D" w:rsidRDefault="00442C52" w:rsidP="00442C52">
      <w:pPr>
        <w:tabs>
          <w:tab w:val="left" w:pos="-176"/>
          <w:tab w:val="left" w:pos="851"/>
          <w:tab w:val="left" w:pos="993"/>
          <w:tab w:val="left" w:pos="3604"/>
        </w:tabs>
        <w:ind w:firstLine="709"/>
        <w:jc w:val="both"/>
        <w:rPr>
          <w:sz w:val="28"/>
          <w:szCs w:val="28"/>
        </w:rPr>
      </w:pPr>
      <w:r w:rsidRPr="00BB081D">
        <w:rPr>
          <w:sz w:val="28"/>
          <w:szCs w:val="28"/>
        </w:rPr>
        <w:t xml:space="preserve">За счёт средств местного бюджета приобретен </w:t>
      </w:r>
      <w:r w:rsidRPr="00BA6D69">
        <w:rPr>
          <w:sz w:val="28"/>
          <w:szCs w:val="28"/>
        </w:rPr>
        <w:t>уникальный интраоперационный облучатель «</w:t>
      </w:r>
      <w:r w:rsidRPr="00BA6D69">
        <w:rPr>
          <w:sz w:val="28"/>
          <w:szCs w:val="28"/>
          <w:lang w:val="en-US"/>
        </w:rPr>
        <w:t>LIAC</w:t>
      </w:r>
      <w:r w:rsidRPr="00BA6D69">
        <w:rPr>
          <w:sz w:val="28"/>
          <w:szCs w:val="28"/>
        </w:rPr>
        <w:t>» производства Италии</w:t>
      </w:r>
      <w:r w:rsidRPr="00BB081D">
        <w:rPr>
          <w:sz w:val="28"/>
          <w:szCs w:val="28"/>
        </w:rPr>
        <w:t>, не имеющий аналогов в Казахстане</w:t>
      </w:r>
      <w:r>
        <w:rPr>
          <w:sz w:val="28"/>
          <w:szCs w:val="28"/>
        </w:rPr>
        <w:t xml:space="preserve"> и странах СНГ</w:t>
      </w:r>
      <w:r w:rsidRPr="00BB081D">
        <w:rPr>
          <w:sz w:val="28"/>
          <w:szCs w:val="28"/>
        </w:rPr>
        <w:t xml:space="preserve">, позволяющий проводить высокоинтенсивное и высокоточное локальное облучение молочной железы. </w:t>
      </w:r>
    </w:p>
    <w:p w:rsidR="00442C52" w:rsidRPr="00BA6D69" w:rsidRDefault="00442C52" w:rsidP="00442C52">
      <w:pPr>
        <w:pStyle w:val="10"/>
        <w:shd w:val="clear" w:color="auto" w:fill="auto"/>
        <w:tabs>
          <w:tab w:val="left" w:pos="851"/>
          <w:tab w:val="left" w:pos="993"/>
        </w:tabs>
        <w:spacing w:before="0" w:line="240" w:lineRule="auto"/>
        <w:ind w:firstLine="709"/>
        <w:jc w:val="both"/>
        <w:rPr>
          <w:spacing w:val="0"/>
          <w:sz w:val="28"/>
          <w:szCs w:val="28"/>
        </w:rPr>
      </w:pPr>
      <w:r w:rsidRPr="00BB081D">
        <w:rPr>
          <w:spacing w:val="0"/>
          <w:sz w:val="28"/>
          <w:szCs w:val="28"/>
        </w:rPr>
        <w:lastRenderedPageBreak/>
        <w:t xml:space="preserve">Для дооснащения медицинских организаций закуплена </w:t>
      </w:r>
      <w:r w:rsidRPr="00BA6D69">
        <w:rPr>
          <w:spacing w:val="0"/>
          <w:sz w:val="28"/>
          <w:szCs w:val="28"/>
        </w:rPr>
        <w:t>101 единица медицинской техники:</w:t>
      </w:r>
    </w:p>
    <w:p w:rsidR="00442C52" w:rsidRPr="00BA6D69" w:rsidRDefault="00442C52" w:rsidP="00442C52">
      <w:pPr>
        <w:pStyle w:val="10"/>
        <w:numPr>
          <w:ilvl w:val="0"/>
          <w:numId w:val="23"/>
        </w:numPr>
        <w:shd w:val="clear" w:color="auto" w:fill="auto"/>
        <w:tabs>
          <w:tab w:val="left" w:pos="851"/>
          <w:tab w:val="left" w:pos="993"/>
        </w:tabs>
        <w:spacing w:before="0" w:line="240" w:lineRule="auto"/>
        <w:ind w:left="0" w:firstLine="709"/>
        <w:jc w:val="both"/>
        <w:rPr>
          <w:spacing w:val="0"/>
          <w:sz w:val="28"/>
          <w:szCs w:val="28"/>
        </w:rPr>
      </w:pPr>
      <w:r w:rsidRPr="00BA6D69">
        <w:rPr>
          <w:spacing w:val="0"/>
          <w:sz w:val="28"/>
          <w:szCs w:val="28"/>
        </w:rPr>
        <w:t>7 единиц санитарного автотранспорта,</w:t>
      </w:r>
    </w:p>
    <w:p w:rsidR="00442C52" w:rsidRPr="00BA6D69" w:rsidRDefault="00442C52" w:rsidP="00442C52">
      <w:pPr>
        <w:pStyle w:val="10"/>
        <w:numPr>
          <w:ilvl w:val="0"/>
          <w:numId w:val="23"/>
        </w:numPr>
        <w:shd w:val="clear" w:color="auto" w:fill="auto"/>
        <w:tabs>
          <w:tab w:val="left" w:pos="851"/>
          <w:tab w:val="left" w:pos="993"/>
        </w:tabs>
        <w:spacing w:before="0" w:line="240" w:lineRule="auto"/>
        <w:ind w:left="0" w:firstLine="709"/>
        <w:jc w:val="both"/>
        <w:rPr>
          <w:spacing w:val="0"/>
          <w:sz w:val="28"/>
          <w:szCs w:val="28"/>
        </w:rPr>
      </w:pPr>
      <w:r w:rsidRPr="00BA6D69">
        <w:rPr>
          <w:spacing w:val="0"/>
          <w:sz w:val="28"/>
          <w:szCs w:val="28"/>
        </w:rPr>
        <w:t>ангиограф для создания второго кардиохирургического центра чрезкожного вмешательства (ЧКВ) в ГКБ</w:t>
      </w:r>
      <w:r>
        <w:rPr>
          <w:spacing w:val="0"/>
          <w:sz w:val="28"/>
          <w:szCs w:val="28"/>
        </w:rPr>
        <w:t xml:space="preserve"> </w:t>
      </w:r>
      <w:r w:rsidRPr="00BA6D69">
        <w:rPr>
          <w:spacing w:val="0"/>
          <w:sz w:val="28"/>
          <w:szCs w:val="28"/>
        </w:rPr>
        <w:t>№7,</w:t>
      </w:r>
    </w:p>
    <w:p w:rsidR="00442C52" w:rsidRPr="00BA6D69" w:rsidRDefault="00442C52" w:rsidP="00442C52">
      <w:pPr>
        <w:pStyle w:val="10"/>
        <w:numPr>
          <w:ilvl w:val="0"/>
          <w:numId w:val="23"/>
        </w:numPr>
        <w:shd w:val="clear" w:color="auto" w:fill="auto"/>
        <w:tabs>
          <w:tab w:val="left" w:pos="851"/>
          <w:tab w:val="left" w:pos="993"/>
        </w:tabs>
        <w:spacing w:before="0" w:line="240" w:lineRule="auto"/>
        <w:ind w:left="0" w:firstLine="709"/>
        <w:jc w:val="both"/>
        <w:rPr>
          <w:spacing w:val="0"/>
          <w:sz w:val="28"/>
          <w:szCs w:val="28"/>
        </w:rPr>
      </w:pPr>
      <w:r w:rsidRPr="00BA6D69">
        <w:rPr>
          <w:spacing w:val="0"/>
          <w:sz w:val="28"/>
          <w:szCs w:val="28"/>
        </w:rPr>
        <w:t>компьютерный томограф для онкоцентра,</w:t>
      </w:r>
    </w:p>
    <w:p w:rsidR="00442C52" w:rsidRPr="006C3216" w:rsidRDefault="00442C52" w:rsidP="00442C52">
      <w:pPr>
        <w:pStyle w:val="10"/>
        <w:numPr>
          <w:ilvl w:val="0"/>
          <w:numId w:val="23"/>
        </w:numPr>
        <w:shd w:val="clear" w:color="auto" w:fill="auto"/>
        <w:tabs>
          <w:tab w:val="left" w:pos="851"/>
          <w:tab w:val="left" w:pos="993"/>
        </w:tabs>
        <w:spacing w:before="0" w:line="240" w:lineRule="auto"/>
        <w:ind w:left="0" w:firstLine="709"/>
        <w:jc w:val="both"/>
        <w:rPr>
          <w:spacing w:val="0"/>
          <w:sz w:val="28"/>
          <w:szCs w:val="28"/>
        </w:rPr>
      </w:pPr>
      <w:r w:rsidRPr="00BA6D69">
        <w:rPr>
          <w:rFonts w:eastAsia="Calibri"/>
          <w:color w:val="000000"/>
          <w:spacing w:val="0"/>
          <w:sz w:val="28"/>
          <w:szCs w:val="28"/>
          <w:lang w:val="kk-KZ"/>
        </w:rPr>
        <w:t xml:space="preserve">тромбоэластографы, оборудование для централизованной подачи медицинских газов; анализаторы гематологические и биохимические, автоматический анализатор газов, аппараты ультразвуковые экспертного класса для организаций родовспоможения. </w:t>
      </w:r>
    </w:p>
    <w:p w:rsidR="00442C52" w:rsidRPr="00BB081D" w:rsidRDefault="00442C52" w:rsidP="00442C52">
      <w:pPr>
        <w:tabs>
          <w:tab w:val="left" w:pos="851"/>
          <w:tab w:val="left" w:pos="993"/>
        </w:tabs>
        <w:ind w:firstLine="709"/>
        <w:jc w:val="both"/>
        <w:rPr>
          <w:sz w:val="28"/>
          <w:szCs w:val="28"/>
          <w:lang w:val="kk-KZ"/>
        </w:rPr>
      </w:pPr>
      <w:r>
        <w:rPr>
          <w:sz w:val="28"/>
          <w:szCs w:val="28"/>
        </w:rPr>
        <w:t>Во исполнение поручения Акима города Алматы внедрены отчёты первых руководителей организаций здравоохранения о финансовой деятельности перед коллективами, публикация этих материалов в СМИ.</w:t>
      </w:r>
    </w:p>
    <w:p w:rsidR="00442C52" w:rsidRPr="00BB081D" w:rsidRDefault="00442C52" w:rsidP="00442C52">
      <w:pPr>
        <w:tabs>
          <w:tab w:val="left" w:pos="-176"/>
          <w:tab w:val="left" w:pos="851"/>
          <w:tab w:val="left" w:pos="993"/>
          <w:tab w:val="left" w:pos="3604"/>
        </w:tabs>
        <w:ind w:firstLine="709"/>
        <w:jc w:val="both"/>
        <w:rPr>
          <w:sz w:val="28"/>
          <w:szCs w:val="28"/>
        </w:rPr>
      </w:pPr>
      <w:r w:rsidRPr="00BB081D">
        <w:rPr>
          <w:sz w:val="28"/>
          <w:szCs w:val="28"/>
        </w:rPr>
        <w:t xml:space="preserve">Для повышения качества </w:t>
      </w:r>
      <w:r w:rsidRPr="00BA6D69">
        <w:rPr>
          <w:sz w:val="28"/>
          <w:szCs w:val="28"/>
        </w:rPr>
        <w:t>первичной медико-санитарной помощи и внедрения семейного принципа</w:t>
      </w:r>
      <w:r w:rsidRPr="00BB081D">
        <w:rPr>
          <w:sz w:val="28"/>
          <w:szCs w:val="28"/>
        </w:rPr>
        <w:t xml:space="preserve"> её оказания 5 поликлиник для взрослого населения и 5 детских поликлиник реорганизованы в смешанные поликлиники. Это сократило радиус обслуживания населения, позволяет всей семье получать помощь в одном учреждении. </w:t>
      </w:r>
    </w:p>
    <w:p w:rsidR="00442C52" w:rsidRDefault="00442C52" w:rsidP="00442C52">
      <w:pPr>
        <w:tabs>
          <w:tab w:val="left" w:pos="851"/>
          <w:tab w:val="left" w:pos="993"/>
        </w:tabs>
        <w:ind w:firstLine="709"/>
        <w:jc w:val="both"/>
        <w:rPr>
          <w:sz w:val="28"/>
          <w:szCs w:val="28"/>
        </w:rPr>
      </w:pPr>
      <w:r w:rsidRPr="00BA6D69">
        <w:rPr>
          <w:sz w:val="28"/>
          <w:szCs w:val="28"/>
        </w:rPr>
        <w:t>Для социальной поддержки медицинских работников акиматом города в виде единовременной премии выплачены специалистам организаций, финансируемых из местного бюджета.</w:t>
      </w:r>
    </w:p>
    <w:p w:rsidR="00442C52" w:rsidRPr="001B1118" w:rsidRDefault="00442C52" w:rsidP="00442C52">
      <w:pPr>
        <w:pStyle w:val="a6"/>
        <w:spacing w:after="0"/>
        <w:ind w:left="0" w:firstLine="708"/>
        <w:jc w:val="both"/>
        <w:rPr>
          <w:color w:val="FF0000"/>
          <w:sz w:val="28"/>
          <w:szCs w:val="28"/>
        </w:rPr>
      </w:pPr>
    </w:p>
    <w:p w:rsidR="005C584B" w:rsidRDefault="00442C52" w:rsidP="00DC6BE3">
      <w:pPr>
        <w:jc w:val="both"/>
        <w:rPr>
          <w:sz w:val="28"/>
          <w:szCs w:val="28"/>
        </w:rPr>
      </w:pPr>
      <w:r w:rsidRPr="006A0501">
        <w:rPr>
          <w:b/>
          <w:sz w:val="28"/>
          <w:szCs w:val="28"/>
          <w:lang w:val="kk-KZ"/>
        </w:rPr>
        <w:tab/>
      </w:r>
      <w:r w:rsidRPr="00E8795A">
        <w:rPr>
          <w:b/>
          <w:color w:val="FFC000"/>
          <w:sz w:val="28"/>
          <w:szCs w:val="28"/>
          <w:u w:val="single"/>
          <w:lang w:val="kk-KZ"/>
        </w:rPr>
        <w:t xml:space="preserve">По функциональной группе 06 </w:t>
      </w:r>
      <w:r w:rsidRPr="00E8795A">
        <w:rPr>
          <w:b/>
          <w:bCs/>
          <w:color w:val="FFC000"/>
          <w:sz w:val="28"/>
          <w:szCs w:val="28"/>
          <w:u w:val="single"/>
          <w:lang w:val="kk-KZ"/>
        </w:rPr>
        <w:t>«Социальная помощь и социальное обеспечение</w:t>
      </w:r>
      <w:r w:rsidRPr="00E8795A">
        <w:rPr>
          <w:b/>
          <w:bCs/>
          <w:color w:val="FFC000"/>
          <w:sz w:val="28"/>
          <w:szCs w:val="28"/>
          <w:u w:val="single"/>
        </w:rPr>
        <w:t>»</w:t>
      </w:r>
      <w:r w:rsidRPr="006A0501">
        <w:rPr>
          <w:b/>
          <w:sz w:val="28"/>
          <w:szCs w:val="28"/>
          <w:lang w:val="kk-KZ"/>
        </w:rPr>
        <w:t xml:space="preserve"> </w:t>
      </w:r>
      <w:r w:rsidR="005C584B" w:rsidRPr="006A0501">
        <w:rPr>
          <w:sz w:val="28"/>
          <w:szCs w:val="28"/>
        </w:rPr>
        <w:t xml:space="preserve">при уточненном плане </w:t>
      </w:r>
      <w:r w:rsidR="005C584B">
        <w:rPr>
          <w:sz w:val="28"/>
          <w:szCs w:val="28"/>
        </w:rPr>
        <w:t>н</w:t>
      </w:r>
      <w:r w:rsidR="005C584B" w:rsidRPr="006A0501">
        <w:rPr>
          <w:sz w:val="28"/>
          <w:szCs w:val="28"/>
        </w:rPr>
        <w:t>а 2015 год</w:t>
      </w:r>
      <w:r w:rsidR="005C584B">
        <w:rPr>
          <w:sz w:val="28"/>
          <w:szCs w:val="28"/>
        </w:rPr>
        <w:t xml:space="preserve"> в сумме</w:t>
      </w:r>
      <w:r w:rsidR="005C584B" w:rsidRPr="006A0501">
        <w:rPr>
          <w:sz w:val="28"/>
          <w:szCs w:val="28"/>
        </w:rPr>
        <w:t xml:space="preserve"> 8 </w:t>
      </w:r>
      <w:r w:rsidR="005C584B">
        <w:rPr>
          <w:sz w:val="28"/>
          <w:szCs w:val="28"/>
        </w:rPr>
        <w:t xml:space="preserve">млрд. </w:t>
      </w:r>
      <w:r w:rsidR="005C584B" w:rsidRPr="006A0501">
        <w:rPr>
          <w:sz w:val="28"/>
          <w:szCs w:val="28"/>
        </w:rPr>
        <w:t>528</w:t>
      </w:r>
      <w:r w:rsidR="00FD3B29">
        <w:rPr>
          <w:sz w:val="28"/>
          <w:szCs w:val="28"/>
        </w:rPr>
        <w:t>,2</w:t>
      </w:r>
      <w:r w:rsidR="005C584B" w:rsidRPr="006A0501">
        <w:rPr>
          <w:sz w:val="28"/>
          <w:szCs w:val="28"/>
        </w:rPr>
        <w:t> </w:t>
      </w:r>
      <w:r w:rsidR="005C584B">
        <w:rPr>
          <w:bCs/>
          <w:sz w:val="28"/>
          <w:szCs w:val="28"/>
          <w:lang w:val="kk-KZ"/>
        </w:rPr>
        <w:t xml:space="preserve">млн. </w:t>
      </w:r>
      <w:r w:rsidR="005C584B" w:rsidRPr="006A0501">
        <w:rPr>
          <w:sz w:val="28"/>
          <w:szCs w:val="28"/>
        </w:rPr>
        <w:t>тенге исполнено 8</w:t>
      </w:r>
      <w:r w:rsidR="005C584B">
        <w:rPr>
          <w:sz w:val="28"/>
          <w:szCs w:val="28"/>
        </w:rPr>
        <w:t xml:space="preserve"> млрд.</w:t>
      </w:r>
      <w:r w:rsidR="005C584B" w:rsidRPr="006A0501">
        <w:rPr>
          <w:sz w:val="28"/>
          <w:szCs w:val="28"/>
        </w:rPr>
        <w:t> 495</w:t>
      </w:r>
      <w:r w:rsidR="00FD3B29">
        <w:rPr>
          <w:sz w:val="28"/>
          <w:szCs w:val="28"/>
        </w:rPr>
        <w:t>,6</w:t>
      </w:r>
      <w:r w:rsidR="005C584B" w:rsidRPr="00B021BC">
        <w:rPr>
          <w:bCs/>
          <w:sz w:val="28"/>
          <w:szCs w:val="28"/>
          <w:lang w:val="kk-KZ"/>
        </w:rPr>
        <w:t xml:space="preserve"> </w:t>
      </w:r>
      <w:r w:rsidR="005C584B">
        <w:rPr>
          <w:bCs/>
          <w:sz w:val="28"/>
          <w:szCs w:val="28"/>
          <w:lang w:val="kk-KZ"/>
        </w:rPr>
        <w:t>млн.</w:t>
      </w:r>
      <w:r w:rsidR="005C584B" w:rsidRPr="006A0501">
        <w:rPr>
          <w:sz w:val="28"/>
          <w:szCs w:val="28"/>
        </w:rPr>
        <w:t> тенге или 99,6%.</w:t>
      </w:r>
    </w:p>
    <w:p w:rsidR="003671C1" w:rsidRDefault="005C584B" w:rsidP="005C584B">
      <w:pPr>
        <w:ind w:firstLine="709"/>
        <w:jc w:val="both"/>
        <w:rPr>
          <w:sz w:val="28"/>
          <w:szCs w:val="28"/>
        </w:rPr>
      </w:pPr>
      <w:r>
        <w:rPr>
          <w:sz w:val="28"/>
          <w:szCs w:val="28"/>
        </w:rPr>
        <w:t>С</w:t>
      </w:r>
      <w:r w:rsidR="00442C52" w:rsidRPr="002D730C">
        <w:rPr>
          <w:sz w:val="28"/>
          <w:szCs w:val="28"/>
        </w:rPr>
        <w:t xml:space="preserve"> начала 2015 года в органы занятости в рамках Программы развития и Дорожной карты занятости 2020 обратились 18</w:t>
      </w:r>
      <w:r w:rsidR="00442C52">
        <w:rPr>
          <w:sz w:val="28"/>
          <w:szCs w:val="28"/>
        </w:rPr>
        <w:t xml:space="preserve"> </w:t>
      </w:r>
      <w:r w:rsidR="00442C52" w:rsidRPr="002D730C">
        <w:rPr>
          <w:sz w:val="28"/>
          <w:szCs w:val="28"/>
        </w:rPr>
        <w:t>669 человек, в том числе 7</w:t>
      </w:r>
      <w:r w:rsidR="00442C52">
        <w:rPr>
          <w:sz w:val="28"/>
          <w:szCs w:val="28"/>
        </w:rPr>
        <w:t xml:space="preserve"> </w:t>
      </w:r>
      <w:r w:rsidR="00442C52" w:rsidRPr="002D730C">
        <w:rPr>
          <w:sz w:val="28"/>
          <w:szCs w:val="28"/>
        </w:rPr>
        <w:t>136 безработных. Всего охвачены мерами социальной защиты от безработицы</w:t>
      </w:r>
      <w:r w:rsidR="00442C52">
        <w:rPr>
          <w:sz w:val="28"/>
          <w:szCs w:val="28"/>
        </w:rPr>
        <w:t xml:space="preserve"> </w:t>
      </w:r>
      <w:r w:rsidR="00442C52" w:rsidRPr="002D730C">
        <w:rPr>
          <w:sz w:val="28"/>
          <w:szCs w:val="28"/>
        </w:rPr>
        <w:t>(с учетом переходящих с прошлых лет) 20</w:t>
      </w:r>
      <w:r w:rsidR="00442C52">
        <w:rPr>
          <w:sz w:val="28"/>
          <w:szCs w:val="28"/>
        </w:rPr>
        <w:t xml:space="preserve"> </w:t>
      </w:r>
      <w:r w:rsidR="00442C52" w:rsidRPr="002D730C">
        <w:rPr>
          <w:sz w:val="28"/>
          <w:szCs w:val="28"/>
        </w:rPr>
        <w:t>650 человек, из них трудоустроены 16</w:t>
      </w:r>
      <w:r w:rsidR="00442C52">
        <w:rPr>
          <w:sz w:val="28"/>
          <w:szCs w:val="28"/>
        </w:rPr>
        <w:t xml:space="preserve"> </w:t>
      </w:r>
      <w:r w:rsidR="00442C52" w:rsidRPr="002D730C">
        <w:rPr>
          <w:sz w:val="28"/>
          <w:szCs w:val="28"/>
        </w:rPr>
        <w:t>398 человек, приняли участие в общественных работах 2</w:t>
      </w:r>
      <w:r w:rsidR="00442C52">
        <w:rPr>
          <w:sz w:val="28"/>
          <w:szCs w:val="28"/>
        </w:rPr>
        <w:t xml:space="preserve"> </w:t>
      </w:r>
      <w:r w:rsidR="00442C52" w:rsidRPr="002D730C">
        <w:rPr>
          <w:sz w:val="28"/>
          <w:szCs w:val="28"/>
        </w:rPr>
        <w:t>940 человек, направлены на курсы профобучения 1</w:t>
      </w:r>
      <w:r w:rsidR="00442C52">
        <w:rPr>
          <w:sz w:val="28"/>
          <w:szCs w:val="28"/>
        </w:rPr>
        <w:t xml:space="preserve"> </w:t>
      </w:r>
      <w:r w:rsidR="00442C52" w:rsidRPr="002D730C">
        <w:rPr>
          <w:sz w:val="28"/>
          <w:szCs w:val="28"/>
        </w:rPr>
        <w:t>311 человек.</w:t>
      </w:r>
    </w:p>
    <w:p w:rsidR="00442C52" w:rsidRPr="002D730C" w:rsidRDefault="00442C52" w:rsidP="003671C1">
      <w:pPr>
        <w:ind w:firstLine="709"/>
        <w:jc w:val="both"/>
        <w:rPr>
          <w:sz w:val="28"/>
          <w:szCs w:val="28"/>
        </w:rPr>
      </w:pPr>
      <w:r w:rsidRPr="002D730C">
        <w:rPr>
          <w:sz w:val="28"/>
          <w:szCs w:val="28"/>
          <w:lang w:val="kk-KZ"/>
        </w:rPr>
        <w:t>За 2015 год</w:t>
      </w:r>
      <w:r w:rsidRPr="002D730C">
        <w:rPr>
          <w:sz w:val="28"/>
          <w:szCs w:val="28"/>
        </w:rPr>
        <w:t xml:space="preserve"> адресная социальная помощь выплачена 109 семьям (436 чел.) на сумму 14 </w:t>
      </w:r>
      <w:r>
        <w:rPr>
          <w:sz w:val="28"/>
          <w:szCs w:val="28"/>
        </w:rPr>
        <w:t xml:space="preserve">млн. </w:t>
      </w:r>
      <w:r w:rsidRPr="002D730C">
        <w:rPr>
          <w:sz w:val="28"/>
          <w:szCs w:val="28"/>
        </w:rPr>
        <w:t>700</w:t>
      </w:r>
      <w:r>
        <w:rPr>
          <w:sz w:val="28"/>
          <w:szCs w:val="28"/>
        </w:rPr>
        <w:t>,0</w:t>
      </w:r>
      <w:r w:rsidRPr="002D730C">
        <w:rPr>
          <w:sz w:val="28"/>
          <w:szCs w:val="28"/>
        </w:rPr>
        <w:t xml:space="preserve"> </w:t>
      </w:r>
      <w:r>
        <w:rPr>
          <w:sz w:val="28"/>
          <w:szCs w:val="28"/>
        </w:rPr>
        <w:t>тыс.</w:t>
      </w:r>
      <w:r w:rsidRPr="002D730C">
        <w:rPr>
          <w:sz w:val="28"/>
          <w:szCs w:val="28"/>
        </w:rPr>
        <w:t xml:space="preserve">тенге. Средний размер АСП  на 1 члена семьи  составил </w:t>
      </w:r>
      <w:r w:rsidRPr="002D730C">
        <w:rPr>
          <w:sz w:val="28"/>
          <w:szCs w:val="28"/>
          <w:lang w:val="kk-KZ"/>
        </w:rPr>
        <w:t>2</w:t>
      </w:r>
      <w:r>
        <w:rPr>
          <w:sz w:val="28"/>
          <w:szCs w:val="28"/>
          <w:lang w:val="kk-KZ"/>
        </w:rPr>
        <w:t> </w:t>
      </w:r>
      <w:r w:rsidRPr="002D730C">
        <w:rPr>
          <w:sz w:val="28"/>
          <w:szCs w:val="28"/>
          <w:lang w:val="kk-KZ"/>
        </w:rPr>
        <w:t>803</w:t>
      </w:r>
      <w:r>
        <w:rPr>
          <w:sz w:val="28"/>
          <w:szCs w:val="28"/>
          <w:lang w:val="kk-KZ"/>
        </w:rPr>
        <w:t>,0</w:t>
      </w:r>
      <w:r w:rsidRPr="002D730C">
        <w:rPr>
          <w:sz w:val="28"/>
          <w:szCs w:val="28"/>
        </w:rPr>
        <w:t xml:space="preserve"> тенге. </w:t>
      </w:r>
    </w:p>
    <w:p w:rsidR="00442C52" w:rsidRPr="002D730C" w:rsidRDefault="00442C52" w:rsidP="00442C52">
      <w:pPr>
        <w:ind w:firstLine="720"/>
        <w:jc w:val="both"/>
        <w:rPr>
          <w:sz w:val="28"/>
          <w:szCs w:val="28"/>
        </w:rPr>
      </w:pPr>
      <w:r w:rsidRPr="002D730C">
        <w:rPr>
          <w:sz w:val="28"/>
          <w:szCs w:val="28"/>
        </w:rPr>
        <w:t xml:space="preserve">В </w:t>
      </w:r>
      <w:r>
        <w:rPr>
          <w:sz w:val="28"/>
          <w:szCs w:val="28"/>
        </w:rPr>
        <w:t>рамках</w:t>
      </w:r>
      <w:r w:rsidRPr="002D730C">
        <w:rPr>
          <w:sz w:val="28"/>
          <w:szCs w:val="28"/>
        </w:rPr>
        <w:t xml:space="preserve"> праздновани</w:t>
      </w:r>
      <w:r>
        <w:rPr>
          <w:sz w:val="28"/>
          <w:szCs w:val="28"/>
        </w:rPr>
        <w:t>я</w:t>
      </w:r>
      <w:r w:rsidRPr="002D730C">
        <w:rPr>
          <w:sz w:val="28"/>
          <w:szCs w:val="28"/>
        </w:rPr>
        <w:t xml:space="preserve"> 70-ой годовщины победы в Великой Отечественной войне 1941-1945 годов оказана единовременная материальная помощь из средств бюджета:</w:t>
      </w:r>
    </w:p>
    <w:p w:rsidR="00442C52" w:rsidRPr="002D730C" w:rsidRDefault="00442C52" w:rsidP="00442C52">
      <w:pPr>
        <w:ind w:firstLine="720"/>
        <w:jc w:val="both"/>
        <w:rPr>
          <w:sz w:val="28"/>
          <w:szCs w:val="28"/>
        </w:rPr>
      </w:pPr>
      <w:r w:rsidRPr="005C6A08">
        <w:rPr>
          <w:sz w:val="28"/>
          <w:szCs w:val="28"/>
        </w:rPr>
        <w:t>- участникам и инвалидам ВОВ – 1 646 человек на общую сумму 205 млн. 900</w:t>
      </w:r>
      <w:r>
        <w:rPr>
          <w:sz w:val="28"/>
          <w:szCs w:val="28"/>
        </w:rPr>
        <w:t>,0</w:t>
      </w:r>
      <w:r w:rsidRPr="005C6A08">
        <w:rPr>
          <w:sz w:val="28"/>
          <w:szCs w:val="28"/>
        </w:rPr>
        <w:t xml:space="preserve"> тыс.тенге;</w:t>
      </w:r>
    </w:p>
    <w:p w:rsidR="00442C52" w:rsidRPr="002D730C" w:rsidRDefault="00442C52" w:rsidP="00442C52">
      <w:pPr>
        <w:ind w:firstLine="720"/>
        <w:jc w:val="both"/>
        <w:rPr>
          <w:sz w:val="28"/>
          <w:szCs w:val="28"/>
        </w:rPr>
      </w:pPr>
      <w:r w:rsidRPr="002D730C">
        <w:rPr>
          <w:sz w:val="28"/>
          <w:szCs w:val="28"/>
        </w:rPr>
        <w:t>- лицам, приравненным к участникам и инвалидам ВОВ – 4</w:t>
      </w:r>
      <w:r>
        <w:rPr>
          <w:sz w:val="28"/>
          <w:szCs w:val="28"/>
        </w:rPr>
        <w:t xml:space="preserve"> </w:t>
      </w:r>
      <w:r w:rsidRPr="002D730C">
        <w:rPr>
          <w:sz w:val="28"/>
          <w:szCs w:val="28"/>
        </w:rPr>
        <w:t>247 человек на общую сумму 129</w:t>
      </w:r>
      <w:r>
        <w:rPr>
          <w:sz w:val="28"/>
          <w:szCs w:val="28"/>
        </w:rPr>
        <w:t xml:space="preserve"> млн.</w:t>
      </w:r>
      <w:r w:rsidRPr="002D730C">
        <w:rPr>
          <w:sz w:val="28"/>
          <w:szCs w:val="28"/>
        </w:rPr>
        <w:t> 730</w:t>
      </w:r>
      <w:r>
        <w:rPr>
          <w:sz w:val="28"/>
          <w:szCs w:val="28"/>
        </w:rPr>
        <w:t>,0</w:t>
      </w:r>
      <w:r w:rsidRPr="002D730C">
        <w:rPr>
          <w:sz w:val="28"/>
          <w:szCs w:val="28"/>
        </w:rPr>
        <w:t> </w:t>
      </w:r>
      <w:r>
        <w:rPr>
          <w:sz w:val="28"/>
          <w:szCs w:val="28"/>
        </w:rPr>
        <w:t>тыс.</w:t>
      </w:r>
      <w:r w:rsidRPr="002D730C">
        <w:rPr>
          <w:sz w:val="28"/>
          <w:szCs w:val="28"/>
        </w:rPr>
        <w:t>тенге;</w:t>
      </w:r>
    </w:p>
    <w:p w:rsidR="00442C52" w:rsidRPr="002D730C" w:rsidRDefault="00442C52" w:rsidP="00442C52">
      <w:pPr>
        <w:ind w:firstLine="720"/>
        <w:jc w:val="both"/>
        <w:rPr>
          <w:sz w:val="28"/>
          <w:szCs w:val="28"/>
        </w:rPr>
      </w:pPr>
      <w:r w:rsidRPr="002D730C">
        <w:rPr>
          <w:sz w:val="28"/>
          <w:szCs w:val="28"/>
        </w:rPr>
        <w:t>- вдовам погибших воинов в ВОВ – 32 человека на общую сумму  960</w:t>
      </w:r>
      <w:r>
        <w:rPr>
          <w:sz w:val="28"/>
          <w:szCs w:val="28"/>
        </w:rPr>
        <w:t>,0</w:t>
      </w:r>
      <w:r w:rsidRPr="002D730C">
        <w:rPr>
          <w:sz w:val="28"/>
          <w:szCs w:val="28"/>
        </w:rPr>
        <w:t> </w:t>
      </w:r>
      <w:r>
        <w:rPr>
          <w:sz w:val="28"/>
          <w:szCs w:val="28"/>
        </w:rPr>
        <w:t>тыс.</w:t>
      </w:r>
      <w:r w:rsidRPr="002D730C">
        <w:rPr>
          <w:sz w:val="28"/>
          <w:szCs w:val="28"/>
        </w:rPr>
        <w:t xml:space="preserve"> тенге;</w:t>
      </w:r>
    </w:p>
    <w:p w:rsidR="00442C52" w:rsidRPr="002D730C" w:rsidRDefault="00442C52" w:rsidP="00442C52">
      <w:pPr>
        <w:ind w:firstLine="720"/>
        <w:jc w:val="both"/>
        <w:rPr>
          <w:sz w:val="28"/>
          <w:szCs w:val="28"/>
        </w:rPr>
      </w:pPr>
      <w:r w:rsidRPr="002D730C">
        <w:rPr>
          <w:sz w:val="28"/>
          <w:szCs w:val="28"/>
        </w:rPr>
        <w:lastRenderedPageBreak/>
        <w:t>- родителям и не вступившим в повторный брак супругам военнослужащих, погибших (пропавших без вести) или умерших вследствие ранения, контузии, увечья, заболевания, полученных в период действий в Афганистане - 41 человек на общую сумму 1 </w:t>
      </w:r>
      <w:r>
        <w:rPr>
          <w:sz w:val="28"/>
          <w:szCs w:val="28"/>
        </w:rPr>
        <w:t xml:space="preserve">млн. </w:t>
      </w:r>
      <w:r w:rsidRPr="002D730C">
        <w:rPr>
          <w:sz w:val="28"/>
          <w:szCs w:val="28"/>
        </w:rPr>
        <w:t>200</w:t>
      </w:r>
      <w:r>
        <w:rPr>
          <w:sz w:val="28"/>
          <w:szCs w:val="28"/>
        </w:rPr>
        <w:t>,0</w:t>
      </w:r>
      <w:r w:rsidRPr="002D730C">
        <w:rPr>
          <w:sz w:val="28"/>
          <w:szCs w:val="28"/>
        </w:rPr>
        <w:t> </w:t>
      </w:r>
      <w:r>
        <w:rPr>
          <w:sz w:val="28"/>
          <w:szCs w:val="28"/>
        </w:rPr>
        <w:t>тыс.</w:t>
      </w:r>
      <w:r w:rsidRPr="002D730C">
        <w:rPr>
          <w:sz w:val="28"/>
          <w:szCs w:val="28"/>
        </w:rPr>
        <w:t>тенге;</w:t>
      </w:r>
    </w:p>
    <w:p w:rsidR="00442C52" w:rsidRPr="002D730C" w:rsidRDefault="00442C52" w:rsidP="00442C52">
      <w:pPr>
        <w:ind w:firstLine="720"/>
        <w:jc w:val="both"/>
        <w:rPr>
          <w:sz w:val="28"/>
          <w:szCs w:val="28"/>
        </w:rPr>
      </w:pPr>
      <w:r w:rsidRPr="002D730C">
        <w:rPr>
          <w:sz w:val="28"/>
          <w:szCs w:val="28"/>
        </w:rPr>
        <w:t>- женам (мужь</w:t>
      </w:r>
      <w:r>
        <w:rPr>
          <w:sz w:val="28"/>
          <w:szCs w:val="28"/>
        </w:rPr>
        <w:t>ям</w:t>
      </w:r>
      <w:r w:rsidRPr="002D730C">
        <w:rPr>
          <w:sz w:val="28"/>
          <w:szCs w:val="28"/>
        </w:rPr>
        <w:t>) умерших инвалидов войны – 1</w:t>
      </w:r>
      <w:r>
        <w:rPr>
          <w:sz w:val="28"/>
          <w:szCs w:val="28"/>
        </w:rPr>
        <w:t xml:space="preserve"> </w:t>
      </w:r>
      <w:r w:rsidRPr="002D730C">
        <w:rPr>
          <w:sz w:val="28"/>
          <w:szCs w:val="28"/>
        </w:rPr>
        <w:t xml:space="preserve">374 человек на общую сумму 34 </w:t>
      </w:r>
      <w:r>
        <w:rPr>
          <w:sz w:val="28"/>
          <w:szCs w:val="28"/>
        </w:rPr>
        <w:t xml:space="preserve">млн. </w:t>
      </w:r>
      <w:r w:rsidRPr="002D730C">
        <w:rPr>
          <w:sz w:val="28"/>
          <w:szCs w:val="28"/>
        </w:rPr>
        <w:t>350</w:t>
      </w:r>
      <w:r>
        <w:rPr>
          <w:sz w:val="28"/>
          <w:szCs w:val="28"/>
        </w:rPr>
        <w:t>,0</w:t>
      </w:r>
      <w:r w:rsidRPr="002D730C">
        <w:rPr>
          <w:sz w:val="28"/>
          <w:szCs w:val="28"/>
        </w:rPr>
        <w:t> </w:t>
      </w:r>
      <w:r>
        <w:rPr>
          <w:sz w:val="28"/>
          <w:szCs w:val="28"/>
        </w:rPr>
        <w:t>тыс.</w:t>
      </w:r>
      <w:r w:rsidRPr="002D730C">
        <w:rPr>
          <w:sz w:val="28"/>
          <w:szCs w:val="28"/>
        </w:rPr>
        <w:t>тенге;</w:t>
      </w:r>
    </w:p>
    <w:p w:rsidR="00442C52" w:rsidRDefault="00442C52" w:rsidP="00442C52">
      <w:pPr>
        <w:ind w:firstLine="720"/>
        <w:jc w:val="both"/>
        <w:rPr>
          <w:sz w:val="28"/>
          <w:szCs w:val="28"/>
        </w:rPr>
      </w:pPr>
      <w:r w:rsidRPr="002D730C">
        <w:rPr>
          <w:sz w:val="28"/>
          <w:szCs w:val="28"/>
        </w:rPr>
        <w:t>- лицам</w:t>
      </w:r>
      <w:r>
        <w:rPr>
          <w:sz w:val="28"/>
          <w:szCs w:val="28"/>
        </w:rPr>
        <w:t>,</w:t>
      </w:r>
      <w:r w:rsidRPr="002D730C">
        <w:rPr>
          <w:sz w:val="28"/>
          <w:szCs w:val="28"/>
        </w:rPr>
        <w:t xml:space="preserve"> награжденным орденами и медалями бывшего Союза ССР за самоотверженный труд и безупречную воинскую службу в годы ВОВ – 22 070 человек на общую сумму 551</w:t>
      </w:r>
      <w:r>
        <w:rPr>
          <w:sz w:val="28"/>
          <w:szCs w:val="28"/>
        </w:rPr>
        <w:t xml:space="preserve"> млн.</w:t>
      </w:r>
      <w:r w:rsidRPr="002D730C">
        <w:rPr>
          <w:sz w:val="28"/>
          <w:szCs w:val="28"/>
        </w:rPr>
        <w:t xml:space="preserve"> 750</w:t>
      </w:r>
      <w:r>
        <w:rPr>
          <w:sz w:val="28"/>
          <w:szCs w:val="28"/>
        </w:rPr>
        <w:t>,0</w:t>
      </w:r>
      <w:r w:rsidRPr="002D730C">
        <w:rPr>
          <w:sz w:val="28"/>
          <w:szCs w:val="28"/>
        </w:rPr>
        <w:t> </w:t>
      </w:r>
      <w:r>
        <w:rPr>
          <w:sz w:val="28"/>
          <w:szCs w:val="28"/>
        </w:rPr>
        <w:t>тыс.</w:t>
      </w:r>
      <w:r w:rsidRPr="002D730C">
        <w:rPr>
          <w:sz w:val="28"/>
          <w:szCs w:val="28"/>
        </w:rPr>
        <w:t>тенге.</w:t>
      </w:r>
    </w:p>
    <w:p w:rsidR="00442C52" w:rsidRPr="002D730C" w:rsidRDefault="00442C52" w:rsidP="00442C52">
      <w:pPr>
        <w:ind w:firstLine="720"/>
        <w:jc w:val="both"/>
        <w:rPr>
          <w:sz w:val="28"/>
          <w:szCs w:val="28"/>
          <w:lang w:val="kk-KZ"/>
        </w:rPr>
      </w:pPr>
      <w:r>
        <w:rPr>
          <w:sz w:val="28"/>
          <w:szCs w:val="28"/>
        </w:rPr>
        <w:t>Кроме того,</w:t>
      </w:r>
      <w:r w:rsidRPr="002D730C">
        <w:rPr>
          <w:sz w:val="28"/>
          <w:szCs w:val="28"/>
        </w:rPr>
        <w:t xml:space="preserve"> в соответствии с проектом «Же</w:t>
      </w:r>
      <w:r w:rsidRPr="002D730C">
        <w:rPr>
          <w:sz w:val="28"/>
          <w:szCs w:val="28"/>
          <w:lang w:val="kk-KZ"/>
        </w:rPr>
        <w:t>ңіс</w:t>
      </w:r>
      <w:r w:rsidRPr="002D730C">
        <w:rPr>
          <w:sz w:val="28"/>
          <w:szCs w:val="28"/>
        </w:rPr>
        <w:t>»</w:t>
      </w:r>
      <w:r>
        <w:rPr>
          <w:sz w:val="28"/>
          <w:szCs w:val="28"/>
        </w:rPr>
        <w:t>,</w:t>
      </w:r>
      <w:r>
        <w:rPr>
          <w:sz w:val="28"/>
          <w:szCs w:val="28"/>
          <w:lang w:val="kk-KZ"/>
        </w:rPr>
        <w:t xml:space="preserve"> который</w:t>
      </w:r>
      <w:r w:rsidRPr="002D730C">
        <w:rPr>
          <w:sz w:val="28"/>
          <w:szCs w:val="28"/>
          <w:lang w:val="kk-KZ"/>
        </w:rPr>
        <w:t xml:space="preserve"> реализуется Центральным Советом РОО «Организация ветеранов» совместно с фондом «Самрук-Казына» в городе внедрен пилотный проект по обеспечению медицинскими сигнализациями (тревожная кнопка). В течение 2015 года участники, инвалиды войны и участники трудового фронта обеспечены 1</w:t>
      </w:r>
      <w:r>
        <w:rPr>
          <w:sz w:val="28"/>
          <w:szCs w:val="28"/>
          <w:lang w:val="kk-KZ"/>
        </w:rPr>
        <w:t xml:space="preserve"> </w:t>
      </w:r>
      <w:r w:rsidRPr="002D730C">
        <w:rPr>
          <w:sz w:val="28"/>
          <w:szCs w:val="28"/>
          <w:lang w:val="kk-KZ"/>
        </w:rPr>
        <w:t>176 медицинскими сигнализациями.</w:t>
      </w:r>
    </w:p>
    <w:p w:rsidR="00442C52" w:rsidRDefault="00442C52" w:rsidP="00442C52">
      <w:pPr>
        <w:ind w:firstLine="720"/>
        <w:jc w:val="both"/>
        <w:rPr>
          <w:sz w:val="28"/>
          <w:szCs w:val="28"/>
          <w:lang w:val="kk-KZ"/>
        </w:rPr>
      </w:pPr>
      <w:r w:rsidRPr="002D730C">
        <w:rPr>
          <w:sz w:val="28"/>
          <w:szCs w:val="28"/>
          <w:lang w:val="kk-KZ"/>
        </w:rPr>
        <w:t xml:space="preserve">В целях внедрения в городе </w:t>
      </w:r>
      <w:r>
        <w:rPr>
          <w:sz w:val="28"/>
          <w:szCs w:val="28"/>
          <w:lang w:val="kk-KZ"/>
        </w:rPr>
        <w:t xml:space="preserve">Алматы </w:t>
      </w:r>
      <w:r w:rsidRPr="002D730C">
        <w:rPr>
          <w:sz w:val="28"/>
          <w:szCs w:val="28"/>
          <w:lang w:val="kk-KZ"/>
        </w:rPr>
        <w:t>электронного билетирования и выдачи транспортных карт «Онай» пенсионерам проведена работа по приему документов и выдаче транспортных карт. По состоянию на январь месяц текущего года выдано 98</w:t>
      </w:r>
      <w:r>
        <w:rPr>
          <w:sz w:val="28"/>
          <w:szCs w:val="28"/>
          <w:lang w:val="kk-KZ"/>
        </w:rPr>
        <w:t xml:space="preserve"> </w:t>
      </w:r>
      <w:r w:rsidRPr="002D730C">
        <w:rPr>
          <w:sz w:val="28"/>
          <w:szCs w:val="28"/>
          <w:lang w:val="kk-KZ"/>
        </w:rPr>
        <w:t>110 транспортных карт.</w:t>
      </w:r>
      <w:r>
        <w:rPr>
          <w:sz w:val="28"/>
          <w:szCs w:val="28"/>
          <w:lang w:val="kk-KZ"/>
        </w:rPr>
        <w:t xml:space="preserve"> </w:t>
      </w:r>
    </w:p>
    <w:p w:rsidR="00442C52" w:rsidRPr="00AF1592" w:rsidRDefault="00442C52" w:rsidP="00442C52">
      <w:pPr>
        <w:ind w:firstLine="720"/>
        <w:jc w:val="both"/>
        <w:rPr>
          <w:sz w:val="28"/>
        </w:rPr>
      </w:pPr>
      <w:r>
        <w:rPr>
          <w:sz w:val="28"/>
          <w:szCs w:val="28"/>
        </w:rPr>
        <w:t>В 2015 году</w:t>
      </w:r>
      <w:r w:rsidRPr="00AF1592">
        <w:rPr>
          <w:sz w:val="28"/>
          <w:szCs w:val="28"/>
        </w:rPr>
        <w:t xml:space="preserve"> выполнены работы по установке </w:t>
      </w:r>
      <w:r>
        <w:rPr>
          <w:sz w:val="28"/>
          <w:szCs w:val="28"/>
        </w:rPr>
        <w:t xml:space="preserve">52 </w:t>
      </w:r>
      <w:r w:rsidRPr="00AF1592">
        <w:rPr>
          <w:sz w:val="28"/>
          <w:szCs w:val="28"/>
        </w:rPr>
        <w:t>дорожных знаков и обустройству пешеходных переходов в местах расположения организаций, ориентированных на обслуживание инвалидов</w:t>
      </w:r>
      <w:r>
        <w:rPr>
          <w:sz w:val="28"/>
          <w:szCs w:val="28"/>
        </w:rPr>
        <w:t>.</w:t>
      </w:r>
    </w:p>
    <w:p w:rsidR="00442C52" w:rsidRPr="00E82002" w:rsidRDefault="00442C52" w:rsidP="00442C52">
      <w:pPr>
        <w:ind w:firstLine="708"/>
        <w:jc w:val="both"/>
        <w:rPr>
          <w:b/>
          <w:sz w:val="28"/>
          <w:szCs w:val="28"/>
          <w:u w:val="single"/>
        </w:rPr>
      </w:pPr>
    </w:p>
    <w:p w:rsidR="005C584B" w:rsidRDefault="00442C52" w:rsidP="009A4D3A">
      <w:pPr>
        <w:tabs>
          <w:tab w:val="left" w:pos="851"/>
        </w:tabs>
        <w:ind w:firstLine="708"/>
        <w:jc w:val="both"/>
        <w:rPr>
          <w:sz w:val="28"/>
          <w:szCs w:val="28"/>
        </w:rPr>
      </w:pPr>
      <w:r w:rsidRPr="00E8795A">
        <w:rPr>
          <w:b/>
          <w:color w:val="FFC000"/>
          <w:sz w:val="28"/>
          <w:szCs w:val="28"/>
          <w:u w:val="single"/>
          <w:lang w:val="kk-KZ"/>
        </w:rPr>
        <w:t>По функциональной группе 07 «Жилищно-коммунальное хозяйство»</w:t>
      </w:r>
      <w:r w:rsidRPr="002305BD">
        <w:rPr>
          <w:sz w:val="28"/>
          <w:szCs w:val="28"/>
          <w:lang w:val="kk-KZ"/>
        </w:rPr>
        <w:t xml:space="preserve"> </w:t>
      </w:r>
      <w:r w:rsidR="005C584B" w:rsidRPr="002305BD">
        <w:rPr>
          <w:sz w:val="28"/>
          <w:szCs w:val="28"/>
        </w:rPr>
        <w:t xml:space="preserve">при уточненном плане </w:t>
      </w:r>
      <w:r w:rsidR="005C584B">
        <w:rPr>
          <w:sz w:val="28"/>
          <w:szCs w:val="28"/>
        </w:rPr>
        <w:t>н</w:t>
      </w:r>
      <w:r w:rsidR="005C584B" w:rsidRPr="002305BD">
        <w:rPr>
          <w:sz w:val="28"/>
          <w:szCs w:val="28"/>
        </w:rPr>
        <w:t>а 2015 год</w:t>
      </w:r>
      <w:r w:rsidR="005C584B">
        <w:rPr>
          <w:sz w:val="28"/>
          <w:szCs w:val="28"/>
        </w:rPr>
        <w:t xml:space="preserve"> в сумме</w:t>
      </w:r>
      <w:r w:rsidR="005C584B" w:rsidRPr="002305BD">
        <w:rPr>
          <w:sz w:val="28"/>
          <w:szCs w:val="28"/>
        </w:rPr>
        <w:t xml:space="preserve"> </w:t>
      </w:r>
      <w:r w:rsidR="005C584B">
        <w:rPr>
          <w:sz w:val="28"/>
          <w:szCs w:val="28"/>
        </w:rPr>
        <w:t>82 млрд. 744</w:t>
      </w:r>
      <w:r w:rsidR="00FD3B29">
        <w:rPr>
          <w:sz w:val="28"/>
          <w:szCs w:val="28"/>
        </w:rPr>
        <w:t>,6</w:t>
      </w:r>
      <w:r w:rsidR="005C584B">
        <w:rPr>
          <w:sz w:val="28"/>
          <w:szCs w:val="28"/>
        </w:rPr>
        <w:t> </w:t>
      </w:r>
      <w:r w:rsidR="005C584B">
        <w:rPr>
          <w:bCs/>
          <w:sz w:val="28"/>
          <w:szCs w:val="28"/>
          <w:lang w:val="kk-KZ"/>
        </w:rPr>
        <w:t xml:space="preserve">млн. </w:t>
      </w:r>
      <w:r w:rsidR="005C584B" w:rsidRPr="002305BD">
        <w:rPr>
          <w:sz w:val="28"/>
          <w:szCs w:val="28"/>
        </w:rPr>
        <w:t xml:space="preserve">тенге исполнено </w:t>
      </w:r>
      <w:r w:rsidR="005C584B">
        <w:rPr>
          <w:sz w:val="28"/>
          <w:szCs w:val="28"/>
        </w:rPr>
        <w:t>81 млрд. 193</w:t>
      </w:r>
      <w:r w:rsidR="00FD3B29">
        <w:rPr>
          <w:sz w:val="28"/>
          <w:szCs w:val="28"/>
        </w:rPr>
        <w:t>,1</w:t>
      </w:r>
      <w:r w:rsidR="005C584B" w:rsidRPr="00B021BC">
        <w:rPr>
          <w:bCs/>
          <w:sz w:val="28"/>
          <w:szCs w:val="28"/>
          <w:lang w:val="kk-KZ"/>
        </w:rPr>
        <w:t xml:space="preserve"> </w:t>
      </w:r>
      <w:r w:rsidR="005C584B">
        <w:rPr>
          <w:bCs/>
          <w:sz w:val="28"/>
          <w:szCs w:val="28"/>
          <w:lang w:val="kk-KZ"/>
        </w:rPr>
        <w:t>млн.</w:t>
      </w:r>
      <w:r w:rsidR="005C584B">
        <w:rPr>
          <w:sz w:val="28"/>
          <w:szCs w:val="28"/>
        </w:rPr>
        <w:t> </w:t>
      </w:r>
      <w:r w:rsidR="005C584B" w:rsidRPr="002305BD">
        <w:rPr>
          <w:sz w:val="28"/>
          <w:szCs w:val="28"/>
        </w:rPr>
        <w:t>тенге или 98</w:t>
      </w:r>
      <w:r w:rsidR="005C584B">
        <w:rPr>
          <w:sz w:val="28"/>
          <w:szCs w:val="28"/>
        </w:rPr>
        <w:t>,1</w:t>
      </w:r>
      <w:r w:rsidR="005C584B" w:rsidRPr="002305BD">
        <w:rPr>
          <w:sz w:val="28"/>
          <w:szCs w:val="28"/>
        </w:rPr>
        <w:t xml:space="preserve">%. </w:t>
      </w:r>
    </w:p>
    <w:p w:rsidR="00442C52" w:rsidRDefault="005C584B" w:rsidP="009A4D3A">
      <w:pPr>
        <w:tabs>
          <w:tab w:val="left" w:pos="851"/>
        </w:tabs>
        <w:ind w:firstLine="708"/>
        <w:jc w:val="both"/>
        <w:rPr>
          <w:sz w:val="28"/>
          <w:szCs w:val="28"/>
        </w:rPr>
      </w:pPr>
      <w:r>
        <w:rPr>
          <w:sz w:val="28"/>
          <w:szCs w:val="28"/>
        </w:rPr>
        <w:t>В</w:t>
      </w:r>
      <w:r w:rsidR="00442C52" w:rsidRPr="00A16E60">
        <w:rPr>
          <w:sz w:val="28"/>
          <w:szCs w:val="28"/>
        </w:rPr>
        <w:t xml:space="preserve"> целях реализации первого направления программы «Дорожная карта занятости-2020» в 2015 году проведены работы по текущему ремонту 4 объектов социально-культурной</w:t>
      </w:r>
      <w:r w:rsidR="00442C52" w:rsidRPr="002D730C">
        <w:rPr>
          <w:sz w:val="28"/>
          <w:szCs w:val="28"/>
        </w:rPr>
        <w:t xml:space="preserve"> инфраструктуры</w:t>
      </w:r>
      <w:r w:rsidR="00442C52">
        <w:rPr>
          <w:sz w:val="28"/>
          <w:szCs w:val="28"/>
        </w:rPr>
        <w:t xml:space="preserve"> и по капитальному ремонту 1 объекта:</w:t>
      </w:r>
    </w:p>
    <w:p w:rsidR="00442C52" w:rsidRPr="00F359CB" w:rsidRDefault="00442C52" w:rsidP="00442C52">
      <w:pPr>
        <w:pStyle w:val="a6"/>
        <w:spacing w:after="0"/>
        <w:ind w:left="0" w:firstLine="732"/>
        <w:jc w:val="both"/>
        <w:rPr>
          <w:sz w:val="28"/>
          <w:szCs w:val="28"/>
        </w:rPr>
      </w:pPr>
      <w:r w:rsidRPr="00F359CB">
        <w:rPr>
          <w:sz w:val="28"/>
          <w:szCs w:val="28"/>
        </w:rPr>
        <w:t>- КГУ "Алматинский городской Дом-интернат для инвалидов с психоневрологическими заболеваниями", расположенного по адресу: ул.Каблукова 121А,</w:t>
      </w:r>
    </w:p>
    <w:p w:rsidR="00442C52" w:rsidRPr="00F359CB" w:rsidRDefault="00442C52" w:rsidP="00442C52">
      <w:pPr>
        <w:pStyle w:val="a6"/>
        <w:spacing w:after="0"/>
        <w:ind w:left="0" w:firstLine="732"/>
        <w:jc w:val="both"/>
        <w:rPr>
          <w:sz w:val="28"/>
          <w:szCs w:val="28"/>
        </w:rPr>
      </w:pPr>
      <w:r w:rsidRPr="00F359CB">
        <w:rPr>
          <w:sz w:val="28"/>
          <w:szCs w:val="28"/>
        </w:rPr>
        <w:t xml:space="preserve">- КГУ "Алматинский городской Дом-интернат для детей инвалидов с психоневрологическими патологиями", расположенного по адресу: ул.Лебедева 31, </w:t>
      </w:r>
    </w:p>
    <w:p w:rsidR="00442C52" w:rsidRPr="00F359CB" w:rsidRDefault="00442C52" w:rsidP="00442C52">
      <w:pPr>
        <w:pStyle w:val="a6"/>
        <w:spacing w:after="0"/>
        <w:ind w:left="0" w:firstLine="732"/>
        <w:jc w:val="both"/>
        <w:rPr>
          <w:sz w:val="28"/>
          <w:szCs w:val="28"/>
        </w:rPr>
      </w:pPr>
      <w:r w:rsidRPr="00F359CB">
        <w:rPr>
          <w:sz w:val="28"/>
          <w:szCs w:val="28"/>
        </w:rPr>
        <w:t xml:space="preserve">- КГУ "Центр реабилитации и адаптации инвалидов Ауэзовского района", расположенного по адресу: мкр.5, дом 19А, </w:t>
      </w:r>
    </w:p>
    <w:p w:rsidR="00442C52" w:rsidRPr="00F359CB" w:rsidRDefault="00442C52" w:rsidP="00442C52">
      <w:pPr>
        <w:pStyle w:val="a6"/>
        <w:spacing w:after="0"/>
        <w:ind w:left="0" w:firstLine="732"/>
        <w:jc w:val="both"/>
        <w:rPr>
          <w:sz w:val="28"/>
          <w:szCs w:val="28"/>
        </w:rPr>
      </w:pPr>
      <w:r w:rsidRPr="00F359CB">
        <w:rPr>
          <w:sz w:val="28"/>
          <w:szCs w:val="28"/>
        </w:rPr>
        <w:t xml:space="preserve">- КГУ "Дирекция социального жилого дома для одиноких пенсионеров, инвалидов, одиноких супружеских и семейных пар пенсионного возраста", расположенного по адресу: ул.Тлендиева 256/1, </w:t>
      </w:r>
    </w:p>
    <w:p w:rsidR="00442C52" w:rsidRPr="00F359CB" w:rsidRDefault="00442C52" w:rsidP="00442C52">
      <w:pPr>
        <w:pStyle w:val="a6"/>
        <w:spacing w:after="0"/>
        <w:ind w:left="0" w:firstLine="732"/>
        <w:jc w:val="both"/>
        <w:rPr>
          <w:sz w:val="28"/>
          <w:szCs w:val="28"/>
        </w:rPr>
      </w:pPr>
      <w:r w:rsidRPr="00F359CB">
        <w:rPr>
          <w:sz w:val="28"/>
          <w:szCs w:val="28"/>
        </w:rPr>
        <w:t>- капитальный ремонт здания ГККП «Пансионат  Самал».</w:t>
      </w:r>
    </w:p>
    <w:p w:rsidR="00442C52" w:rsidRPr="0029411F" w:rsidRDefault="00442C52" w:rsidP="00442C52">
      <w:pPr>
        <w:ind w:firstLine="709"/>
        <w:jc w:val="both"/>
        <w:rPr>
          <w:sz w:val="28"/>
          <w:szCs w:val="28"/>
        </w:rPr>
      </w:pPr>
      <w:r w:rsidRPr="0029411F">
        <w:rPr>
          <w:sz w:val="28"/>
          <w:szCs w:val="28"/>
        </w:rPr>
        <w:t xml:space="preserve">Построены и введены в эксплуатацию следующие объекты: </w:t>
      </w:r>
    </w:p>
    <w:p w:rsidR="00442C52" w:rsidRPr="0029411F" w:rsidRDefault="00442C52" w:rsidP="00442C52">
      <w:pPr>
        <w:ind w:firstLine="709"/>
        <w:jc w:val="both"/>
        <w:rPr>
          <w:sz w:val="28"/>
          <w:szCs w:val="28"/>
        </w:rPr>
      </w:pPr>
      <w:r w:rsidRPr="0029411F">
        <w:rPr>
          <w:sz w:val="28"/>
          <w:szCs w:val="28"/>
        </w:rPr>
        <w:lastRenderedPageBreak/>
        <w:t xml:space="preserve">- 37 домов (1150 квартир) с общей площадью 108,560 тыс.кв.метра - арендного жилья, </w:t>
      </w:r>
    </w:p>
    <w:p w:rsidR="00442C52" w:rsidRPr="0029411F" w:rsidRDefault="00442C52" w:rsidP="00442C52">
      <w:pPr>
        <w:ind w:firstLine="709"/>
        <w:jc w:val="both"/>
        <w:rPr>
          <w:sz w:val="28"/>
          <w:szCs w:val="28"/>
        </w:rPr>
      </w:pPr>
      <w:r w:rsidRPr="0029411F">
        <w:rPr>
          <w:sz w:val="28"/>
          <w:szCs w:val="28"/>
        </w:rPr>
        <w:t xml:space="preserve">- 15 домов (978 квартир) с общей площадью 80,229 тыс.кв.метра - жилья за счет кредитов из республиканского бюджета, </w:t>
      </w:r>
    </w:p>
    <w:p w:rsidR="00442C52" w:rsidRPr="0029411F" w:rsidRDefault="00442C52" w:rsidP="00442C52">
      <w:pPr>
        <w:ind w:firstLine="709"/>
        <w:jc w:val="both"/>
        <w:rPr>
          <w:sz w:val="28"/>
          <w:szCs w:val="28"/>
        </w:rPr>
      </w:pPr>
      <w:r w:rsidRPr="0029411F">
        <w:rPr>
          <w:sz w:val="28"/>
          <w:szCs w:val="28"/>
        </w:rPr>
        <w:t xml:space="preserve">- 33 дома (1184 квартир) с общей площадью 109,255 тыс.кв.метра облигационного займа, </w:t>
      </w:r>
    </w:p>
    <w:p w:rsidR="00442C52" w:rsidRPr="0029411F" w:rsidRDefault="00442C52" w:rsidP="00442C52">
      <w:pPr>
        <w:ind w:firstLine="709"/>
        <w:jc w:val="both"/>
        <w:rPr>
          <w:rFonts w:eastAsia="Calibri"/>
          <w:color w:val="000000"/>
          <w:sz w:val="28"/>
          <w:szCs w:val="28"/>
        </w:rPr>
      </w:pPr>
      <w:r w:rsidRPr="0029411F">
        <w:rPr>
          <w:rFonts w:eastAsia="Calibri"/>
          <w:color w:val="000000"/>
          <w:sz w:val="28"/>
          <w:szCs w:val="28"/>
        </w:rPr>
        <w:t>- фильтровальная станция Головных очистных сооружений;</w:t>
      </w:r>
    </w:p>
    <w:p w:rsidR="00442C52" w:rsidRPr="0029411F" w:rsidRDefault="00442C52" w:rsidP="00442C52">
      <w:pPr>
        <w:ind w:firstLine="709"/>
        <w:jc w:val="both"/>
        <w:rPr>
          <w:rFonts w:eastAsia="Calibri"/>
          <w:color w:val="000000"/>
          <w:sz w:val="28"/>
          <w:szCs w:val="28"/>
        </w:rPr>
      </w:pPr>
      <w:r w:rsidRPr="0029411F">
        <w:rPr>
          <w:rFonts w:eastAsia="Calibri"/>
          <w:color w:val="000000"/>
          <w:sz w:val="28"/>
          <w:szCs w:val="28"/>
        </w:rPr>
        <w:t>- 2 котельные, а также в целях надежной и бе</w:t>
      </w:r>
      <w:r>
        <w:rPr>
          <w:rFonts w:eastAsia="Calibri"/>
          <w:color w:val="000000"/>
          <w:sz w:val="28"/>
          <w:szCs w:val="28"/>
        </w:rPr>
        <w:t>сперебойной подачи тепла в мкр.</w:t>
      </w:r>
      <w:r w:rsidRPr="0029411F">
        <w:rPr>
          <w:rFonts w:eastAsia="Calibri"/>
          <w:color w:val="000000"/>
          <w:sz w:val="28"/>
          <w:szCs w:val="28"/>
        </w:rPr>
        <w:t>«Атырау» принята в коммунальную собственность котельная</w:t>
      </w:r>
      <w:r>
        <w:rPr>
          <w:rFonts w:eastAsia="Calibri"/>
          <w:color w:val="000000"/>
          <w:sz w:val="28"/>
          <w:szCs w:val="28"/>
        </w:rPr>
        <w:t xml:space="preserve">                    </w:t>
      </w:r>
      <w:r w:rsidRPr="0029411F">
        <w:rPr>
          <w:rFonts w:eastAsia="Calibri"/>
          <w:color w:val="000000"/>
          <w:sz w:val="28"/>
          <w:szCs w:val="28"/>
        </w:rPr>
        <w:t xml:space="preserve"> «Ел-Аман» с переводом на газ и заменой оборудования;</w:t>
      </w:r>
    </w:p>
    <w:p w:rsidR="00442C52" w:rsidRPr="0029411F" w:rsidRDefault="00442C52" w:rsidP="00442C52">
      <w:pPr>
        <w:ind w:firstLine="709"/>
        <w:jc w:val="both"/>
        <w:rPr>
          <w:rFonts w:eastAsia="Calibri"/>
          <w:color w:val="000000"/>
          <w:sz w:val="28"/>
          <w:szCs w:val="28"/>
        </w:rPr>
      </w:pPr>
      <w:r w:rsidRPr="0029411F">
        <w:rPr>
          <w:rFonts w:eastAsia="Calibri"/>
          <w:color w:val="000000"/>
          <w:sz w:val="28"/>
          <w:szCs w:val="28"/>
        </w:rPr>
        <w:t>- 2 насосные станции в Алатауском районе.</w:t>
      </w:r>
    </w:p>
    <w:p w:rsidR="00442C52" w:rsidRPr="0029411F" w:rsidRDefault="00442C52" w:rsidP="00442C52">
      <w:pPr>
        <w:ind w:firstLine="709"/>
        <w:jc w:val="both"/>
        <w:rPr>
          <w:color w:val="000000"/>
          <w:sz w:val="28"/>
          <w:szCs w:val="28"/>
        </w:rPr>
      </w:pPr>
      <w:r w:rsidRPr="0029411F">
        <w:rPr>
          <w:color w:val="000000"/>
          <w:sz w:val="28"/>
          <w:szCs w:val="28"/>
        </w:rPr>
        <w:t>Завершены работы по реконструкции и строительству инженерных сетей (310,8 км), в том числе:</w:t>
      </w:r>
    </w:p>
    <w:p w:rsidR="00442C52" w:rsidRDefault="00442C52" w:rsidP="00442C52">
      <w:pPr>
        <w:ind w:firstLine="709"/>
        <w:jc w:val="both"/>
        <w:rPr>
          <w:color w:val="000000"/>
          <w:sz w:val="28"/>
          <w:szCs w:val="28"/>
        </w:rPr>
      </w:pPr>
      <w:r w:rsidRPr="0029411F">
        <w:rPr>
          <w:color w:val="000000"/>
          <w:sz w:val="28"/>
          <w:szCs w:val="28"/>
        </w:rPr>
        <w:t>- 79,5 км водопровода</w:t>
      </w:r>
      <w:r>
        <w:rPr>
          <w:color w:val="000000"/>
          <w:sz w:val="28"/>
          <w:szCs w:val="28"/>
        </w:rPr>
        <w:t>;</w:t>
      </w:r>
    </w:p>
    <w:p w:rsidR="00442C52" w:rsidRPr="0029411F" w:rsidRDefault="00442C52" w:rsidP="00442C52">
      <w:pPr>
        <w:ind w:firstLine="709"/>
        <w:jc w:val="both"/>
        <w:rPr>
          <w:color w:val="000000"/>
          <w:sz w:val="28"/>
          <w:szCs w:val="28"/>
        </w:rPr>
      </w:pPr>
      <w:r>
        <w:rPr>
          <w:color w:val="000000"/>
          <w:sz w:val="28"/>
          <w:szCs w:val="28"/>
        </w:rPr>
        <w:t>-</w:t>
      </w:r>
      <w:r w:rsidRPr="0029411F">
        <w:rPr>
          <w:color w:val="000000"/>
          <w:sz w:val="28"/>
          <w:szCs w:val="28"/>
        </w:rPr>
        <w:t xml:space="preserve"> 55,6 км сетей канализации;</w:t>
      </w:r>
    </w:p>
    <w:p w:rsidR="00442C52" w:rsidRPr="0029411F" w:rsidRDefault="00442C52" w:rsidP="00442C52">
      <w:pPr>
        <w:ind w:firstLine="709"/>
        <w:jc w:val="both"/>
        <w:rPr>
          <w:color w:val="000000"/>
          <w:sz w:val="28"/>
          <w:szCs w:val="28"/>
        </w:rPr>
      </w:pPr>
      <w:r w:rsidRPr="0029411F">
        <w:rPr>
          <w:color w:val="000000"/>
          <w:sz w:val="28"/>
          <w:szCs w:val="28"/>
        </w:rPr>
        <w:t xml:space="preserve">- 66,9 км сетей газоснабжения; </w:t>
      </w:r>
    </w:p>
    <w:p w:rsidR="00442C52" w:rsidRPr="0029411F" w:rsidRDefault="00442C52" w:rsidP="00442C52">
      <w:pPr>
        <w:ind w:firstLine="709"/>
        <w:jc w:val="both"/>
        <w:rPr>
          <w:color w:val="000000"/>
          <w:sz w:val="28"/>
          <w:szCs w:val="28"/>
        </w:rPr>
      </w:pPr>
      <w:r w:rsidRPr="0029411F">
        <w:rPr>
          <w:color w:val="000000"/>
          <w:sz w:val="28"/>
          <w:szCs w:val="28"/>
        </w:rPr>
        <w:t>- 60,3 км сетей электроснабжения;</w:t>
      </w:r>
    </w:p>
    <w:p w:rsidR="00442C52" w:rsidRPr="0029411F" w:rsidRDefault="00442C52" w:rsidP="00442C52">
      <w:pPr>
        <w:ind w:firstLine="709"/>
        <w:jc w:val="both"/>
        <w:rPr>
          <w:color w:val="000000"/>
          <w:sz w:val="28"/>
          <w:szCs w:val="28"/>
        </w:rPr>
      </w:pPr>
      <w:r w:rsidRPr="0029411F">
        <w:rPr>
          <w:color w:val="000000"/>
          <w:sz w:val="28"/>
          <w:szCs w:val="28"/>
        </w:rPr>
        <w:t>- 23,5 км сетей теплоснабжения;</w:t>
      </w:r>
    </w:p>
    <w:p w:rsidR="00442C52" w:rsidRPr="0029411F" w:rsidRDefault="00442C52" w:rsidP="00442C52">
      <w:pPr>
        <w:ind w:firstLine="709"/>
        <w:jc w:val="both"/>
        <w:rPr>
          <w:color w:val="000000"/>
          <w:sz w:val="28"/>
          <w:szCs w:val="28"/>
        </w:rPr>
      </w:pPr>
      <w:r w:rsidRPr="0029411F">
        <w:rPr>
          <w:color w:val="000000"/>
          <w:sz w:val="28"/>
          <w:szCs w:val="28"/>
        </w:rPr>
        <w:t>- 25,0 км сетей телефонизации и радиофикации.</w:t>
      </w:r>
    </w:p>
    <w:p w:rsidR="00442C52" w:rsidRPr="0029411F" w:rsidRDefault="00442C52" w:rsidP="00442C52">
      <w:pPr>
        <w:ind w:firstLine="709"/>
        <w:jc w:val="both"/>
        <w:rPr>
          <w:color w:val="000000"/>
          <w:sz w:val="28"/>
          <w:szCs w:val="28"/>
        </w:rPr>
      </w:pPr>
      <w:r w:rsidRPr="0029411F">
        <w:rPr>
          <w:bCs/>
          <w:color w:val="000000"/>
          <w:sz w:val="28"/>
          <w:szCs w:val="28"/>
        </w:rPr>
        <w:t>Реконструированы 5 котельных, из них 4 переведены на газ</w:t>
      </w:r>
      <w:r w:rsidRPr="0029411F">
        <w:rPr>
          <w:color w:val="000000"/>
          <w:sz w:val="28"/>
          <w:szCs w:val="28"/>
        </w:rPr>
        <w:t xml:space="preserve"> («Наурыз», «Барвинок», «школа №171», «Поселок Алатау»).</w:t>
      </w:r>
    </w:p>
    <w:p w:rsidR="00442C52" w:rsidRPr="0029411F" w:rsidRDefault="00442C52" w:rsidP="00442C52">
      <w:pPr>
        <w:ind w:firstLine="709"/>
        <w:jc w:val="both"/>
        <w:rPr>
          <w:bCs/>
          <w:sz w:val="28"/>
          <w:szCs w:val="28"/>
        </w:rPr>
      </w:pPr>
      <w:r w:rsidRPr="0029411F">
        <w:rPr>
          <w:bCs/>
          <w:sz w:val="28"/>
          <w:szCs w:val="28"/>
        </w:rPr>
        <w:t>Продолжается работа по обеспечению инженерными сетями:</w:t>
      </w:r>
    </w:p>
    <w:p w:rsidR="00442C52" w:rsidRPr="0029411F" w:rsidRDefault="00442C52" w:rsidP="00442C52">
      <w:pPr>
        <w:ind w:firstLine="709"/>
        <w:jc w:val="both"/>
        <w:rPr>
          <w:bCs/>
          <w:sz w:val="28"/>
          <w:szCs w:val="28"/>
        </w:rPr>
      </w:pPr>
      <w:r w:rsidRPr="0029411F">
        <w:rPr>
          <w:bCs/>
          <w:sz w:val="28"/>
          <w:szCs w:val="28"/>
        </w:rPr>
        <w:t>- объектов Универсиады 2017 года;</w:t>
      </w:r>
    </w:p>
    <w:p w:rsidR="00442C52" w:rsidRPr="0029411F" w:rsidRDefault="00442C52" w:rsidP="00442C52">
      <w:pPr>
        <w:ind w:firstLine="709"/>
        <w:jc w:val="both"/>
        <w:rPr>
          <w:bCs/>
          <w:sz w:val="28"/>
          <w:szCs w:val="28"/>
        </w:rPr>
      </w:pPr>
      <w:r w:rsidRPr="0029411F">
        <w:rPr>
          <w:bCs/>
          <w:sz w:val="28"/>
          <w:szCs w:val="28"/>
        </w:rPr>
        <w:t>- индустриальной зоны в Алатауском районе;</w:t>
      </w:r>
    </w:p>
    <w:p w:rsidR="00442C52" w:rsidRPr="0029411F" w:rsidRDefault="00442C52" w:rsidP="00442C52">
      <w:pPr>
        <w:ind w:firstLine="709"/>
        <w:jc w:val="both"/>
        <w:rPr>
          <w:bCs/>
          <w:sz w:val="28"/>
          <w:szCs w:val="28"/>
        </w:rPr>
      </w:pPr>
      <w:r w:rsidRPr="0029411F">
        <w:rPr>
          <w:bCs/>
          <w:sz w:val="28"/>
          <w:szCs w:val="28"/>
        </w:rPr>
        <w:t>- специальной экономической зоны «Парк инновационных технологий».</w:t>
      </w:r>
    </w:p>
    <w:p w:rsidR="00442C52" w:rsidRPr="001B1118" w:rsidRDefault="00442C52" w:rsidP="00442C52">
      <w:pPr>
        <w:ind w:firstLine="708"/>
        <w:jc w:val="both"/>
        <w:rPr>
          <w:color w:val="FF0000"/>
          <w:sz w:val="28"/>
        </w:rPr>
      </w:pPr>
    </w:p>
    <w:p w:rsidR="005C584B" w:rsidRDefault="00442C52" w:rsidP="00DC6BE3">
      <w:pPr>
        <w:ind w:firstLine="708"/>
        <w:jc w:val="both"/>
        <w:rPr>
          <w:sz w:val="28"/>
          <w:szCs w:val="28"/>
        </w:rPr>
      </w:pPr>
      <w:r w:rsidRPr="00E8795A">
        <w:rPr>
          <w:b/>
          <w:color w:val="FFC000"/>
          <w:sz w:val="28"/>
          <w:szCs w:val="28"/>
          <w:u w:val="single"/>
          <w:lang w:val="kk-KZ"/>
        </w:rPr>
        <w:t>По функциональной группе 08 «Культура, спорт, туризм и информационное пространство»</w:t>
      </w:r>
      <w:r w:rsidRPr="002305BD">
        <w:rPr>
          <w:sz w:val="28"/>
          <w:szCs w:val="28"/>
          <w:lang w:val="kk-KZ"/>
        </w:rPr>
        <w:t xml:space="preserve"> </w:t>
      </w:r>
      <w:r w:rsidR="005C584B" w:rsidRPr="002305BD">
        <w:rPr>
          <w:sz w:val="28"/>
          <w:szCs w:val="28"/>
        </w:rPr>
        <w:t xml:space="preserve">при уточненном плане </w:t>
      </w:r>
      <w:r w:rsidR="005C584B">
        <w:rPr>
          <w:sz w:val="28"/>
          <w:szCs w:val="28"/>
        </w:rPr>
        <w:t>н</w:t>
      </w:r>
      <w:r w:rsidR="005C584B" w:rsidRPr="002305BD">
        <w:rPr>
          <w:sz w:val="28"/>
          <w:szCs w:val="28"/>
        </w:rPr>
        <w:t xml:space="preserve">а 2015 год </w:t>
      </w:r>
      <w:r w:rsidR="005C584B">
        <w:rPr>
          <w:sz w:val="28"/>
          <w:szCs w:val="28"/>
        </w:rPr>
        <w:t>в сумме</w:t>
      </w:r>
      <w:r w:rsidR="005C584B" w:rsidRPr="00EB4AF2">
        <w:rPr>
          <w:sz w:val="28"/>
          <w:szCs w:val="28"/>
        </w:rPr>
        <w:t xml:space="preserve"> </w:t>
      </w:r>
      <w:r w:rsidR="005C584B" w:rsidRPr="002305BD">
        <w:rPr>
          <w:sz w:val="28"/>
          <w:szCs w:val="28"/>
        </w:rPr>
        <w:t>30</w:t>
      </w:r>
      <w:r w:rsidR="005C584B">
        <w:rPr>
          <w:sz w:val="28"/>
          <w:szCs w:val="28"/>
        </w:rPr>
        <w:t xml:space="preserve"> млрд. </w:t>
      </w:r>
      <w:r w:rsidR="005C584B" w:rsidRPr="002305BD">
        <w:rPr>
          <w:sz w:val="28"/>
          <w:szCs w:val="28"/>
        </w:rPr>
        <w:t>177</w:t>
      </w:r>
      <w:r w:rsidR="00FD3B29">
        <w:rPr>
          <w:sz w:val="28"/>
          <w:szCs w:val="28"/>
        </w:rPr>
        <w:t>,7</w:t>
      </w:r>
      <w:r w:rsidR="005C584B">
        <w:rPr>
          <w:sz w:val="28"/>
          <w:szCs w:val="28"/>
        </w:rPr>
        <w:t xml:space="preserve"> </w:t>
      </w:r>
      <w:r w:rsidR="005C584B">
        <w:rPr>
          <w:bCs/>
          <w:sz w:val="28"/>
          <w:szCs w:val="28"/>
          <w:lang w:val="kk-KZ"/>
        </w:rPr>
        <w:t>млн.</w:t>
      </w:r>
      <w:r w:rsidR="005C584B" w:rsidRPr="002305BD">
        <w:rPr>
          <w:sz w:val="28"/>
          <w:szCs w:val="28"/>
        </w:rPr>
        <w:t> тенге исполнено 30 </w:t>
      </w:r>
      <w:r w:rsidR="005C584B">
        <w:rPr>
          <w:sz w:val="28"/>
          <w:szCs w:val="28"/>
        </w:rPr>
        <w:t xml:space="preserve">млрд. </w:t>
      </w:r>
      <w:r w:rsidR="005C584B" w:rsidRPr="002305BD">
        <w:rPr>
          <w:sz w:val="28"/>
          <w:szCs w:val="28"/>
        </w:rPr>
        <w:t>079</w:t>
      </w:r>
      <w:r w:rsidR="00FD3B29">
        <w:rPr>
          <w:sz w:val="28"/>
          <w:szCs w:val="28"/>
        </w:rPr>
        <w:t>,6</w:t>
      </w:r>
      <w:r w:rsidR="005C584B" w:rsidRPr="002305BD">
        <w:rPr>
          <w:sz w:val="28"/>
          <w:szCs w:val="28"/>
        </w:rPr>
        <w:t> </w:t>
      </w:r>
      <w:r w:rsidR="00FD3B29">
        <w:rPr>
          <w:bCs/>
          <w:sz w:val="28"/>
          <w:szCs w:val="28"/>
          <w:lang w:val="kk-KZ"/>
        </w:rPr>
        <w:t xml:space="preserve">млн. </w:t>
      </w:r>
      <w:r w:rsidR="005C584B" w:rsidRPr="002305BD">
        <w:rPr>
          <w:bCs/>
          <w:sz w:val="28"/>
          <w:szCs w:val="28"/>
        </w:rPr>
        <w:t>тенге или 99,7</w:t>
      </w:r>
      <w:r w:rsidR="005C584B" w:rsidRPr="002305BD">
        <w:rPr>
          <w:sz w:val="28"/>
          <w:szCs w:val="28"/>
        </w:rPr>
        <w:t xml:space="preserve">%. </w:t>
      </w:r>
    </w:p>
    <w:p w:rsidR="00442C52" w:rsidRDefault="005C584B" w:rsidP="00DC6BE3">
      <w:pPr>
        <w:ind w:firstLine="708"/>
        <w:jc w:val="both"/>
        <w:rPr>
          <w:sz w:val="28"/>
          <w:szCs w:val="28"/>
        </w:rPr>
      </w:pPr>
      <w:r>
        <w:rPr>
          <w:sz w:val="28"/>
          <w:szCs w:val="28"/>
        </w:rPr>
        <w:t>В</w:t>
      </w:r>
      <w:r w:rsidR="00442C52" w:rsidRPr="00EB5F3A">
        <w:rPr>
          <w:sz w:val="28"/>
          <w:szCs w:val="28"/>
        </w:rPr>
        <w:t xml:space="preserve">сего за 2015 год было проведено 137 </w:t>
      </w:r>
      <w:r w:rsidR="00442C52">
        <w:rPr>
          <w:sz w:val="28"/>
          <w:szCs w:val="28"/>
        </w:rPr>
        <w:t>культурно-массовых мероприятий с</w:t>
      </w:r>
      <w:r w:rsidR="00442C52" w:rsidRPr="00EB5F3A">
        <w:rPr>
          <w:sz w:val="28"/>
          <w:szCs w:val="28"/>
        </w:rPr>
        <w:t xml:space="preserve"> </w:t>
      </w:r>
      <w:r w:rsidR="00442C52">
        <w:rPr>
          <w:sz w:val="28"/>
          <w:szCs w:val="28"/>
        </w:rPr>
        <w:t>о</w:t>
      </w:r>
      <w:r w:rsidR="00442C52" w:rsidRPr="00EB5F3A">
        <w:rPr>
          <w:sz w:val="28"/>
          <w:szCs w:val="28"/>
        </w:rPr>
        <w:t>хват</w:t>
      </w:r>
      <w:r w:rsidR="00442C52">
        <w:rPr>
          <w:sz w:val="28"/>
          <w:szCs w:val="28"/>
        </w:rPr>
        <w:t>ом</w:t>
      </w:r>
      <w:r w:rsidR="00442C52" w:rsidRPr="00EB5F3A">
        <w:rPr>
          <w:sz w:val="28"/>
          <w:szCs w:val="28"/>
        </w:rPr>
        <w:t xml:space="preserve"> населения по данным мероприятиям 1 153 890 человек</w:t>
      </w:r>
      <w:r w:rsidR="00442C52">
        <w:rPr>
          <w:sz w:val="28"/>
          <w:szCs w:val="28"/>
        </w:rPr>
        <w:t xml:space="preserve">, </w:t>
      </w:r>
      <w:r w:rsidR="00442C52" w:rsidRPr="00EB5F3A">
        <w:rPr>
          <w:sz w:val="28"/>
          <w:szCs w:val="28"/>
        </w:rPr>
        <w:t>из них</w:t>
      </w:r>
      <w:r w:rsidR="00442C52">
        <w:rPr>
          <w:sz w:val="28"/>
          <w:szCs w:val="28"/>
        </w:rPr>
        <w:t>:</w:t>
      </w:r>
    </w:p>
    <w:p w:rsidR="00442C52" w:rsidRDefault="00442C52" w:rsidP="00442C52">
      <w:pPr>
        <w:ind w:firstLine="709"/>
        <w:jc w:val="both"/>
        <w:rPr>
          <w:sz w:val="28"/>
          <w:szCs w:val="28"/>
        </w:rPr>
      </w:pPr>
      <w:r>
        <w:rPr>
          <w:sz w:val="28"/>
          <w:szCs w:val="28"/>
        </w:rPr>
        <w:t>-</w:t>
      </w:r>
      <w:r w:rsidRPr="00EB5F3A">
        <w:rPr>
          <w:sz w:val="28"/>
          <w:szCs w:val="28"/>
        </w:rPr>
        <w:t xml:space="preserve"> государственных и городских праздников – 17 (630 700 чел.), </w:t>
      </w:r>
    </w:p>
    <w:p w:rsidR="00442C52" w:rsidRDefault="00442C52" w:rsidP="00442C52">
      <w:pPr>
        <w:ind w:firstLine="709"/>
        <w:jc w:val="both"/>
        <w:rPr>
          <w:sz w:val="28"/>
          <w:szCs w:val="28"/>
        </w:rPr>
      </w:pPr>
      <w:r>
        <w:rPr>
          <w:sz w:val="28"/>
          <w:szCs w:val="28"/>
        </w:rPr>
        <w:t xml:space="preserve">- </w:t>
      </w:r>
      <w:r w:rsidRPr="00EB5F3A">
        <w:rPr>
          <w:sz w:val="28"/>
          <w:szCs w:val="28"/>
        </w:rPr>
        <w:t xml:space="preserve">концертов – 39 (67 420 чел.), </w:t>
      </w:r>
    </w:p>
    <w:p w:rsidR="00442C52" w:rsidRDefault="00442C52" w:rsidP="00442C52">
      <w:pPr>
        <w:ind w:firstLine="709"/>
        <w:jc w:val="both"/>
        <w:rPr>
          <w:sz w:val="28"/>
          <w:szCs w:val="28"/>
        </w:rPr>
      </w:pPr>
      <w:r>
        <w:rPr>
          <w:sz w:val="28"/>
          <w:szCs w:val="28"/>
        </w:rPr>
        <w:t>-</w:t>
      </w:r>
      <w:r w:rsidRPr="00EB5F3A">
        <w:rPr>
          <w:sz w:val="28"/>
          <w:szCs w:val="28"/>
        </w:rPr>
        <w:t xml:space="preserve">фестивалей и конкурсов – 36 (302 780 чел.), </w:t>
      </w:r>
    </w:p>
    <w:p w:rsidR="00442C52" w:rsidRDefault="00442C52" w:rsidP="00442C52">
      <w:pPr>
        <w:ind w:firstLine="709"/>
        <w:jc w:val="both"/>
        <w:rPr>
          <w:sz w:val="28"/>
          <w:szCs w:val="28"/>
        </w:rPr>
      </w:pPr>
      <w:r>
        <w:rPr>
          <w:sz w:val="28"/>
          <w:szCs w:val="28"/>
        </w:rPr>
        <w:t xml:space="preserve">- </w:t>
      </w:r>
      <w:r w:rsidRPr="00EB5F3A">
        <w:rPr>
          <w:sz w:val="28"/>
          <w:szCs w:val="28"/>
        </w:rPr>
        <w:t xml:space="preserve">разных мероприятий – 45 (125 470 чел.). </w:t>
      </w:r>
    </w:p>
    <w:p w:rsidR="00442C52" w:rsidRDefault="00442C52" w:rsidP="00442C52">
      <w:pPr>
        <w:ind w:firstLine="709"/>
        <w:jc w:val="both"/>
        <w:rPr>
          <w:sz w:val="28"/>
          <w:szCs w:val="28"/>
        </w:rPr>
      </w:pPr>
      <w:r>
        <w:rPr>
          <w:sz w:val="28"/>
          <w:szCs w:val="28"/>
        </w:rPr>
        <w:t>В 2015 году в Алматы были установлены памятники казахскому писателю Ади Шарипову и бюсты казахского акына Суюнбая Аронулы и известного архитектора Малбагар Мендикулова. Так же</w:t>
      </w:r>
      <w:r w:rsidRPr="00447959">
        <w:rPr>
          <w:sz w:val="28"/>
          <w:szCs w:val="28"/>
        </w:rPr>
        <w:t xml:space="preserve"> </w:t>
      </w:r>
      <w:r>
        <w:rPr>
          <w:sz w:val="28"/>
          <w:szCs w:val="28"/>
        </w:rPr>
        <w:t xml:space="preserve">были установлены мемориальные доски </w:t>
      </w:r>
      <w:r w:rsidRPr="00CC53CF">
        <w:rPr>
          <w:sz w:val="28"/>
          <w:szCs w:val="28"/>
        </w:rPr>
        <w:t xml:space="preserve">Р.Жамановой, О. Аубакирову, Т. Бегельдинову, </w:t>
      </w:r>
      <w:r>
        <w:rPr>
          <w:sz w:val="28"/>
          <w:szCs w:val="28"/>
        </w:rPr>
        <w:t xml:space="preserve">                     </w:t>
      </w:r>
      <w:r w:rsidRPr="00CC53CF">
        <w:rPr>
          <w:sz w:val="28"/>
          <w:szCs w:val="28"/>
        </w:rPr>
        <w:t>Т. Абдикадирову</w:t>
      </w:r>
      <w:r>
        <w:rPr>
          <w:sz w:val="28"/>
          <w:szCs w:val="28"/>
        </w:rPr>
        <w:t>.</w:t>
      </w:r>
    </w:p>
    <w:p w:rsidR="00442C52" w:rsidRDefault="00442C52" w:rsidP="00442C52">
      <w:pPr>
        <w:ind w:firstLine="709"/>
        <w:jc w:val="both"/>
        <w:rPr>
          <w:sz w:val="28"/>
          <w:szCs w:val="28"/>
        </w:rPr>
      </w:pPr>
      <w:r w:rsidRPr="00117B67">
        <w:rPr>
          <w:sz w:val="28"/>
          <w:szCs w:val="28"/>
        </w:rPr>
        <w:lastRenderedPageBreak/>
        <w:t>Завершены археологические работы на кургане, расположенном по адресу ул. 20, 22-линии, Жандосова</w:t>
      </w:r>
      <w:r>
        <w:rPr>
          <w:sz w:val="28"/>
          <w:szCs w:val="28"/>
        </w:rPr>
        <w:t xml:space="preserve"> и </w:t>
      </w:r>
      <w:r w:rsidRPr="00596737">
        <w:rPr>
          <w:sz w:val="28"/>
          <w:szCs w:val="28"/>
        </w:rPr>
        <w:t xml:space="preserve">запланированные на 2015 год работы по  геосканированию Боролдайского некрополя в </w:t>
      </w:r>
      <w:r w:rsidRPr="00ED7AC2">
        <w:rPr>
          <w:sz w:val="28"/>
          <w:szCs w:val="28"/>
        </w:rPr>
        <w:t xml:space="preserve">Алатауском районе. </w:t>
      </w:r>
    </w:p>
    <w:p w:rsidR="00442C52" w:rsidRPr="009C2ADC" w:rsidRDefault="00442C52" w:rsidP="00442C52">
      <w:pPr>
        <w:ind w:firstLine="709"/>
        <w:jc w:val="both"/>
        <w:rPr>
          <w:sz w:val="28"/>
          <w:szCs w:val="28"/>
        </w:rPr>
      </w:pPr>
      <w:r w:rsidRPr="009C2ADC">
        <w:rPr>
          <w:sz w:val="28"/>
          <w:szCs w:val="28"/>
        </w:rPr>
        <w:t>В Объединени</w:t>
      </w:r>
      <w:r>
        <w:rPr>
          <w:sz w:val="28"/>
          <w:szCs w:val="28"/>
        </w:rPr>
        <w:t>и</w:t>
      </w:r>
      <w:r w:rsidRPr="009C2ADC">
        <w:rPr>
          <w:sz w:val="28"/>
          <w:szCs w:val="28"/>
        </w:rPr>
        <w:t xml:space="preserve"> музеев города Алматы</w:t>
      </w:r>
      <w:r>
        <w:rPr>
          <w:sz w:val="28"/>
          <w:szCs w:val="28"/>
        </w:rPr>
        <w:t xml:space="preserve"> за 2015 год</w:t>
      </w:r>
      <w:r w:rsidRPr="009C2ADC">
        <w:rPr>
          <w:sz w:val="28"/>
          <w:szCs w:val="28"/>
        </w:rPr>
        <w:t xml:space="preserve"> было проведено – 136 мероприятий; фонд экспонатов составил 59 393, количество посетителей достигло 41 623 человек, проведено экскурсий 1 617, организовано 40 выставок.</w:t>
      </w:r>
    </w:p>
    <w:p w:rsidR="00442C52" w:rsidRPr="00ED2F24" w:rsidRDefault="00442C52" w:rsidP="00442C52">
      <w:pPr>
        <w:ind w:firstLine="709"/>
        <w:jc w:val="both"/>
        <w:rPr>
          <w:sz w:val="28"/>
          <w:szCs w:val="28"/>
        </w:rPr>
      </w:pPr>
      <w:r w:rsidRPr="00ED2F24">
        <w:rPr>
          <w:sz w:val="28"/>
          <w:szCs w:val="28"/>
        </w:rPr>
        <w:t>Библиотеками города проведено 3</w:t>
      </w:r>
      <w:r>
        <w:rPr>
          <w:sz w:val="28"/>
          <w:szCs w:val="28"/>
        </w:rPr>
        <w:t xml:space="preserve"> </w:t>
      </w:r>
      <w:r w:rsidRPr="00ED2F24">
        <w:rPr>
          <w:sz w:val="28"/>
          <w:szCs w:val="28"/>
        </w:rPr>
        <w:t>123 мероприятия,  книжный фонд составил  1 814 367 единиц, количество читателей достигло 124 020 человек,  книговыдача произведена на 2 849 910 единиц.</w:t>
      </w:r>
    </w:p>
    <w:p w:rsidR="00442C52" w:rsidRDefault="00442C52" w:rsidP="00442C52">
      <w:pPr>
        <w:ind w:firstLine="709"/>
        <w:jc w:val="both"/>
        <w:rPr>
          <w:sz w:val="28"/>
          <w:szCs w:val="28"/>
        </w:rPr>
      </w:pPr>
      <w:r>
        <w:rPr>
          <w:sz w:val="28"/>
          <w:szCs w:val="28"/>
        </w:rPr>
        <w:t xml:space="preserve">В КазГосЦирке за 2015 год проведено 128 мероприятий, обслужено 166 381 зрителей. </w:t>
      </w:r>
    </w:p>
    <w:p w:rsidR="00442C52" w:rsidRDefault="00442C52" w:rsidP="00442C52">
      <w:pPr>
        <w:ind w:firstLine="709"/>
        <w:jc w:val="both"/>
        <w:rPr>
          <w:sz w:val="28"/>
          <w:szCs w:val="28"/>
        </w:rPr>
      </w:pPr>
      <w:r>
        <w:rPr>
          <w:sz w:val="28"/>
          <w:szCs w:val="28"/>
        </w:rPr>
        <w:t xml:space="preserve">Алматы </w:t>
      </w:r>
      <w:r>
        <w:rPr>
          <w:sz w:val="28"/>
          <w:szCs w:val="28"/>
          <w:lang w:val="kk-KZ"/>
        </w:rPr>
        <w:t>әуендері</w:t>
      </w:r>
      <w:r>
        <w:rPr>
          <w:sz w:val="28"/>
          <w:szCs w:val="28"/>
        </w:rPr>
        <w:t xml:space="preserve"> за 2015 год организовал 145 концертов на 133 850 зрителей. </w:t>
      </w:r>
    </w:p>
    <w:p w:rsidR="00442C52" w:rsidRPr="00447959" w:rsidRDefault="00442C52" w:rsidP="00442C52">
      <w:pPr>
        <w:ind w:firstLine="709"/>
        <w:jc w:val="both"/>
        <w:rPr>
          <w:sz w:val="28"/>
          <w:szCs w:val="28"/>
        </w:rPr>
      </w:pPr>
      <w:r>
        <w:rPr>
          <w:sz w:val="28"/>
          <w:szCs w:val="28"/>
        </w:rPr>
        <w:t>Государственный зоопарк в 2015 году посетило 471 658 человек, включая 146 206 детей.</w:t>
      </w:r>
    </w:p>
    <w:p w:rsidR="00442C52" w:rsidRPr="009B653D" w:rsidRDefault="00442C52" w:rsidP="00442C52">
      <w:pPr>
        <w:ind w:firstLine="709"/>
        <w:jc w:val="both"/>
        <w:rPr>
          <w:sz w:val="28"/>
          <w:szCs w:val="28"/>
        </w:rPr>
      </w:pPr>
      <w:r w:rsidRPr="009B653D">
        <w:rPr>
          <w:sz w:val="28"/>
          <w:szCs w:val="28"/>
        </w:rPr>
        <w:t xml:space="preserve">За 2015 год изготовлены коробки для сохранения архивных документов; приобретены канцелярские и хозяйственные товары; прочие материалы для переплётного отдела; изданы архивные справочники «Путеводитель».                                                                                                                                                                                                                                                                                                                                                                                                                                                                                                                                                                                                                                                                                                                                                                                                                                                                                                                                                                                                                                                                                                                                                                                                                                                                                                                                                                                                                                                                                                                                                                                                                                                                                                                                                                                                                                                                                                                                                                                                                                                                                                                                                                                                                                                                                                                                                                                                                                                                                                                                                                                                                                                                                                                                                                                                                                                                                                                                                                                                                                                                                                                                                                                                                                                                                                                                                                                                                                                                                                                                                                                                                                                                                                                                                                                                                                                                                                                                                                                                                                                                                                                                                                                                                                                                                                                                                                                                                                                                                                                                                                                                                                                                                                                                                                                                                                                                                                                                                                                                                                                                                                                                                                                                                                                                                                                                                                                                                                                                                                                                                                                                                                                                                                                                                                                                                                                                                                                                                                                                                                                                                                                                                                                                                                                                                                                                                                                                                                                                                                                                                                                                                                                                                                                                                                                                                                                                                                                                                                                                                                                                                                                                                                                                                                                                                                                                                                                                                                                                                                                                                                                                                                                                                                                                                                                                                                                                                                                                                                                                                                                                                                                                                                                                                                                                                                                                                                                                                                                                                                                                                                                                                                                                                                                                                                                                                                                                                                                                                                                                                                                                                                                                                                                                                                                                                                                                                                                                                                                                                                                                                                                                                                                                                                                                                                                                                                                                                                                                                                                                                                                                                                                                                                                                                                                                                                                                                                                                                                                                                                                                                                                                                                                                                                                                                                                                                                                                                                                                                                                                                                                                                                                                                                                                                                                                                                                                                                                                                                                                                                                                                                                                                                                                                                                                                                                                                                                                                                                                                                                                                                                                                                                                                                                                                                                                                                                                                                                                                                                                                                                                                                                                                                                                                                                                                                                                                                                                                                                                                                                                                                                                                                                                                                                                                                                                                                                                                                                                                                                                                                                                                                                                                                                                                                                                                                                                                                                                                                                                                                                                                                                                                                                                                                                                                                                                                                                                                                                                                                                                                                                                                                                                                                                                                                                                                                                                                                                                                                                                                                                                                                                                                                                                                                                                                                                                                                                                                                                                                                                                                                                                                                                                                                                                                                                                                                                                                                                                                                                                                                                                                                                                                                                                                                                                                                                                                                                                                                                                                                                                                                                                                                                                                                                                                                                                                                                                                                                                                                                                                                                                                                                                                                                                                                                                                                                                                                                                                                                                                                                                                                                                                                                                                                                                                                                                                                                                                                                                                                                                                                                                                                                                                                                                                                                                                                                                                                                                                                                                                                                                                                                                                                                                                                                                                                                                                                                                                                                                                                                                                                                                                                                                                                                                                                                                                                                                                                                                                                                                                                                                                                                                                                                                                                                                                                                                                                                                                                                                                                                                                                                                                                                         </w:t>
      </w:r>
    </w:p>
    <w:p w:rsidR="00442C52" w:rsidRDefault="00442C52" w:rsidP="00442C52">
      <w:pPr>
        <w:ind w:firstLine="709"/>
        <w:jc w:val="both"/>
        <w:rPr>
          <w:sz w:val="28"/>
          <w:szCs w:val="28"/>
        </w:rPr>
      </w:pPr>
      <w:r>
        <w:rPr>
          <w:sz w:val="28"/>
          <w:szCs w:val="28"/>
        </w:rPr>
        <w:t>Д</w:t>
      </w:r>
      <w:r w:rsidRPr="00E42E33">
        <w:rPr>
          <w:sz w:val="28"/>
          <w:szCs w:val="28"/>
        </w:rPr>
        <w:t xml:space="preserve">елегация города Алматы участвовала в следующих международных </w:t>
      </w:r>
      <w:r>
        <w:rPr>
          <w:sz w:val="28"/>
          <w:szCs w:val="28"/>
        </w:rPr>
        <w:t xml:space="preserve">и региональных </w:t>
      </w:r>
      <w:r w:rsidRPr="00E42E33">
        <w:rPr>
          <w:sz w:val="28"/>
          <w:szCs w:val="28"/>
        </w:rPr>
        <w:t xml:space="preserve">выставках: «ITB-2015» (Берлин),  «Интурмаркет - 2015» (Москва), «АТМ-2015»  </w:t>
      </w:r>
      <w:r>
        <w:rPr>
          <w:sz w:val="28"/>
          <w:szCs w:val="28"/>
        </w:rPr>
        <w:t xml:space="preserve">(Дубаи),  «ІТЕ-2015» (Гонконг), </w:t>
      </w:r>
      <w:r w:rsidRPr="009B653D">
        <w:rPr>
          <w:sz w:val="28"/>
          <w:szCs w:val="28"/>
        </w:rPr>
        <w:t xml:space="preserve">«KITF - 2015» (Алматы), «ITFA» (Aктобе), «Astana Leisure» (Астана), проведены II Международный гостиничный форум, </w:t>
      </w:r>
      <w:r w:rsidRPr="00E42E33">
        <w:rPr>
          <w:sz w:val="28"/>
          <w:szCs w:val="28"/>
        </w:rPr>
        <w:t>информационный тур по Алматы и Алматинской области для определения наиболее привлекательных маршрутов для межд</w:t>
      </w:r>
      <w:r>
        <w:rPr>
          <w:sz w:val="28"/>
          <w:szCs w:val="28"/>
        </w:rPr>
        <w:t xml:space="preserve">ународного и внутреннего рынка, </w:t>
      </w:r>
      <w:r w:rsidRPr="00E42E33">
        <w:rPr>
          <w:sz w:val="28"/>
          <w:szCs w:val="28"/>
        </w:rPr>
        <w:t>обследование 107 объектов на предмет доступности для инвалидов</w:t>
      </w:r>
      <w:r>
        <w:rPr>
          <w:sz w:val="28"/>
          <w:szCs w:val="28"/>
        </w:rPr>
        <w:t>.</w:t>
      </w:r>
      <w:r w:rsidRPr="009B653D">
        <w:rPr>
          <w:sz w:val="28"/>
          <w:szCs w:val="28"/>
        </w:rPr>
        <w:t xml:space="preserve"> С целью разъяснения Закона РК «О государственной молодежной политике» был</w:t>
      </w:r>
      <w:r>
        <w:rPr>
          <w:sz w:val="28"/>
          <w:szCs w:val="28"/>
        </w:rPr>
        <w:t>и</w:t>
      </w:r>
      <w:r w:rsidRPr="009B653D">
        <w:rPr>
          <w:sz w:val="28"/>
          <w:szCs w:val="28"/>
        </w:rPr>
        <w:t xml:space="preserve"> организован</w:t>
      </w:r>
      <w:r>
        <w:rPr>
          <w:sz w:val="28"/>
          <w:szCs w:val="28"/>
        </w:rPr>
        <w:t>ы</w:t>
      </w:r>
      <w:r w:rsidRPr="009B653D">
        <w:rPr>
          <w:sz w:val="28"/>
          <w:szCs w:val="28"/>
        </w:rPr>
        <w:t xml:space="preserve"> </w:t>
      </w:r>
      <w:r>
        <w:rPr>
          <w:sz w:val="28"/>
          <w:szCs w:val="28"/>
        </w:rPr>
        <w:t xml:space="preserve">различные </w:t>
      </w:r>
      <w:r w:rsidRPr="009B653D">
        <w:rPr>
          <w:sz w:val="28"/>
          <w:szCs w:val="28"/>
        </w:rPr>
        <w:t>флешмоб</w:t>
      </w:r>
      <w:r>
        <w:rPr>
          <w:sz w:val="28"/>
          <w:szCs w:val="28"/>
        </w:rPr>
        <w:t>ы</w:t>
      </w:r>
      <w:r w:rsidRPr="009B653D">
        <w:rPr>
          <w:sz w:val="28"/>
          <w:szCs w:val="28"/>
        </w:rPr>
        <w:t xml:space="preserve">.   </w:t>
      </w:r>
    </w:p>
    <w:p w:rsidR="00442C52" w:rsidRPr="009B653D" w:rsidRDefault="00442C52" w:rsidP="00442C52">
      <w:pPr>
        <w:ind w:firstLine="709"/>
        <w:jc w:val="both"/>
        <w:rPr>
          <w:sz w:val="28"/>
          <w:szCs w:val="28"/>
        </w:rPr>
      </w:pPr>
      <w:r>
        <w:rPr>
          <w:sz w:val="28"/>
          <w:szCs w:val="28"/>
        </w:rPr>
        <w:t>За 201</w:t>
      </w:r>
      <w:r w:rsidRPr="009B653D">
        <w:rPr>
          <w:sz w:val="28"/>
          <w:szCs w:val="28"/>
        </w:rPr>
        <w:t>5</w:t>
      </w:r>
      <w:r>
        <w:rPr>
          <w:sz w:val="28"/>
          <w:szCs w:val="28"/>
        </w:rPr>
        <w:t xml:space="preserve"> год </w:t>
      </w:r>
      <w:r w:rsidRPr="009B653D">
        <w:rPr>
          <w:sz w:val="28"/>
          <w:szCs w:val="28"/>
        </w:rPr>
        <w:t>3</w:t>
      </w:r>
      <w:r>
        <w:rPr>
          <w:sz w:val="28"/>
          <w:szCs w:val="28"/>
        </w:rPr>
        <w:t xml:space="preserve"> </w:t>
      </w:r>
      <w:r w:rsidRPr="009B653D">
        <w:rPr>
          <w:sz w:val="28"/>
          <w:szCs w:val="28"/>
        </w:rPr>
        <w:t xml:space="preserve">703 </w:t>
      </w:r>
      <w:r w:rsidRPr="00DA3091">
        <w:rPr>
          <w:sz w:val="28"/>
          <w:szCs w:val="28"/>
        </w:rPr>
        <w:t>воспитанник</w:t>
      </w:r>
      <w:r w:rsidRPr="009B653D">
        <w:rPr>
          <w:sz w:val="28"/>
          <w:szCs w:val="28"/>
        </w:rPr>
        <w:t>а</w:t>
      </w:r>
      <w:r w:rsidRPr="00DA3091">
        <w:rPr>
          <w:sz w:val="28"/>
          <w:szCs w:val="28"/>
        </w:rPr>
        <w:t xml:space="preserve"> спортивных школ </w:t>
      </w:r>
      <w:r w:rsidRPr="009B653D">
        <w:rPr>
          <w:sz w:val="28"/>
          <w:szCs w:val="28"/>
        </w:rPr>
        <w:t xml:space="preserve">приняли участие </w:t>
      </w:r>
      <w:r w:rsidRPr="00F8684C">
        <w:rPr>
          <w:sz w:val="28"/>
          <w:szCs w:val="28"/>
        </w:rPr>
        <w:t xml:space="preserve">в </w:t>
      </w:r>
      <w:r w:rsidRPr="009B653D">
        <w:rPr>
          <w:sz w:val="28"/>
          <w:szCs w:val="28"/>
        </w:rPr>
        <w:t>636</w:t>
      </w:r>
      <w:r w:rsidRPr="00F8684C">
        <w:rPr>
          <w:sz w:val="28"/>
          <w:szCs w:val="28"/>
        </w:rPr>
        <w:t xml:space="preserve"> спортивных</w:t>
      </w:r>
      <w:r>
        <w:rPr>
          <w:sz w:val="28"/>
          <w:szCs w:val="28"/>
        </w:rPr>
        <w:t xml:space="preserve"> соревнованиях</w:t>
      </w:r>
      <w:r w:rsidRPr="00F8684C">
        <w:rPr>
          <w:sz w:val="28"/>
          <w:szCs w:val="28"/>
        </w:rPr>
        <w:t xml:space="preserve"> различного уровня, из которых стали чемпионами и призерами </w:t>
      </w:r>
      <w:r w:rsidRPr="009B653D">
        <w:rPr>
          <w:sz w:val="28"/>
          <w:szCs w:val="28"/>
        </w:rPr>
        <w:t>2</w:t>
      </w:r>
      <w:r>
        <w:rPr>
          <w:sz w:val="28"/>
          <w:szCs w:val="28"/>
        </w:rPr>
        <w:t xml:space="preserve"> </w:t>
      </w:r>
      <w:r w:rsidRPr="009B653D">
        <w:rPr>
          <w:sz w:val="28"/>
          <w:szCs w:val="28"/>
        </w:rPr>
        <w:t>214</w:t>
      </w:r>
      <w:r>
        <w:rPr>
          <w:sz w:val="28"/>
          <w:szCs w:val="28"/>
        </w:rPr>
        <w:t xml:space="preserve"> спортсмен</w:t>
      </w:r>
      <w:r w:rsidRPr="009B653D">
        <w:rPr>
          <w:sz w:val="28"/>
          <w:szCs w:val="28"/>
        </w:rPr>
        <w:t>ов</w:t>
      </w:r>
      <w:r>
        <w:rPr>
          <w:sz w:val="28"/>
          <w:szCs w:val="28"/>
        </w:rPr>
        <w:t xml:space="preserve">. Также с целью пропаганды здорового образа жизни и развития массово-оздоровительной физкультуры проведено </w:t>
      </w:r>
      <w:r w:rsidRPr="009B653D">
        <w:rPr>
          <w:sz w:val="28"/>
          <w:szCs w:val="28"/>
        </w:rPr>
        <w:t xml:space="preserve">930 </w:t>
      </w:r>
      <w:r>
        <w:rPr>
          <w:sz w:val="28"/>
          <w:szCs w:val="28"/>
        </w:rPr>
        <w:t>мероприятий,  где прин</w:t>
      </w:r>
      <w:r w:rsidRPr="009B653D">
        <w:rPr>
          <w:sz w:val="28"/>
          <w:szCs w:val="28"/>
        </w:rPr>
        <w:t>яли</w:t>
      </w:r>
      <w:r>
        <w:rPr>
          <w:sz w:val="28"/>
          <w:szCs w:val="28"/>
        </w:rPr>
        <w:t xml:space="preserve"> участие </w:t>
      </w:r>
      <w:r w:rsidRPr="009B653D">
        <w:rPr>
          <w:sz w:val="28"/>
          <w:szCs w:val="28"/>
        </w:rPr>
        <w:t>293</w:t>
      </w:r>
      <w:r>
        <w:rPr>
          <w:sz w:val="28"/>
          <w:szCs w:val="28"/>
        </w:rPr>
        <w:t xml:space="preserve"> </w:t>
      </w:r>
      <w:r w:rsidRPr="009B653D">
        <w:rPr>
          <w:sz w:val="28"/>
          <w:szCs w:val="28"/>
        </w:rPr>
        <w:t xml:space="preserve">000 </w:t>
      </w:r>
      <w:r>
        <w:rPr>
          <w:sz w:val="28"/>
          <w:szCs w:val="28"/>
        </w:rPr>
        <w:t>человек</w:t>
      </w:r>
      <w:r w:rsidRPr="009B653D">
        <w:rPr>
          <w:sz w:val="28"/>
          <w:szCs w:val="28"/>
        </w:rPr>
        <w:t xml:space="preserve">, среди них такие мероприятия, как: </w:t>
      </w:r>
    </w:p>
    <w:p w:rsidR="00442C52" w:rsidRPr="009B653D" w:rsidRDefault="00442C52" w:rsidP="00442C52">
      <w:pPr>
        <w:ind w:firstLine="709"/>
        <w:jc w:val="both"/>
        <w:rPr>
          <w:sz w:val="28"/>
          <w:szCs w:val="28"/>
        </w:rPr>
      </w:pPr>
      <w:r>
        <w:rPr>
          <w:sz w:val="28"/>
          <w:szCs w:val="28"/>
        </w:rPr>
        <w:t xml:space="preserve">- </w:t>
      </w:r>
      <w:r w:rsidRPr="009B653D">
        <w:rPr>
          <w:sz w:val="28"/>
          <w:szCs w:val="28"/>
        </w:rPr>
        <w:t>Традиционный новогодний легкоатлетический пробег                   «Денсаулық - 2015»;</w:t>
      </w:r>
    </w:p>
    <w:p w:rsidR="00442C52" w:rsidRPr="000173D3" w:rsidRDefault="00442C52" w:rsidP="00442C52">
      <w:pPr>
        <w:ind w:firstLine="709"/>
        <w:jc w:val="both"/>
        <w:rPr>
          <w:sz w:val="28"/>
          <w:szCs w:val="28"/>
        </w:rPr>
      </w:pPr>
      <w:r>
        <w:rPr>
          <w:sz w:val="28"/>
          <w:szCs w:val="28"/>
        </w:rPr>
        <w:t xml:space="preserve">- </w:t>
      </w:r>
      <w:r w:rsidRPr="000173D3">
        <w:rPr>
          <w:sz w:val="28"/>
          <w:szCs w:val="28"/>
        </w:rPr>
        <w:t>Спортивно-массовый зимний фестиваль «Қыс - 2015»;</w:t>
      </w:r>
    </w:p>
    <w:p w:rsidR="00442C52" w:rsidRPr="000173D3" w:rsidRDefault="00442C52" w:rsidP="00442C52">
      <w:pPr>
        <w:ind w:firstLine="709"/>
        <w:jc w:val="both"/>
        <w:rPr>
          <w:sz w:val="28"/>
          <w:szCs w:val="28"/>
        </w:rPr>
      </w:pPr>
      <w:r>
        <w:rPr>
          <w:sz w:val="28"/>
          <w:szCs w:val="28"/>
        </w:rPr>
        <w:t xml:space="preserve">- </w:t>
      </w:r>
      <w:r w:rsidRPr="000173D3">
        <w:rPr>
          <w:sz w:val="28"/>
          <w:szCs w:val="28"/>
        </w:rPr>
        <w:t>Соревнования по народно-национальным видам спорта во время проведения праздника «Наурыз»;</w:t>
      </w:r>
    </w:p>
    <w:p w:rsidR="00442C52" w:rsidRPr="00447959" w:rsidRDefault="00442C52" w:rsidP="00442C52">
      <w:pPr>
        <w:ind w:firstLine="709"/>
        <w:jc w:val="both"/>
        <w:rPr>
          <w:sz w:val="28"/>
          <w:szCs w:val="28"/>
        </w:rPr>
      </w:pPr>
      <w:r w:rsidRPr="00447959">
        <w:rPr>
          <w:sz w:val="28"/>
          <w:szCs w:val="28"/>
        </w:rPr>
        <w:t>- Легкоатлетический международный марафон  «Алматы - 2015»;</w:t>
      </w:r>
    </w:p>
    <w:p w:rsidR="00442C52" w:rsidRPr="00447959" w:rsidRDefault="00442C52" w:rsidP="00442C52">
      <w:pPr>
        <w:ind w:firstLine="709"/>
        <w:jc w:val="both"/>
        <w:rPr>
          <w:sz w:val="28"/>
          <w:szCs w:val="28"/>
        </w:rPr>
      </w:pPr>
      <w:r w:rsidRPr="00447959">
        <w:rPr>
          <w:sz w:val="28"/>
          <w:szCs w:val="28"/>
        </w:rPr>
        <w:lastRenderedPageBreak/>
        <w:t>- Отборочные соревнования по городу Алматы на турнир «Қазақстан барысы»;</w:t>
      </w:r>
    </w:p>
    <w:p w:rsidR="00442C52" w:rsidRPr="00447959" w:rsidRDefault="00442C52" w:rsidP="00442C52">
      <w:pPr>
        <w:ind w:firstLine="709"/>
        <w:jc w:val="both"/>
        <w:rPr>
          <w:sz w:val="28"/>
          <w:szCs w:val="28"/>
        </w:rPr>
      </w:pPr>
      <w:r w:rsidRPr="00447959">
        <w:rPr>
          <w:sz w:val="28"/>
          <w:szCs w:val="28"/>
        </w:rPr>
        <w:t>- Ночной велопробег, посвященный Олимпийскому дню.</w:t>
      </w:r>
    </w:p>
    <w:p w:rsidR="00442C52" w:rsidRPr="00447959" w:rsidRDefault="00442C52" w:rsidP="00442C52">
      <w:pPr>
        <w:ind w:firstLine="709"/>
        <w:jc w:val="both"/>
        <w:rPr>
          <w:sz w:val="28"/>
          <w:szCs w:val="28"/>
        </w:rPr>
      </w:pPr>
      <w:r w:rsidRPr="00447959">
        <w:rPr>
          <w:sz w:val="28"/>
          <w:szCs w:val="28"/>
        </w:rPr>
        <w:t xml:space="preserve">- Благотворительный марафон «Алматы-2015»; </w:t>
      </w:r>
    </w:p>
    <w:p w:rsidR="00442C52" w:rsidRPr="00447959" w:rsidRDefault="00442C52" w:rsidP="00442C52">
      <w:pPr>
        <w:ind w:firstLine="709"/>
        <w:jc w:val="both"/>
        <w:rPr>
          <w:sz w:val="28"/>
          <w:szCs w:val="28"/>
        </w:rPr>
      </w:pPr>
      <w:r w:rsidRPr="00447959">
        <w:rPr>
          <w:sz w:val="28"/>
          <w:szCs w:val="28"/>
        </w:rPr>
        <w:t>- Альпиниада «Шымбұлақ- Нұрс</w:t>
      </w:r>
      <w:r w:rsidRPr="00447959">
        <w:rPr>
          <w:sz w:val="28"/>
          <w:szCs w:val="28"/>
          <w:lang w:val="kk-KZ"/>
        </w:rPr>
        <w:t>ұ</w:t>
      </w:r>
      <w:r w:rsidRPr="00447959">
        <w:rPr>
          <w:sz w:val="28"/>
          <w:szCs w:val="28"/>
        </w:rPr>
        <w:t>лтан шыны»;</w:t>
      </w:r>
    </w:p>
    <w:p w:rsidR="00442C52" w:rsidRPr="00447959" w:rsidRDefault="00442C52" w:rsidP="00442C52">
      <w:pPr>
        <w:ind w:firstLine="709"/>
        <w:jc w:val="both"/>
        <w:rPr>
          <w:sz w:val="28"/>
          <w:szCs w:val="28"/>
        </w:rPr>
      </w:pPr>
      <w:r w:rsidRPr="00447959">
        <w:rPr>
          <w:sz w:val="28"/>
          <w:szCs w:val="28"/>
        </w:rPr>
        <w:t>- Велогонка «Тур World class - 2015», а так же велопробеги, посвященные знаменательным датам.</w:t>
      </w:r>
    </w:p>
    <w:p w:rsidR="00442C52" w:rsidRPr="00447959" w:rsidRDefault="00442C52" w:rsidP="00442C52">
      <w:pPr>
        <w:ind w:firstLine="709"/>
        <w:jc w:val="both"/>
        <w:rPr>
          <w:sz w:val="28"/>
          <w:szCs w:val="28"/>
        </w:rPr>
      </w:pPr>
      <w:r w:rsidRPr="00447959">
        <w:rPr>
          <w:sz w:val="28"/>
          <w:szCs w:val="28"/>
        </w:rPr>
        <w:t>Кроме того, проведены 202 чемпионата и первенства города Алматы и 27 крупных спортивных мероприятий (Чемпионаты Республики Казахстан, Чемпионаты Азии, Чемпионаты мира, Этапы Кубка Мира и Международные турниры) по различным видам спорта.</w:t>
      </w:r>
    </w:p>
    <w:p w:rsidR="00442C52" w:rsidRPr="00447959" w:rsidRDefault="00442C52" w:rsidP="00442C52">
      <w:pPr>
        <w:spacing w:line="20" w:lineRule="atLeast"/>
        <w:ind w:firstLine="709"/>
        <w:jc w:val="both"/>
        <w:rPr>
          <w:sz w:val="28"/>
          <w:szCs w:val="28"/>
        </w:rPr>
      </w:pPr>
      <w:r w:rsidRPr="00447959">
        <w:rPr>
          <w:sz w:val="28"/>
          <w:szCs w:val="28"/>
        </w:rPr>
        <w:t xml:space="preserve">В городе Алматы за 2015 год подготовлены 21 мастер спорта международного класса; 93 мастера спорта РК; 454 кандидатов в мастера спорта РК; 208 спортсменов </w:t>
      </w:r>
      <w:r w:rsidRPr="00447959">
        <w:rPr>
          <w:sz w:val="28"/>
          <w:szCs w:val="28"/>
          <w:lang w:val="en-US"/>
        </w:rPr>
        <w:t>I</w:t>
      </w:r>
      <w:r w:rsidRPr="00447959">
        <w:rPr>
          <w:sz w:val="28"/>
          <w:szCs w:val="28"/>
        </w:rPr>
        <w:t xml:space="preserve"> разряда.</w:t>
      </w:r>
    </w:p>
    <w:p w:rsidR="00442C52" w:rsidRPr="00E8795A" w:rsidRDefault="00442C52" w:rsidP="00442C52">
      <w:pPr>
        <w:ind w:firstLine="709"/>
        <w:jc w:val="both"/>
        <w:rPr>
          <w:color w:val="FFC000"/>
          <w:sz w:val="28"/>
          <w:szCs w:val="28"/>
        </w:rPr>
      </w:pPr>
    </w:p>
    <w:p w:rsidR="005C584B" w:rsidRDefault="00442C52" w:rsidP="00442C52">
      <w:pPr>
        <w:ind w:firstLine="709"/>
        <w:jc w:val="both"/>
        <w:rPr>
          <w:sz w:val="28"/>
          <w:szCs w:val="28"/>
        </w:rPr>
      </w:pPr>
      <w:r w:rsidRPr="00E8795A">
        <w:rPr>
          <w:b/>
          <w:color w:val="FFC000"/>
          <w:sz w:val="28"/>
          <w:szCs w:val="28"/>
          <w:u w:val="single"/>
        </w:rPr>
        <w:t>По функциональной группе 09 «Топливно-энергетический комплекс и недропользование»</w:t>
      </w:r>
      <w:r w:rsidRPr="00B728BF">
        <w:rPr>
          <w:sz w:val="28"/>
          <w:szCs w:val="28"/>
        </w:rPr>
        <w:t xml:space="preserve"> </w:t>
      </w:r>
      <w:r w:rsidR="005C584B" w:rsidRPr="00B728BF">
        <w:rPr>
          <w:sz w:val="28"/>
          <w:szCs w:val="28"/>
        </w:rPr>
        <w:t xml:space="preserve">при уточненном плане </w:t>
      </w:r>
      <w:r w:rsidR="005C584B">
        <w:rPr>
          <w:sz w:val="28"/>
          <w:szCs w:val="28"/>
        </w:rPr>
        <w:t>н</w:t>
      </w:r>
      <w:r w:rsidR="005C584B" w:rsidRPr="00B728BF">
        <w:rPr>
          <w:sz w:val="28"/>
          <w:szCs w:val="28"/>
        </w:rPr>
        <w:t xml:space="preserve">а 2015 год </w:t>
      </w:r>
      <w:r w:rsidR="005C584B">
        <w:rPr>
          <w:sz w:val="28"/>
          <w:szCs w:val="28"/>
        </w:rPr>
        <w:t>в сумме</w:t>
      </w:r>
      <w:r w:rsidR="005C584B" w:rsidRPr="00EB4AF2">
        <w:rPr>
          <w:sz w:val="28"/>
          <w:szCs w:val="28"/>
        </w:rPr>
        <w:t xml:space="preserve"> </w:t>
      </w:r>
      <w:r w:rsidR="005C584B" w:rsidRPr="00B728BF">
        <w:rPr>
          <w:sz w:val="28"/>
          <w:szCs w:val="28"/>
        </w:rPr>
        <w:t>21</w:t>
      </w:r>
      <w:r w:rsidR="005C584B">
        <w:rPr>
          <w:sz w:val="28"/>
          <w:szCs w:val="28"/>
        </w:rPr>
        <w:t xml:space="preserve"> млрд.</w:t>
      </w:r>
      <w:r w:rsidR="005C584B" w:rsidRPr="00B728BF">
        <w:rPr>
          <w:sz w:val="28"/>
          <w:szCs w:val="28"/>
        </w:rPr>
        <w:t> 640</w:t>
      </w:r>
      <w:r w:rsidR="00FD3B29">
        <w:rPr>
          <w:sz w:val="28"/>
          <w:szCs w:val="28"/>
        </w:rPr>
        <w:t>,8</w:t>
      </w:r>
      <w:r w:rsidR="005C584B" w:rsidRPr="00B728BF">
        <w:rPr>
          <w:sz w:val="28"/>
          <w:szCs w:val="28"/>
        </w:rPr>
        <w:t xml:space="preserve"> </w:t>
      </w:r>
      <w:r w:rsidR="005C584B">
        <w:rPr>
          <w:bCs/>
          <w:sz w:val="28"/>
          <w:szCs w:val="28"/>
          <w:lang w:val="kk-KZ"/>
        </w:rPr>
        <w:t xml:space="preserve">млн. </w:t>
      </w:r>
      <w:r w:rsidR="005C584B" w:rsidRPr="00B728BF">
        <w:rPr>
          <w:sz w:val="28"/>
          <w:szCs w:val="28"/>
        </w:rPr>
        <w:t>тенге исполнено 21 </w:t>
      </w:r>
      <w:r w:rsidR="005C584B">
        <w:rPr>
          <w:sz w:val="28"/>
          <w:szCs w:val="28"/>
        </w:rPr>
        <w:t xml:space="preserve">млрд. </w:t>
      </w:r>
      <w:r w:rsidR="005C584B" w:rsidRPr="00B728BF">
        <w:rPr>
          <w:sz w:val="28"/>
          <w:szCs w:val="28"/>
        </w:rPr>
        <w:t>601</w:t>
      </w:r>
      <w:r w:rsidR="00FD3B29">
        <w:rPr>
          <w:sz w:val="28"/>
          <w:szCs w:val="28"/>
        </w:rPr>
        <w:t>,3</w:t>
      </w:r>
      <w:r w:rsidR="005C584B" w:rsidRPr="00B728BF">
        <w:rPr>
          <w:sz w:val="28"/>
          <w:szCs w:val="28"/>
        </w:rPr>
        <w:t> </w:t>
      </w:r>
      <w:r w:rsidR="005C584B">
        <w:rPr>
          <w:bCs/>
          <w:sz w:val="28"/>
          <w:szCs w:val="28"/>
          <w:lang w:val="kk-KZ"/>
        </w:rPr>
        <w:t xml:space="preserve">млн. </w:t>
      </w:r>
      <w:r w:rsidR="005C584B" w:rsidRPr="00B728BF">
        <w:rPr>
          <w:sz w:val="28"/>
          <w:szCs w:val="28"/>
        </w:rPr>
        <w:t xml:space="preserve">тенге или 99,8%. </w:t>
      </w:r>
    </w:p>
    <w:p w:rsidR="00442C52" w:rsidRPr="00AF1592" w:rsidRDefault="005C584B" w:rsidP="00442C52">
      <w:pPr>
        <w:ind w:firstLine="709"/>
        <w:jc w:val="both"/>
        <w:rPr>
          <w:sz w:val="28"/>
        </w:rPr>
      </w:pPr>
      <w:r>
        <w:rPr>
          <w:sz w:val="28"/>
          <w:szCs w:val="28"/>
        </w:rPr>
        <w:t>В</w:t>
      </w:r>
      <w:r w:rsidR="00DC6BE3">
        <w:rPr>
          <w:sz w:val="28"/>
          <w:szCs w:val="28"/>
        </w:rPr>
        <w:t xml:space="preserve"> отчетном</w:t>
      </w:r>
      <w:r w:rsidR="00442C52">
        <w:rPr>
          <w:sz w:val="28"/>
        </w:rPr>
        <w:t xml:space="preserve"> году </w:t>
      </w:r>
      <w:r w:rsidR="00442C52" w:rsidRPr="00AF1592">
        <w:rPr>
          <w:sz w:val="28"/>
        </w:rPr>
        <w:t>продолжены работы по: выносу мощностей ГРС-2,</w:t>
      </w:r>
      <w:r w:rsidR="00442C52">
        <w:rPr>
          <w:sz w:val="28"/>
        </w:rPr>
        <w:t xml:space="preserve"> </w:t>
      </w:r>
      <w:r w:rsidR="00442C52" w:rsidRPr="00AF1592">
        <w:rPr>
          <w:sz w:val="28"/>
        </w:rPr>
        <w:t>строительству внешнего электроснабжения «Универсиады 2017», реконструкци</w:t>
      </w:r>
      <w:r w:rsidR="00442C52">
        <w:rPr>
          <w:sz w:val="28"/>
        </w:rPr>
        <w:t>и</w:t>
      </w:r>
      <w:r w:rsidR="00442C52" w:rsidRPr="00AF1592">
        <w:rPr>
          <w:sz w:val="28"/>
        </w:rPr>
        <w:t xml:space="preserve"> распределительных магистральных тепловых сетей города, газоснабжению западного теплового комплекса.</w:t>
      </w:r>
    </w:p>
    <w:p w:rsidR="00442C52" w:rsidRDefault="00442C52" w:rsidP="00442C52">
      <w:pPr>
        <w:ind w:firstLine="708"/>
        <w:jc w:val="both"/>
        <w:rPr>
          <w:sz w:val="28"/>
        </w:rPr>
      </w:pPr>
      <w:r>
        <w:rPr>
          <w:sz w:val="28"/>
        </w:rPr>
        <w:t>Завершены работы по:</w:t>
      </w:r>
    </w:p>
    <w:p w:rsidR="00442C52" w:rsidRDefault="00442C52" w:rsidP="00442C52">
      <w:pPr>
        <w:ind w:firstLine="708"/>
        <w:jc w:val="both"/>
        <w:rPr>
          <w:sz w:val="28"/>
        </w:rPr>
      </w:pPr>
      <w:r>
        <w:rPr>
          <w:sz w:val="28"/>
        </w:rPr>
        <w:t xml:space="preserve">- </w:t>
      </w:r>
      <w:r w:rsidRPr="00AF1592">
        <w:rPr>
          <w:sz w:val="28"/>
        </w:rPr>
        <w:t>реконструкци</w:t>
      </w:r>
      <w:r>
        <w:rPr>
          <w:sz w:val="28"/>
        </w:rPr>
        <w:t>и</w:t>
      </w:r>
      <w:r w:rsidRPr="00AF1592">
        <w:rPr>
          <w:sz w:val="28"/>
        </w:rPr>
        <w:t xml:space="preserve"> котельн</w:t>
      </w:r>
      <w:r>
        <w:rPr>
          <w:sz w:val="28"/>
        </w:rPr>
        <w:t>ых</w:t>
      </w:r>
      <w:r w:rsidRPr="00AF1592">
        <w:rPr>
          <w:sz w:val="28"/>
        </w:rPr>
        <w:t xml:space="preserve"> Ел-Аман в мкр.</w:t>
      </w:r>
      <w:r>
        <w:rPr>
          <w:sz w:val="28"/>
        </w:rPr>
        <w:t>«</w:t>
      </w:r>
      <w:r w:rsidRPr="00AF1592">
        <w:rPr>
          <w:sz w:val="28"/>
        </w:rPr>
        <w:t>Атыра</w:t>
      </w:r>
      <w:r>
        <w:rPr>
          <w:sz w:val="28"/>
        </w:rPr>
        <w:t xml:space="preserve">у» </w:t>
      </w:r>
      <w:r w:rsidRPr="00AF1592">
        <w:rPr>
          <w:sz w:val="28"/>
        </w:rPr>
        <w:t>Медеуского района</w:t>
      </w:r>
      <w:r>
        <w:rPr>
          <w:sz w:val="28"/>
        </w:rPr>
        <w:t xml:space="preserve"> и </w:t>
      </w:r>
      <w:r w:rsidRPr="00AF1592">
        <w:rPr>
          <w:sz w:val="28"/>
        </w:rPr>
        <w:t>№7 в Турксибском районе,</w:t>
      </w:r>
    </w:p>
    <w:p w:rsidR="00442C52" w:rsidRDefault="00442C52" w:rsidP="00442C52">
      <w:pPr>
        <w:ind w:firstLine="708"/>
        <w:jc w:val="both"/>
        <w:rPr>
          <w:sz w:val="28"/>
        </w:rPr>
      </w:pPr>
      <w:r>
        <w:rPr>
          <w:sz w:val="28"/>
        </w:rPr>
        <w:t>- р</w:t>
      </w:r>
      <w:r w:rsidRPr="007E4F34">
        <w:rPr>
          <w:sz w:val="28"/>
        </w:rPr>
        <w:t>еконструкци</w:t>
      </w:r>
      <w:r>
        <w:rPr>
          <w:sz w:val="28"/>
        </w:rPr>
        <w:t>и</w:t>
      </w:r>
      <w:r w:rsidRPr="007E4F34">
        <w:rPr>
          <w:sz w:val="28"/>
        </w:rPr>
        <w:t xml:space="preserve"> тепловой сети от ТК3-3-22-6 до вводов в жилые дома по </w:t>
      </w:r>
      <w:r>
        <w:rPr>
          <w:sz w:val="28"/>
        </w:rPr>
        <w:t>ул. Бальзака 2 и ул. Маркова 49,</w:t>
      </w:r>
    </w:p>
    <w:p w:rsidR="00442C52" w:rsidRDefault="00442C52" w:rsidP="00442C52">
      <w:pPr>
        <w:ind w:firstLine="708"/>
        <w:jc w:val="both"/>
        <w:rPr>
          <w:sz w:val="28"/>
        </w:rPr>
      </w:pPr>
      <w:r>
        <w:rPr>
          <w:sz w:val="28"/>
        </w:rPr>
        <w:t>-</w:t>
      </w:r>
      <w:r w:rsidRPr="00AF1592">
        <w:rPr>
          <w:sz w:val="28"/>
        </w:rPr>
        <w:t xml:space="preserve"> реконструкци</w:t>
      </w:r>
      <w:r>
        <w:rPr>
          <w:sz w:val="28"/>
        </w:rPr>
        <w:t>и</w:t>
      </w:r>
      <w:r w:rsidRPr="00AF1592">
        <w:rPr>
          <w:sz w:val="28"/>
        </w:rPr>
        <w:t xml:space="preserve"> тепломагистрали</w:t>
      </w:r>
      <w:r>
        <w:rPr>
          <w:sz w:val="28"/>
        </w:rPr>
        <w:t xml:space="preserve"> </w:t>
      </w:r>
      <w:r w:rsidRPr="00AF1592">
        <w:rPr>
          <w:sz w:val="28"/>
        </w:rPr>
        <w:t>М-2, М-5, М-8, М-9</w:t>
      </w:r>
      <w:r>
        <w:rPr>
          <w:sz w:val="28"/>
        </w:rPr>
        <w:t xml:space="preserve"> и </w:t>
      </w:r>
      <w:r w:rsidRPr="00AF1592">
        <w:rPr>
          <w:sz w:val="28"/>
        </w:rPr>
        <w:t>участок трассы ЮЭР,</w:t>
      </w:r>
      <w:r>
        <w:rPr>
          <w:sz w:val="28"/>
        </w:rPr>
        <w:t xml:space="preserve"> </w:t>
      </w:r>
    </w:p>
    <w:p w:rsidR="00442C52" w:rsidRDefault="00442C52" w:rsidP="00442C52">
      <w:pPr>
        <w:ind w:firstLine="708"/>
        <w:jc w:val="both"/>
        <w:rPr>
          <w:sz w:val="28"/>
        </w:rPr>
      </w:pPr>
      <w:r>
        <w:rPr>
          <w:sz w:val="28"/>
        </w:rPr>
        <w:t xml:space="preserve">- </w:t>
      </w:r>
      <w:r w:rsidRPr="00AF1592">
        <w:rPr>
          <w:sz w:val="28"/>
        </w:rPr>
        <w:t>реконструкции</w:t>
      </w:r>
      <w:r>
        <w:rPr>
          <w:sz w:val="28"/>
        </w:rPr>
        <w:t xml:space="preserve"> </w:t>
      </w:r>
      <w:r w:rsidRPr="00AF1592">
        <w:rPr>
          <w:sz w:val="28"/>
        </w:rPr>
        <w:t>бесхозных</w:t>
      </w:r>
      <w:r>
        <w:rPr>
          <w:sz w:val="28"/>
        </w:rPr>
        <w:t xml:space="preserve"> </w:t>
      </w:r>
      <w:r w:rsidRPr="00AF1592">
        <w:rPr>
          <w:sz w:val="28"/>
        </w:rPr>
        <w:t>электрических сетей в мкр.</w:t>
      </w:r>
      <w:r>
        <w:rPr>
          <w:sz w:val="28"/>
        </w:rPr>
        <w:t>«</w:t>
      </w:r>
      <w:r w:rsidRPr="00AF1592">
        <w:rPr>
          <w:sz w:val="28"/>
        </w:rPr>
        <w:t>Акбулак</w:t>
      </w:r>
      <w:r>
        <w:rPr>
          <w:sz w:val="28"/>
        </w:rPr>
        <w:t>»</w:t>
      </w:r>
      <w:r w:rsidRPr="00AF1592">
        <w:rPr>
          <w:sz w:val="28"/>
        </w:rPr>
        <w:t xml:space="preserve"> Алатауского района, Академгородок, ул. Каблукова 93, ул.Басенова,  ул.Сыргабекова, КАЗИТУ, жилых домов по ул.Дулати, </w:t>
      </w:r>
      <w:r>
        <w:rPr>
          <w:sz w:val="28"/>
        </w:rPr>
        <w:t>Журавлева-</w:t>
      </w:r>
      <w:r w:rsidRPr="007E4F34">
        <w:rPr>
          <w:sz w:val="28"/>
        </w:rPr>
        <w:t>пр.Гагарина</w:t>
      </w:r>
      <w:r>
        <w:rPr>
          <w:sz w:val="28"/>
        </w:rPr>
        <w:t>,</w:t>
      </w:r>
      <w:r w:rsidRPr="007E4F34">
        <w:rPr>
          <w:sz w:val="28"/>
        </w:rPr>
        <w:t xml:space="preserve"> </w:t>
      </w:r>
      <w:r w:rsidRPr="001C07DD">
        <w:rPr>
          <w:sz w:val="28"/>
        </w:rPr>
        <w:t>КСК "Атакент"</w:t>
      </w:r>
      <w:r>
        <w:rPr>
          <w:sz w:val="28"/>
        </w:rPr>
        <w:t xml:space="preserve">, </w:t>
      </w:r>
      <w:r w:rsidRPr="00AF1592">
        <w:rPr>
          <w:sz w:val="28"/>
        </w:rPr>
        <w:t>Жарокова-Байкадамова, ул.Байшешек (Институт Педиатрии), школы совхоз «Алатау» в Бостандыкском районе,</w:t>
      </w:r>
    </w:p>
    <w:p w:rsidR="00442C52" w:rsidRDefault="00442C52" w:rsidP="00442C52">
      <w:pPr>
        <w:ind w:firstLine="708"/>
        <w:jc w:val="both"/>
        <w:rPr>
          <w:sz w:val="28"/>
        </w:rPr>
      </w:pPr>
      <w:r w:rsidRPr="00AF1592">
        <w:rPr>
          <w:sz w:val="28"/>
        </w:rPr>
        <w:t xml:space="preserve"> </w:t>
      </w:r>
      <w:r>
        <w:rPr>
          <w:sz w:val="28"/>
        </w:rPr>
        <w:t xml:space="preserve">- </w:t>
      </w:r>
      <w:r w:rsidRPr="00AF1592">
        <w:rPr>
          <w:sz w:val="28"/>
        </w:rPr>
        <w:t>реконструкции бесхозных электрических сетей по ул.Павлодарская 133а в Жетысуском районе</w:t>
      </w:r>
      <w:r>
        <w:rPr>
          <w:sz w:val="28"/>
        </w:rPr>
        <w:t xml:space="preserve"> и</w:t>
      </w:r>
      <w:r w:rsidRPr="00AF1592">
        <w:rPr>
          <w:sz w:val="28"/>
        </w:rPr>
        <w:t xml:space="preserve"> по ул. Байжанова, ул.Кажимукана, пр. Достык в Медеуском районе, </w:t>
      </w:r>
    </w:p>
    <w:p w:rsidR="00442C52" w:rsidRDefault="00442C52" w:rsidP="00442C52">
      <w:pPr>
        <w:ind w:firstLine="708"/>
        <w:jc w:val="both"/>
        <w:rPr>
          <w:sz w:val="28"/>
        </w:rPr>
      </w:pPr>
      <w:r>
        <w:rPr>
          <w:sz w:val="28"/>
        </w:rPr>
        <w:t>- в</w:t>
      </w:r>
      <w:r w:rsidRPr="007E4F34">
        <w:rPr>
          <w:sz w:val="28"/>
        </w:rPr>
        <w:t>ынос</w:t>
      </w:r>
      <w:r>
        <w:rPr>
          <w:sz w:val="28"/>
        </w:rPr>
        <w:t>у</w:t>
      </w:r>
      <w:r w:rsidRPr="007E4F34">
        <w:rPr>
          <w:sz w:val="28"/>
        </w:rPr>
        <w:t xml:space="preserve"> ВЛ-110кВ №110/111А за территорию ТОО "Капитал Тауэр Девелопмент"</w:t>
      </w:r>
      <w:r>
        <w:rPr>
          <w:sz w:val="28"/>
        </w:rPr>
        <w:t>,</w:t>
      </w:r>
      <w:r w:rsidRPr="007E4F34">
        <w:rPr>
          <w:sz w:val="28"/>
        </w:rPr>
        <w:t xml:space="preserve"> </w:t>
      </w:r>
    </w:p>
    <w:p w:rsidR="00442C52" w:rsidRDefault="00442C52" w:rsidP="00442C52">
      <w:pPr>
        <w:ind w:firstLine="708"/>
        <w:jc w:val="both"/>
        <w:rPr>
          <w:sz w:val="28"/>
        </w:rPr>
      </w:pPr>
      <w:r>
        <w:rPr>
          <w:sz w:val="28"/>
        </w:rPr>
        <w:t xml:space="preserve">- </w:t>
      </w:r>
      <w:r w:rsidRPr="007E4F34">
        <w:rPr>
          <w:sz w:val="28"/>
        </w:rPr>
        <w:t>перевод</w:t>
      </w:r>
      <w:r>
        <w:rPr>
          <w:sz w:val="28"/>
        </w:rPr>
        <w:t>у</w:t>
      </w:r>
      <w:r w:rsidRPr="007E4F34">
        <w:rPr>
          <w:sz w:val="28"/>
        </w:rPr>
        <w:t xml:space="preserve"> ВЛ-110кВ на кабельные линии по ул.Ходжанова</w:t>
      </w:r>
      <w:r>
        <w:rPr>
          <w:sz w:val="28"/>
        </w:rPr>
        <w:t xml:space="preserve">, </w:t>
      </w:r>
    </w:p>
    <w:p w:rsidR="00442C52" w:rsidRPr="00AF1592" w:rsidRDefault="00442C52" w:rsidP="00442C52">
      <w:pPr>
        <w:ind w:firstLine="708"/>
        <w:jc w:val="both"/>
        <w:rPr>
          <w:sz w:val="28"/>
        </w:rPr>
      </w:pPr>
      <w:r>
        <w:rPr>
          <w:sz w:val="28"/>
        </w:rPr>
        <w:t>А так же произведены</w:t>
      </w:r>
      <w:r w:rsidRPr="00AF1592">
        <w:rPr>
          <w:sz w:val="28"/>
        </w:rPr>
        <w:t xml:space="preserve"> пусконаладочные работы по вводу в эксплуатацию объекта "Реконструкция ТЭЦ-1 для приема тепла от ТЭЦ-2 в г.Алматы".</w:t>
      </w:r>
    </w:p>
    <w:p w:rsidR="00442C52" w:rsidRPr="000B7FF5" w:rsidRDefault="00442C52" w:rsidP="00442C52">
      <w:pPr>
        <w:ind w:firstLine="709"/>
        <w:jc w:val="both"/>
        <w:rPr>
          <w:color w:val="FF0000"/>
          <w:sz w:val="28"/>
        </w:rPr>
      </w:pPr>
    </w:p>
    <w:p w:rsidR="005C584B" w:rsidRDefault="00442C52" w:rsidP="00DC6BE3">
      <w:pPr>
        <w:ind w:firstLine="709"/>
        <w:jc w:val="both"/>
        <w:rPr>
          <w:sz w:val="28"/>
          <w:szCs w:val="28"/>
        </w:rPr>
      </w:pPr>
      <w:r w:rsidRPr="00E8795A">
        <w:rPr>
          <w:b/>
          <w:color w:val="FFC000"/>
          <w:sz w:val="28"/>
          <w:szCs w:val="28"/>
          <w:u w:val="single"/>
        </w:rPr>
        <w:t>По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r w:rsidR="00E8795A" w:rsidRPr="00E8795A">
        <w:rPr>
          <w:b/>
          <w:color w:val="FFC000"/>
          <w:sz w:val="28"/>
          <w:szCs w:val="28"/>
          <w:u w:val="single"/>
        </w:rPr>
        <w:t>»</w:t>
      </w:r>
      <w:r w:rsidRPr="002305BD">
        <w:rPr>
          <w:sz w:val="28"/>
          <w:szCs w:val="28"/>
        </w:rPr>
        <w:t xml:space="preserve"> </w:t>
      </w:r>
      <w:r w:rsidR="005C584B" w:rsidRPr="002305BD">
        <w:rPr>
          <w:sz w:val="28"/>
          <w:szCs w:val="28"/>
        </w:rPr>
        <w:t xml:space="preserve">при уточненном плане </w:t>
      </w:r>
      <w:r w:rsidR="005C584B">
        <w:rPr>
          <w:sz w:val="28"/>
          <w:szCs w:val="28"/>
        </w:rPr>
        <w:t>н</w:t>
      </w:r>
      <w:r w:rsidR="005C584B" w:rsidRPr="002305BD">
        <w:rPr>
          <w:sz w:val="28"/>
          <w:szCs w:val="28"/>
        </w:rPr>
        <w:t xml:space="preserve">а 2015 год </w:t>
      </w:r>
      <w:r w:rsidR="005C584B">
        <w:rPr>
          <w:sz w:val="28"/>
          <w:szCs w:val="28"/>
        </w:rPr>
        <w:t>в сумме</w:t>
      </w:r>
      <w:r w:rsidR="005C584B" w:rsidRPr="00EB4AF2">
        <w:rPr>
          <w:sz w:val="28"/>
          <w:szCs w:val="28"/>
        </w:rPr>
        <w:t xml:space="preserve"> </w:t>
      </w:r>
      <w:r w:rsidR="005C584B" w:rsidRPr="002305BD">
        <w:rPr>
          <w:sz w:val="28"/>
          <w:szCs w:val="28"/>
        </w:rPr>
        <w:t>19</w:t>
      </w:r>
      <w:r w:rsidR="005C584B">
        <w:rPr>
          <w:sz w:val="28"/>
          <w:szCs w:val="28"/>
        </w:rPr>
        <w:t xml:space="preserve"> млрд. </w:t>
      </w:r>
      <w:r w:rsidR="005C584B" w:rsidRPr="002305BD">
        <w:rPr>
          <w:sz w:val="28"/>
          <w:szCs w:val="28"/>
        </w:rPr>
        <w:t>877</w:t>
      </w:r>
      <w:r w:rsidR="00C83F07">
        <w:rPr>
          <w:sz w:val="28"/>
          <w:szCs w:val="28"/>
        </w:rPr>
        <w:t>,7</w:t>
      </w:r>
      <w:r w:rsidR="005C584B">
        <w:rPr>
          <w:sz w:val="28"/>
          <w:szCs w:val="28"/>
        </w:rPr>
        <w:t xml:space="preserve"> </w:t>
      </w:r>
      <w:r w:rsidR="005C584B">
        <w:rPr>
          <w:bCs/>
          <w:sz w:val="28"/>
          <w:szCs w:val="28"/>
          <w:lang w:val="kk-KZ"/>
        </w:rPr>
        <w:t>млн.</w:t>
      </w:r>
      <w:r w:rsidR="005C584B" w:rsidRPr="002305BD">
        <w:rPr>
          <w:sz w:val="28"/>
          <w:szCs w:val="28"/>
        </w:rPr>
        <w:t> </w:t>
      </w:r>
      <w:r w:rsidR="00C83F07" w:rsidRPr="002305BD">
        <w:rPr>
          <w:sz w:val="28"/>
          <w:szCs w:val="28"/>
        </w:rPr>
        <w:t xml:space="preserve"> </w:t>
      </w:r>
      <w:r w:rsidR="005C584B" w:rsidRPr="002305BD">
        <w:rPr>
          <w:sz w:val="28"/>
          <w:szCs w:val="28"/>
        </w:rPr>
        <w:t>тенге исполнено 19</w:t>
      </w:r>
      <w:r w:rsidR="005C584B">
        <w:rPr>
          <w:sz w:val="28"/>
          <w:szCs w:val="28"/>
        </w:rPr>
        <w:t xml:space="preserve"> млрд.</w:t>
      </w:r>
      <w:r w:rsidR="005C584B" w:rsidRPr="002305BD">
        <w:rPr>
          <w:sz w:val="28"/>
          <w:szCs w:val="28"/>
        </w:rPr>
        <w:t> 858</w:t>
      </w:r>
      <w:r w:rsidR="00C83F07">
        <w:rPr>
          <w:sz w:val="28"/>
          <w:szCs w:val="28"/>
        </w:rPr>
        <w:t>,7</w:t>
      </w:r>
      <w:r w:rsidR="005C584B" w:rsidRPr="002305BD">
        <w:rPr>
          <w:sz w:val="28"/>
          <w:szCs w:val="28"/>
        </w:rPr>
        <w:t> </w:t>
      </w:r>
      <w:r w:rsidR="005C584B">
        <w:rPr>
          <w:bCs/>
          <w:sz w:val="28"/>
          <w:szCs w:val="28"/>
          <w:lang w:val="kk-KZ"/>
        </w:rPr>
        <w:t xml:space="preserve">млн. </w:t>
      </w:r>
      <w:r w:rsidR="005C584B" w:rsidRPr="002305BD">
        <w:rPr>
          <w:bCs/>
          <w:sz w:val="28"/>
          <w:szCs w:val="28"/>
        </w:rPr>
        <w:t>тенге или 99,9</w:t>
      </w:r>
      <w:r w:rsidR="005C584B" w:rsidRPr="002305BD">
        <w:rPr>
          <w:sz w:val="28"/>
          <w:szCs w:val="28"/>
        </w:rPr>
        <w:t>%.</w:t>
      </w:r>
    </w:p>
    <w:p w:rsidR="00442C52" w:rsidRPr="00484978" w:rsidRDefault="005C584B" w:rsidP="00DC6BE3">
      <w:pPr>
        <w:ind w:firstLine="709"/>
        <w:jc w:val="both"/>
        <w:rPr>
          <w:sz w:val="28"/>
          <w:szCs w:val="28"/>
        </w:rPr>
      </w:pPr>
      <w:r>
        <w:rPr>
          <w:sz w:val="28"/>
          <w:szCs w:val="28"/>
        </w:rPr>
        <w:t xml:space="preserve">В 2015 году </w:t>
      </w:r>
      <w:r w:rsidR="00442C52" w:rsidRPr="00484978">
        <w:rPr>
          <w:sz w:val="28"/>
          <w:szCs w:val="28"/>
        </w:rPr>
        <w:t>проведена реконструкция свыше 19-ти км отдельных участков водоохранных полос русел 5 рек (Малая Алматинка, Б. Алматинка, Баскарасу, Тиксай и Султанкарасу).</w:t>
      </w:r>
    </w:p>
    <w:p w:rsidR="00442C52" w:rsidRPr="00484978" w:rsidRDefault="00442C52" w:rsidP="00442C52">
      <w:pPr>
        <w:widowControl w:val="0"/>
        <w:spacing w:line="20" w:lineRule="atLeast"/>
        <w:ind w:firstLine="708"/>
        <w:jc w:val="both"/>
        <w:rPr>
          <w:sz w:val="28"/>
          <w:szCs w:val="28"/>
        </w:rPr>
      </w:pPr>
      <w:r w:rsidRPr="00484978">
        <w:rPr>
          <w:sz w:val="28"/>
          <w:szCs w:val="28"/>
        </w:rPr>
        <w:t>Построено</w:t>
      </w:r>
      <w:r w:rsidRPr="00484978">
        <w:rPr>
          <w:b/>
          <w:sz w:val="28"/>
          <w:szCs w:val="28"/>
        </w:rPr>
        <w:t xml:space="preserve"> </w:t>
      </w:r>
      <w:r w:rsidRPr="00484978">
        <w:rPr>
          <w:sz w:val="28"/>
          <w:szCs w:val="28"/>
        </w:rPr>
        <w:t>11,6 км арычной сети.</w:t>
      </w:r>
    </w:p>
    <w:p w:rsidR="00442C52" w:rsidRPr="00484978" w:rsidRDefault="00442C52" w:rsidP="00442C52">
      <w:pPr>
        <w:widowControl w:val="0"/>
        <w:spacing w:line="20" w:lineRule="atLeast"/>
        <w:ind w:firstLine="708"/>
        <w:jc w:val="both"/>
        <w:rPr>
          <w:sz w:val="28"/>
          <w:szCs w:val="28"/>
        </w:rPr>
      </w:pPr>
      <w:r w:rsidRPr="00484978">
        <w:rPr>
          <w:sz w:val="28"/>
          <w:szCs w:val="28"/>
        </w:rPr>
        <w:t>Отремонтированы каскады фонтанов «Площадь Республики Казахстан» и в парке им. С. Сейфуллина.</w:t>
      </w:r>
    </w:p>
    <w:p w:rsidR="00442C52" w:rsidRPr="00484978" w:rsidRDefault="00442C52" w:rsidP="00442C52">
      <w:pPr>
        <w:widowControl w:val="0"/>
        <w:spacing w:line="20" w:lineRule="atLeast"/>
        <w:ind w:firstLine="708"/>
        <w:jc w:val="both"/>
        <w:rPr>
          <w:sz w:val="28"/>
          <w:szCs w:val="28"/>
        </w:rPr>
      </w:pPr>
      <w:r w:rsidRPr="00484978">
        <w:rPr>
          <w:sz w:val="28"/>
          <w:szCs w:val="28"/>
        </w:rPr>
        <w:t>Реконструирован и благоустроен</w:t>
      </w:r>
      <w:r w:rsidRPr="00484978">
        <w:rPr>
          <w:b/>
          <w:sz w:val="28"/>
          <w:szCs w:val="28"/>
        </w:rPr>
        <w:t xml:space="preserve"> </w:t>
      </w:r>
      <w:r w:rsidRPr="00484978">
        <w:rPr>
          <w:sz w:val="28"/>
          <w:szCs w:val="28"/>
        </w:rPr>
        <w:t>сквер по ул. Валиханова (3,8 га).</w:t>
      </w:r>
    </w:p>
    <w:p w:rsidR="00442C52" w:rsidRPr="00484978" w:rsidRDefault="00442C52" w:rsidP="00442C52">
      <w:pPr>
        <w:widowControl w:val="0"/>
        <w:spacing w:line="20" w:lineRule="atLeast"/>
        <w:ind w:firstLine="708"/>
        <w:jc w:val="both"/>
        <w:rPr>
          <w:sz w:val="28"/>
          <w:szCs w:val="28"/>
        </w:rPr>
      </w:pPr>
      <w:r w:rsidRPr="00484978">
        <w:rPr>
          <w:sz w:val="28"/>
          <w:szCs w:val="28"/>
        </w:rPr>
        <w:t>Высажено</w:t>
      </w:r>
      <w:r w:rsidRPr="00484978">
        <w:rPr>
          <w:b/>
          <w:sz w:val="28"/>
          <w:szCs w:val="28"/>
        </w:rPr>
        <w:t xml:space="preserve"> </w:t>
      </w:r>
      <w:r w:rsidRPr="00484978">
        <w:rPr>
          <w:sz w:val="28"/>
          <w:szCs w:val="28"/>
        </w:rPr>
        <w:t>40 тыс</w:t>
      </w:r>
      <w:r w:rsidRPr="00BD4316">
        <w:rPr>
          <w:sz w:val="28"/>
          <w:szCs w:val="28"/>
        </w:rPr>
        <w:t>.</w:t>
      </w:r>
      <w:r w:rsidRPr="00484978">
        <w:rPr>
          <w:sz w:val="28"/>
          <w:szCs w:val="28"/>
        </w:rPr>
        <w:t>шт. зеленых насаждений, произведена разбивка цветников (76 тыс. кв.м.)</w:t>
      </w:r>
    </w:p>
    <w:p w:rsidR="00442C52" w:rsidRPr="00484978" w:rsidRDefault="00442C52" w:rsidP="00442C52">
      <w:pPr>
        <w:ind w:firstLine="708"/>
        <w:jc w:val="both"/>
        <w:rPr>
          <w:sz w:val="28"/>
          <w:szCs w:val="28"/>
        </w:rPr>
      </w:pPr>
      <w:r w:rsidRPr="00484978">
        <w:rPr>
          <w:sz w:val="28"/>
          <w:szCs w:val="28"/>
        </w:rPr>
        <w:t xml:space="preserve">Проведен отлов и уничтожение 21 811 голов бродячих собак и кошек. </w:t>
      </w:r>
    </w:p>
    <w:p w:rsidR="00442C52" w:rsidRPr="002305BD" w:rsidRDefault="00442C52" w:rsidP="00442C52">
      <w:pPr>
        <w:pStyle w:val="30"/>
        <w:spacing w:after="0"/>
        <w:ind w:left="0" w:firstLine="708"/>
        <w:jc w:val="both"/>
        <w:rPr>
          <w:sz w:val="28"/>
          <w:szCs w:val="28"/>
        </w:rPr>
      </w:pPr>
    </w:p>
    <w:p w:rsidR="005C584B" w:rsidRDefault="00442C52" w:rsidP="00DC6BE3">
      <w:pPr>
        <w:pStyle w:val="a3"/>
        <w:ind w:firstLine="708"/>
        <w:rPr>
          <w:sz w:val="28"/>
          <w:szCs w:val="28"/>
        </w:rPr>
      </w:pPr>
      <w:r w:rsidRPr="00E8795A">
        <w:rPr>
          <w:b/>
          <w:color w:val="FFC000"/>
          <w:sz w:val="28"/>
          <w:szCs w:val="28"/>
          <w:u w:val="single"/>
        </w:rPr>
        <w:t>По функциональной группе 11  «Промышленность, архитектурная, градостроительная строительная деятельность»</w:t>
      </w:r>
      <w:r w:rsidRPr="002305BD">
        <w:rPr>
          <w:sz w:val="28"/>
          <w:szCs w:val="28"/>
        </w:rPr>
        <w:t xml:space="preserve"> </w:t>
      </w:r>
      <w:r w:rsidR="005C584B" w:rsidRPr="002305BD">
        <w:rPr>
          <w:sz w:val="28"/>
          <w:szCs w:val="28"/>
        </w:rPr>
        <w:t xml:space="preserve">при уточненном плане </w:t>
      </w:r>
      <w:r w:rsidR="005C584B">
        <w:rPr>
          <w:sz w:val="28"/>
          <w:szCs w:val="28"/>
        </w:rPr>
        <w:t>н</w:t>
      </w:r>
      <w:r w:rsidR="005C584B" w:rsidRPr="002305BD">
        <w:rPr>
          <w:sz w:val="28"/>
          <w:szCs w:val="28"/>
        </w:rPr>
        <w:t xml:space="preserve">а 2015 год </w:t>
      </w:r>
      <w:r w:rsidR="005C584B">
        <w:rPr>
          <w:sz w:val="28"/>
          <w:szCs w:val="28"/>
        </w:rPr>
        <w:t>в сумме</w:t>
      </w:r>
      <w:r w:rsidR="005C584B" w:rsidRPr="00EB4AF2">
        <w:rPr>
          <w:sz w:val="28"/>
          <w:szCs w:val="28"/>
        </w:rPr>
        <w:t xml:space="preserve"> </w:t>
      </w:r>
      <w:r w:rsidR="005C584B" w:rsidRPr="002305BD">
        <w:rPr>
          <w:sz w:val="28"/>
          <w:szCs w:val="28"/>
        </w:rPr>
        <w:t>33 </w:t>
      </w:r>
      <w:r w:rsidR="005C584B">
        <w:rPr>
          <w:sz w:val="28"/>
          <w:szCs w:val="28"/>
        </w:rPr>
        <w:t xml:space="preserve">млрд. </w:t>
      </w:r>
      <w:r w:rsidR="005C584B" w:rsidRPr="002305BD">
        <w:rPr>
          <w:sz w:val="28"/>
          <w:szCs w:val="28"/>
        </w:rPr>
        <w:t>177</w:t>
      </w:r>
      <w:r w:rsidR="00C83F07">
        <w:rPr>
          <w:sz w:val="28"/>
          <w:szCs w:val="28"/>
        </w:rPr>
        <w:t>,4</w:t>
      </w:r>
      <w:r w:rsidR="005C584B" w:rsidRPr="002305BD">
        <w:rPr>
          <w:sz w:val="28"/>
          <w:szCs w:val="28"/>
        </w:rPr>
        <w:t> </w:t>
      </w:r>
      <w:r w:rsidR="005C584B">
        <w:rPr>
          <w:bCs/>
          <w:sz w:val="28"/>
          <w:szCs w:val="28"/>
          <w:lang w:val="kk-KZ"/>
        </w:rPr>
        <w:t xml:space="preserve">млн. </w:t>
      </w:r>
      <w:r w:rsidR="005C584B" w:rsidRPr="002305BD">
        <w:rPr>
          <w:sz w:val="28"/>
          <w:szCs w:val="28"/>
        </w:rPr>
        <w:t>тенге исполнено 33</w:t>
      </w:r>
      <w:r w:rsidR="005C584B">
        <w:rPr>
          <w:sz w:val="28"/>
          <w:szCs w:val="28"/>
        </w:rPr>
        <w:t xml:space="preserve"> млрд.</w:t>
      </w:r>
      <w:r w:rsidR="005C584B" w:rsidRPr="002305BD">
        <w:rPr>
          <w:sz w:val="28"/>
          <w:szCs w:val="28"/>
        </w:rPr>
        <w:t> 170</w:t>
      </w:r>
      <w:r w:rsidR="00C83F07">
        <w:rPr>
          <w:sz w:val="28"/>
          <w:szCs w:val="28"/>
        </w:rPr>
        <w:t>,7</w:t>
      </w:r>
      <w:r w:rsidR="005C584B" w:rsidRPr="002305BD">
        <w:rPr>
          <w:sz w:val="28"/>
          <w:szCs w:val="28"/>
        </w:rPr>
        <w:t xml:space="preserve"> </w:t>
      </w:r>
      <w:r w:rsidR="005C584B">
        <w:rPr>
          <w:bCs/>
          <w:sz w:val="28"/>
          <w:szCs w:val="28"/>
          <w:lang w:val="kk-KZ"/>
        </w:rPr>
        <w:t xml:space="preserve">млн. </w:t>
      </w:r>
      <w:r w:rsidR="005C584B" w:rsidRPr="002305BD">
        <w:rPr>
          <w:bCs/>
          <w:sz w:val="28"/>
          <w:szCs w:val="28"/>
        </w:rPr>
        <w:t>тенге или 100</w:t>
      </w:r>
      <w:r w:rsidR="005C584B" w:rsidRPr="002305BD">
        <w:rPr>
          <w:sz w:val="28"/>
          <w:szCs w:val="28"/>
        </w:rPr>
        <w:t>%.</w:t>
      </w:r>
    </w:p>
    <w:p w:rsidR="00442C52" w:rsidRDefault="005C584B" w:rsidP="00DC6BE3">
      <w:pPr>
        <w:pStyle w:val="a3"/>
        <w:ind w:firstLine="708"/>
        <w:rPr>
          <w:sz w:val="28"/>
        </w:rPr>
      </w:pPr>
      <w:r>
        <w:rPr>
          <w:sz w:val="28"/>
        </w:rPr>
        <w:t>В</w:t>
      </w:r>
      <w:r w:rsidR="00442C52">
        <w:rPr>
          <w:sz w:val="28"/>
        </w:rPr>
        <w:t xml:space="preserve"> 2015 году </w:t>
      </w:r>
      <w:r w:rsidR="00442C52" w:rsidRPr="00AF1592">
        <w:rPr>
          <w:sz w:val="28"/>
        </w:rPr>
        <w:t>выполнены  работы по регистрации технических условий на подключение к источникам инженерного и коммунального обеспечения, согласованных проектов строительства, в том числе</w:t>
      </w:r>
      <w:r w:rsidR="00442C52">
        <w:rPr>
          <w:sz w:val="28"/>
        </w:rPr>
        <w:t>:</w:t>
      </w:r>
    </w:p>
    <w:p w:rsidR="00442C52" w:rsidRDefault="00442C52" w:rsidP="00442C52">
      <w:pPr>
        <w:ind w:firstLine="708"/>
        <w:jc w:val="both"/>
        <w:rPr>
          <w:sz w:val="28"/>
        </w:rPr>
      </w:pPr>
      <w:r>
        <w:rPr>
          <w:sz w:val="28"/>
        </w:rPr>
        <w:t xml:space="preserve">- </w:t>
      </w:r>
      <w:r w:rsidRPr="00AF1592">
        <w:rPr>
          <w:sz w:val="28"/>
        </w:rPr>
        <w:t>1580 эскизных проекто</w:t>
      </w:r>
      <w:r>
        <w:rPr>
          <w:sz w:val="28"/>
        </w:rPr>
        <w:t>в</w:t>
      </w:r>
      <w:r w:rsidRPr="00AF1592">
        <w:rPr>
          <w:sz w:val="28"/>
        </w:rPr>
        <w:t>,</w:t>
      </w:r>
      <w:r>
        <w:rPr>
          <w:sz w:val="28"/>
        </w:rPr>
        <w:t xml:space="preserve"> </w:t>
      </w:r>
    </w:p>
    <w:p w:rsidR="00442C52" w:rsidRDefault="00442C52" w:rsidP="00442C52">
      <w:pPr>
        <w:ind w:firstLine="708"/>
        <w:jc w:val="both"/>
        <w:rPr>
          <w:sz w:val="28"/>
        </w:rPr>
      </w:pPr>
      <w:r>
        <w:rPr>
          <w:sz w:val="28"/>
        </w:rPr>
        <w:t xml:space="preserve">- </w:t>
      </w:r>
      <w:r w:rsidRPr="00AF1592">
        <w:rPr>
          <w:sz w:val="28"/>
        </w:rPr>
        <w:t>70</w:t>
      </w:r>
      <w:r>
        <w:rPr>
          <w:sz w:val="28"/>
        </w:rPr>
        <w:t xml:space="preserve"> </w:t>
      </w:r>
      <w:r w:rsidRPr="00AF1592">
        <w:rPr>
          <w:sz w:val="28"/>
        </w:rPr>
        <w:t>актов на подключение к инженерным коммуникациям</w:t>
      </w:r>
      <w:r>
        <w:rPr>
          <w:sz w:val="28"/>
        </w:rPr>
        <w:t>,</w:t>
      </w:r>
      <w:r w:rsidRPr="00AF1592">
        <w:rPr>
          <w:sz w:val="28"/>
        </w:rPr>
        <w:t xml:space="preserve"> </w:t>
      </w:r>
    </w:p>
    <w:p w:rsidR="00442C52" w:rsidRDefault="00442C52" w:rsidP="00442C52">
      <w:pPr>
        <w:ind w:firstLine="708"/>
        <w:jc w:val="both"/>
        <w:rPr>
          <w:sz w:val="28"/>
        </w:rPr>
      </w:pPr>
      <w:r>
        <w:rPr>
          <w:sz w:val="28"/>
        </w:rPr>
        <w:t xml:space="preserve">- </w:t>
      </w:r>
      <w:r w:rsidRPr="00AF1592">
        <w:rPr>
          <w:sz w:val="28"/>
        </w:rPr>
        <w:t>120</w:t>
      </w:r>
      <w:r>
        <w:rPr>
          <w:sz w:val="28"/>
        </w:rPr>
        <w:t xml:space="preserve"> штук</w:t>
      </w:r>
      <w:r w:rsidRPr="00AF1592">
        <w:rPr>
          <w:sz w:val="28"/>
        </w:rPr>
        <w:t xml:space="preserve"> исполнительных геодезических схем инженерных коммуникаций,</w:t>
      </w:r>
    </w:p>
    <w:p w:rsidR="00442C52" w:rsidRDefault="00442C52" w:rsidP="00442C52">
      <w:pPr>
        <w:ind w:firstLine="708"/>
        <w:jc w:val="both"/>
        <w:rPr>
          <w:sz w:val="28"/>
        </w:rPr>
      </w:pPr>
      <w:r>
        <w:rPr>
          <w:sz w:val="28"/>
        </w:rPr>
        <w:t xml:space="preserve">- </w:t>
      </w:r>
      <w:r w:rsidRPr="00AF1592">
        <w:rPr>
          <w:sz w:val="28"/>
        </w:rPr>
        <w:t>30</w:t>
      </w:r>
      <w:r>
        <w:rPr>
          <w:sz w:val="28"/>
        </w:rPr>
        <w:t xml:space="preserve"> штук</w:t>
      </w:r>
      <w:r w:rsidRPr="00AF1592">
        <w:rPr>
          <w:sz w:val="28"/>
        </w:rPr>
        <w:t xml:space="preserve"> исполнительной технической документации.</w:t>
      </w:r>
    </w:p>
    <w:p w:rsidR="00442C52" w:rsidRPr="001C0BC6" w:rsidRDefault="00442C52" w:rsidP="00442C52">
      <w:pPr>
        <w:pStyle w:val="30"/>
        <w:tabs>
          <w:tab w:val="num" w:pos="360"/>
        </w:tabs>
        <w:spacing w:after="0"/>
        <w:ind w:left="0" w:firstLine="709"/>
        <w:jc w:val="both"/>
        <w:rPr>
          <w:sz w:val="28"/>
          <w:szCs w:val="28"/>
        </w:rPr>
      </w:pPr>
      <w:r>
        <w:rPr>
          <w:sz w:val="28"/>
          <w:szCs w:val="28"/>
        </w:rPr>
        <w:t>П</w:t>
      </w:r>
      <w:r w:rsidRPr="00745CC0">
        <w:rPr>
          <w:sz w:val="28"/>
          <w:szCs w:val="28"/>
        </w:rPr>
        <w:t>риобретены выставочные конструктивы (100 штук) и электронная интерактивная карта для учета объектов наружно-визульной рекламы города Алматы.</w:t>
      </w:r>
    </w:p>
    <w:p w:rsidR="00442C52" w:rsidRPr="00AF1592" w:rsidRDefault="00442C52" w:rsidP="00442C52">
      <w:pPr>
        <w:ind w:firstLine="708"/>
        <w:jc w:val="both"/>
        <w:rPr>
          <w:sz w:val="28"/>
        </w:rPr>
      </w:pPr>
      <w:r>
        <w:rPr>
          <w:sz w:val="28"/>
        </w:rPr>
        <w:t>П</w:t>
      </w:r>
      <w:r w:rsidRPr="00AF1592">
        <w:rPr>
          <w:sz w:val="28"/>
        </w:rPr>
        <w:t>родолж</w:t>
      </w:r>
      <w:r>
        <w:rPr>
          <w:sz w:val="28"/>
        </w:rPr>
        <w:t>ается</w:t>
      </w:r>
      <w:r w:rsidRPr="00AF1592">
        <w:rPr>
          <w:sz w:val="28"/>
        </w:rPr>
        <w:t xml:space="preserve"> работ</w:t>
      </w:r>
      <w:r>
        <w:rPr>
          <w:sz w:val="28"/>
        </w:rPr>
        <w:t>а</w:t>
      </w:r>
      <w:r w:rsidRPr="00AF1592">
        <w:rPr>
          <w:sz w:val="28"/>
        </w:rPr>
        <w:t xml:space="preserve"> по строительству индустриальной зоны в Алатауском районе</w:t>
      </w:r>
    </w:p>
    <w:p w:rsidR="00442C52" w:rsidRPr="002305BD" w:rsidRDefault="00442C52" w:rsidP="00442C52">
      <w:pPr>
        <w:pStyle w:val="a3"/>
        <w:ind w:firstLine="708"/>
        <w:rPr>
          <w:sz w:val="28"/>
          <w:szCs w:val="28"/>
        </w:rPr>
      </w:pPr>
    </w:p>
    <w:p w:rsidR="005C584B" w:rsidRDefault="00442C52" w:rsidP="00DC6BE3">
      <w:pPr>
        <w:pStyle w:val="a3"/>
        <w:ind w:firstLine="708"/>
        <w:rPr>
          <w:sz w:val="28"/>
          <w:szCs w:val="28"/>
        </w:rPr>
      </w:pPr>
      <w:r w:rsidRPr="00E8795A">
        <w:rPr>
          <w:b/>
          <w:color w:val="FFC000"/>
          <w:sz w:val="28"/>
          <w:szCs w:val="28"/>
          <w:u w:val="single"/>
        </w:rPr>
        <w:t>По функциональной группе 12 «Транспорт и коммуникации»</w:t>
      </w:r>
      <w:r w:rsidRPr="002305BD">
        <w:rPr>
          <w:sz w:val="28"/>
          <w:szCs w:val="28"/>
        </w:rPr>
        <w:t xml:space="preserve">  </w:t>
      </w:r>
      <w:r w:rsidR="005C584B" w:rsidRPr="002305BD">
        <w:rPr>
          <w:sz w:val="28"/>
          <w:szCs w:val="28"/>
        </w:rPr>
        <w:t xml:space="preserve">при уточненном плане </w:t>
      </w:r>
      <w:r w:rsidR="005C584B">
        <w:rPr>
          <w:sz w:val="28"/>
          <w:szCs w:val="28"/>
        </w:rPr>
        <w:t>н</w:t>
      </w:r>
      <w:r w:rsidR="005C584B" w:rsidRPr="002305BD">
        <w:rPr>
          <w:sz w:val="28"/>
          <w:szCs w:val="28"/>
        </w:rPr>
        <w:t xml:space="preserve">а 2015 год </w:t>
      </w:r>
      <w:r w:rsidR="005C584B">
        <w:rPr>
          <w:sz w:val="28"/>
          <w:szCs w:val="28"/>
        </w:rPr>
        <w:t>в сумме</w:t>
      </w:r>
      <w:r w:rsidR="005C584B" w:rsidRPr="00EB4AF2">
        <w:rPr>
          <w:sz w:val="28"/>
          <w:szCs w:val="28"/>
        </w:rPr>
        <w:t xml:space="preserve"> </w:t>
      </w:r>
      <w:r w:rsidR="005C584B" w:rsidRPr="002305BD">
        <w:rPr>
          <w:sz w:val="28"/>
          <w:szCs w:val="28"/>
        </w:rPr>
        <w:t>40 </w:t>
      </w:r>
      <w:r w:rsidR="005C584B">
        <w:rPr>
          <w:sz w:val="28"/>
          <w:szCs w:val="28"/>
        </w:rPr>
        <w:t xml:space="preserve">млрд. </w:t>
      </w:r>
      <w:r w:rsidR="005C584B" w:rsidRPr="002305BD">
        <w:rPr>
          <w:sz w:val="28"/>
          <w:szCs w:val="28"/>
        </w:rPr>
        <w:t>987</w:t>
      </w:r>
      <w:r w:rsidR="00AA56AC">
        <w:rPr>
          <w:sz w:val="28"/>
          <w:szCs w:val="28"/>
        </w:rPr>
        <w:t>,1</w:t>
      </w:r>
      <w:r w:rsidR="005C584B" w:rsidRPr="002305BD">
        <w:rPr>
          <w:sz w:val="28"/>
          <w:szCs w:val="28"/>
        </w:rPr>
        <w:t xml:space="preserve"> </w:t>
      </w:r>
      <w:r w:rsidR="005C584B">
        <w:rPr>
          <w:bCs/>
          <w:sz w:val="28"/>
          <w:szCs w:val="28"/>
          <w:lang w:val="kk-KZ"/>
        </w:rPr>
        <w:t xml:space="preserve">млн. </w:t>
      </w:r>
      <w:r w:rsidR="005C584B" w:rsidRPr="002305BD">
        <w:rPr>
          <w:sz w:val="28"/>
          <w:szCs w:val="28"/>
        </w:rPr>
        <w:t>тенге исполнено 40 </w:t>
      </w:r>
      <w:r w:rsidR="005C584B">
        <w:rPr>
          <w:sz w:val="28"/>
          <w:szCs w:val="28"/>
        </w:rPr>
        <w:t xml:space="preserve">млрд. </w:t>
      </w:r>
      <w:r w:rsidR="005C584B" w:rsidRPr="002305BD">
        <w:rPr>
          <w:sz w:val="28"/>
          <w:szCs w:val="28"/>
        </w:rPr>
        <w:t>269</w:t>
      </w:r>
      <w:r w:rsidR="00AA56AC">
        <w:rPr>
          <w:sz w:val="28"/>
          <w:szCs w:val="28"/>
        </w:rPr>
        <w:t>,6</w:t>
      </w:r>
      <w:r w:rsidR="005C584B">
        <w:rPr>
          <w:sz w:val="28"/>
          <w:szCs w:val="28"/>
        </w:rPr>
        <w:t> </w:t>
      </w:r>
      <w:r w:rsidR="005C584B">
        <w:rPr>
          <w:bCs/>
          <w:sz w:val="28"/>
          <w:szCs w:val="28"/>
          <w:lang w:val="kk-KZ"/>
        </w:rPr>
        <w:t xml:space="preserve">млн. </w:t>
      </w:r>
      <w:r w:rsidR="005C584B" w:rsidRPr="002305BD">
        <w:rPr>
          <w:bCs/>
          <w:sz w:val="28"/>
          <w:szCs w:val="28"/>
        </w:rPr>
        <w:t>тенге или 98,2</w:t>
      </w:r>
      <w:r w:rsidR="005C584B" w:rsidRPr="002305BD">
        <w:rPr>
          <w:sz w:val="28"/>
          <w:szCs w:val="28"/>
        </w:rPr>
        <w:t xml:space="preserve">%. </w:t>
      </w:r>
    </w:p>
    <w:p w:rsidR="00442C52" w:rsidRDefault="005C584B" w:rsidP="00DC6BE3">
      <w:pPr>
        <w:pStyle w:val="a3"/>
        <w:ind w:firstLine="708"/>
        <w:rPr>
          <w:sz w:val="28"/>
        </w:rPr>
      </w:pPr>
      <w:r>
        <w:rPr>
          <w:sz w:val="28"/>
        </w:rPr>
        <w:t>В</w:t>
      </w:r>
      <w:r w:rsidR="00442C52">
        <w:rPr>
          <w:sz w:val="28"/>
        </w:rPr>
        <w:t xml:space="preserve"> 2015 году проведены работы по развитию транспортной инфраструктуры:</w:t>
      </w:r>
    </w:p>
    <w:p w:rsidR="00442C52" w:rsidRPr="00B43F7D" w:rsidRDefault="00442C52" w:rsidP="00442C52">
      <w:pPr>
        <w:spacing w:line="20" w:lineRule="atLeast"/>
        <w:ind w:firstLine="709"/>
        <w:jc w:val="both"/>
        <w:rPr>
          <w:sz w:val="28"/>
          <w:szCs w:val="28"/>
        </w:rPr>
      </w:pPr>
      <w:r w:rsidRPr="00B43F7D">
        <w:rPr>
          <w:sz w:val="28"/>
          <w:szCs w:val="28"/>
        </w:rPr>
        <w:t xml:space="preserve">- введены в эксплуатацию две станции метрополитена «Сайран» и «Москва»; </w:t>
      </w:r>
    </w:p>
    <w:p w:rsidR="00442C52" w:rsidRPr="00B43F7D" w:rsidRDefault="00442C52" w:rsidP="00442C52">
      <w:pPr>
        <w:spacing w:line="20" w:lineRule="atLeast"/>
        <w:ind w:firstLine="709"/>
        <w:jc w:val="both"/>
        <w:rPr>
          <w:sz w:val="28"/>
          <w:szCs w:val="28"/>
        </w:rPr>
      </w:pPr>
      <w:r w:rsidRPr="00B43F7D">
        <w:rPr>
          <w:sz w:val="28"/>
          <w:szCs w:val="28"/>
        </w:rPr>
        <w:lastRenderedPageBreak/>
        <w:t xml:space="preserve">- построены две транспортные развязки (ул. Ауэзова – пр. Райымбека; Восточная объездная Алматинская автодорога (ВОАД) – ул. Толе би); </w:t>
      </w:r>
    </w:p>
    <w:p w:rsidR="00442C52" w:rsidRPr="00B43F7D" w:rsidRDefault="00442C52" w:rsidP="00442C52">
      <w:pPr>
        <w:spacing w:line="20" w:lineRule="atLeast"/>
        <w:ind w:firstLine="709"/>
        <w:jc w:val="both"/>
        <w:rPr>
          <w:sz w:val="28"/>
          <w:szCs w:val="28"/>
        </w:rPr>
      </w:pPr>
      <w:r w:rsidRPr="00B43F7D">
        <w:rPr>
          <w:sz w:val="28"/>
          <w:szCs w:val="28"/>
        </w:rPr>
        <w:t>- увеличена протяженность двух улиц (п</w:t>
      </w:r>
      <w:r w:rsidRPr="00B43F7D">
        <w:rPr>
          <w:color w:val="000000"/>
          <w:sz w:val="28"/>
          <w:szCs w:val="28"/>
        </w:rPr>
        <w:t xml:space="preserve">р. Суюнбая от ул. Шолохова до </w:t>
      </w:r>
      <w:r w:rsidRPr="00B43F7D">
        <w:rPr>
          <w:color w:val="000000"/>
          <w:sz w:val="28"/>
          <w:szCs w:val="28"/>
        </w:rPr>
        <w:br/>
        <w:t>ул. Бекмаханова с эстакадой через ж/д пути; дорога вдоль БАКа от мкр. Дархан до ул. Северное кольцо);</w:t>
      </w:r>
    </w:p>
    <w:p w:rsidR="00442C52" w:rsidRPr="00B43F7D" w:rsidRDefault="00442C52" w:rsidP="00442C52">
      <w:pPr>
        <w:spacing w:line="20" w:lineRule="atLeast"/>
        <w:ind w:firstLine="709"/>
        <w:jc w:val="both"/>
        <w:rPr>
          <w:sz w:val="28"/>
          <w:szCs w:val="28"/>
        </w:rPr>
      </w:pPr>
      <w:r w:rsidRPr="00B43F7D">
        <w:rPr>
          <w:sz w:val="28"/>
          <w:szCs w:val="28"/>
        </w:rPr>
        <w:t>- реконструирована ул. Северное кольцо от ул. Москвина до ул. Бокейханова;</w:t>
      </w:r>
    </w:p>
    <w:p w:rsidR="00442C52" w:rsidRPr="00B43F7D" w:rsidRDefault="00442C52" w:rsidP="00442C52">
      <w:pPr>
        <w:spacing w:line="20" w:lineRule="atLeast"/>
        <w:ind w:firstLine="709"/>
        <w:jc w:val="both"/>
        <w:rPr>
          <w:sz w:val="28"/>
          <w:szCs w:val="28"/>
        </w:rPr>
      </w:pPr>
      <w:r w:rsidRPr="00B43F7D">
        <w:rPr>
          <w:sz w:val="28"/>
          <w:szCs w:val="28"/>
        </w:rPr>
        <w:t>- введен</w:t>
      </w:r>
      <w:r>
        <w:rPr>
          <w:sz w:val="28"/>
          <w:szCs w:val="28"/>
        </w:rPr>
        <w:t>о</w:t>
      </w:r>
      <w:r w:rsidRPr="00B43F7D">
        <w:rPr>
          <w:sz w:val="28"/>
          <w:szCs w:val="28"/>
        </w:rPr>
        <w:t xml:space="preserve"> в эксплуатацию 17 надземных и подземных пешеходных переходов;</w:t>
      </w:r>
    </w:p>
    <w:p w:rsidR="00442C52" w:rsidRPr="00B43F7D" w:rsidRDefault="00442C52" w:rsidP="00442C52">
      <w:pPr>
        <w:spacing w:line="20" w:lineRule="atLeast"/>
        <w:ind w:firstLine="709"/>
        <w:jc w:val="both"/>
        <w:rPr>
          <w:color w:val="000000"/>
          <w:sz w:val="28"/>
          <w:szCs w:val="28"/>
        </w:rPr>
      </w:pPr>
      <w:r w:rsidRPr="00B43F7D">
        <w:rPr>
          <w:sz w:val="28"/>
          <w:szCs w:val="28"/>
        </w:rPr>
        <w:t xml:space="preserve">- произведен капитальный ремонт ул. Шемякина от </w:t>
      </w:r>
      <w:r w:rsidRPr="00B43F7D">
        <w:rPr>
          <w:color w:val="000000"/>
          <w:sz w:val="28"/>
          <w:szCs w:val="28"/>
        </w:rPr>
        <w:t>пр. Рыскулова до ул. Майлина;</w:t>
      </w:r>
    </w:p>
    <w:p w:rsidR="00442C52" w:rsidRPr="00385ACA" w:rsidRDefault="00442C52" w:rsidP="00442C52">
      <w:pPr>
        <w:spacing w:line="20" w:lineRule="atLeast"/>
        <w:ind w:firstLine="709"/>
        <w:jc w:val="both"/>
        <w:rPr>
          <w:color w:val="000000"/>
          <w:sz w:val="28"/>
          <w:szCs w:val="28"/>
        </w:rPr>
      </w:pPr>
      <w:r w:rsidRPr="00385ACA">
        <w:rPr>
          <w:sz w:val="28"/>
          <w:szCs w:val="28"/>
        </w:rPr>
        <w:t xml:space="preserve">- произведен средний ремонт </w:t>
      </w:r>
      <w:r w:rsidRPr="00385ACA">
        <w:rPr>
          <w:color w:val="000000"/>
          <w:sz w:val="28"/>
          <w:szCs w:val="28"/>
        </w:rPr>
        <w:t>дорожного покрытия 187 улиц;</w:t>
      </w:r>
    </w:p>
    <w:p w:rsidR="00442C52" w:rsidRPr="00385ACA" w:rsidRDefault="00442C52" w:rsidP="00442C52">
      <w:pPr>
        <w:spacing w:line="20" w:lineRule="atLeast"/>
        <w:ind w:firstLine="709"/>
        <w:jc w:val="both"/>
        <w:rPr>
          <w:color w:val="000000"/>
          <w:sz w:val="28"/>
          <w:szCs w:val="28"/>
        </w:rPr>
      </w:pPr>
      <w:r w:rsidRPr="00385ACA">
        <w:rPr>
          <w:color w:val="000000"/>
          <w:sz w:val="28"/>
          <w:szCs w:val="28"/>
        </w:rPr>
        <w:t>- </w:t>
      </w:r>
      <w:r w:rsidRPr="00385ACA">
        <w:rPr>
          <w:sz w:val="28"/>
          <w:szCs w:val="28"/>
        </w:rPr>
        <w:t>произведен</w:t>
      </w:r>
      <w:r w:rsidRPr="00385ACA">
        <w:rPr>
          <w:color w:val="000000"/>
          <w:sz w:val="28"/>
          <w:szCs w:val="28"/>
        </w:rPr>
        <w:t xml:space="preserve"> текущий ремонт всех магистральных улиц.</w:t>
      </w:r>
    </w:p>
    <w:p w:rsidR="00442C52" w:rsidRPr="00385ACA" w:rsidRDefault="00442C52" w:rsidP="00442C52">
      <w:pPr>
        <w:ind w:firstLine="709"/>
        <w:jc w:val="both"/>
        <w:rPr>
          <w:sz w:val="28"/>
          <w:szCs w:val="28"/>
        </w:rPr>
      </w:pPr>
      <w:r w:rsidRPr="00385ACA">
        <w:rPr>
          <w:sz w:val="28"/>
          <w:szCs w:val="28"/>
        </w:rPr>
        <w:t>Продолжается строительство:</w:t>
      </w:r>
    </w:p>
    <w:p w:rsidR="00442C52" w:rsidRPr="00385ACA" w:rsidRDefault="00442C52" w:rsidP="00442C52">
      <w:pPr>
        <w:spacing w:line="20" w:lineRule="atLeast"/>
        <w:ind w:firstLine="709"/>
        <w:jc w:val="both"/>
        <w:rPr>
          <w:sz w:val="28"/>
          <w:szCs w:val="28"/>
        </w:rPr>
      </w:pPr>
      <w:r w:rsidRPr="00385ACA">
        <w:rPr>
          <w:sz w:val="28"/>
          <w:szCs w:val="28"/>
        </w:rPr>
        <w:t xml:space="preserve">- двух транспортных развязок (ул. Северное кольцо – ул. Бокейханова; </w:t>
      </w:r>
      <w:r w:rsidRPr="00385ACA">
        <w:rPr>
          <w:color w:val="000000"/>
          <w:sz w:val="28"/>
          <w:szCs w:val="28"/>
        </w:rPr>
        <w:t xml:space="preserve">ул. Саина </w:t>
      </w:r>
      <w:r w:rsidRPr="00385ACA">
        <w:rPr>
          <w:sz w:val="28"/>
          <w:szCs w:val="28"/>
        </w:rPr>
        <w:t>–</w:t>
      </w:r>
      <w:r w:rsidRPr="00385ACA">
        <w:rPr>
          <w:color w:val="000000"/>
          <w:sz w:val="28"/>
          <w:szCs w:val="28"/>
        </w:rPr>
        <w:t xml:space="preserve"> пр. Рыскулова);</w:t>
      </w:r>
    </w:p>
    <w:p w:rsidR="00442C52" w:rsidRPr="00385ACA" w:rsidRDefault="00442C52" w:rsidP="00442C52">
      <w:pPr>
        <w:spacing w:line="20" w:lineRule="atLeast"/>
        <w:ind w:firstLine="709"/>
        <w:jc w:val="both"/>
        <w:rPr>
          <w:sz w:val="28"/>
          <w:szCs w:val="28"/>
        </w:rPr>
      </w:pPr>
      <w:r w:rsidRPr="00385ACA">
        <w:rPr>
          <w:sz w:val="28"/>
          <w:szCs w:val="28"/>
        </w:rPr>
        <w:t>- пробивки ул. Толе би от ул. Кайырбекова до ВОАД.</w:t>
      </w:r>
    </w:p>
    <w:p w:rsidR="00442C52" w:rsidRPr="00385ACA" w:rsidRDefault="00442C52" w:rsidP="00442C52">
      <w:pPr>
        <w:spacing w:line="20" w:lineRule="atLeast"/>
        <w:ind w:firstLine="709"/>
        <w:jc w:val="both"/>
        <w:rPr>
          <w:sz w:val="28"/>
          <w:szCs w:val="28"/>
        </w:rPr>
      </w:pPr>
      <w:r w:rsidRPr="00385ACA">
        <w:rPr>
          <w:sz w:val="28"/>
          <w:szCs w:val="28"/>
        </w:rPr>
        <w:t>Начато</w:t>
      </w:r>
      <w:r w:rsidRPr="00385ACA">
        <w:rPr>
          <w:color w:val="000000"/>
          <w:sz w:val="28"/>
          <w:szCs w:val="28"/>
        </w:rPr>
        <w:t xml:space="preserve"> </w:t>
      </w:r>
      <w:r w:rsidRPr="00385ACA">
        <w:rPr>
          <w:sz w:val="28"/>
          <w:szCs w:val="28"/>
        </w:rPr>
        <w:t xml:space="preserve">строительство 6 пешеходных переходов и </w:t>
      </w:r>
      <w:r w:rsidRPr="00385ACA">
        <w:rPr>
          <w:color w:val="000000"/>
          <w:sz w:val="28"/>
          <w:szCs w:val="28"/>
        </w:rPr>
        <w:t>строительство подъездных дорог к объектам Универсиады 2017.</w:t>
      </w:r>
    </w:p>
    <w:p w:rsidR="00442C52" w:rsidRDefault="00442C52" w:rsidP="00442C52">
      <w:pPr>
        <w:ind w:firstLine="708"/>
        <w:jc w:val="both"/>
        <w:rPr>
          <w:sz w:val="28"/>
        </w:rPr>
      </w:pPr>
    </w:p>
    <w:p w:rsidR="005C584B" w:rsidRDefault="00442C52" w:rsidP="00AC13A8">
      <w:pPr>
        <w:ind w:firstLine="708"/>
        <w:jc w:val="both"/>
        <w:rPr>
          <w:sz w:val="28"/>
          <w:szCs w:val="28"/>
        </w:rPr>
      </w:pPr>
      <w:r w:rsidRPr="00E8795A">
        <w:rPr>
          <w:b/>
          <w:color w:val="FFC000"/>
          <w:sz w:val="28"/>
          <w:szCs w:val="28"/>
          <w:u w:val="single"/>
        </w:rPr>
        <w:t>По функциональной группе 13  «Прочие»</w:t>
      </w:r>
      <w:r w:rsidRPr="00197ABB">
        <w:rPr>
          <w:sz w:val="28"/>
          <w:szCs w:val="28"/>
        </w:rPr>
        <w:t xml:space="preserve"> </w:t>
      </w:r>
      <w:r w:rsidR="005C584B" w:rsidRPr="00197ABB">
        <w:rPr>
          <w:sz w:val="28"/>
          <w:szCs w:val="28"/>
        </w:rPr>
        <w:t xml:space="preserve">при уточненном плане </w:t>
      </w:r>
      <w:r w:rsidR="005C584B">
        <w:rPr>
          <w:sz w:val="28"/>
          <w:szCs w:val="28"/>
        </w:rPr>
        <w:t>н</w:t>
      </w:r>
      <w:r w:rsidR="005C584B" w:rsidRPr="00197ABB">
        <w:rPr>
          <w:sz w:val="28"/>
          <w:szCs w:val="28"/>
        </w:rPr>
        <w:t>а 2015 год</w:t>
      </w:r>
      <w:r w:rsidR="005C584B" w:rsidRPr="007B4271">
        <w:rPr>
          <w:sz w:val="28"/>
          <w:szCs w:val="28"/>
        </w:rPr>
        <w:t xml:space="preserve"> </w:t>
      </w:r>
      <w:r w:rsidR="005C584B">
        <w:rPr>
          <w:sz w:val="28"/>
          <w:szCs w:val="28"/>
        </w:rPr>
        <w:t>в сумме</w:t>
      </w:r>
      <w:r w:rsidR="005C584B" w:rsidRPr="00EB4AF2">
        <w:rPr>
          <w:sz w:val="28"/>
          <w:szCs w:val="28"/>
        </w:rPr>
        <w:t xml:space="preserve"> </w:t>
      </w:r>
      <w:r w:rsidR="005C584B" w:rsidRPr="00197ABB">
        <w:rPr>
          <w:sz w:val="28"/>
          <w:szCs w:val="28"/>
        </w:rPr>
        <w:t>33</w:t>
      </w:r>
      <w:r w:rsidR="005C584B">
        <w:rPr>
          <w:sz w:val="28"/>
          <w:szCs w:val="28"/>
        </w:rPr>
        <w:t xml:space="preserve"> млрд.</w:t>
      </w:r>
      <w:r w:rsidR="005C584B" w:rsidRPr="00197ABB">
        <w:rPr>
          <w:sz w:val="28"/>
          <w:szCs w:val="28"/>
        </w:rPr>
        <w:t> 338</w:t>
      </w:r>
      <w:r w:rsidR="00D76C09">
        <w:rPr>
          <w:sz w:val="28"/>
          <w:szCs w:val="28"/>
        </w:rPr>
        <w:t>,1</w:t>
      </w:r>
      <w:r w:rsidR="005C584B" w:rsidRPr="00197ABB">
        <w:rPr>
          <w:sz w:val="28"/>
          <w:szCs w:val="28"/>
        </w:rPr>
        <w:t> </w:t>
      </w:r>
      <w:r w:rsidR="00D76C09">
        <w:rPr>
          <w:bCs/>
          <w:sz w:val="28"/>
          <w:szCs w:val="28"/>
          <w:lang w:val="kk-KZ"/>
        </w:rPr>
        <w:t xml:space="preserve">млн. </w:t>
      </w:r>
      <w:r w:rsidR="005C584B" w:rsidRPr="00214146">
        <w:rPr>
          <w:sz w:val="28"/>
          <w:szCs w:val="28"/>
        </w:rPr>
        <w:t>тенге исполнено 32 </w:t>
      </w:r>
      <w:r w:rsidR="005C584B">
        <w:rPr>
          <w:sz w:val="28"/>
          <w:szCs w:val="28"/>
        </w:rPr>
        <w:t xml:space="preserve">млрд. </w:t>
      </w:r>
      <w:r w:rsidR="005C584B" w:rsidRPr="00214146">
        <w:rPr>
          <w:sz w:val="28"/>
          <w:szCs w:val="28"/>
        </w:rPr>
        <w:t>077</w:t>
      </w:r>
      <w:r w:rsidR="00D76C09">
        <w:rPr>
          <w:sz w:val="28"/>
          <w:szCs w:val="28"/>
        </w:rPr>
        <w:t>,8</w:t>
      </w:r>
      <w:r w:rsidR="005C584B" w:rsidRPr="00B021BC">
        <w:rPr>
          <w:bCs/>
          <w:sz w:val="28"/>
          <w:szCs w:val="28"/>
          <w:lang w:val="kk-KZ"/>
        </w:rPr>
        <w:t xml:space="preserve"> </w:t>
      </w:r>
      <w:r w:rsidR="005C584B">
        <w:rPr>
          <w:bCs/>
          <w:sz w:val="28"/>
          <w:szCs w:val="28"/>
          <w:lang w:val="kk-KZ"/>
        </w:rPr>
        <w:t>млн.</w:t>
      </w:r>
      <w:r w:rsidR="005C584B" w:rsidRPr="00214146">
        <w:rPr>
          <w:sz w:val="28"/>
          <w:szCs w:val="28"/>
        </w:rPr>
        <w:t> </w:t>
      </w:r>
      <w:r w:rsidR="00D76C09" w:rsidRPr="00214146">
        <w:rPr>
          <w:bCs/>
          <w:sz w:val="28"/>
          <w:szCs w:val="28"/>
        </w:rPr>
        <w:t xml:space="preserve"> </w:t>
      </w:r>
      <w:r w:rsidR="005C584B" w:rsidRPr="00214146">
        <w:rPr>
          <w:bCs/>
          <w:sz w:val="28"/>
          <w:szCs w:val="28"/>
        </w:rPr>
        <w:t>тенге или 96,2</w:t>
      </w:r>
      <w:r w:rsidR="005C584B" w:rsidRPr="00BE515B">
        <w:rPr>
          <w:sz w:val="28"/>
          <w:szCs w:val="28"/>
        </w:rPr>
        <w:t xml:space="preserve">%. </w:t>
      </w:r>
    </w:p>
    <w:p w:rsidR="00442C52" w:rsidRPr="00450CE2" w:rsidRDefault="005C584B" w:rsidP="00AC13A8">
      <w:pPr>
        <w:ind w:firstLine="708"/>
        <w:jc w:val="both"/>
        <w:rPr>
          <w:b/>
          <w:sz w:val="28"/>
          <w:szCs w:val="28"/>
        </w:rPr>
      </w:pPr>
      <w:r>
        <w:rPr>
          <w:sz w:val="28"/>
          <w:szCs w:val="28"/>
        </w:rPr>
        <w:t>В</w:t>
      </w:r>
      <w:r w:rsidR="00442C52">
        <w:rPr>
          <w:sz w:val="28"/>
          <w:szCs w:val="28"/>
        </w:rPr>
        <w:t xml:space="preserve"> 201</w:t>
      </w:r>
      <w:r w:rsidR="00442C52" w:rsidRPr="0095277F">
        <w:rPr>
          <w:sz w:val="28"/>
          <w:szCs w:val="28"/>
        </w:rPr>
        <w:t>5</w:t>
      </w:r>
      <w:r w:rsidR="00442C52">
        <w:rPr>
          <w:sz w:val="28"/>
          <w:szCs w:val="28"/>
        </w:rPr>
        <w:t xml:space="preserve"> году </w:t>
      </w:r>
      <w:r w:rsidR="00442C52" w:rsidRPr="00850692">
        <w:rPr>
          <w:sz w:val="28"/>
          <w:szCs w:val="28"/>
        </w:rPr>
        <w:t xml:space="preserve">в рамках </w:t>
      </w:r>
      <w:r w:rsidR="00442C52">
        <w:rPr>
          <w:sz w:val="28"/>
          <w:szCs w:val="28"/>
        </w:rPr>
        <w:t>программы «</w:t>
      </w:r>
      <w:r w:rsidR="00442C52" w:rsidRPr="00850692">
        <w:rPr>
          <w:sz w:val="28"/>
          <w:szCs w:val="28"/>
        </w:rPr>
        <w:t>Дорожн</w:t>
      </w:r>
      <w:r w:rsidR="00442C52">
        <w:rPr>
          <w:sz w:val="28"/>
          <w:szCs w:val="28"/>
        </w:rPr>
        <w:t>ая</w:t>
      </w:r>
      <w:r w:rsidR="00442C52" w:rsidRPr="00850692">
        <w:rPr>
          <w:sz w:val="28"/>
          <w:szCs w:val="28"/>
        </w:rPr>
        <w:t xml:space="preserve"> карт</w:t>
      </w:r>
      <w:r w:rsidR="00442C52">
        <w:rPr>
          <w:sz w:val="28"/>
          <w:szCs w:val="28"/>
        </w:rPr>
        <w:t>а</w:t>
      </w:r>
      <w:r w:rsidR="00442C52" w:rsidRPr="00850692">
        <w:rPr>
          <w:sz w:val="28"/>
          <w:szCs w:val="28"/>
        </w:rPr>
        <w:t xml:space="preserve"> занятости 2020</w:t>
      </w:r>
      <w:r w:rsidR="00442C52">
        <w:rPr>
          <w:sz w:val="28"/>
          <w:szCs w:val="28"/>
        </w:rPr>
        <w:t>» проведены работы по к</w:t>
      </w:r>
      <w:r w:rsidR="00442C52" w:rsidRPr="00850692">
        <w:rPr>
          <w:sz w:val="28"/>
          <w:szCs w:val="28"/>
        </w:rPr>
        <w:t>апитальн</w:t>
      </w:r>
      <w:r w:rsidR="00442C52">
        <w:rPr>
          <w:sz w:val="28"/>
          <w:szCs w:val="28"/>
        </w:rPr>
        <w:t>ому</w:t>
      </w:r>
      <w:r w:rsidR="00442C52" w:rsidRPr="00850692">
        <w:rPr>
          <w:sz w:val="28"/>
          <w:szCs w:val="28"/>
        </w:rPr>
        <w:t xml:space="preserve">  ремонт</w:t>
      </w:r>
      <w:r w:rsidR="00442C52">
        <w:rPr>
          <w:sz w:val="28"/>
          <w:szCs w:val="28"/>
        </w:rPr>
        <w:t>у</w:t>
      </w:r>
      <w:r w:rsidR="00442C52" w:rsidRPr="00850692">
        <w:rPr>
          <w:sz w:val="28"/>
          <w:szCs w:val="28"/>
        </w:rPr>
        <w:t xml:space="preserve"> с сейсмоусилением </w:t>
      </w:r>
      <w:r w:rsidR="00442C52">
        <w:rPr>
          <w:sz w:val="28"/>
          <w:szCs w:val="28"/>
        </w:rPr>
        <w:t>двух</w:t>
      </w:r>
      <w:r w:rsidR="00442C52" w:rsidRPr="00020ADD">
        <w:rPr>
          <w:sz w:val="28"/>
          <w:szCs w:val="28"/>
        </w:rPr>
        <w:t xml:space="preserve"> объектов образования</w:t>
      </w:r>
      <w:r w:rsidR="00442C52">
        <w:rPr>
          <w:sz w:val="28"/>
          <w:szCs w:val="28"/>
        </w:rPr>
        <w:t>.</w:t>
      </w:r>
    </w:p>
    <w:p w:rsidR="00442C52" w:rsidRDefault="00442C52" w:rsidP="00442C52">
      <w:pPr>
        <w:ind w:firstLine="709"/>
        <w:jc w:val="both"/>
        <w:rPr>
          <w:color w:val="FF0000"/>
          <w:sz w:val="28"/>
          <w:szCs w:val="28"/>
        </w:rPr>
      </w:pPr>
      <w:r>
        <w:rPr>
          <w:sz w:val="28"/>
          <w:szCs w:val="28"/>
        </w:rPr>
        <w:t>П</w:t>
      </w:r>
      <w:r w:rsidRPr="001C05CF">
        <w:rPr>
          <w:sz w:val="28"/>
          <w:szCs w:val="28"/>
        </w:rPr>
        <w:t xml:space="preserve">о программе «Дорожная карта бизнеса – 2020» </w:t>
      </w:r>
      <w:r>
        <w:rPr>
          <w:sz w:val="28"/>
          <w:szCs w:val="28"/>
        </w:rPr>
        <w:t>одобрено всего 142 проекта на общую сумму 4 млрд. 488 млн. 288,0 тыс.тенге, в том числе: по поддержке частного предпринимательства – 12 проектов на сумму 1 млрд. 779,0 млн.тенге, субсидированию процентной ставки по кредитам – 91 проектов на сумму 2  млрд. 538 млн. 288,0 тыс.тенге, частичному гарантированию кредитов малому и среднему бизнесу – 39 проектов на сумму 171,0 млн.тенге.</w:t>
      </w:r>
    </w:p>
    <w:p w:rsidR="00442C52" w:rsidRDefault="00442C52" w:rsidP="00442C52">
      <w:pPr>
        <w:ind w:firstLine="708"/>
        <w:jc w:val="both"/>
        <w:rPr>
          <w:sz w:val="28"/>
        </w:rPr>
      </w:pPr>
      <w:r>
        <w:rPr>
          <w:sz w:val="28"/>
        </w:rPr>
        <w:t>Н</w:t>
      </w:r>
      <w:r w:rsidRPr="00AF1592">
        <w:rPr>
          <w:sz w:val="28"/>
        </w:rPr>
        <w:t xml:space="preserve">ачаты работы по строительству наружных сетей электроснабжения для медицинского центра ТОО "АсентДент" и строительству наружных сетей с развитием инфраструктуры для автосервиса, расположенного по адресу ул.Казыбаева, №16 в г.Алматы. </w:t>
      </w:r>
    </w:p>
    <w:p w:rsidR="00442C52" w:rsidRPr="00F066E6" w:rsidRDefault="00442C52" w:rsidP="00442C52">
      <w:pPr>
        <w:ind w:firstLine="708"/>
        <w:jc w:val="both"/>
        <w:rPr>
          <w:sz w:val="28"/>
        </w:rPr>
      </w:pPr>
      <w:r w:rsidRPr="00F066E6">
        <w:rPr>
          <w:sz w:val="28"/>
        </w:rPr>
        <w:t>Кроме того</w:t>
      </w:r>
      <w:r>
        <w:rPr>
          <w:sz w:val="28"/>
        </w:rPr>
        <w:t>,</w:t>
      </w:r>
      <w:r w:rsidRPr="00F066E6">
        <w:rPr>
          <w:sz w:val="28"/>
        </w:rPr>
        <w:t xml:space="preserve"> </w:t>
      </w:r>
      <w:r>
        <w:rPr>
          <w:sz w:val="28"/>
        </w:rPr>
        <w:t>путем у</w:t>
      </w:r>
      <w:r w:rsidRPr="00F066E6">
        <w:rPr>
          <w:sz w:val="28"/>
        </w:rPr>
        <w:t>величен</w:t>
      </w:r>
      <w:r>
        <w:rPr>
          <w:sz w:val="28"/>
        </w:rPr>
        <w:t>ия</w:t>
      </w:r>
      <w:r w:rsidRPr="00F066E6">
        <w:rPr>
          <w:sz w:val="28"/>
        </w:rPr>
        <w:t xml:space="preserve"> уставн</w:t>
      </w:r>
      <w:r>
        <w:rPr>
          <w:sz w:val="28"/>
        </w:rPr>
        <w:t>ого</w:t>
      </w:r>
      <w:r w:rsidRPr="00F066E6">
        <w:rPr>
          <w:sz w:val="28"/>
        </w:rPr>
        <w:t xml:space="preserve"> капитал</w:t>
      </w:r>
      <w:r>
        <w:rPr>
          <w:sz w:val="28"/>
        </w:rPr>
        <w:t xml:space="preserve">а </w:t>
      </w:r>
      <w:r w:rsidRPr="00D00D4B">
        <w:rPr>
          <w:sz w:val="28"/>
        </w:rPr>
        <w:t>КГП на ПХВ</w:t>
      </w:r>
      <w:r>
        <w:rPr>
          <w:sz w:val="28"/>
        </w:rPr>
        <w:t xml:space="preserve">                     </w:t>
      </w:r>
      <w:r w:rsidRPr="00D00D4B">
        <w:rPr>
          <w:sz w:val="28"/>
        </w:rPr>
        <w:t xml:space="preserve"> "Метрополитен"</w:t>
      </w:r>
      <w:r w:rsidRPr="00F066E6">
        <w:rPr>
          <w:sz w:val="28"/>
        </w:rPr>
        <w:t xml:space="preserve"> </w:t>
      </w:r>
      <w:r>
        <w:rPr>
          <w:sz w:val="28"/>
        </w:rPr>
        <w:t xml:space="preserve">оплачен аванс в размере 27% от общей стоимости </w:t>
      </w:r>
      <w:r w:rsidRPr="00F066E6">
        <w:rPr>
          <w:sz w:val="28"/>
        </w:rPr>
        <w:t>4 подвижных составов электропоездов</w:t>
      </w:r>
      <w:r>
        <w:rPr>
          <w:sz w:val="28"/>
        </w:rPr>
        <w:t xml:space="preserve">. </w:t>
      </w:r>
    </w:p>
    <w:p w:rsidR="00442C52" w:rsidRDefault="00442C52" w:rsidP="00442C52">
      <w:pPr>
        <w:ind w:firstLine="709"/>
        <w:jc w:val="both"/>
        <w:rPr>
          <w:color w:val="FF0000"/>
          <w:sz w:val="28"/>
          <w:szCs w:val="28"/>
        </w:rPr>
      </w:pPr>
    </w:p>
    <w:p w:rsidR="00442C52" w:rsidRDefault="00442C52" w:rsidP="00442C52">
      <w:pPr>
        <w:tabs>
          <w:tab w:val="left" w:pos="851"/>
        </w:tabs>
        <w:ind w:firstLine="709"/>
        <w:jc w:val="both"/>
        <w:rPr>
          <w:sz w:val="28"/>
          <w:szCs w:val="28"/>
        </w:rPr>
      </w:pPr>
      <w:r w:rsidRPr="001B1118">
        <w:rPr>
          <w:color w:val="FF0000"/>
          <w:sz w:val="28"/>
          <w:szCs w:val="28"/>
        </w:rPr>
        <w:lastRenderedPageBreak/>
        <w:tab/>
      </w:r>
      <w:r w:rsidRPr="00E8795A">
        <w:rPr>
          <w:b/>
          <w:color w:val="FFC000"/>
          <w:sz w:val="28"/>
          <w:szCs w:val="28"/>
          <w:u w:val="single"/>
        </w:rPr>
        <w:t>По функциональной группе 14 «Обслуживание долга»</w:t>
      </w:r>
      <w:r w:rsidRPr="00214146">
        <w:rPr>
          <w:sz w:val="28"/>
          <w:szCs w:val="28"/>
        </w:rPr>
        <w:t xml:space="preserve"> расходы</w:t>
      </w:r>
      <w:r w:rsidRPr="00214146">
        <w:rPr>
          <w:sz w:val="28"/>
          <w:szCs w:val="28"/>
          <w:u w:val="single"/>
        </w:rPr>
        <w:t xml:space="preserve"> </w:t>
      </w:r>
      <w:r w:rsidRPr="00214146">
        <w:rPr>
          <w:sz w:val="28"/>
          <w:szCs w:val="28"/>
        </w:rPr>
        <w:t>исполнены в сумме 807</w:t>
      </w:r>
      <w:r w:rsidR="00CF2B36">
        <w:rPr>
          <w:sz w:val="28"/>
          <w:szCs w:val="28"/>
        </w:rPr>
        <w:t>,9</w:t>
      </w:r>
      <w:r w:rsidRPr="00B021BC">
        <w:rPr>
          <w:bCs/>
          <w:sz w:val="28"/>
          <w:szCs w:val="28"/>
          <w:lang w:val="kk-KZ"/>
        </w:rPr>
        <w:t xml:space="preserve"> </w:t>
      </w:r>
      <w:r>
        <w:rPr>
          <w:bCs/>
          <w:sz w:val="28"/>
          <w:szCs w:val="28"/>
          <w:lang w:val="kk-KZ"/>
        </w:rPr>
        <w:t>млн.</w:t>
      </w:r>
      <w:r w:rsidRPr="00214146">
        <w:rPr>
          <w:sz w:val="28"/>
          <w:szCs w:val="28"/>
        </w:rPr>
        <w:t> </w:t>
      </w:r>
      <w:r>
        <w:rPr>
          <w:sz w:val="28"/>
          <w:szCs w:val="28"/>
        </w:rPr>
        <w:t>тенге</w:t>
      </w:r>
      <w:r w:rsidRPr="00214146">
        <w:rPr>
          <w:bCs/>
          <w:sz w:val="28"/>
          <w:szCs w:val="28"/>
        </w:rPr>
        <w:t xml:space="preserve"> </w:t>
      </w:r>
      <w:r w:rsidRPr="001433D3">
        <w:rPr>
          <w:sz w:val="28"/>
          <w:szCs w:val="28"/>
        </w:rPr>
        <w:t>при уточненном плане</w:t>
      </w:r>
      <w:r>
        <w:rPr>
          <w:sz w:val="28"/>
          <w:szCs w:val="28"/>
        </w:rPr>
        <w:t xml:space="preserve"> </w:t>
      </w:r>
      <w:r w:rsidRPr="00214146">
        <w:rPr>
          <w:sz w:val="28"/>
          <w:szCs w:val="28"/>
        </w:rPr>
        <w:t>808</w:t>
      </w:r>
      <w:r w:rsidR="00CF2B36">
        <w:rPr>
          <w:sz w:val="28"/>
          <w:szCs w:val="28"/>
        </w:rPr>
        <w:t>,7</w:t>
      </w:r>
      <w:r w:rsidRPr="00214146">
        <w:rPr>
          <w:sz w:val="28"/>
          <w:szCs w:val="28"/>
        </w:rPr>
        <w:t xml:space="preserve"> </w:t>
      </w:r>
      <w:r>
        <w:rPr>
          <w:bCs/>
          <w:sz w:val="28"/>
          <w:szCs w:val="28"/>
          <w:lang w:val="kk-KZ"/>
        </w:rPr>
        <w:t xml:space="preserve">млн. </w:t>
      </w:r>
      <w:r w:rsidRPr="00214146">
        <w:rPr>
          <w:sz w:val="28"/>
          <w:szCs w:val="28"/>
        </w:rPr>
        <w:t>тенге или на 99,9%</w:t>
      </w:r>
      <w:r>
        <w:rPr>
          <w:sz w:val="28"/>
          <w:szCs w:val="28"/>
        </w:rPr>
        <w:t>, из них:</w:t>
      </w:r>
      <w:r w:rsidRPr="00214146">
        <w:rPr>
          <w:sz w:val="28"/>
          <w:szCs w:val="28"/>
        </w:rPr>
        <w:t xml:space="preserve"> </w:t>
      </w:r>
    </w:p>
    <w:p w:rsidR="00442C52" w:rsidRPr="001B1118" w:rsidRDefault="00442C52" w:rsidP="00442C52">
      <w:pPr>
        <w:tabs>
          <w:tab w:val="left" w:pos="851"/>
        </w:tabs>
        <w:ind w:firstLine="709"/>
        <w:jc w:val="both"/>
        <w:rPr>
          <w:color w:val="FF0000"/>
          <w:sz w:val="28"/>
          <w:szCs w:val="28"/>
        </w:rPr>
      </w:pPr>
      <w:r>
        <w:rPr>
          <w:sz w:val="28"/>
          <w:szCs w:val="28"/>
        </w:rPr>
        <w:t>- 1</w:t>
      </w:r>
      <w:r w:rsidR="001D6B4D">
        <w:rPr>
          <w:sz w:val="28"/>
          <w:szCs w:val="28"/>
        </w:rPr>
        <w:t>,8</w:t>
      </w:r>
      <w:r>
        <w:rPr>
          <w:sz w:val="28"/>
          <w:szCs w:val="28"/>
        </w:rPr>
        <w:t> </w:t>
      </w:r>
      <w:r>
        <w:rPr>
          <w:bCs/>
          <w:sz w:val="28"/>
          <w:szCs w:val="28"/>
          <w:lang w:val="kk-KZ"/>
        </w:rPr>
        <w:t xml:space="preserve">млн. </w:t>
      </w:r>
      <w:r>
        <w:rPr>
          <w:sz w:val="28"/>
          <w:szCs w:val="28"/>
        </w:rPr>
        <w:t xml:space="preserve">тенге по займам «Проектирование, строительство и (или) приобретение жилья через систему жилстройсбережений». </w:t>
      </w:r>
      <w:r w:rsidRPr="00214146">
        <w:rPr>
          <w:sz w:val="28"/>
          <w:szCs w:val="28"/>
        </w:rPr>
        <w:t>Остались неисполненными</w:t>
      </w:r>
      <w:r w:rsidRPr="00214146">
        <w:rPr>
          <w:sz w:val="28"/>
          <w:szCs w:val="28"/>
          <w:lang w:val="kk-KZ"/>
        </w:rPr>
        <w:t xml:space="preserve"> средства в сумме</w:t>
      </w:r>
      <w:r w:rsidRPr="00214146">
        <w:rPr>
          <w:sz w:val="28"/>
          <w:szCs w:val="28"/>
        </w:rPr>
        <w:t xml:space="preserve"> </w:t>
      </w:r>
      <w:r w:rsidR="00921A34">
        <w:rPr>
          <w:sz w:val="28"/>
          <w:szCs w:val="28"/>
        </w:rPr>
        <w:t>0,8 млн.</w:t>
      </w:r>
      <w:r w:rsidRPr="00214146">
        <w:rPr>
          <w:sz w:val="28"/>
          <w:szCs w:val="28"/>
        </w:rPr>
        <w:t>тенге</w:t>
      </w:r>
      <w:r>
        <w:rPr>
          <w:sz w:val="28"/>
          <w:szCs w:val="28"/>
        </w:rPr>
        <w:t xml:space="preserve"> – экономия от плана финансирования.</w:t>
      </w:r>
    </w:p>
    <w:p w:rsidR="00442C52" w:rsidRDefault="00442C52" w:rsidP="00442C52">
      <w:pPr>
        <w:tabs>
          <w:tab w:val="left" w:pos="851"/>
        </w:tabs>
        <w:ind w:firstLine="709"/>
        <w:jc w:val="both"/>
        <w:rPr>
          <w:sz w:val="28"/>
          <w:szCs w:val="28"/>
        </w:rPr>
      </w:pPr>
      <w:r>
        <w:rPr>
          <w:sz w:val="28"/>
          <w:szCs w:val="28"/>
        </w:rPr>
        <w:tab/>
        <w:t xml:space="preserve">- </w:t>
      </w:r>
      <w:r w:rsidR="001D6B4D">
        <w:rPr>
          <w:sz w:val="28"/>
          <w:szCs w:val="28"/>
        </w:rPr>
        <w:t xml:space="preserve">0,1 млн. </w:t>
      </w:r>
      <w:r>
        <w:rPr>
          <w:sz w:val="28"/>
          <w:szCs w:val="28"/>
        </w:rPr>
        <w:t xml:space="preserve">тенге или 100% по займу «Реконструкция и строительство систем тепло,  водоснабжения и водоотведения»;    </w:t>
      </w:r>
    </w:p>
    <w:p w:rsidR="00442C52" w:rsidRDefault="00442C52" w:rsidP="00442C52">
      <w:pPr>
        <w:tabs>
          <w:tab w:val="left" w:pos="851"/>
        </w:tabs>
        <w:ind w:firstLine="709"/>
        <w:jc w:val="both"/>
        <w:rPr>
          <w:sz w:val="28"/>
          <w:szCs w:val="28"/>
        </w:rPr>
      </w:pPr>
      <w:r>
        <w:rPr>
          <w:sz w:val="28"/>
          <w:szCs w:val="28"/>
        </w:rPr>
        <w:tab/>
        <w:t>- 806 </w:t>
      </w:r>
      <w:r>
        <w:rPr>
          <w:bCs/>
          <w:sz w:val="28"/>
          <w:szCs w:val="28"/>
          <w:lang w:val="kk-KZ"/>
        </w:rPr>
        <w:t>млн.</w:t>
      </w:r>
      <w:r>
        <w:rPr>
          <w:sz w:val="28"/>
          <w:szCs w:val="28"/>
        </w:rPr>
        <w:t xml:space="preserve">тенге или 100% по погашению ценных бумаг, выпущенных местным исполнительным органом. </w:t>
      </w:r>
    </w:p>
    <w:p w:rsidR="00442C52" w:rsidRDefault="00442C52" w:rsidP="00442C52">
      <w:pPr>
        <w:jc w:val="both"/>
        <w:rPr>
          <w:color w:val="FF0000"/>
          <w:sz w:val="28"/>
          <w:szCs w:val="28"/>
        </w:rPr>
      </w:pPr>
    </w:p>
    <w:p w:rsidR="00442C52" w:rsidRPr="004256C3" w:rsidRDefault="00442C52" w:rsidP="00442C52">
      <w:pPr>
        <w:ind w:firstLine="708"/>
        <w:jc w:val="both"/>
        <w:rPr>
          <w:sz w:val="28"/>
          <w:szCs w:val="28"/>
        </w:rPr>
      </w:pPr>
      <w:r w:rsidRPr="00E8795A">
        <w:rPr>
          <w:b/>
          <w:color w:val="FFC000"/>
          <w:sz w:val="28"/>
          <w:szCs w:val="28"/>
          <w:u w:val="single"/>
        </w:rPr>
        <w:t>По функциональной группе 15 «Трансферты»</w:t>
      </w:r>
      <w:r w:rsidRPr="004256C3">
        <w:rPr>
          <w:sz w:val="28"/>
          <w:szCs w:val="28"/>
        </w:rPr>
        <w:t xml:space="preserve"> расходы исполнены в полном объеме в сумме 83 </w:t>
      </w:r>
      <w:r>
        <w:rPr>
          <w:sz w:val="28"/>
          <w:szCs w:val="28"/>
        </w:rPr>
        <w:t xml:space="preserve"> </w:t>
      </w:r>
      <w:r w:rsidRPr="004256C3">
        <w:rPr>
          <w:sz w:val="28"/>
          <w:szCs w:val="28"/>
        </w:rPr>
        <w:t>715</w:t>
      </w:r>
      <w:r w:rsidR="00CF2B36">
        <w:rPr>
          <w:sz w:val="28"/>
          <w:szCs w:val="28"/>
        </w:rPr>
        <w:t>,0</w:t>
      </w:r>
      <w:r w:rsidRPr="00B021BC">
        <w:rPr>
          <w:bCs/>
          <w:sz w:val="28"/>
          <w:szCs w:val="28"/>
          <w:lang w:val="kk-KZ"/>
        </w:rPr>
        <w:t xml:space="preserve"> </w:t>
      </w:r>
      <w:r>
        <w:rPr>
          <w:bCs/>
          <w:sz w:val="28"/>
          <w:szCs w:val="28"/>
          <w:lang w:val="kk-KZ"/>
        </w:rPr>
        <w:t>млн.</w:t>
      </w:r>
      <w:r w:rsidRPr="004256C3">
        <w:rPr>
          <w:sz w:val="28"/>
          <w:szCs w:val="28"/>
        </w:rPr>
        <w:t xml:space="preserve"> тенге или на 100%, из них: </w:t>
      </w:r>
    </w:p>
    <w:p w:rsidR="00442C52" w:rsidRPr="00FC14B7" w:rsidRDefault="00442C52" w:rsidP="00442C52">
      <w:pPr>
        <w:ind w:firstLine="708"/>
        <w:contextualSpacing/>
        <w:jc w:val="both"/>
        <w:rPr>
          <w:sz w:val="28"/>
          <w:szCs w:val="28"/>
        </w:rPr>
      </w:pPr>
      <w:r w:rsidRPr="00FC14B7">
        <w:rPr>
          <w:sz w:val="28"/>
          <w:szCs w:val="28"/>
        </w:rPr>
        <w:t>- 83 </w:t>
      </w:r>
      <w:r>
        <w:rPr>
          <w:sz w:val="28"/>
          <w:szCs w:val="28"/>
        </w:rPr>
        <w:t xml:space="preserve"> </w:t>
      </w:r>
      <w:r w:rsidRPr="00FC14B7">
        <w:rPr>
          <w:sz w:val="28"/>
          <w:szCs w:val="28"/>
        </w:rPr>
        <w:t>656</w:t>
      </w:r>
      <w:r w:rsidR="00CF2B36">
        <w:rPr>
          <w:sz w:val="28"/>
          <w:szCs w:val="28"/>
        </w:rPr>
        <w:t>,4</w:t>
      </w:r>
      <w:r w:rsidRPr="00FC14B7">
        <w:rPr>
          <w:sz w:val="28"/>
          <w:szCs w:val="28"/>
        </w:rPr>
        <w:t xml:space="preserve"> </w:t>
      </w:r>
      <w:r>
        <w:rPr>
          <w:bCs/>
          <w:sz w:val="28"/>
          <w:szCs w:val="28"/>
          <w:lang w:val="kk-KZ"/>
        </w:rPr>
        <w:t xml:space="preserve">млн. </w:t>
      </w:r>
      <w:r w:rsidRPr="00FC14B7">
        <w:rPr>
          <w:sz w:val="28"/>
          <w:szCs w:val="28"/>
        </w:rPr>
        <w:t>тенге - бюджетные изъятия в республиканский бюджет;</w:t>
      </w:r>
    </w:p>
    <w:p w:rsidR="00442C52" w:rsidRDefault="00442C52" w:rsidP="00442C52">
      <w:pPr>
        <w:ind w:firstLine="708"/>
        <w:contextualSpacing/>
        <w:jc w:val="both"/>
        <w:rPr>
          <w:sz w:val="28"/>
          <w:szCs w:val="28"/>
        </w:rPr>
      </w:pPr>
      <w:r w:rsidRPr="00FC14B7">
        <w:rPr>
          <w:sz w:val="28"/>
          <w:szCs w:val="28"/>
        </w:rPr>
        <w:t>- 49</w:t>
      </w:r>
      <w:r w:rsidR="00CF2B36">
        <w:rPr>
          <w:sz w:val="28"/>
          <w:szCs w:val="28"/>
        </w:rPr>
        <w:t>,3</w:t>
      </w:r>
      <w:r w:rsidRPr="00FC14B7">
        <w:rPr>
          <w:sz w:val="28"/>
          <w:szCs w:val="28"/>
        </w:rPr>
        <w:t> </w:t>
      </w:r>
      <w:r>
        <w:rPr>
          <w:bCs/>
          <w:sz w:val="28"/>
          <w:szCs w:val="28"/>
          <w:lang w:val="kk-KZ"/>
        </w:rPr>
        <w:t xml:space="preserve">млн. </w:t>
      </w:r>
      <w:r w:rsidRPr="00FC14B7">
        <w:rPr>
          <w:sz w:val="28"/>
          <w:szCs w:val="28"/>
        </w:rPr>
        <w:t xml:space="preserve">тенге </w:t>
      </w:r>
      <w:r>
        <w:rPr>
          <w:sz w:val="28"/>
          <w:szCs w:val="28"/>
        </w:rPr>
        <w:t>-</w:t>
      </w:r>
      <w:r w:rsidRPr="00FC14B7">
        <w:rPr>
          <w:sz w:val="28"/>
          <w:szCs w:val="28"/>
        </w:rPr>
        <w:t xml:space="preserve"> возврат целевых трансфертов</w:t>
      </w:r>
      <w:r>
        <w:rPr>
          <w:sz w:val="28"/>
          <w:szCs w:val="28"/>
        </w:rPr>
        <w:t>;</w:t>
      </w:r>
    </w:p>
    <w:p w:rsidR="00442C52" w:rsidRPr="00FC14B7" w:rsidRDefault="00442C52" w:rsidP="00442C52">
      <w:pPr>
        <w:ind w:firstLine="708"/>
        <w:contextualSpacing/>
        <w:jc w:val="both"/>
        <w:rPr>
          <w:sz w:val="28"/>
          <w:szCs w:val="28"/>
        </w:rPr>
      </w:pPr>
      <w:r>
        <w:rPr>
          <w:sz w:val="28"/>
          <w:szCs w:val="28"/>
        </w:rPr>
        <w:t>- 9</w:t>
      </w:r>
      <w:r w:rsidR="00CF2B36">
        <w:rPr>
          <w:sz w:val="28"/>
          <w:szCs w:val="28"/>
        </w:rPr>
        <w:t>,3</w:t>
      </w:r>
      <w:r>
        <w:rPr>
          <w:sz w:val="28"/>
          <w:szCs w:val="28"/>
        </w:rPr>
        <w:t> </w:t>
      </w:r>
      <w:r>
        <w:rPr>
          <w:bCs/>
          <w:sz w:val="28"/>
          <w:szCs w:val="28"/>
          <w:lang w:val="kk-KZ"/>
        </w:rPr>
        <w:t xml:space="preserve">млн. </w:t>
      </w:r>
      <w:r>
        <w:rPr>
          <w:sz w:val="28"/>
          <w:szCs w:val="28"/>
        </w:rPr>
        <w:t>тенге - в</w:t>
      </w:r>
      <w:r w:rsidRPr="00FC14B7">
        <w:rPr>
          <w:sz w:val="28"/>
          <w:szCs w:val="28"/>
        </w:rPr>
        <w:t>озврат, использованных не по целевому назначению целевых трансфертов</w:t>
      </w:r>
      <w:r>
        <w:rPr>
          <w:sz w:val="28"/>
          <w:szCs w:val="28"/>
        </w:rPr>
        <w:t>.</w:t>
      </w:r>
    </w:p>
    <w:p w:rsidR="00442C52" w:rsidRPr="001B1118" w:rsidRDefault="00442C52" w:rsidP="00442C52">
      <w:pPr>
        <w:ind w:firstLine="708"/>
        <w:jc w:val="both"/>
        <w:rPr>
          <w:color w:val="FF0000"/>
          <w:sz w:val="28"/>
          <w:szCs w:val="28"/>
        </w:rPr>
      </w:pPr>
    </w:p>
    <w:p w:rsidR="00442C52" w:rsidRPr="004222C9" w:rsidRDefault="00442C52" w:rsidP="00442C52">
      <w:pPr>
        <w:jc w:val="both"/>
        <w:rPr>
          <w:sz w:val="28"/>
          <w:szCs w:val="28"/>
        </w:rPr>
      </w:pPr>
      <w:r w:rsidRPr="004222C9">
        <w:rPr>
          <w:sz w:val="28"/>
          <w:szCs w:val="28"/>
        </w:rPr>
        <w:tab/>
      </w:r>
      <w:r w:rsidRPr="00E8795A">
        <w:rPr>
          <w:b/>
          <w:color w:val="FFC000"/>
          <w:sz w:val="28"/>
          <w:szCs w:val="28"/>
          <w:u w:val="single"/>
        </w:rPr>
        <w:t>По функциональной группе 16 «Погашение займов»</w:t>
      </w:r>
      <w:r w:rsidRPr="004222C9">
        <w:rPr>
          <w:sz w:val="28"/>
          <w:szCs w:val="28"/>
        </w:rPr>
        <w:t xml:space="preserve"> расходы на погашение основного долга местного исполнительного органа исполнены в полном объеме в сумме 31</w:t>
      </w:r>
      <w:r w:rsidR="002940B4">
        <w:rPr>
          <w:sz w:val="28"/>
          <w:szCs w:val="28"/>
        </w:rPr>
        <w:t> </w:t>
      </w:r>
      <w:r w:rsidRPr="004222C9">
        <w:rPr>
          <w:sz w:val="28"/>
          <w:szCs w:val="28"/>
        </w:rPr>
        <w:t>013</w:t>
      </w:r>
      <w:r w:rsidR="002940B4">
        <w:rPr>
          <w:sz w:val="28"/>
          <w:szCs w:val="28"/>
        </w:rPr>
        <w:t>,4</w:t>
      </w:r>
      <w:r w:rsidRPr="004222C9">
        <w:rPr>
          <w:sz w:val="28"/>
          <w:szCs w:val="28"/>
        </w:rPr>
        <w:t xml:space="preserve"> </w:t>
      </w:r>
      <w:r>
        <w:rPr>
          <w:bCs/>
          <w:sz w:val="28"/>
          <w:szCs w:val="28"/>
          <w:lang w:val="kk-KZ"/>
        </w:rPr>
        <w:t xml:space="preserve">млн. </w:t>
      </w:r>
      <w:r w:rsidRPr="004222C9">
        <w:rPr>
          <w:sz w:val="28"/>
          <w:szCs w:val="28"/>
        </w:rPr>
        <w:t>тенге или на 100%, из которых:</w:t>
      </w:r>
    </w:p>
    <w:p w:rsidR="00442C52" w:rsidRPr="004222C9" w:rsidRDefault="00442C52" w:rsidP="00442C52">
      <w:pPr>
        <w:ind w:firstLine="709"/>
        <w:jc w:val="both"/>
        <w:rPr>
          <w:sz w:val="28"/>
          <w:szCs w:val="28"/>
        </w:rPr>
      </w:pPr>
      <w:r w:rsidRPr="004222C9">
        <w:rPr>
          <w:sz w:val="28"/>
          <w:szCs w:val="28"/>
        </w:rPr>
        <w:t>- 7</w:t>
      </w:r>
      <w:r w:rsidR="002940B4">
        <w:rPr>
          <w:sz w:val="28"/>
          <w:szCs w:val="28"/>
        </w:rPr>
        <w:t> </w:t>
      </w:r>
      <w:r w:rsidRPr="004222C9">
        <w:rPr>
          <w:sz w:val="28"/>
          <w:szCs w:val="28"/>
        </w:rPr>
        <w:t>105</w:t>
      </w:r>
      <w:r w:rsidR="002940B4">
        <w:rPr>
          <w:sz w:val="28"/>
          <w:szCs w:val="28"/>
        </w:rPr>
        <w:t>,7</w:t>
      </w:r>
      <w:r w:rsidRPr="004222C9">
        <w:rPr>
          <w:sz w:val="28"/>
          <w:szCs w:val="28"/>
        </w:rPr>
        <w:t xml:space="preserve"> </w:t>
      </w:r>
      <w:r>
        <w:rPr>
          <w:bCs/>
          <w:sz w:val="28"/>
          <w:szCs w:val="28"/>
          <w:lang w:val="kk-KZ"/>
        </w:rPr>
        <w:t xml:space="preserve">млн. </w:t>
      </w:r>
      <w:r w:rsidRPr="004222C9">
        <w:rPr>
          <w:sz w:val="28"/>
          <w:szCs w:val="28"/>
        </w:rPr>
        <w:t>тенге</w:t>
      </w:r>
      <w:r>
        <w:rPr>
          <w:sz w:val="28"/>
          <w:szCs w:val="28"/>
        </w:rPr>
        <w:t xml:space="preserve"> -</w:t>
      </w:r>
      <w:r w:rsidRPr="004222C9">
        <w:rPr>
          <w:sz w:val="28"/>
          <w:szCs w:val="28"/>
        </w:rPr>
        <w:t xml:space="preserve"> погашение кредита в рамках проекта «Проектирование, строительство и (или) приобретение жилья через систему жилстройсбережений в рамках Программы жилищного строительства в Республике Казахстан на 2011-2014 годы»; </w:t>
      </w:r>
    </w:p>
    <w:p w:rsidR="00442C52" w:rsidRPr="004222C9" w:rsidRDefault="00442C52" w:rsidP="00442C52">
      <w:pPr>
        <w:ind w:firstLine="708"/>
        <w:jc w:val="both"/>
        <w:rPr>
          <w:sz w:val="28"/>
          <w:szCs w:val="28"/>
        </w:rPr>
      </w:pPr>
      <w:r w:rsidRPr="004222C9">
        <w:rPr>
          <w:sz w:val="28"/>
          <w:szCs w:val="28"/>
        </w:rPr>
        <w:t>- 10</w:t>
      </w:r>
      <w:r w:rsidR="002940B4">
        <w:rPr>
          <w:sz w:val="28"/>
          <w:szCs w:val="28"/>
        </w:rPr>
        <w:t> </w:t>
      </w:r>
      <w:r w:rsidRPr="004222C9">
        <w:rPr>
          <w:sz w:val="28"/>
          <w:szCs w:val="28"/>
        </w:rPr>
        <w:t>907</w:t>
      </w:r>
      <w:r w:rsidR="002940B4">
        <w:rPr>
          <w:sz w:val="28"/>
          <w:szCs w:val="28"/>
        </w:rPr>
        <w:t>,7</w:t>
      </w:r>
      <w:r w:rsidRPr="004222C9">
        <w:rPr>
          <w:sz w:val="28"/>
          <w:szCs w:val="28"/>
        </w:rPr>
        <w:t> </w:t>
      </w:r>
      <w:r w:rsidR="002940B4">
        <w:rPr>
          <w:bCs/>
          <w:sz w:val="28"/>
          <w:szCs w:val="28"/>
          <w:lang w:val="kk-KZ"/>
        </w:rPr>
        <w:t xml:space="preserve">млн. </w:t>
      </w:r>
      <w:r w:rsidRPr="004222C9">
        <w:rPr>
          <w:sz w:val="28"/>
          <w:szCs w:val="28"/>
        </w:rPr>
        <w:t xml:space="preserve">тенге </w:t>
      </w:r>
      <w:r>
        <w:rPr>
          <w:sz w:val="28"/>
          <w:szCs w:val="28"/>
        </w:rPr>
        <w:t xml:space="preserve">- </w:t>
      </w:r>
      <w:r w:rsidRPr="004222C9">
        <w:rPr>
          <w:sz w:val="28"/>
          <w:szCs w:val="28"/>
        </w:rPr>
        <w:t>погашение кредита в рамках проекта «Проектирование, строительство и (или) приобретение жилья через систему жилстройсбережений в рамках Программы развития регионов до 2020 года»</w:t>
      </w:r>
      <w:r>
        <w:rPr>
          <w:sz w:val="28"/>
          <w:szCs w:val="28"/>
        </w:rPr>
        <w:t>;</w:t>
      </w:r>
    </w:p>
    <w:p w:rsidR="00442C52" w:rsidRPr="004222C9" w:rsidRDefault="00442C52" w:rsidP="00442C52">
      <w:pPr>
        <w:ind w:firstLine="709"/>
        <w:jc w:val="both"/>
        <w:rPr>
          <w:sz w:val="28"/>
          <w:szCs w:val="28"/>
        </w:rPr>
      </w:pPr>
      <w:r w:rsidRPr="004222C9">
        <w:rPr>
          <w:sz w:val="28"/>
          <w:szCs w:val="28"/>
        </w:rPr>
        <w:t>- 13</w:t>
      </w:r>
      <w:r>
        <w:rPr>
          <w:sz w:val="28"/>
          <w:szCs w:val="28"/>
        </w:rPr>
        <w:t>,0</w:t>
      </w:r>
      <w:r w:rsidRPr="004222C9">
        <w:rPr>
          <w:sz w:val="28"/>
          <w:szCs w:val="28"/>
        </w:rPr>
        <w:t> </w:t>
      </w:r>
      <w:r>
        <w:rPr>
          <w:sz w:val="28"/>
          <w:szCs w:val="28"/>
        </w:rPr>
        <w:t>млрд.</w:t>
      </w:r>
      <w:r w:rsidR="00A0588A">
        <w:rPr>
          <w:sz w:val="28"/>
          <w:szCs w:val="28"/>
        </w:rPr>
        <w:t xml:space="preserve"> </w:t>
      </w:r>
      <w:r w:rsidRPr="004222C9">
        <w:rPr>
          <w:sz w:val="28"/>
          <w:szCs w:val="28"/>
        </w:rPr>
        <w:t>тенге по погашению ценных бумаг, выпущенных местным исполнительным органом</w:t>
      </w:r>
      <w:r>
        <w:rPr>
          <w:sz w:val="28"/>
          <w:szCs w:val="28"/>
        </w:rPr>
        <w:t>.</w:t>
      </w:r>
    </w:p>
    <w:p w:rsidR="00442C52" w:rsidRPr="002B2084" w:rsidRDefault="002B2084" w:rsidP="002B2084">
      <w:pPr>
        <w:ind w:firstLine="709"/>
        <w:jc w:val="center"/>
        <w:rPr>
          <w:b/>
          <w:color w:val="00B0F0"/>
          <w:sz w:val="28"/>
          <w:szCs w:val="28"/>
        </w:rPr>
      </w:pPr>
      <w:r>
        <w:rPr>
          <w:sz w:val="28"/>
          <w:szCs w:val="28"/>
        </w:rPr>
        <w:br w:type="page"/>
      </w:r>
      <w:r w:rsidRPr="002B2084">
        <w:rPr>
          <w:b/>
          <w:bCs/>
          <w:iCs/>
          <w:color w:val="00B0F0"/>
          <w:sz w:val="28"/>
          <w:szCs w:val="28"/>
        </w:rPr>
        <w:lastRenderedPageBreak/>
        <w:t xml:space="preserve">4. </w:t>
      </w:r>
      <w:r w:rsidR="001F6B75" w:rsidRPr="002B2084">
        <w:rPr>
          <w:b/>
          <w:bCs/>
          <w:iCs/>
          <w:color w:val="00B0F0"/>
          <w:sz w:val="28"/>
          <w:szCs w:val="28"/>
        </w:rPr>
        <w:t>Информация о дефиците (профиците) бюджета города.</w:t>
      </w:r>
    </w:p>
    <w:p w:rsidR="00442C52" w:rsidRPr="00E327CA" w:rsidRDefault="00442C52" w:rsidP="000D0ECD">
      <w:pPr>
        <w:ind w:firstLine="720"/>
        <w:jc w:val="both"/>
        <w:rPr>
          <w:sz w:val="28"/>
          <w:szCs w:val="28"/>
        </w:rPr>
      </w:pPr>
      <w:r w:rsidRPr="00E327CA">
        <w:rPr>
          <w:sz w:val="28"/>
          <w:szCs w:val="28"/>
        </w:rPr>
        <w:t>В соответствии  с решением маслихата города Алматы от 10.12.2014 года №286 «О бюджете города Алматы на 2015-2016 годы» утвержден дефицит  бюджета в сумме -3 670,0 млн. тенге, на покрытие которого выделены займы из республиканского бюджета.  В течение года сумма дефицита увеличилась и составила на конец отчетного года -29 168,1 млн. тенге</w:t>
      </w:r>
      <w:bookmarkStart w:id="5" w:name="z394"/>
      <w:bookmarkEnd w:id="5"/>
      <w:r w:rsidRPr="00E327CA">
        <w:rPr>
          <w:sz w:val="28"/>
          <w:szCs w:val="28"/>
        </w:rPr>
        <w:t xml:space="preserve">. </w:t>
      </w:r>
    </w:p>
    <w:p w:rsidR="00442C52" w:rsidRDefault="00442C52" w:rsidP="000D0ECD">
      <w:pPr>
        <w:ind w:firstLine="720"/>
        <w:jc w:val="both"/>
        <w:rPr>
          <w:sz w:val="28"/>
          <w:szCs w:val="28"/>
        </w:rPr>
      </w:pPr>
      <w:r w:rsidRPr="00E327CA">
        <w:rPr>
          <w:sz w:val="28"/>
          <w:szCs w:val="28"/>
        </w:rPr>
        <w:t xml:space="preserve">Финансирование дефицита бюджета, предусмотрено за счет </w:t>
      </w:r>
      <w:r w:rsidRPr="00E327CA">
        <w:rPr>
          <w:i/>
          <w:sz w:val="28"/>
          <w:szCs w:val="28"/>
        </w:rPr>
        <w:t>поступления займов</w:t>
      </w:r>
      <w:r w:rsidRPr="00E327CA">
        <w:rPr>
          <w:sz w:val="28"/>
          <w:szCs w:val="28"/>
        </w:rPr>
        <w:t xml:space="preserve"> в сумме 16 687,8 млн. тенге (5 708,1 млн. тенге - Кредитование на реконструкцию и строительство систем тепло, водоснабжения и водоотведения из Национального фонда и 10 907,9 млн. тенге - строительство новых объектов и реконструкция имеющихся объектов за счет кредитов из Национального фонда) и </w:t>
      </w:r>
      <w:r w:rsidRPr="00E327CA">
        <w:rPr>
          <w:i/>
          <w:sz w:val="28"/>
          <w:szCs w:val="28"/>
        </w:rPr>
        <w:t xml:space="preserve"> использования остатков бюджетных средств</w:t>
      </w:r>
      <w:r w:rsidRPr="00E327CA">
        <w:rPr>
          <w:sz w:val="28"/>
          <w:szCs w:val="28"/>
        </w:rPr>
        <w:t xml:space="preserve"> в сумме 43 493,7 млн. тенге. При этом надо учесть, что местным исполнительным органом произведено </w:t>
      </w:r>
      <w:r w:rsidRPr="00E327CA">
        <w:rPr>
          <w:i/>
          <w:sz w:val="28"/>
          <w:szCs w:val="28"/>
        </w:rPr>
        <w:t xml:space="preserve">погашение займов </w:t>
      </w:r>
      <w:r w:rsidRPr="00E327CA">
        <w:rPr>
          <w:sz w:val="28"/>
          <w:szCs w:val="28"/>
        </w:rPr>
        <w:t>в сумме</w:t>
      </w:r>
      <w:r w:rsidRPr="00E327CA">
        <w:rPr>
          <w:i/>
          <w:sz w:val="28"/>
          <w:szCs w:val="28"/>
        </w:rPr>
        <w:t xml:space="preserve"> </w:t>
      </w:r>
      <w:r w:rsidRPr="00E327CA">
        <w:rPr>
          <w:sz w:val="28"/>
          <w:szCs w:val="28"/>
        </w:rPr>
        <w:t>31 013,4 млн. тенге (18 013,4 млн. тенге строительство и приобретение жилья через систему жилстройсбережений, 13 000,0 млн. тенге погашение по ценным бумагам).</w:t>
      </w:r>
    </w:p>
    <w:p w:rsidR="00EA1D2E" w:rsidRPr="00E327CA" w:rsidRDefault="00EA1D2E" w:rsidP="00442C52">
      <w:pPr>
        <w:ind w:firstLine="708"/>
        <w:jc w:val="both"/>
        <w:rPr>
          <w:sz w:val="28"/>
          <w:szCs w:val="28"/>
        </w:rPr>
      </w:pPr>
    </w:p>
    <w:p w:rsidR="00442C52" w:rsidRPr="004222C9" w:rsidRDefault="00442C52" w:rsidP="004222C9">
      <w:pPr>
        <w:ind w:firstLine="709"/>
        <w:jc w:val="both"/>
        <w:rPr>
          <w:sz w:val="28"/>
          <w:szCs w:val="28"/>
        </w:rPr>
      </w:pPr>
    </w:p>
    <w:sectPr w:rsidR="00442C52" w:rsidRPr="004222C9" w:rsidSect="00D630A5">
      <w:headerReference w:type="default" r:id="rId11"/>
      <w:footerReference w:type="even" r:id="rId12"/>
      <w:footerReference w:type="default" r:id="rId13"/>
      <w:pgSz w:w="11906" w:h="16838"/>
      <w:pgMar w:top="851"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9CF" w:rsidRDefault="003D09CF">
      <w:r>
        <w:separator/>
      </w:r>
    </w:p>
  </w:endnote>
  <w:endnote w:type="continuationSeparator" w:id="1">
    <w:p w:rsidR="003D09CF" w:rsidRDefault="003D0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69" w:rsidRDefault="007201BC">
    <w:pPr>
      <w:pStyle w:val="a4"/>
      <w:framePr w:wrap="around" w:vAnchor="text" w:hAnchor="margin" w:xAlign="right" w:y="1"/>
      <w:rPr>
        <w:rStyle w:val="a5"/>
      </w:rPr>
    </w:pPr>
    <w:r>
      <w:rPr>
        <w:rStyle w:val="a5"/>
      </w:rPr>
      <w:fldChar w:fldCharType="begin"/>
    </w:r>
    <w:r w:rsidR="005F4769">
      <w:rPr>
        <w:rStyle w:val="a5"/>
      </w:rPr>
      <w:instrText xml:space="preserve">PAGE  </w:instrText>
    </w:r>
    <w:r>
      <w:rPr>
        <w:rStyle w:val="a5"/>
      </w:rPr>
      <w:fldChar w:fldCharType="end"/>
    </w:r>
  </w:p>
  <w:p w:rsidR="005F4769" w:rsidRDefault="005F476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69" w:rsidRDefault="005F476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9CF" w:rsidRDefault="003D09CF">
      <w:r>
        <w:separator/>
      </w:r>
    </w:p>
  </w:footnote>
  <w:footnote w:type="continuationSeparator" w:id="1">
    <w:p w:rsidR="003D09CF" w:rsidRDefault="003D0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69" w:rsidRDefault="007201BC">
    <w:pPr>
      <w:pStyle w:val="a9"/>
      <w:jc w:val="center"/>
    </w:pPr>
    <w:fldSimple w:instr=" PAGE   \* MERGEFORMAT ">
      <w:r w:rsidR="00F644E6">
        <w:rPr>
          <w:noProof/>
        </w:rPr>
        <w:t>4</w:t>
      </w:r>
    </w:fldSimple>
  </w:p>
  <w:p w:rsidR="005F4769" w:rsidRDefault="005F476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0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F53791"/>
    <w:multiLevelType w:val="singleLevel"/>
    <w:tmpl w:val="0419000F"/>
    <w:lvl w:ilvl="0">
      <w:start w:val="1"/>
      <w:numFmt w:val="decimal"/>
      <w:lvlText w:val="%1."/>
      <w:lvlJc w:val="left"/>
      <w:pPr>
        <w:tabs>
          <w:tab w:val="num" w:pos="360"/>
        </w:tabs>
        <w:ind w:left="360" w:hanging="360"/>
      </w:pPr>
    </w:lvl>
  </w:abstractNum>
  <w:abstractNum w:abstractNumId="2">
    <w:nsid w:val="090818CE"/>
    <w:multiLevelType w:val="multilevel"/>
    <w:tmpl w:val="5B46003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3.%3"/>
      <w:lvlJc w:val="left"/>
      <w:pPr>
        <w:ind w:left="511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0E7A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15C32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2728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FE084C"/>
    <w:multiLevelType w:val="hybridMultilevel"/>
    <w:tmpl w:val="E0C45F26"/>
    <w:lvl w:ilvl="0" w:tplc="6DC6A47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AA07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79252CD"/>
    <w:multiLevelType w:val="hybridMultilevel"/>
    <w:tmpl w:val="9AB6DCB2"/>
    <w:lvl w:ilvl="0" w:tplc="23864A08">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2B3C44DD"/>
    <w:multiLevelType w:val="singleLevel"/>
    <w:tmpl w:val="0419000F"/>
    <w:lvl w:ilvl="0">
      <w:start w:val="1"/>
      <w:numFmt w:val="decimal"/>
      <w:lvlText w:val="%1."/>
      <w:lvlJc w:val="left"/>
      <w:pPr>
        <w:tabs>
          <w:tab w:val="num" w:pos="360"/>
        </w:tabs>
        <w:ind w:left="360" w:hanging="360"/>
      </w:pPr>
    </w:lvl>
  </w:abstractNum>
  <w:abstractNum w:abstractNumId="10">
    <w:nsid w:val="2B551178"/>
    <w:multiLevelType w:val="multilevel"/>
    <w:tmpl w:val="935EF7A4"/>
    <w:lvl w:ilvl="0">
      <w:start w:val="2"/>
      <w:numFmt w:val="none"/>
      <w:lvlText w:val="1."/>
      <w:lvlJc w:val="left"/>
      <w:pPr>
        <w:ind w:left="375" w:hanging="375"/>
      </w:pPr>
      <w:rPr>
        <w:rFonts w:hint="default"/>
      </w:rPr>
    </w:lvl>
    <w:lvl w:ilvl="1">
      <w:start w:val="1"/>
      <w:numFmt w:val="decimal"/>
      <w:lvlText w:val="%1%2."/>
      <w:lvlJc w:val="left"/>
      <w:pPr>
        <w:ind w:left="375" w:hanging="375"/>
      </w:pPr>
      <w:rPr>
        <w:rFonts w:hint="default"/>
        <w:lang w:val="kk-KZ"/>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E96769A"/>
    <w:multiLevelType w:val="hybridMultilevel"/>
    <w:tmpl w:val="C778E81A"/>
    <w:lvl w:ilvl="0" w:tplc="38BC0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B15BFC"/>
    <w:multiLevelType w:val="multilevel"/>
    <w:tmpl w:val="1F3EEA0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3CB2D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90A03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0FB2D7C"/>
    <w:multiLevelType w:val="hybridMultilevel"/>
    <w:tmpl w:val="5F64E004"/>
    <w:lvl w:ilvl="0" w:tplc="432EC260">
      <w:start w:val="39"/>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44EC48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D2E2367"/>
    <w:multiLevelType w:val="singleLevel"/>
    <w:tmpl w:val="C004FADE"/>
    <w:lvl w:ilvl="0">
      <w:start w:val="11"/>
      <w:numFmt w:val="bullet"/>
      <w:lvlText w:val="-"/>
      <w:lvlJc w:val="left"/>
      <w:pPr>
        <w:tabs>
          <w:tab w:val="num" w:pos="1353"/>
        </w:tabs>
        <w:ind w:left="1353" w:hanging="360"/>
      </w:pPr>
      <w:rPr>
        <w:rFonts w:hint="default"/>
      </w:rPr>
    </w:lvl>
  </w:abstractNum>
  <w:abstractNum w:abstractNumId="18">
    <w:nsid w:val="50D71F5A"/>
    <w:multiLevelType w:val="multilevel"/>
    <w:tmpl w:val="A7FA9F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D960A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EA7048F"/>
    <w:multiLevelType w:val="singleLevel"/>
    <w:tmpl w:val="0419000F"/>
    <w:lvl w:ilvl="0">
      <w:start w:val="1"/>
      <w:numFmt w:val="decimal"/>
      <w:lvlText w:val="%1."/>
      <w:lvlJc w:val="left"/>
      <w:pPr>
        <w:tabs>
          <w:tab w:val="num" w:pos="360"/>
        </w:tabs>
        <w:ind w:left="360" w:hanging="360"/>
      </w:pPr>
    </w:lvl>
  </w:abstractNum>
  <w:abstractNum w:abstractNumId="21">
    <w:nsid w:val="63992747"/>
    <w:multiLevelType w:val="singleLevel"/>
    <w:tmpl w:val="FC62F3CC"/>
    <w:lvl w:ilvl="0">
      <w:numFmt w:val="bullet"/>
      <w:lvlText w:val="-"/>
      <w:lvlJc w:val="left"/>
      <w:pPr>
        <w:tabs>
          <w:tab w:val="num" w:pos="360"/>
        </w:tabs>
        <w:ind w:left="360" w:hanging="360"/>
      </w:pPr>
      <w:rPr>
        <w:rFonts w:hint="default"/>
      </w:rPr>
    </w:lvl>
  </w:abstractNum>
  <w:abstractNum w:abstractNumId="22">
    <w:nsid w:val="66F33258"/>
    <w:multiLevelType w:val="hybridMultilevel"/>
    <w:tmpl w:val="8940D3DA"/>
    <w:lvl w:ilvl="0" w:tplc="2A72B306">
      <w:numFmt w:val="bullet"/>
      <w:lvlText w:val="-"/>
      <w:lvlJc w:val="left"/>
      <w:pPr>
        <w:tabs>
          <w:tab w:val="num" w:pos="1785"/>
        </w:tabs>
        <w:ind w:left="1785" w:hanging="360"/>
      </w:pPr>
      <w:rPr>
        <w:rFonts w:ascii="Times New Roman" w:eastAsia="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6A593885"/>
    <w:multiLevelType w:val="singleLevel"/>
    <w:tmpl w:val="0419000F"/>
    <w:lvl w:ilvl="0">
      <w:start w:val="1"/>
      <w:numFmt w:val="decimal"/>
      <w:lvlText w:val="%1."/>
      <w:lvlJc w:val="left"/>
      <w:pPr>
        <w:tabs>
          <w:tab w:val="num" w:pos="360"/>
        </w:tabs>
        <w:ind w:left="360" w:hanging="360"/>
      </w:pPr>
    </w:lvl>
  </w:abstractNum>
  <w:abstractNum w:abstractNumId="24">
    <w:nsid w:val="6D866C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EEF2376"/>
    <w:multiLevelType w:val="hybridMultilevel"/>
    <w:tmpl w:val="4D82D66A"/>
    <w:lvl w:ilvl="0" w:tplc="6DC6A47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84F410A"/>
    <w:multiLevelType w:val="hybridMultilevel"/>
    <w:tmpl w:val="FCBEB6DE"/>
    <w:lvl w:ilvl="0" w:tplc="6DC6A47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1B2140"/>
    <w:multiLevelType w:val="singleLevel"/>
    <w:tmpl w:val="0419000F"/>
    <w:lvl w:ilvl="0">
      <w:start w:val="1"/>
      <w:numFmt w:val="decimal"/>
      <w:lvlText w:val="%1."/>
      <w:lvlJc w:val="left"/>
      <w:pPr>
        <w:tabs>
          <w:tab w:val="num" w:pos="360"/>
        </w:tabs>
        <w:ind w:left="360" w:hanging="360"/>
      </w:pPr>
    </w:lvl>
  </w:abstractNum>
  <w:abstractNum w:abstractNumId="28">
    <w:nsid w:val="7FD13A9B"/>
    <w:multiLevelType w:val="hybridMultilevel"/>
    <w:tmpl w:val="143ECC22"/>
    <w:lvl w:ilvl="0" w:tplc="6DC6A47C">
      <w:start w:val="1"/>
      <w:numFmt w:val="bullet"/>
      <w:lvlText w:val=""/>
      <w:lvlJc w:val="left"/>
      <w:pPr>
        <w:ind w:left="360" w:hanging="360"/>
      </w:pPr>
      <w:rPr>
        <w:rFonts w:ascii="Symbol" w:hAnsi="Symbol"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2"/>
  </w:num>
  <w:num w:numId="2">
    <w:abstractNumId w:val="21"/>
  </w:num>
  <w:num w:numId="3">
    <w:abstractNumId w:val="13"/>
  </w:num>
  <w:num w:numId="4">
    <w:abstractNumId w:val="0"/>
  </w:num>
  <w:num w:numId="5">
    <w:abstractNumId w:val="9"/>
  </w:num>
  <w:num w:numId="6">
    <w:abstractNumId w:val="14"/>
  </w:num>
  <w:num w:numId="7">
    <w:abstractNumId w:val="7"/>
  </w:num>
  <w:num w:numId="8">
    <w:abstractNumId w:val="23"/>
  </w:num>
  <w:num w:numId="9">
    <w:abstractNumId w:val="5"/>
  </w:num>
  <w:num w:numId="10">
    <w:abstractNumId w:val="24"/>
  </w:num>
  <w:num w:numId="11">
    <w:abstractNumId w:val="19"/>
  </w:num>
  <w:num w:numId="12">
    <w:abstractNumId w:val="1"/>
  </w:num>
  <w:num w:numId="13">
    <w:abstractNumId w:val="16"/>
  </w:num>
  <w:num w:numId="14">
    <w:abstractNumId w:val="3"/>
  </w:num>
  <w:num w:numId="15">
    <w:abstractNumId w:val="4"/>
  </w:num>
  <w:num w:numId="16">
    <w:abstractNumId w:val="20"/>
  </w:num>
  <w:num w:numId="17">
    <w:abstractNumId w:val="27"/>
  </w:num>
  <w:num w:numId="18">
    <w:abstractNumId w:val="17"/>
  </w:num>
  <w:num w:numId="19">
    <w:abstractNumId w:val="8"/>
  </w:num>
  <w:num w:numId="20">
    <w:abstractNumId w:val="15"/>
  </w:num>
  <w:num w:numId="21">
    <w:abstractNumId w:val="28"/>
  </w:num>
  <w:num w:numId="22">
    <w:abstractNumId w:val="26"/>
  </w:num>
  <w:num w:numId="23">
    <w:abstractNumId w:val="6"/>
  </w:num>
  <w:num w:numId="24">
    <w:abstractNumId w:val="25"/>
  </w:num>
  <w:num w:numId="25">
    <w:abstractNumId w:val="11"/>
  </w:num>
  <w:num w:numId="26">
    <w:abstractNumId w:val="12"/>
  </w:num>
  <w:num w:numId="27">
    <w:abstractNumId w:val="18"/>
  </w:num>
  <w:num w:numId="28">
    <w:abstractNumId w:val="2"/>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4D0D"/>
    <w:rsid w:val="000003FF"/>
    <w:rsid w:val="00001000"/>
    <w:rsid w:val="000043AA"/>
    <w:rsid w:val="00005702"/>
    <w:rsid w:val="000122C0"/>
    <w:rsid w:val="00014595"/>
    <w:rsid w:val="000150EF"/>
    <w:rsid w:val="00017CDF"/>
    <w:rsid w:val="00017FF4"/>
    <w:rsid w:val="000216ED"/>
    <w:rsid w:val="00021A00"/>
    <w:rsid w:val="00024574"/>
    <w:rsid w:val="00026F23"/>
    <w:rsid w:val="00031A4B"/>
    <w:rsid w:val="00032C77"/>
    <w:rsid w:val="0003710F"/>
    <w:rsid w:val="0004081F"/>
    <w:rsid w:val="00041624"/>
    <w:rsid w:val="00041E87"/>
    <w:rsid w:val="00043AF8"/>
    <w:rsid w:val="000464BD"/>
    <w:rsid w:val="00053AC6"/>
    <w:rsid w:val="00063F52"/>
    <w:rsid w:val="0006420A"/>
    <w:rsid w:val="00064C4C"/>
    <w:rsid w:val="00065B46"/>
    <w:rsid w:val="00067132"/>
    <w:rsid w:val="00067690"/>
    <w:rsid w:val="000709A0"/>
    <w:rsid w:val="0007194B"/>
    <w:rsid w:val="00072EDE"/>
    <w:rsid w:val="00073E68"/>
    <w:rsid w:val="00074580"/>
    <w:rsid w:val="00075E62"/>
    <w:rsid w:val="00077E0C"/>
    <w:rsid w:val="0008084E"/>
    <w:rsid w:val="00082A0F"/>
    <w:rsid w:val="00082BCD"/>
    <w:rsid w:val="00082F2B"/>
    <w:rsid w:val="000844C1"/>
    <w:rsid w:val="00086951"/>
    <w:rsid w:val="000872C0"/>
    <w:rsid w:val="00090199"/>
    <w:rsid w:val="00093AD2"/>
    <w:rsid w:val="0009684D"/>
    <w:rsid w:val="00096C34"/>
    <w:rsid w:val="00096C8B"/>
    <w:rsid w:val="00097539"/>
    <w:rsid w:val="000A1191"/>
    <w:rsid w:val="000A2AF5"/>
    <w:rsid w:val="000A3E7A"/>
    <w:rsid w:val="000A4B31"/>
    <w:rsid w:val="000A6297"/>
    <w:rsid w:val="000A702F"/>
    <w:rsid w:val="000B1B26"/>
    <w:rsid w:val="000B2741"/>
    <w:rsid w:val="000B3663"/>
    <w:rsid w:val="000B48A8"/>
    <w:rsid w:val="000B65C2"/>
    <w:rsid w:val="000B79CE"/>
    <w:rsid w:val="000B7FF5"/>
    <w:rsid w:val="000C0397"/>
    <w:rsid w:val="000C1AB8"/>
    <w:rsid w:val="000C246C"/>
    <w:rsid w:val="000C363F"/>
    <w:rsid w:val="000C65C8"/>
    <w:rsid w:val="000C7E4D"/>
    <w:rsid w:val="000D0ECD"/>
    <w:rsid w:val="000D0F23"/>
    <w:rsid w:val="000D2E68"/>
    <w:rsid w:val="000D39CC"/>
    <w:rsid w:val="000D4AB6"/>
    <w:rsid w:val="000D5D48"/>
    <w:rsid w:val="000D6374"/>
    <w:rsid w:val="000E3058"/>
    <w:rsid w:val="000E53AD"/>
    <w:rsid w:val="000E5CAF"/>
    <w:rsid w:val="000E67B7"/>
    <w:rsid w:val="000E67F3"/>
    <w:rsid w:val="000E68FA"/>
    <w:rsid w:val="000F2295"/>
    <w:rsid w:val="000F5415"/>
    <w:rsid w:val="000F58D9"/>
    <w:rsid w:val="000F609C"/>
    <w:rsid w:val="00104F09"/>
    <w:rsid w:val="00105BBC"/>
    <w:rsid w:val="00107A84"/>
    <w:rsid w:val="00107A96"/>
    <w:rsid w:val="001108E9"/>
    <w:rsid w:val="00110FD1"/>
    <w:rsid w:val="001111CF"/>
    <w:rsid w:val="001141E9"/>
    <w:rsid w:val="0011523D"/>
    <w:rsid w:val="00116C10"/>
    <w:rsid w:val="00116C48"/>
    <w:rsid w:val="00120899"/>
    <w:rsid w:val="001208D1"/>
    <w:rsid w:val="0012412C"/>
    <w:rsid w:val="001244FA"/>
    <w:rsid w:val="00124882"/>
    <w:rsid w:val="0012488C"/>
    <w:rsid w:val="001249CB"/>
    <w:rsid w:val="001258B2"/>
    <w:rsid w:val="00130583"/>
    <w:rsid w:val="00131A84"/>
    <w:rsid w:val="00131F47"/>
    <w:rsid w:val="00133C5E"/>
    <w:rsid w:val="00137047"/>
    <w:rsid w:val="00141691"/>
    <w:rsid w:val="00142F59"/>
    <w:rsid w:val="001432D1"/>
    <w:rsid w:val="001459E2"/>
    <w:rsid w:val="0014632B"/>
    <w:rsid w:val="001475B2"/>
    <w:rsid w:val="001554FF"/>
    <w:rsid w:val="00156DC4"/>
    <w:rsid w:val="00157792"/>
    <w:rsid w:val="0016182E"/>
    <w:rsid w:val="00162DCB"/>
    <w:rsid w:val="00164B2D"/>
    <w:rsid w:val="001656A6"/>
    <w:rsid w:val="00165EBB"/>
    <w:rsid w:val="00167F11"/>
    <w:rsid w:val="0017126B"/>
    <w:rsid w:val="0017215E"/>
    <w:rsid w:val="0017393D"/>
    <w:rsid w:val="00173C32"/>
    <w:rsid w:val="00174471"/>
    <w:rsid w:val="00174905"/>
    <w:rsid w:val="0017616E"/>
    <w:rsid w:val="001778BA"/>
    <w:rsid w:val="00180B49"/>
    <w:rsid w:val="00181700"/>
    <w:rsid w:val="0018415F"/>
    <w:rsid w:val="00184E8D"/>
    <w:rsid w:val="00191E48"/>
    <w:rsid w:val="00197ABB"/>
    <w:rsid w:val="001A0385"/>
    <w:rsid w:val="001A1784"/>
    <w:rsid w:val="001A1E0F"/>
    <w:rsid w:val="001A1FC5"/>
    <w:rsid w:val="001A22E5"/>
    <w:rsid w:val="001A239B"/>
    <w:rsid w:val="001A2B98"/>
    <w:rsid w:val="001A3791"/>
    <w:rsid w:val="001A4A47"/>
    <w:rsid w:val="001A5AD0"/>
    <w:rsid w:val="001A709E"/>
    <w:rsid w:val="001A7B09"/>
    <w:rsid w:val="001B1118"/>
    <w:rsid w:val="001B21A7"/>
    <w:rsid w:val="001B300B"/>
    <w:rsid w:val="001B3108"/>
    <w:rsid w:val="001B35A7"/>
    <w:rsid w:val="001B503B"/>
    <w:rsid w:val="001B628D"/>
    <w:rsid w:val="001B7E34"/>
    <w:rsid w:val="001C0321"/>
    <w:rsid w:val="001C0BC6"/>
    <w:rsid w:val="001C1E7A"/>
    <w:rsid w:val="001C2441"/>
    <w:rsid w:val="001C4B09"/>
    <w:rsid w:val="001C6A55"/>
    <w:rsid w:val="001D5731"/>
    <w:rsid w:val="001D6079"/>
    <w:rsid w:val="001D64E8"/>
    <w:rsid w:val="001D6B4D"/>
    <w:rsid w:val="001D7D75"/>
    <w:rsid w:val="001E0191"/>
    <w:rsid w:val="001E1BC8"/>
    <w:rsid w:val="001E6DBE"/>
    <w:rsid w:val="001E7A8E"/>
    <w:rsid w:val="001F114C"/>
    <w:rsid w:val="001F14E7"/>
    <w:rsid w:val="001F448C"/>
    <w:rsid w:val="001F694D"/>
    <w:rsid w:val="001F6B75"/>
    <w:rsid w:val="00200324"/>
    <w:rsid w:val="002026E2"/>
    <w:rsid w:val="00203641"/>
    <w:rsid w:val="00211CF0"/>
    <w:rsid w:val="00212FD9"/>
    <w:rsid w:val="00214146"/>
    <w:rsid w:val="00215006"/>
    <w:rsid w:val="0021510C"/>
    <w:rsid w:val="002175B5"/>
    <w:rsid w:val="0022167C"/>
    <w:rsid w:val="002231FE"/>
    <w:rsid w:val="002268D1"/>
    <w:rsid w:val="002305BD"/>
    <w:rsid w:val="002314AF"/>
    <w:rsid w:val="00232299"/>
    <w:rsid w:val="00233F19"/>
    <w:rsid w:val="00235703"/>
    <w:rsid w:val="00236D07"/>
    <w:rsid w:val="002413A5"/>
    <w:rsid w:val="002414FB"/>
    <w:rsid w:val="00241A39"/>
    <w:rsid w:val="0024498E"/>
    <w:rsid w:val="00244F51"/>
    <w:rsid w:val="00250B00"/>
    <w:rsid w:val="00250F59"/>
    <w:rsid w:val="0025199E"/>
    <w:rsid w:val="00252DF8"/>
    <w:rsid w:val="00253BFE"/>
    <w:rsid w:val="00253FCC"/>
    <w:rsid w:val="00254AD4"/>
    <w:rsid w:val="002555CB"/>
    <w:rsid w:val="00256D0E"/>
    <w:rsid w:val="002570BA"/>
    <w:rsid w:val="0025716D"/>
    <w:rsid w:val="002616F5"/>
    <w:rsid w:val="00261B31"/>
    <w:rsid w:val="00262D9B"/>
    <w:rsid w:val="00263A7B"/>
    <w:rsid w:val="00264915"/>
    <w:rsid w:val="002670C9"/>
    <w:rsid w:val="00270A91"/>
    <w:rsid w:val="002712B4"/>
    <w:rsid w:val="00272FCE"/>
    <w:rsid w:val="0027311F"/>
    <w:rsid w:val="0027347E"/>
    <w:rsid w:val="00274B06"/>
    <w:rsid w:val="00280385"/>
    <w:rsid w:val="002827B3"/>
    <w:rsid w:val="0028369C"/>
    <w:rsid w:val="00284343"/>
    <w:rsid w:val="00284788"/>
    <w:rsid w:val="002851F5"/>
    <w:rsid w:val="00292B92"/>
    <w:rsid w:val="00293347"/>
    <w:rsid w:val="002940B4"/>
    <w:rsid w:val="00294B49"/>
    <w:rsid w:val="00295E4E"/>
    <w:rsid w:val="00297C00"/>
    <w:rsid w:val="002A121F"/>
    <w:rsid w:val="002A4EDE"/>
    <w:rsid w:val="002A62EF"/>
    <w:rsid w:val="002A7BEC"/>
    <w:rsid w:val="002B1560"/>
    <w:rsid w:val="002B185A"/>
    <w:rsid w:val="002B1F91"/>
    <w:rsid w:val="002B2084"/>
    <w:rsid w:val="002B54FF"/>
    <w:rsid w:val="002B5ED7"/>
    <w:rsid w:val="002B7BB1"/>
    <w:rsid w:val="002C269E"/>
    <w:rsid w:val="002C59A5"/>
    <w:rsid w:val="002C799E"/>
    <w:rsid w:val="002D00DA"/>
    <w:rsid w:val="002D08D8"/>
    <w:rsid w:val="002D0FEB"/>
    <w:rsid w:val="002D16A9"/>
    <w:rsid w:val="002D25A1"/>
    <w:rsid w:val="002D2F9B"/>
    <w:rsid w:val="002D4AF6"/>
    <w:rsid w:val="002D5AFB"/>
    <w:rsid w:val="002D6D57"/>
    <w:rsid w:val="002D70A4"/>
    <w:rsid w:val="002E0D5D"/>
    <w:rsid w:val="002E0ECC"/>
    <w:rsid w:val="002E10AA"/>
    <w:rsid w:val="002E763B"/>
    <w:rsid w:val="002E7780"/>
    <w:rsid w:val="002F01FB"/>
    <w:rsid w:val="002F2D30"/>
    <w:rsid w:val="00300671"/>
    <w:rsid w:val="003007EB"/>
    <w:rsid w:val="0030214F"/>
    <w:rsid w:val="003039BA"/>
    <w:rsid w:val="003050B2"/>
    <w:rsid w:val="00305CBA"/>
    <w:rsid w:val="00311C87"/>
    <w:rsid w:val="00315DFE"/>
    <w:rsid w:val="00317A41"/>
    <w:rsid w:val="0032023D"/>
    <w:rsid w:val="00320835"/>
    <w:rsid w:val="003245C3"/>
    <w:rsid w:val="003263CB"/>
    <w:rsid w:val="003263DC"/>
    <w:rsid w:val="00326B50"/>
    <w:rsid w:val="00330A8E"/>
    <w:rsid w:val="00333AD7"/>
    <w:rsid w:val="0033537C"/>
    <w:rsid w:val="0033701B"/>
    <w:rsid w:val="00337933"/>
    <w:rsid w:val="00337E46"/>
    <w:rsid w:val="00341B0D"/>
    <w:rsid w:val="0034206E"/>
    <w:rsid w:val="00345EFB"/>
    <w:rsid w:val="00346FDC"/>
    <w:rsid w:val="0035014B"/>
    <w:rsid w:val="003507F0"/>
    <w:rsid w:val="003535D0"/>
    <w:rsid w:val="00354215"/>
    <w:rsid w:val="0035570E"/>
    <w:rsid w:val="00355ED2"/>
    <w:rsid w:val="00355F8B"/>
    <w:rsid w:val="00360340"/>
    <w:rsid w:val="0036121B"/>
    <w:rsid w:val="003621C6"/>
    <w:rsid w:val="0036371A"/>
    <w:rsid w:val="003661EB"/>
    <w:rsid w:val="003671C1"/>
    <w:rsid w:val="00371718"/>
    <w:rsid w:val="003720C9"/>
    <w:rsid w:val="00374659"/>
    <w:rsid w:val="00376EA2"/>
    <w:rsid w:val="00377F43"/>
    <w:rsid w:val="00380A25"/>
    <w:rsid w:val="00381FE1"/>
    <w:rsid w:val="00383A36"/>
    <w:rsid w:val="00383FD2"/>
    <w:rsid w:val="00386566"/>
    <w:rsid w:val="003869CE"/>
    <w:rsid w:val="003922FC"/>
    <w:rsid w:val="00394FCE"/>
    <w:rsid w:val="003A1CE1"/>
    <w:rsid w:val="003A45F2"/>
    <w:rsid w:val="003A4D0A"/>
    <w:rsid w:val="003A4F14"/>
    <w:rsid w:val="003A5C2A"/>
    <w:rsid w:val="003A6504"/>
    <w:rsid w:val="003A6E32"/>
    <w:rsid w:val="003A7965"/>
    <w:rsid w:val="003B1217"/>
    <w:rsid w:val="003B14C0"/>
    <w:rsid w:val="003B22D1"/>
    <w:rsid w:val="003B344C"/>
    <w:rsid w:val="003B56B0"/>
    <w:rsid w:val="003B6F23"/>
    <w:rsid w:val="003B7A30"/>
    <w:rsid w:val="003C086C"/>
    <w:rsid w:val="003C31E3"/>
    <w:rsid w:val="003C39E2"/>
    <w:rsid w:val="003C5D3C"/>
    <w:rsid w:val="003D09CF"/>
    <w:rsid w:val="003D0F4A"/>
    <w:rsid w:val="003D1F8B"/>
    <w:rsid w:val="003D2037"/>
    <w:rsid w:val="003D3DB1"/>
    <w:rsid w:val="003D4AC8"/>
    <w:rsid w:val="003E1103"/>
    <w:rsid w:val="003E12FC"/>
    <w:rsid w:val="003E1F9F"/>
    <w:rsid w:val="003E236B"/>
    <w:rsid w:val="003E28D8"/>
    <w:rsid w:val="003E6454"/>
    <w:rsid w:val="003E7FFE"/>
    <w:rsid w:val="003F141D"/>
    <w:rsid w:val="003F152B"/>
    <w:rsid w:val="003F2E60"/>
    <w:rsid w:val="003F6BD1"/>
    <w:rsid w:val="003F7BF8"/>
    <w:rsid w:val="004015E4"/>
    <w:rsid w:val="00403625"/>
    <w:rsid w:val="00406134"/>
    <w:rsid w:val="00410348"/>
    <w:rsid w:val="004143A4"/>
    <w:rsid w:val="00416AAF"/>
    <w:rsid w:val="004200E9"/>
    <w:rsid w:val="004222C9"/>
    <w:rsid w:val="00422884"/>
    <w:rsid w:val="00423B7F"/>
    <w:rsid w:val="004256C3"/>
    <w:rsid w:val="004275FD"/>
    <w:rsid w:val="00434170"/>
    <w:rsid w:val="00442C52"/>
    <w:rsid w:val="00445623"/>
    <w:rsid w:val="00445FC1"/>
    <w:rsid w:val="00446A26"/>
    <w:rsid w:val="004502B9"/>
    <w:rsid w:val="004502BE"/>
    <w:rsid w:val="004524D7"/>
    <w:rsid w:val="00463B17"/>
    <w:rsid w:val="0046610D"/>
    <w:rsid w:val="00466479"/>
    <w:rsid w:val="00466BAE"/>
    <w:rsid w:val="004674DE"/>
    <w:rsid w:val="00470F16"/>
    <w:rsid w:val="00471C67"/>
    <w:rsid w:val="00474F87"/>
    <w:rsid w:val="004755E8"/>
    <w:rsid w:val="004766A5"/>
    <w:rsid w:val="00476AF8"/>
    <w:rsid w:val="00477B1A"/>
    <w:rsid w:val="00480ED4"/>
    <w:rsid w:val="004837C7"/>
    <w:rsid w:val="00483EAE"/>
    <w:rsid w:val="00485689"/>
    <w:rsid w:val="00486F11"/>
    <w:rsid w:val="0048744A"/>
    <w:rsid w:val="00490568"/>
    <w:rsid w:val="004909B5"/>
    <w:rsid w:val="00494B76"/>
    <w:rsid w:val="0049764A"/>
    <w:rsid w:val="004A2ED1"/>
    <w:rsid w:val="004B1CA0"/>
    <w:rsid w:val="004B1E5E"/>
    <w:rsid w:val="004C34AE"/>
    <w:rsid w:val="004C378B"/>
    <w:rsid w:val="004C487E"/>
    <w:rsid w:val="004C6670"/>
    <w:rsid w:val="004D1DE6"/>
    <w:rsid w:val="004D22CD"/>
    <w:rsid w:val="004D241A"/>
    <w:rsid w:val="004D65D9"/>
    <w:rsid w:val="004D670F"/>
    <w:rsid w:val="004E0755"/>
    <w:rsid w:val="004E092A"/>
    <w:rsid w:val="004E1707"/>
    <w:rsid w:val="004E2216"/>
    <w:rsid w:val="004E2EA5"/>
    <w:rsid w:val="004E38D0"/>
    <w:rsid w:val="004E5CF7"/>
    <w:rsid w:val="004F44B1"/>
    <w:rsid w:val="004F5411"/>
    <w:rsid w:val="004F5C21"/>
    <w:rsid w:val="004F6CD7"/>
    <w:rsid w:val="00501178"/>
    <w:rsid w:val="00501B54"/>
    <w:rsid w:val="00502769"/>
    <w:rsid w:val="00505FCF"/>
    <w:rsid w:val="00506D28"/>
    <w:rsid w:val="00513072"/>
    <w:rsid w:val="00513C06"/>
    <w:rsid w:val="00514DF8"/>
    <w:rsid w:val="00514E95"/>
    <w:rsid w:val="005157F3"/>
    <w:rsid w:val="00515D7F"/>
    <w:rsid w:val="0052081E"/>
    <w:rsid w:val="0052083D"/>
    <w:rsid w:val="00521084"/>
    <w:rsid w:val="0052165D"/>
    <w:rsid w:val="00522177"/>
    <w:rsid w:val="00523A0B"/>
    <w:rsid w:val="00527067"/>
    <w:rsid w:val="0052760A"/>
    <w:rsid w:val="00527FC2"/>
    <w:rsid w:val="005302C3"/>
    <w:rsid w:val="00532CC8"/>
    <w:rsid w:val="00533DDE"/>
    <w:rsid w:val="00540889"/>
    <w:rsid w:val="00541454"/>
    <w:rsid w:val="00541F07"/>
    <w:rsid w:val="00541F86"/>
    <w:rsid w:val="00544026"/>
    <w:rsid w:val="005444CA"/>
    <w:rsid w:val="00545065"/>
    <w:rsid w:val="00550F8B"/>
    <w:rsid w:val="00551566"/>
    <w:rsid w:val="00551597"/>
    <w:rsid w:val="005523FD"/>
    <w:rsid w:val="00553B62"/>
    <w:rsid w:val="00556203"/>
    <w:rsid w:val="0056381C"/>
    <w:rsid w:val="00565C5F"/>
    <w:rsid w:val="00565EF3"/>
    <w:rsid w:val="00567872"/>
    <w:rsid w:val="00567B45"/>
    <w:rsid w:val="0057354C"/>
    <w:rsid w:val="00574676"/>
    <w:rsid w:val="00574744"/>
    <w:rsid w:val="00577A4A"/>
    <w:rsid w:val="0058123E"/>
    <w:rsid w:val="00582159"/>
    <w:rsid w:val="005834B8"/>
    <w:rsid w:val="005843D2"/>
    <w:rsid w:val="00590B76"/>
    <w:rsid w:val="0059187E"/>
    <w:rsid w:val="00592177"/>
    <w:rsid w:val="005927BD"/>
    <w:rsid w:val="00592A48"/>
    <w:rsid w:val="00594B65"/>
    <w:rsid w:val="0059762F"/>
    <w:rsid w:val="005A1A4A"/>
    <w:rsid w:val="005A7A58"/>
    <w:rsid w:val="005B1C6A"/>
    <w:rsid w:val="005C0B66"/>
    <w:rsid w:val="005C3B96"/>
    <w:rsid w:val="005C415A"/>
    <w:rsid w:val="005C4A11"/>
    <w:rsid w:val="005C584B"/>
    <w:rsid w:val="005C615C"/>
    <w:rsid w:val="005C61CD"/>
    <w:rsid w:val="005D1C20"/>
    <w:rsid w:val="005D2392"/>
    <w:rsid w:val="005D4651"/>
    <w:rsid w:val="005D513F"/>
    <w:rsid w:val="005E0762"/>
    <w:rsid w:val="005E1383"/>
    <w:rsid w:val="005E17DB"/>
    <w:rsid w:val="005E19E7"/>
    <w:rsid w:val="005E2AA1"/>
    <w:rsid w:val="005E4790"/>
    <w:rsid w:val="005E47A6"/>
    <w:rsid w:val="005F0602"/>
    <w:rsid w:val="005F107A"/>
    <w:rsid w:val="005F1E6B"/>
    <w:rsid w:val="005F2C41"/>
    <w:rsid w:val="005F4678"/>
    <w:rsid w:val="005F4769"/>
    <w:rsid w:val="005F7E55"/>
    <w:rsid w:val="006048AF"/>
    <w:rsid w:val="00604B2B"/>
    <w:rsid w:val="0060529D"/>
    <w:rsid w:val="0060601F"/>
    <w:rsid w:val="006060AF"/>
    <w:rsid w:val="006068ED"/>
    <w:rsid w:val="00606C64"/>
    <w:rsid w:val="00611032"/>
    <w:rsid w:val="00611C1C"/>
    <w:rsid w:val="006129BD"/>
    <w:rsid w:val="00613485"/>
    <w:rsid w:val="006213F9"/>
    <w:rsid w:val="006216DE"/>
    <w:rsid w:val="0062228C"/>
    <w:rsid w:val="0062745C"/>
    <w:rsid w:val="0062792B"/>
    <w:rsid w:val="006346A2"/>
    <w:rsid w:val="0063725B"/>
    <w:rsid w:val="00637C47"/>
    <w:rsid w:val="0064058D"/>
    <w:rsid w:val="00640F6F"/>
    <w:rsid w:val="0064366F"/>
    <w:rsid w:val="00643809"/>
    <w:rsid w:val="00644120"/>
    <w:rsid w:val="006462A2"/>
    <w:rsid w:val="0065050C"/>
    <w:rsid w:val="006508FD"/>
    <w:rsid w:val="00650DAB"/>
    <w:rsid w:val="00652DAC"/>
    <w:rsid w:val="00654666"/>
    <w:rsid w:val="00656497"/>
    <w:rsid w:val="006579B1"/>
    <w:rsid w:val="00663E99"/>
    <w:rsid w:val="00664DD6"/>
    <w:rsid w:val="00667EF6"/>
    <w:rsid w:val="0067041E"/>
    <w:rsid w:val="00670B40"/>
    <w:rsid w:val="00670F69"/>
    <w:rsid w:val="00671BA0"/>
    <w:rsid w:val="00672342"/>
    <w:rsid w:val="00673214"/>
    <w:rsid w:val="00675D7C"/>
    <w:rsid w:val="0068176D"/>
    <w:rsid w:val="006837EC"/>
    <w:rsid w:val="00684E6D"/>
    <w:rsid w:val="00686B7D"/>
    <w:rsid w:val="00690AFF"/>
    <w:rsid w:val="00690C5A"/>
    <w:rsid w:val="00690F3A"/>
    <w:rsid w:val="00693196"/>
    <w:rsid w:val="006943A0"/>
    <w:rsid w:val="0069477C"/>
    <w:rsid w:val="006949C3"/>
    <w:rsid w:val="0069525B"/>
    <w:rsid w:val="00697564"/>
    <w:rsid w:val="00697F50"/>
    <w:rsid w:val="006A0501"/>
    <w:rsid w:val="006A06D4"/>
    <w:rsid w:val="006A126E"/>
    <w:rsid w:val="006A12C1"/>
    <w:rsid w:val="006A2E38"/>
    <w:rsid w:val="006A51E5"/>
    <w:rsid w:val="006A5F28"/>
    <w:rsid w:val="006A6076"/>
    <w:rsid w:val="006A69B2"/>
    <w:rsid w:val="006B192C"/>
    <w:rsid w:val="006B1C48"/>
    <w:rsid w:val="006B2650"/>
    <w:rsid w:val="006C030C"/>
    <w:rsid w:val="006C0665"/>
    <w:rsid w:val="006C0AA6"/>
    <w:rsid w:val="006C0BD3"/>
    <w:rsid w:val="006C3F9E"/>
    <w:rsid w:val="006C46E3"/>
    <w:rsid w:val="006C4E01"/>
    <w:rsid w:val="006C7144"/>
    <w:rsid w:val="006C7492"/>
    <w:rsid w:val="006D1EED"/>
    <w:rsid w:val="006D2F21"/>
    <w:rsid w:val="006D3799"/>
    <w:rsid w:val="006D40B1"/>
    <w:rsid w:val="006D47BA"/>
    <w:rsid w:val="006D6654"/>
    <w:rsid w:val="006D6809"/>
    <w:rsid w:val="006E14BE"/>
    <w:rsid w:val="006E2337"/>
    <w:rsid w:val="006E7574"/>
    <w:rsid w:val="006F22A2"/>
    <w:rsid w:val="006F6504"/>
    <w:rsid w:val="006F70C3"/>
    <w:rsid w:val="006F750F"/>
    <w:rsid w:val="0070190B"/>
    <w:rsid w:val="00702529"/>
    <w:rsid w:val="00702D38"/>
    <w:rsid w:val="007042AE"/>
    <w:rsid w:val="00706A91"/>
    <w:rsid w:val="00707A54"/>
    <w:rsid w:val="00714246"/>
    <w:rsid w:val="007157E4"/>
    <w:rsid w:val="007201BC"/>
    <w:rsid w:val="00720541"/>
    <w:rsid w:val="00721EE5"/>
    <w:rsid w:val="0072231B"/>
    <w:rsid w:val="00724BCB"/>
    <w:rsid w:val="007301E7"/>
    <w:rsid w:val="007336E7"/>
    <w:rsid w:val="00734218"/>
    <w:rsid w:val="00734EC6"/>
    <w:rsid w:val="00735550"/>
    <w:rsid w:val="0073719F"/>
    <w:rsid w:val="007375B6"/>
    <w:rsid w:val="0073763E"/>
    <w:rsid w:val="00746082"/>
    <w:rsid w:val="00746385"/>
    <w:rsid w:val="00746FC4"/>
    <w:rsid w:val="007510C8"/>
    <w:rsid w:val="00752685"/>
    <w:rsid w:val="00752A63"/>
    <w:rsid w:val="007533D3"/>
    <w:rsid w:val="007570FA"/>
    <w:rsid w:val="007575CA"/>
    <w:rsid w:val="00757A88"/>
    <w:rsid w:val="00762A6A"/>
    <w:rsid w:val="00766E8C"/>
    <w:rsid w:val="0076742D"/>
    <w:rsid w:val="007711F7"/>
    <w:rsid w:val="00774135"/>
    <w:rsid w:val="007748B9"/>
    <w:rsid w:val="0078023F"/>
    <w:rsid w:val="00780AE8"/>
    <w:rsid w:val="00781AB8"/>
    <w:rsid w:val="007823E3"/>
    <w:rsid w:val="0078251C"/>
    <w:rsid w:val="00782FD4"/>
    <w:rsid w:val="00783773"/>
    <w:rsid w:val="00784FCC"/>
    <w:rsid w:val="007858A3"/>
    <w:rsid w:val="007900D3"/>
    <w:rsid w:val="0079173E"/>
    <w:rsid w:val="007928EE"/>
    <w:rsid w:val="00793330"/>
    <w:rsid w:val="00794530"/>
    <w:rsid w:val="007956FB"/>
    <w:rsid w:val="00795897"/>
    <w:rsid w:val="00795D0C"/>
    <w:rsid w:val="00796673"/>
    <w:rsid w:val="007A156C"/>
    <w:rsid w:val="007A15FB"/>
    <w:rsid w:val="007A1603"/>
    <w:rsid w:val="007A2A39"/>
    <w:rsid w:val="007A607D"/>
    <w:rsid w:val="007A654E"/>
    <w:rsid w:val="007A6565"/>
    <w:rsid w:val="007A66A8"/>
    <w:rsid w:val="007B09E6"/>
    <w:rsid w:val="007B2D00"/>
    <w:rsid w:val="007B4649"/>
    <w:rsid w:val="007C1757"/>
    <w:rsid w:val="007C1889"/>
    <w:rsid w:val="007D14C3"/>
    <w:rsid w:val="007D24B7"/>
    <w:rsid w:val="007D52FA"/>
    <w:rsid w:val="007D5EC3"/>
    <w:rsid w:val="007E0890"/>
    <w:rsid w:val="007E1136"/>
    <w:rsid w:val="007E36AB"/>
    <w:rsid w:val="007E372C"/>
    <w:rsid w:val="007E6DD4"/>
    <w:rsid w:val="007E7F1A"/>
    <w:rsid w:val="007F0E25"/>
    <w:rsid w:val="007F324C"/>
    <w:rsid w:val="007F58B0"/>
    <w:rsid w:val="007F79F6"/>
    <w:rsid w:val="00800A7F"/>
    <w:rsid w:val="00805254"/>
    <w:rsid w:val="00811B2E"/>
    <w:rsid w:val="00812169"/>
    <w:rsid w:val="00813929"/>
    <w:rsid w:val="0082344A"/>
    <w:rsid w:val="00824694"/>
    <w:rsid w:val="00825389"/>
    <w:rsid w:val="008268E0"/>
    <w:rsid w:val="00827B91"/>
    <w:rsid w:val="00830AE8"/>
    <w:rsid w:val="0083120B"/>
    <w:rsid w:val="00832882"/>
    <w:rsid w:val="008341C2"/>
    <w:rsid w:val="00835CDD"/>
    <w:rsid w:val="00841652"/>
    <w:rsid w:val="00843347"/>
    <w:rsid w:val="0084347E"/>
    <w:rsid w:val="00843EC8"/>
    <w:rsid w:val="0084696A"/>
    <w:rsid w:val="008531FD"/>
    <w:rsid w:val="00854D78"/>
    <w:rsid w:val="00860E56"/>
    <w:rsid w:val="008612ED"/>
    <w:rsid w:val="008619E3"/>
    <w:rsid w:val="00861AE4"/>
    <w:rsid w:val="00861CF6"/>
    <w:rsid w:val="00862868"/>
    <w:rsid w:val="00863465"/>
    <w:rsid w:val="00863D0A"/>
    <w:rsid w:val="008641BB"/>
    <w:rsid w:val="00865206"/>
    <w:rsid w:val="00865574"/>
    <w:rsid w:val="00874D6F"/>
    <w:rsid w:val="00874DE8"/>
    <w:rsid w:val="0087774C"/>
    <w:rsid w:val="00877967"/>
    <w:rsid w:val="00880F65"/>
    <w:rsid w:val="00882016"/>
    <w:rsid w:val="00882F2C"/>
    <w:rsid w:val="00884133"/>
    <w:rsid w:val="00885A88"/>
    <w:rsid w:val="00886095"/>
    <w:rsid w:val="00886623"/>
    <w:rsid w:val="0088787D"/>
    <w:rsid w:val="00887F79"/>
    <w:rsid w:val="00890083"/>
    <w:rsid w:val="00891CED"/>
    <w:rsid w:val="0089349C"/>
    <w:rsid w:val="008957DB"/>
    <w:rsid w:val="008962BA"/>
    <w:rsid w:val="00896781"/>
    <w:rsid w:val="00896D23"/>
    <w:rsid w:val="008A0325"/>
    <w:rsid w:val="008A2DAE"/>
    <w:rsid w:val="008A3709"/>
    <w:rsid w:val="008A3DC7"/>
    <w:rsid w:val="008A45C7"/>
    <w:rsid w:val="008A68FE"/>
    <w:rsid w:val="008A6ED7"/>
    <w:rsid w:val="008A76E4"/>
    <w:rsid w:val="008A7D5D"/>
    <w:rsid w:val="008B08D5"/>
    <w:rsid w:val="008B0B34"/>
    <w:rsid w:val="008B1AD0"/>
    <w:rsid w:val="008B3FA6"/>
    <w:rsid w:val="008B6ACD"/>
    <w:rsid w:val="008C1808"/>
    <w:rsid w:val="008C2372"/>
    <w:rsid w:val="008C3368"/>
    <w:rsid w:val="008C3782"/>
    <w:rsid w:val="008C4A1D"/>
    <w:rsid w:val="008C4BDE"/>
    <w:rsid w:val="008C7437"/>
    <w:rsid w:val="008D0D69"/>
    <w:rsid w:val="008D271B"/>
    <w:rsid w:val="008D37A7"/>
    <w:rsid w:val="008D3B9F"/>
    <w:rsid w:val="008E1408"/>
    <w:rsid w:val="008E1B89"/>
    <w:rsid w:val="008E32AB"/>
    <w:rsid w:val="008E45A0"/>
    <w:rsid w:val="008E5334"/>
    <w:rsid w:val="008E6F86"/>
    <w:rsid w:val="008F1903"/>
    <w:rsid w:val="008F1D23"/>
    <w:rsid w:val="008F285D"/>
    <w:rsid w:val="008F3269"/>
    <w:rsid w:val="008F3B9C"/>
    <w:rsid w:val="008F4A69"/>
    <w:rsid w:val="008F6F41"/>
    <w:rsid w:val="008F731B"/>
    <w:rsid w:val="008F7703"/>
    <w:rsid w:val="00900576"/>
    <w:rsid w:val="00901835"/>
    <w:rsid w:val="009064A2"/>
    <w:rsid w:val="009067EC"/>
    <w:rsid w:val="0091101E"/>
    <w:rsid w:val="0091213B"/>
    <w:rsid w:val="0091228C"/>
    <w:rsid w:val="009124F1"/>
    <w:rsid w:val="00913565"/>
    <w:rsid w:val="0091480E"/>
    <w:rsid w:val="00915788"/>
    <w:rsid w:val="00915C49"/>
    <w:rsid w:val="0091791C"/>
    <w:rsid w:val="00920466"/>
    <w:rsid w:val="00921653"/>
    <w:rsid w:val="00921A34"/>
    <w:rsid w:val="00922639"/>
    <w:rsid w:val="009228E9"/>
    <w:rsid w:val="009229E0"/>
    <w:rsid w:val="009236EA"/>
    <w:rsid w:val="00924136"/>
    <w:rsid w:val="00927D76"/>
    <w:rsid w:val="009306BE"/>
    <w:rsid w:val="0093295E"/>
    <w:rsid w:val="009343C0"/>
    <w:rsid w:val="00936E65"/>
    <w:rsid w:val="00937705"/>
    <w:rsid w:val="00940861"/>
    <w:rsid w:val="00941490"/>
    <w:rsid w:val="00941F02"/>
    <w:rsid w:val="0094447A"/>
    <w:rsid w:val="00945B30"/>
    <w:rsid w:val="009505D7"/>
    <w:rsid w:val="0095197A"/>
    <w:rsid w:val="00954B52"/>
    <w:rsid w:val="009559A4"/>
    <w:rsid w:val="00955CC2"/>
    <w:rsid w:val="00955DB9"/>
    <w:rsid w:val="009635CE"/>
    <w:rsid w:val="00965A34"/>
    <w:rsid w:val="00965BDE"/>
    <w:rsid w:val="00966474"/>
    <w:rsid w:val="00966919"/>
    <w:rsid w:val="0097579D"/>
    <w:rsid w:val="0097632A"/>
    <w:rsid w:val="00980385"/>
    <w:rsid w:val="00982B07"/>
    <w:rsid w:val="00983B83"/>
    <w:rsid w:val="00986264"/>
    <w:rsid w:val="009901B6"/>
    <w:rsid w:val="00990A5C"/>
    <w:rsid w:val="00990DFC"/>
    <w:rsid w:val="009950F2"/>
    <w:rsid w:val="00995D3E"/>
    <w:rsid w:val="00997760"/>
    <w:rsid w:val="009A0A86"/>
    <w:rsid w:val="009A3931"/>
    <w:rsid w:val="009A4D3A"/>
    <w:rsid w:val="009A5E3E"/>
    <w:rsid w:val="009A6275"/>
    <w:rsid w:val="009A6968"/>
    <w:rsid w:val="009A721F"/>
    <w:rsid w:val="009A7406"/>
    <w:rsid w:val="009B0FFB"/>
    <w:rsid w:val="009B5952"/>
    <w:rsid w:val="009C22F0"/>
    <w:rsid w:val="009C343E"/>
    <w:rsid w:val="009C63D2"/>
    <w:rsid w:val="009C7275"/>
    <w:rsid w:val="009C77D7"/>
    <w:rsid w:val="009C7B0E"/>
    <w:rsid w:val="009D16E0"/>
    <w:rsid w:val="009D35A3"/>
    <w:rsid w:val="009D47B2"/>
    <w:rsid w:val="009E7C1D"/>
    <w:rsid w:val="009F0CA3"/>
    <w:rsid w:val="009F0FE1"/>
    <w:rsid w:val="009F402A"/>
    <w:rsid w:val="009F53C2"/>
    <w:rsid w:val="009F6415"/>
    <w:rsid w:val="00A00F50"/>
    <w:rsid w:val="00A0196D"/>
    <w:rsid w:val="00A021D5"/>
    <w:rsid w:val="00A03857"/>
    <w:rsid w:val="00A047FC"/>
    <w:rsid w:val="00A0588A"/>
    <w:rsid w:val="00A06276"/>
    <w:rsid w:val="00A06486"/>
    <w:rsid w:val="00A064B3"/>
    <w:rsid w:val="00A1290B"/>
    <w:rsid w:val="00A13158"/>
    <w:rsid w:val="00A14148"/>
    <w:rsid w:val="00A14C0C"/>
    <w:rsid w:val="00A165AD"/>
    <w:rsid w:val="00A165B9"/>
    <w:rsid w:val="00A166B8"/>
    <w:rsid w:val="00A16EBB"/>
    <w:rsid w:val="00A20051"/>
    <w:rsid w:val="00A200AB"/>
    <w:rsid w:val="00A2045A"/>
    <w:rsid w:val="00A20DE0"/>
    <w:rsid w:val="00A21F0B"/>
    <w:rsid w:val="00A2442E"/>
    <w:rsid w:val="00A27C8F"/>
    <w:rsid w:val="00A30A17"/>
    <w:rsid w:val="00A31B8F"/>
    <w:rsid w:val="00A32041"/>
    <w:rsid w:val="00A34871"/>
    <w:rsid w:val="00A34B98"/>
    <w:rsid w:val="00A34D0D"/>
    <w:rsid w:val="00A419F1"/>
    <w:rsid w:val="00A45902"/>
    <w:rsid w:val="00A46DE0"/>
    <w:rsid w:val="00A6020B"/>
    <w:rsid w:val="00A638AC"/>
    <w:rsid w:val="00A64F65"/>
    <w:rsid w:val="00A65FDF"/>
    <w:rsid w:val="00A661E5"/>
    <w:rsid w:val="00A70BA3"/>
    <w:rsid w:val="00A73E5F"/>
    <w:rsid w:val="00A81034"/>
    <w:rsid w:val="00A8250B"/>
    <w:rsid w:val="00A82C57"/>
    <w:rsid w:val="00A8463F"/>
    <w:rsid w:val="00A84683"/>
    <w:rsid w:val="00A85033"/>
    <w:rsid w:val="00A85F07"/>
    <w:rsid w:val="00A87C4D"/>
    <w:rsid w:val="00A9479C"/>
    <w:rsid w:val="00AA177E"/>
    <w:rsid w:val="00AA2691"/>
    <w:rsid w:val="00AA5227"/>
    <w:rsid w:val="00AA56AC"/>
    <w:rsid w:val="00AA78E0"/>
    <w:rsid w:val="00AA7EF2"/>
    <w:rsid w:val="00AB2A23"/>
    <w:rsid w:val="00AB4825"/>
    <w:rsid w:val="00AB5A0B"/>
    <w:rsid w:val="00AB7935"/>
    <w:rsid w:val="00AC1302"/>
    <w:rsid w:val="00AC13A8"/>
    <w:rsid w:val="00AC26C8"/>
    <w:rsid w:val="00AC529D"/>
    <w:rsid w:val="00AC5707"/>
    <w:rsid w:val="00AC6864"/>
    <w:rsid w:val="00AD1AA9"/>
    <w:rsid w:val="00AD43F0"/>
    <w:rsid w:val="00AD4C6A"/>
    <w:rsid w:val="00AD53A1"/>
    <w:rsid w:val="00AD7127"/>
    <w:rsid w:val="00AD7EA3"/>
    <w:rsid w:val="00AE0E12"/>
    <w:rsid w:val="00AE3AD9"/>
    <w:rsid w:val="00AE6E88"/>
    <w:rsid w:val="00AE70B0"/>
    <w:rsid w:val="00AF09FC"/>
    <w:rsid w:val="00AF2936"/>
    <w:rsid w:val="00AF4E2E"/>
    <w:rsid w:val="00AF55E0"/>
    <w:rsid w:val="00AF5AF0"/>
    <w:rsid w:val="00AF5DC4"/>
    <w:rsid w:val="00AF6919"/>
    <w:rsid w:val="00B007A0"/>
    <w:rsid w:val="00B00BAA"/>
    <w:rsid w:val="00B01E5F"/>
    <w:rsid w:val="00B01ED8"/>
    <w:rsid w:val="00B021BC"/>
    <w:rsid w:val="00B021CB"/>
    <w:rsid w:val="00B04236"/>
    <w:rsid w:val="00B0669C"/>
    <w:rsid w:val="00B12A99"/>
    <w:rsid w:val="00B149F3"/>
    <w:rsid w:val="00B14F95"/>
    <w:rsid w:val="00B15A87"/>
    <w:rsid w:val="00B16A2D"/>
    <w:rsid w:val="00B16CED"/>
    <w:rsid w:val="00B2278C"/>
    <w:rsid w:val="00B22A78"/>
    <w:rsid w:val="00B25320"/>
    <w:rsid w:val="00B30CD7"/>
    <w:rsid w:val="00B31CDD"/>
    <w:rsid w:val="00B31D84"/>
    <w:rsid w:val="00B34CAD"/>
    <w:rsid w:val="00B354DA"/>
    <w:rsid w:val="00B358BB"/>
    <w:rsid w:val="00B370F0"/>
    <w:rsid w:val="00B3711A"/>
    <w:rsid w:val="00B43B7B"/>
    <w:rsid w:val="00B46938"/>
    <w:rsid w:val="00B46DBA"/>
    <w:rsid w:val="00B5051D"/>
    <w:rsid w:val="00B52438"/>
    <w:rsid w:val="00B52A7C"/>
    <w:rsid w:val="00B559BC"/>
    <w:rsid w:val="00B55D03"/>
    <w:rsid w:val="00B5609B"/>
    <w:rsid w:val="00B60B58"/>
    <w:rsid w:val="00B62523"/>
    <w:rsid w:val="00B63727"/>
    <w:rsid w:val="00B679FE"/>
    <w:rsid w:val="00B67D7E"/>
    <w:rsid w:val="00B706AD"/>
    <w:rsid w:val="00B728BF"/>
    <w:rsid w:val="00B74D09"/>
    <w:rsid w:val="00B766C3"/>
    <w:rsid w:val="00B810B5"/>
    <w:rsid w:val="00B828BA"/>
    <w:rsid w:val="00B8340D"/>
    <w:rsid w:val="00B83495"/>
    <w:rsid w:val="00B86B06"/>
    <w:rsid w:val="00B9129E"/>
    <w:rsid w:val="00B933D2"/>
    <w:rsid w:val="00B93B84"/>
    <w:rsid w:val="00BA0436"/>
    <w:rsid w:val="00BA4530"/>
    <w:rsid w:val="00BB0884"/>
    <w:rsid w:val="00BB1C34"/>
    <w:rsid w:val="00BB4057"/>
    <w:rsid w:val="00BB6439"/>
    <w:rsid w:val="00BB672D"/>
    <w:rsid w:val="00BC025C"/>
    <w:rsid w:val="00BC3F85"/>
    <w:rsid w:val="00BC684A"/>
    <w:rsid w:val="00BD1689"/>
    <w:rsid w:val="00BD24AB"/>
    <w:rsid w:val="00BE21BE"/>
    <w:rsid w:val="00BE34C8"/>
    <w:rsid w:val="00BE4FE1"/>
    <w:rsid w:val="00BE515B"/>
    <w:rsid w:val="00BE6E3A"/>
    <w:rsid w:val="00BE6F0B"/>
    <w:rsid w:val="00BF0003"/>
    <w:rsid w:val="00BF0145"/>
    <w:rsid w:val="00BF067D"/>
    <w:rsid w:val="00BF3081"/>
    <w:rsid w:val="00BF52E6"/>
    <w:rsid w:val="00C00911"/>
    <w:rsid w:val="00C00E97"/>
    <w:rsid w:val="00C0338C"/>
    <w:rsid w:val="00C04B0D"/>
    <w:rsid w:val="00C050F2"/>
    <w:rsid w:val="00C053A4"/>
    <w:rsid w:val="00C06D51"/>
    <w:rsid w:val="00C06E54"/>
    <w:rsid w:val="00C157FA"/>
    <w:rsid w:val="00C16F29"/>
    <w:rsid w:val="00C17B1E"/>
    <w:rsid w:val="00C20924"/>
    <w:rsid w:val="00C22C58"/>
    <w:rsid w:val="00C242DD"/>
    <w:rsid w:val="00C26865"/>
    <w:rsid w:val="00C27E47"/>
    <w:rsid w:val="00C30FDD"/>
    <w:rsid w:val="00C32A84"/>
    <w:rsid w:val="00C33484"/>
    <w:rsid w:val="00C366C0"/>
    <w:rsid w:val="00C367C7"/>
    <w:rsid w:val="00C368F0"/>
    <w:rsid w:val="00C403A5"/>
    <w:rsid w:val="00C40F09"/>
    <w:rsid w:val="00C416E6"/>
    <w:rsid w:val="00C41BD8"/>
    <w:rsid w:val="00C422E9"/>
    <w:rsid w:val="00C435A0"/>
    <w:rsid w:val="00C43D46"/>
    <w:rsid w:val="00C453D7"/>
    <w:rsid w:val="00C459C0"/>
    <w:rsid w:val="00C462CD"/>
    <w:rsid w:val="00C468CE"/>
    <w:rsid w:val="00C506E5"/>
    <w:rsid w:val="00C519B8"/>
    <w:rsid w:val="00C51B24"/>
    <w:rsid w:val="00C535D6"/>
    <w:rsid w:val="00C5461B"/>
    <w:rsid w:val="00C56435"/>
    <w:rsid w:val="00C60DBA"/>
    <w:rsid w:val="00C629E6"/>
    <w:rsid w:val="00C658E9"/>
    <w:rsid w:val="00C70158"/>
    <w:rsid w:val="00C759DE"/>
    <w:rsid w:val="00C8095F"/>
    <w:rsid w:val="00C81FD9"/>
    <w:rsid w:val="00C829B6"/>
    <w:rsid w:val="00C83231"/>
    <w:rsid w:val="00C83F07"/>
    <w:rsid w:val="00C84F75"/>
    <w:rsid w:val="00C86329"/>
    <w:rsid w:val="00C86466"/>
    <w:rsid w:val="00C86766"/>
    <w:rsid w:val="00C90BDF"/>
    <w:rsid w:val="00C9202F"/>
    <w:rsid w:val="00C93B61"/>
    <w:rsid w:val="00C9476D"/>
    <w:rsid w:val="00C94F19"/>
    <w:rsid w:val="00C953F7"/>
    <w:rsid w:val="00C96078"/>
    <w:rsid w:val="00C9670F"/>
    <w:rsid w:val="00CA0DB2"/>
    <w:rsid w:val="00CA3A96"/>
    <w:rsid w:val="00CA4109"/>
    <w:rsid w:val="00CB00F2"/>
    <w:rsid w:val="00CB01D2"/>
    <w:rsid w:val="00CB0A94"/>
    <w:rsid w:val="00CB19D0"/>
    <w:rsid w:val="00CB5F3F"/>
    <w:rsid w:val="00CC07AC"/>
    <w:rsid w:val="00CC10C4"/>
    <w:rsid w:val="00CC1667"/>
    <w:rsid w:val="00CC387B"/>
    <w:rsid w:val="00CC606C"/>
    <w:rsid w:val="00CC78C1"/>
    <w:rsid w:val="00CC7FE2"/>
    <w:rsid w:val="00CD1AF2"/>
    <w:rsid w:val="00CD2411"/>
    <w:rsid w:val="00CD289B"/>
    <w:rsid w:val="00CD365C"/>
    <w:rsid w:val="00CD5872"/>
    <w:rsid w:val="00CD6718"/>
    <w:rsid w:val="00CD6A73"/>
    <w:rsid w:val="00CD6CAD"/>
    <w:rsid w:val="00CD7202"/>
    <w:rsid w:val="00CE0965"/>
    <w:rsid w:val="00CE17A0"/>
    <w:rsid w:val="00CE1AC5"/>
    <w:rsid w:val="00CE38B5"/>
    <w:rsid w:val="00CE44D2"/>
    <w:rsid w:val="00CE47C0"/>
    <w:rsid w:val="00CF2B36"/>
    <w:rsid w:val="00CF370F"/>
    <w:rsid w:val="00CF3A8C"/>
    <w:rsid w:val="00CF4070"/>
    <w:rsid w:val="00CF4AC5"/>
    <w:rsid w:val="00CF59E4"/>
    <w:rsid w:val="00CF6616"/>
    <w:rsid w:val="00CF6675"/>
    <w:rsid w:val="00CF67A2"/>
    <w:rsid w:val="00D01B6F"/>
    <w:rsid w:val="00D03382"/>
    <w:rsid w:val="00D047A8"/>
    <w:rsid w:val="00D13F48"/>
    <w:rsid w:val="00D14F2A"/>
    <w:rsid w:val="00D17E8F"/>
    <w:rsid w:val="00D20A02"/>
    <w:rsid w:val="00D21F6B"/>
    <w:rsid w:val="00D22822"/>
    <w:rsid w:val="00D26EB0"/>
    <w:rsid w:val="00D27106"/>
    <w:rsid w:val="00D271D1"/>
    <w:rsid w:val="00D27595"/>
    <w:rsid w:val="00D3131E"/>
    <w:rsid w:val="00D31791"/>
    <w:rsid w:val="00D32D02"/>
    <w:rsid w:val="00D33454"/>
    <w:rsid w:val="00D33FC9"/>
    <w:rsid w:val="00D34610"/>
    <w:rsid w:val="00D34710"/>
    <w:rsid w:val="00D371D6"/>
    <w:rsid w:val="00D3727A"/>
    <w:rsid w:val="00D3782C"/>
    <w:rsid w:val="00D37843"/>
    <w:rsid w:val="00D37B68"/>
    <w:rsid w:val="00D37C39"/>
    <w:rsid w:val="00D408C1"/>
    <w:rsid w:val="00D4188A"/>
    <w:rsid w:val="00D41F19"/>
    <w:rsid w:val="00D42DB8"/>
    <w:rsid w:val="00D453A3"/>
    <w:rsid w:val="00D45661"/>
    <w:rsid w:val="00D46839"/>
    <w:rsid w:val="00D47D65"/>
    <w:rsid w:val="00D50C17"/>
    <w:rsid w:val="00D54140"/>
    <w:rsid w:val="00D54809"/>
    <w:rsid w:val="00D549B7"/>
    <w:rsid w:val="00D5563E"/>
    <w:rsid w:val="00D570F1"/>
    <w:rsid w:val="00D57A96"/>
    <w:rsid w:val="00D57B67"/>
    <w:rsid w:val="00D605FD"/>
    <w:rsid w:val="00D630A5"/>
    <w:rsid w:val="00D6366C"/>
    <w:rsid w:val="00D64A56"/>
    <w:rsid w:val="00D655AB"/>
    <w:rsid w:val="00D738FE"/>
    <w:rsid w:val="00D73AD9"/>
    <w:rsid w:val="00D73D29"/>
    <w:rsid w:val="00D74613"/>
    <w:rsid w:val="00D76C09"/>
    <w:rsid w:val="00D7745B"/>
    <w:rsid w:val="00D80F89"/>
    <w:rsid w:val="00D810AD"/>
    <w:rsid w:val="00D82EF9"/>
    <w:rsid w:val="00D85517"/>
    <w:rsid w:val="00D877DA"/>
    <w:rsid w:val="00D95FC3"/>
    <w:rsid w:val="00D96E69"/>
    <w:rsid w:val="00DA0405"/>
    <w:rsid w:val="00DA0DA2"/>
    <w:rsid w:val="00DA1219"/>
    <w:rsid w:val="00DA1D70"/>
    <w:rsid w:val="00DA45ED"/>
    <w:rsid w:val="00DA48DE"/>
    <w:rsid w:val="00DA6A19"/>
    <w:rsid w:val="00DB155A"/>
    <w:rsid w:val="00DB2047"/>
    <w:rsid w:val="00DB35A9"/>
    <w:rsid w:val="00DB4567"/>
    <w:rsid w:val="00DC1614"/>
    <w:rsid w:val="00DC6BE3"/>
    <w:rsid w:val="00DC7CAB"/>
    <w:rsid w:val="00DD049B"/>
    <w:rsid w:val="00DD067F"/>
    <w:rsid w:val="00DD2418"/>
    <w:rsid w:val="00DD30C6"/>
    <w:rsid w:val="00DD3A89"/>
    <w:rsid w:val="00DD45C8"/>
    <w:rsid w:val="00DD46EF"/>
    <w:rsid w:val="00DE13CF"/>
    <w:rsid w:val="00DE32C2"/>
    <w:rsid w:val="00DE5274"/>
    <w:rsid w:val="00DF0DAA"/>
    <w:rsid w:val="00DF1CEF"/>
    <w:rsid w:val="00DF1F3F"/>
    <w:rsid w:val="00DF2F89"/>
    <w:rsid w:val="00DF5C66"/>
    <w:rsid w:val="00E00127"/>
    <w:rsid w:val="00E05E48"/>
    <w:rsid w:val="00E1027E"/>
    <w:rsid w:val="00E12737"/>
    <w:rsid w:val="00E13ED7"/>
    <w:rsid w:val="00E13F91"/>
    <w:rsid w:val="00E13FDF"/>
    <w:rsid w:val="00E148DC"/>
    <w:rsid w:val="00E15184"/>
    <w:rsid w:val="00E151FF"/>
    <w:rsid w:val="00E170C2"/>
    <w:rsid w:val="00E2165D"/>
    <w:rsid w:val="00E2191C"/>
    <w:rsid w:val="00E21D2B"/>
    <w:rsid w:val="00E21F92"/>
    <w:rsid w:val="00E27101"/>
    <w:rsid w:val="00E30F09"/>
    <w:rsid w:val="00E30F7E"/>
    <w:rsid w:val="00E31779"/>
    <w:rsid w:val="00E35BF0"/>
    <w:rsid w:val="00E36EFD"/>
    <w:rsid w:val="00E41DCD"/>
    <w:rsid w:val="00E42604"/>
    <w:rsid w:val="00E42830"/>
    <w:rsid w:val="00E43646"/>
    <w:rsid w:val="00E437EF"/>
    <w:rsid w:val="00E43B50"/>
    <w:rsid w:val="00E453EE"/>
    <w:rsid w:val="00E454F1"/>
    <w:rsid w:val="00E4550A"/>
    <w:rsid w:val="00E5024C"/>
    <w:rsid w:val="00E51CA8"/>
    <w:rsid w:val="00E52847"/>
    <w:rsid w:val="00E52ADF"/>
    <w:rsid w:val="00E57ECA"/>
    <w:rsid w:val="00E602FB"/>
    <w:rsid w:val="00E612F1"/>
    <w:rsid w:val="00E623F5"/>
    <w:rsid w:val="00E64B81"/>
    <w:rsid w:val="00E661ED"/>
    <w:rsid w:val="00E74FC4"/>
    <w:rsid w:val="00E80A3C"/>
    <w:rsid w:val="00E82002"/>
    <w:rsid w:val="00E83D7A"/>
    <w:rsid w:val="00E86415"/>
    <w:rsid w:val="00E8795A"/>
    <w:rsid w:val="00E87B32"/>
    <w:rsid w:val="00E905C6"/>
    <w:rsid w:val="00E90E51"/>
    <w:rsid w:val="00E9122D"/>
    <w:rsid w:val="00E9373E"/>
    <w:rsid w:val="00E95A9D"/>
    <w:rsid w:val="00E97333"/>
    <w:rsid w:val="00EA0387"/>
    <w:rsid w:val="00EA0B0E"/>
    <w:rsid w:val="00EA0D24"/>
    <w:rsid w:val="00EA1D2E"/>
    <w:rsid w:val="00EA3184"/>
    <w:rsid w:val="00EA361B"/>
    <w:rsid w:val="00EA51A3"/>
    <w:rsid w:val="00EA72B2"/>
    <w:rsid w:val="00EB0E63"/>
    <w:rsid w:val="00EB23EC"/>
    <w:rsid w:val="00EB2EAD"/>
    <w:rsid w:val="00EB33CA"/>
    <w:rsid w:val="00EB4AF2"/>
    <w:rsid w:val="00EB50A3"/>
    <w:rsid w:val="00EC20F6"/>
    <w:rsid w:val="00EC2847"/>
    <w:rsid w:val="00EC3EA4"/>
    <w:rsid w:val="00EC4184"/>
    <w:rsid w:val="00EC4334"/>
    <w:rsid w:val="00ED0CE9"/>
    <w:rsid w:val="00ED3AB9"/>
    <w:rsid w:val="00ED47C7"/>
    <w:rsid w:val="00ED5EAC"/>
    <w:rsid w:val="00EE10BF"/>
    <w:rsid w:val="00EE1C91"/>
    <w:rsid w:val="00EE5A5F"/>
    <w:rsid w:val="00EE5D05"/>
    <w:rsid w:val="00EE62AB"/>
    <w:rsid w:val="00EE6DD2"/>
    <w:rsid w:val="00EE725A"/>
    <w:rsid w:val="00EF0180"/>
    <w:rsid w:val="00EF3262"/>
    <w:rsid w:val="00EF529C"/>
    <w:rsid w:val="00EF7592"/>
    <w:rsid w:val="00F000C7"/>
    <w:rsid w:val="00F00163"/>
    <w:rsid w:val="00F073A2"/>
    <w:rsid w:val="00F07BC5"/>
    <w:rsid w:val="00F12AFD"/>
    <w:rsid w:val="00F137D1"/>
    <w:rsid w:val="00F178CA"/>
    <w:rsid w:val="00F20259"/>
    <w:rsid w:val="00F213CF"/>
    <w:rsid w:val="00F215C0"/>
    <w:rsid w:val="00F23D3C"/>
    <w:rsid w:val="00F26FE4"/>
    <w:rsid w:val="00F30C81"/>
    <w:rsid w:val="00F31D43"/>
    <w:rsid w:val="00F33EAB"/>
    <w:rsid w:val="00F34561"/>
    <w:rsid w:val="00F354AA"/>
    <w:rsid w:val="00F35AEA"/>
    <w:rsid w:val="00F37289"/>
    <w:rsid w:val="00F409B1"/>
    <w:rsid w:val="00F41BE0"/>
    <w:rsid w:val="00F472ED"/>
    <w:rsid w:val="00F512A1"/>
    <w:rsid w:val="00F51A92"/>
    <w:rsid w:val="00F54B89"/>
    <w:rsid w:val="00F56997"/>
    <w:rsid w:val="00F579DD"/>
    <w:rsid w:val="00F623F3"/>
    <w:rsid w:val="00F63EC4"/>
    <w:rsid w:val="00F643E5"/>
    <w:rsid w:val="00F644E6"/>
    <w:rsid w:val="00F65679"/>
    <w:rsid w:val="00F67479"/>
    <w:rsid w:val="00F67A25"/>
    <w:rsid w:val="00F70F58"/>
    <w:rsid w:val="00F7126D"/>
    <w:rsid w:val="00F713AA"/>
    <w:rsid w:val="00F72942"/>
    <w:rsid w:val="00F72B86"/>
    <w:rsid w:val="00F730B3"/>
    <w:rsid w:val="00F74A38"/>
    <w:rsid w:val="00F767F4"/>
    <w:rsid w:val="00F77A34"/>
    <w:rsid w:val="00F81A3D"/>
    <w:rsid w:val="00F83E86"/>
    <w:rsid w:val="00F84790"/>
    <w:rsid w:val="00F85B07"/>
    <w:rsid w:val="00F8714F"/>
    <w:rsid w:val="00F91BF2"/>
    <w:rsid w:val="00F924E9"/>
    <w:rsid w:val="00F92663"/>
    <w:rsid w:val="00F93150"/>
    <w:rsid w:val="00F9350F"/>
    <w:rsid w:val="00F94D6F"/>
    <w:rsid w:val="00F96468"/>
    <w:rsid w:val="00FA0B76"/>
    <w:rsid w:val="00FA301F"/>
    <w:rsid w:val="00FA3041"/>
    <w:rsid w:val="00FA3168"/>
    <w:rsid w:val="00FA6EB9"/>
    <w:rsid w:val="00FB126A"/>
    <w:rsid w:val="00FB132F"/>
    <w:rsid w:val="00FB1974"/>
    <w:rsid w:val="00FB2F68"/>
    <w:rsid w:val="00FB4252"/>
    <w:rsid w:val="00FB6176"/>
    <w:rsid w:val="00FC0278"/>
    <w:rsid w:val="00FC14B7"/>
    <w:rsid w:val="00FC2A28"/>
    <w:rsid w:val="00FC78D8"/>
    <w:rsid w:val="00FD1950"/>
    <w:rsid w:val="00FD3B29"/>
    <w:rsid w:val="00FD3BDB"/>
    <w:rsid w:val="00FD3F2F"/>
    <w:rsid w:val="00FD5CAE"/>
    <w:rsid w:val="00FE08D6"/>
    <w:rsid w:val="00FE13D0"/>
    <w:rsid w:val="00FE160F"/>
    <w:rsid w:val="00FE4A8D"/>
    <w:rsid w:val="00FE4AC6"/>
    <w:rsid w:val="00FE4B38"/>
    <w:rsid w:val="00FE58A2"/>
    <w:rsid w:val="00FE5ACE"/>
    <w:rsid w:val="00FE717C"/>
    <w:rsid w:val="00FF0927"/>
    <w:rsid w:val="00FF3549"/>
    <w:rsid w:val="00FF5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1BC"/>
    <w:rPr>
      <w:sz w:val="24"/>
      <w:szCs w:val="24"/>
    </w:rPr>
  </w:style>
  <w:style w:type="paragraph" w:styleId="1">
    <w:name w:val="heading 1"/>
    <w:basedOn w:val="a"/>
    <w:next w:val="a"/>
    <w:qFormat/>
    <w:rsid w:val="007201BC"/>
    <w:pPr>
      <w:keepNext/>
      <w:ind w:firstLine="708"/>
      <w:jc w:val="both"/>
      <w:outlineLvl w:val="0"/>
    </w:pPr>
    <w:rPr>
      <w:b/>
      <w:sz w:val="28"/>
    </w:rPr>
  </w:style>
  <w:style w:type="paragraph" w:styleId="2">
    <w:name w:val="heading 2"/>
    <w:basedOn w:val="a"/>
    <w:next w:val="a"/>
    <w:link w:val="20"/>
    <w:unhideWhenUsed/>
    <w:qFormat/>
    <w:rsid w:val="00EA51A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201BC"/>
    <w:pPr>
      <w:jc w:val="both"/>
    </w:pPr>
  </w:style>
  <w:style w:type="paragraph" w:styleId="21">
    <w:name w:val="Body Text Indent 2"/>
    <w:basedOn w:val="a"/>
    <w:rsid w:val="007201BC"/>
    <w:pPr>
      <w:spacing w:after="120" w:line="480" w:lineRule="auto"/>
      <w:ind w:left="283"/>
    </w:pPr>
  </w:style>
  <w:style w:type="paragraph" w:styleId="22">
    <w:name w:val="List Bullet 2"/>
    <w:basedOn w:val="a"/>
    <w:autoRedefine/>
    <w:rsid w:val="007201BC"/>
    <w:pPr>
      <w:ind w:right="-1"/>
      <w:jc w:val="both"/>
    </w:pPr>
    <w:rPr>
      <w:sz w:val="28"/>
      <w:szCs w:val="28"/>
    </w:rPr>
  </w:style>
  <w:style w:type="paragraph" w:styleId="23">
    <w:name w:val="Body Text 2"/>
    <w:basedOn w:val="a"/>
    <w:rsid w:val="007201BC"/>
    <w:pPr>
      <w:spacing w:after="120" w:line="480" w:lineRule="auto"/>
    </w:pPr>
  </w:style>
  <w:style w:type="paragraph" w:styleId="a4">
    <w:name w:val="footer"/>
    <w:basedOn w:val="a"/>
    <w:rsid w:val="007201BC"/>
    <w:pPr>
      <w:tabs>
        <w:tab w:val="center" w:pos="4677"/>
        <w:tab w:val="right" w:pos="9355"/>
      </w:tabs>
    </w:pPr>
  </w:style>
  <w:style w:type="character" w:styleId="a5">
    <w:name w:val="page number"/>
    <w:basedOn w:val="a0"/>
    <w:rsid w:val="007201BC"/>
  </w:style>
  <w:style w:type="paragraph" w:styleId="a6">
    <w:name w:val="Body Text Indent"/>
    <w:basedOn w:val="a"/>
    <w:link w:val="a7"/>
    <w:rsid w:val="007201BC"/>
    <w:pPr>
      <w:spacing w:after="120"/>
      <w:ind w:left="283"/>
    </w:pPr>
  </w:style>
  <w:style w:type="paragraph" w:styleId="3">
    <w:name w:val="Body Text 3"/>
    <w:basedOn w:val="a"/>
    <w:rsid w:val="007201BC"/>
    <w:pPr>
      <w:spacing w:after="120"/>
    </w:pPr>
    <w:rPr>
      <w:sz w:val="16"/>
      <w:szCs w:val="16"/>
    </w:rPr>
  </w:style>
  <w:style w:type="paragraph" w:styleId="30">
    <w:name w:val="Body Text Indent 3"/>
    <w:basedOn w:val="a"/>
    <w:link w:val="31"/>
    <w:rsid w:val="007201BC"/>
    <w:pPr>
      <w:spacing w:after="120"/>
      <w:ind w:left="283"/>
    </w:pPr>
    <w:rPr>
      <w:sz w:val="16"/>
      <w:szCs w:val="16"/>
    </w:rPr>
  </w:style>
  <w:style w:type="paragraph" w:styleId="a8">
    <w:name w:val="Balloon Text"/>
    <w:basedOn w:val="a"/>
    <w:semiHidden/>
    <w:rsid w:val="007201BC"/>
    <w:rPr>
      <w:rFonts w:ascii="Tahoma" w:hAnsi="Tahoma" w:cs="Tahoma"/>
      <w:sz w:val="16"/>
      <w:szCs w:val="16"/>
    </w:rPr>
  </w:style>
  <w:style w:type="paragraph" w:styleId="a9">
    <w:name w:val="header"/>
    <w:basedOn w:val="a"/>
    <w:link w:val="aa"/>
    <w:uiPriority w:val="99"/>
    <w:rsid w:val="007201BC"/>
    <w:pPr>
      <w:tabs>
        <w:tab w:val="center" w:pos="4677"/>
        <w:tab w:val="right" w:pos="9355"/>
      </w:tabs>
    </w:pPr>
  </w:style>
  <w:style w:type="paragraph" w:customStyle="1" w:styleId="ab">
    <w:name w:val="Знак"/>
    <w:basedOn w:val="a"/>
    <w:autoRedefine/>
    <w:rsid w:val="00AE70B0"/>
    <w:pPr>
      <w:spacing w:after="160" w:line="240" w:lineRule="exact"/>
    </w:pPr>
    <w:rPr>
      <w:rFonts w:eastAsia="SimSun"/>
      <w:b/>
      <w:sz w:val="28"/>
      <w:lang w:val="en-US" w:eastAsia="en-US"/>
    </w:rPr>
  </w:style>
  <w:style w:type="character" w:customStyle="1" w:styleId="aa">
    <w:name w:val="Верхний колонтитул Знак"/>
    <w:basedOn w:val="a0"/>
    <w:link w:val="a9"/>
    <w:uiPriority w:val="99"/>
    <w:rsid w:val="008E5334"/>
    <w:rPr>
      <w:sz w:val="24"/>
      <w:szCs w:val="24"/>
    </w:rPr>
  </w:style>
  <w:style w:type="character" w:customStyle="1" w:styleId="31">
    <w:name w:val="Основной текст с отступом 3 Знак"/>
    <w:basedOn w:val="a0"/>
    <w:link w:val="30"/>
    <w:rsid w:val="00075E62"/>
    <w:rPr>
      <w:sz w:val="16"/>
      <w:szCs w:val="16"/>
    </w:rPr>
  </w:style>
  <w:style w:type="character" w:customStyle="1" w:styleId="s1">
    <w:name w:val="s1"/>
    <w:basedOn w:val="a0"/>
    <w:rsid w:val="00CF6675"/>
    <w:rPr>
      <w:rFonts w:ascii="Times New Roman" w:hAnsi="Times New Roman" w:cs="Times New Roman" w:hint="default"/>
      <w:b/>
      <w:bCs/>
      <w:color w:val="000000"/>
    </w:rPr>
  </w:style>
  <w:style w:type="character" w:customStyle="1" w:styleId="a7">
    <w:name w:val="Основной текст с отступом Знак"/>
    <w:basedOn w:val="a0"/>
    <w:link w:val="a6"/>
    <w:rsid w:val="00C157FA"/>
    <w:rPr>
      <w:sz w:val="24"/>
      <w:szCs w:val="24"/>
    </w:rPr>
  </w:style>
  <w:style w:type="paragraph" w:styleId="ac">
    <w:name w:val="List Paragraph"/>
    <w:basedOn w:val="a"/>
    <w:link w:val="ad"/>
    <w:uiPriority w:val="34"/>
    <w:qFormat/>
    <w:rsid w:val="00C157FA"/>
    <w:pPr>
      <w:spacing w:after="200" w:line="276" w:lineRule="auto"/>
      <w:ind w:left="720"/>
      <w:contextualSpacing/>
    </w:pPr>
    <w:rPr>
      <w:rFonts w:ascii="Calibri" w:eastAsia="Calibri" w:hAnsi="Calibri"/>
      <w:sz w:val="22"/>
      <w:szCs w:val="22"/>
      <w:lang w:eastAsia="en-US"/>
    </w:rPr>
  </w:style>
  <w:style w:type="character" w:customStyle="1" w:styleId="ad">
    <w:name w:val="Абзац списка Знак"/>
    <w:link w:val="ac"/>
    <w:uiPriority w:val="34"/>
    <w:locked/>
    <w:rsid w:val="00C157FA"/>
    <w:rPr>
      <w:rFonts w:ascii="Calibri" w:eastAsia="Calibri" w:hAnsi="Calibri" w:cs="Times New Roman"/>
      <w:sz w:val="22"/>
      <w:szCs w:val="22"/>
      <w:lang w:eastAsia="en-US"/>
    </w:rPr>
  </w:style>
  <w:style w:type="character" w:customStyle="1" w:styleId="ae">
    <w:name w:val="Основной текст_"/>
    <w:link w:val="10"/>
    <w:rsid w:val="00C157FA"/>
    <w:rPr>
      <w:spacing w:val="10"/>
      <w:sz w:val="21"/>
      <w:szCs w:val="21"/>
      <w:shd w:val="clear" w:color="auto" w:fill="FFFFFF"/>
    </w:rPr>
  </w:style>
  <w:style w:type="paragraph" w:customStyle="1" w:styleId="10">
    <w:name w:val="Основной текст1"/>
    <w:basedOn w:val="a"/>
    <w:link w:val="ae"/>
    <w:rsid w:val="00C157FA"/>
    <w:pPr>
      <w:widowControl w:val="0"/>
      <w:shd w:val="clear" w:color="auto" w:fill="FFFFFF"/>
      <w:spacing w:before="300" w:line="338" w:lineRule="exact"/>
    </w:pPr>
    <w:rPr>
      <w:spacing w:val="10"/>
      <w:sz w:val="21"/>
      <w:szCs w:val="21"/>
    </w:rPr>
  </w:style>
  <w:style w:type="paragraph" w:customStyle="1" w:styleId="rtejustify">
    <w:name w:val="rtejustify"/>
    <w:basedOn w:val="a"/>
    <w:rsid w:val="00C157FA"/>
    <w:pPr>
      <w:spacing w:before="100" w:beforeAutospacing="1" w:after="100" w:afterAutospacing="1"/>
    </w:pPr>
  </w:style>
  <w:style w:type="character" w:customStyle="1" w:styleId="20">
    <w:name w:val="Заголовок 2 Знак"/>
    <w:basedOn w:val="a0"/>
    <w:link w:val="2"/>
    <w:rsid w:val="00EA51A3"/>
    <w:rPr>
      <w:rFonts w:ascii="Cambria" w:eastAsia="Times New Roman" w:hAnsi="Cambria" w:cs="Times New Roman"/>
      <w:b/>
      <w:bCs/>
      <w:i/>
      <w:iCs/>
      <w:sz w:val="28"/>
      <w:szCs w:val="28"/>
    </w:rPr>
  </w:style>
  <w:style w:type="paragraph" w:styleId="af">
    <w:name w:val="Title"/>
    <w:basedOn w:val="a"/>
    <w:link w:val="af0"/>
    <w:uiPriority w:val="10"/>
    <w:qFormat/>
    <w:rsid w:val="00442C52"/>
    <w:pPr>
      <w:jc w:val="center"/>
    </w:pPr>
    <w:rPr>
      <w:b/>
      <w:sz w:val="28"/>
      <w:szCs w:val="20"/>
    </w:rPr>
  </w:style>
  <w:style w:type="character" w:customStyle="1" w:styleId="af0">
    <w:name w:val="Название Знак"/>
    <w:basedOn w:val="a0"/>
    <w:link w:val="af"/>
    <w:uiPriority w:val="10"/>
    <w:rsid w:val="00442C52"/>
    <w:rPr>
      <w:b/>
      <w:sz w:val="28"/>
    </w:rPr>
  </w:style>
  <w:style w:type="character" w:customStyle="1" w:styleId="af1">
    <w:name w:val="Обычный (веб) Знак"/>
    <w:aliases w:val="Обычный (Web) Знак Знак,Обычный (Web)1 Знак Знак,Знак Знак3 Знак Знак,Обычный (веб) Знак1 Знак Знак,Обычный (веб) Знак Знак1 Знак Знак,Обычный (веб) Знак Знак Знак Знак1 Знак,Знак Знак1 Знак Знак Знак Знак"/>
    <w:link w:val="af2"/>
    <w:locked/>
    <w:rsid w:val="00442C52"/>
    <w:rPr>
      <w:rFonts w:ascii="Calibri" w:hAnsi="Calibri"/>
    </w:rPr>
  </w:style>
  <w:style w:type="paragraph" w:styleId="af2">
    <w:name w:val="Normal (Web)"/>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
    <w:link w:val="af1"/>
    <w:rsid w:val="00442C52"/>
    <w:pPr>
      <w:spacing w:before="100" w:beforeAutospacing="1" w:after="100" w:afterAutospacing="1"/>
    </w:pPr>
    <w:rPr>
      <w:rFonts w:ascii="Calibri" w:hAnsi="Calibri"/>
      <w:sz w:val="20"/>
      <w:szCs w:val="20"/>
    </w:rPr>
  </w:style>
  <w:style w:type="paragraph" w:customStyle="1" w:styleId="11">
    <w:name w:val="Знак Знак Знак1 Знак Знак Знак Знак Знак Знак Знак Знак Знак Знак1"/>
    <w:basedOn w:val="a"/>
    <w:autoRedefine/>
    <w:rsid w:val="00442C52"/>
    <w:pPr>
      <w:spacing w:after="160" w:line="240" w:lineRule="exact"/>
    </w:pPr>
    <w:rPr>
      <w:rFonts w:eastAsia="SimSun"/>
      <w:b/>
      <w:sz w:val="28"/>
      <w:lang w:val="en-US" w:eastAsia="en-US"/>
    </w:rPr>
  </w:style>
  <w:style w:type="paragraph" w:styleId="af3">
    <w:name w:val="No Spacing"/>
    <w:link w:val="af4"/>
    <w:uiPriority w:val="1"/>
    <w:qFormat/>
    <w:rsid w:val="00252DF8"/>
    <w:pPr>
      <w:spacing w:line="360" w:lineRule="auto"/>
      <w:ind w:firstLine="709"/>
      <w:jc w:val="both"/>
    </w:pPr>
    <w:rPr>
      <w:rFonts w:ascii="Calibri" w:hAnsi="Calibri"/>
      <w:sz w:val="22"/>
      <w:szCs w:val="22"/>
    </w:rPr>
  </w:style>
  <w:style w:type="character" w:customStyle="1" w:styleId="af4">
    <w:name w:val="Без интервала Знак"/>
    <w:link w:val="af3"/>
    <w:uiPriority w:val="1"/>
    <w:locked/>
    <w:rsid w:val="00252DF8"/>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277571548">
      <w:bodyDiv w:val="1"/>
      <w:marLeft w:val="0"/>
      <w:marRight w:val="0"/>
      <w:marTop w:val="0"/>
      <w:marBottom w:val="0"/>
      <w:divBdr>
        <w:top w:val="none" w:sz="0" w:space="0" w:color="auto"/>
        <w:left w:val="none" w:sz="0" w:space="0" w:color="auto"/>
        <w:bottom w:val="none" w:sz="0" w:space="0" w:color="auto"/>
        <w:right w:val="none" w:sz="0" w:space="0" w:color="auto"/>
      </w:divBdr>
    </w:div>
    <w:div w:id="309482203">
      <w:bodyDiv w:val="1"/>
      <w:marLeft w:val="0"/>
      <w:marRight w:val="0"/>
      <w:marTop w:val="0"/>
      <w:marBottom w:val="0"/>
      <w:divBdr>
        <w:top w:val="none" w:sz="0" w:space="0" w:color="auto"/>
        <w:left w:val="none" w:sz="0" w:space="0" w:color="auto"/>
        <w:bottom w:val="none" w:sz="0" w:space="0" w:color="auto"/>
        <w:right w:val="none" w:sz="0" w:space="0" w:color="auto"/>
      </w:divBdr>
    </w:div>
    <w:div w:id="913472360">
      <w:bodyDiv w:val="1"/>
      <w:marLeft w:val="0"/>
      <w:marRight w:val="0"/>
      <w:marTop w:val="0"/>
      <w:marBottom w:val="0"/>
      <w:divBdr>
        <w:top w:val="none" w:sz="0" w:space="0" w:color="auto"/>
        <w:left w:val="none" w:sz="0" w:space="0" w:color="auto"/>
        <w:bottom w:val="none" w:sz="0" w:space="0" w:color="auto"/>
        <w:right w:val="none" w:sz="0" w:space="0" w:color="auto"/>
      </w:divBdr>
    </w:div>
    <w:div w:id="970747179">
      <w:bodyDiv w:val="1"/>
      <w:marLeft w:val="0"/>
      <w:marRight w:val="0"/>
      <w:marTop w:val="0"/>
      <w:marBottom w:val="0"/>
      <w:divBdr>
        <w:top w:val="none" w:sz="0" w:space="0" w:color="auto"/>
        <w:left w:val="none" w:sz="0" w:space="0" w:color="auto"/>
        <w:bottom w:val="none" w:sz="0" w:space="0" w:color="auto"/>
        <w:right w:val="none" w:sz="0" w:space="0" w:color="auto"/>
      </w:divBdr>
    </w:div>
    <w:div w:id="1388257572">
      <w:bodyDiv w:val="1"/>
      <w:marLeft w:val="0"/>
      <w:marRight w:val="0"/>
      <w:marTop w:val="0"/>
      <w:marBottom w:val="0"/>
      <w:divBdr>
        <w:top w:val="none" w:sz="0" w:space="0" w:color="auto"/>
        <w:left w:val="none" w:sz="0" w:space="0" w:color="auto"/>
        <w:bottom w:val="none" w:sz="0" w:space="0" w:color="auto"/>
        <w:right w:val="none" w:sz="0" w:space="0" w:color="auto"/>
      </w:divBdr>
    </w:div>
    <w:div w:id="1483813941">
      <w:bodyDiv w:val="1"/>
      <w:marLeft w:val="0"/>
      <w:marRight w:val="0"/>
      <w:marTop w:val="0"/>
      <w:marBottom w:val="0"/>
      <w:divBdr>
        <w:top w:val="none" w:sz="0" w:space="0" w:color="auto"/>
        <w:left w:val="none" w:sz="0" w:space="0" w:color="auto"/>
        <w:bottom w:val="none" w:sz="0" w:space="0" w:color="auto"/>
        <w:right w:val="none" w:sz="0" w:space="0" w:color="auto"/>
      </w:divBdr>
    </w:div>
    <w:div w:id="1596404505">
      <w:bodyDiv w:val="1"/>
      <w:marLeft w:val="0"/>
      <w:marRight w:val="0"/>
      <w:marTop w:val="0"/>
      <w:marBottom w:val="0"/>
      <w:divBdr>
        <w:top w:val="none" w:sz="0" w:space="0" w:color="auto"/>
        <w:left w:val="none" w:sz="0" w:space="0" w:color="auto"/>
        <w:bottom w:val="none" w:sz="0" w:space="0" w:color="auto"/>
        <w:right w:val="none" w:sz="0" w:space="0" w:color="auto"/>
      </w:divBdr>
    </w:div>
    <w:div w:id="1666278753">
      <w:bodyDiv w:val="1"/>
      <w:marLeft w:val="0"/>
      <w:marRight w:val="0"/>
      <w:marTop w:val="0"/>
      <w:marBottom w:val="0"/>
      <w:divBdr>
        <w:top w:val="none" w:sz="0" w:space="0" w:color="auto"/>
        <w:left w:val="none" w:sz="0" w:space="0" w:color="auto"/>
        <w:bottom w:val="none" w:sz="0" w:space="0" w:color="auto"/>
        <w:right w:val="none" w:sz="0" w:space="0" w:color="auto"/>
      </w:divBdr>
    </w:div>
    <w:div w:id="2108117677">
      <w:bodyDiv w:val="1"/>
      <w:marLeft w:val="0"/>
      <w:marRight w:val="0"/>
      <w:marTop w:val="0"/>
      <w:marBottom w:val="0"/>
      <w:divBdr>
        <w:top w:val="none" w:sz="0" w:space="0" w:color="auto"/>
        <w:left w:val="none" w:sz="0" w:space="0" w:color="auto"/>
        <w:bottom w:val="none" w:sz="0" w:space="0" w:color="auto"/>
        <w:right w:val="none" w:sz="0" w:space="0" w:color="auto"/>
      </w:divBdr>
    </w:div>
    <w:div w:id="21410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QLSERVER\diskO\svod\&#1075;&#1088;&#1072;&#1078;&#1076;&#1072;&#1085;&#1089;&#1082;&#1080;&#1081;%20&#1073;&#1102;&#1076;&#1078;&#1077;&#1090;\2015\&#1079;&#1072;%202015%20&#1075;&#1086;&#1076;\&#1076;&#1080;&#1072;&#1075;&#1088;&#1072;&#1084;&#1084;&#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QLSERVER\diskO\svod\&#1075;&#1088;&#1072;&#1078;&#1076;&#1072;&#1085;&#1089;&#1082;&#1080;&#1081;%20&#1073;&#1102;&#1076;&#1078;&#1077;&#1090;\2015\&#1079;&#1072;%202015%20&#1075;&#1086;&#1076;\&#1076;&#1080;&#1072;&#1075;&#1088;&#1072;&#1084;&#1084;&#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QLSERVER\diskO\svod\&#1075;&#1088;&#1072;&#1078;&#1076;&#1072;&#1085;&#1089;&#1082;&#1080;&#1081;%20&#1073;&#1102;&#1076;&#1078;&#1077;&#1090;\2015\&#1079;&#1072;%202015%20&#1075;&#1086;&#1076;\&#1076;&#1080;&#1072;&#1075;&#1088;&#1072;&#1084;&#1084;&#109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sideWall>
      <c:spPr>
        <a:noFill/>
        <a:ln w="25400">
          <a:noFill/>
        </a:ln>
      </c:spPr>
    </c:sideWall>
    <c:backWall>
      <c:spPr>
        <a:noFill/>
        <a:ln w="25400">
          <a:noFill/>
        </a:ln>
      </c:spPr>
    </c:backWall>
    <c:plotArea>
      <c:layout/>
      <c:bar3DChart>
        <c:barDir val="col"/>
        <c:grouping val="clustered"/>
        <c:ser>
          <c:idx val="0"/>
          <c:order val="0"/>
          <c:tx>
            <c:strRef>
              <c:f>Лист4!$A$3</c:f>
              <c:strCache>
                <c:ptCount val="1"/>
                <c:pt idx="0">
                  <c:v>Текущие программы</c:v>
                </c:pt>
              </c:strCache>
            </c:strRef>
          </c:tx>
          <c:dLbls>
            <c:dLbl>
              <c:idx val="0"/>
              <c:layout>
                <c:manualLayout>
                  <c:x val="-7.6849171851842727E-3"/>
                  <c:y val="-5.4901960784313739E-2"/>
                </c:manualLayout>
              </c:layout>
              <c:showVal val="1"/>
            </c:dLbl>
            <c:dLbl>
              <c:idx val="1"/>
              <c:layout>
                <c:manualLayout>
                  <c:x val="0"/>
                  <c:y val="-5.4901960784313801E-2"/>
                </c:manualLayout>
              </c:layout>
              <c:showVal val="1"/>
            </c:dLbl>
            <c:txPr>
              <a:bodyPr/>
              <a:lstStyle/>
              <a:p>
                <a:pPr>
                  <a:defRPr sz="1100">
                    <a:latin typeface="Arial" pitchFamily="34" charset="0"/>
                    <a:cs typeface="Arial" pitchFamily="34" charset="0"/>
                  </a:defRPr>
                </a:pPr>
                <a:endParaRPr lang="ru-RU"/>
              </a:p>
            </c:txPr>
            <c:showVal val="1"/>
          </c:dLbls>
          <c:cat>
            <c:strRef>
              <c:f>Лист4!$B$2:$C$2</c:f>
              <c:strCache>
                <c:ptCount val="2"/>
                <c:pt idx="0">
                  <c:v>2014 год</c:v>
                </c:pt>
                <c:pt idx="1">
                  <c:v>2015 год</c:v>
                </c:pt>
              </c:strCache>
            </c:strRef>
          </c:cat>
          <c:val>
            <c:numRef>
              <c:f>Лист4!$B$3:$C$3</c:f>
              <c:numCache>
                <c:formatCode>_-* #,##0.0_р_._-;\-* #,##0.0_р_._-;_-* "-"??_р_._-;_-@_-</c:formatCode>
                <c:ptCount val="2"/>
                <c:pt idx="0">
                  <c:v>36806.1</c:v>
                </c:pt>
                <c:pt idx="1">
                  <c:v>40932.9</c:v>
                </c:pt>
              </c:numCache>
            </c:numRef>
          </c:val>
        </c:ser>
        <c:ser>
          <c:idx val="1"/>
          <c:order val="1"/>
          <c:tx>
            <c:strRef>
              <c:f>Лист4!$A$4</c:f>
              <c:strCache>
                <c:ptCount val="1"/>
                <c:pt idx="0">
                  <c:v>Программы развития</c:v>
                </c:pt>
              </c:strCache>
            </c:strRef>
          </c:tx>
          <c:spPr>
            <a:solidFill>
              <a:srgbClr val="00B050"/>
            </a:solidFill>
          </c:spPr>
          <c:dLbls>
            <c:dLbl>
              <c:idx val="0"/>
              <c:layout>
                <c:manualLayout>
                  <c:x val="2.8818439444440989E-2"/>
                  <c:y val="-6.2745098039215727E-2"/>
                </c:manualLayout>
              </c:layout>
              <c:showVal val="1"/>
            </c:dLbl>
            <c:dLbl>
              <c:idx val="1"/>
              <c:layout>
                <c:manualLayout>
                  <c:x val="4.61095031111056E-2"/>
                  <c:y val="-5.0980392156862751E-2"/>
                </c:manualLayout>
              </c:layout>
              <c:showVal val="1"/>
            </c:dLbl>
            <c:txPr>
              <a:bodyPr/>
              <a:lstStyle/>
              <a:p>
                <a:pPr>
                  <a:defRPr sz="1100">
                    <a:latin typeface="Arial" pitchFamily="34" charset="0"/>
                    <a:cs typeface="Arial" pitchFamily="34" charset="0"/>
                  </a:defRPr>
                </a:pPr>
                <a:endParaRPr lang="ru-RU"/>
              </a:p>
            </c:txPr>
            <c:showVal val="1"/>
          </c:dLbls>
          <c:cat>
            <c:strRef>
              <c:f>Лист4!$B$2:$C$2</c:f>
              <c:strCache>
                <c:ptCount val="2"/>
                <c:pt idx="0">
                  <c:v>2014 год</c:v>
                </c:pt>
                <c:pt idx="1">
                  <c:v>2015 год</c:v>
                </c:pt>
              </c:strCache>
            </c:strRef>
          </c:cat>
          <c:val>
            <c:numRef>
              <c:f>Лист4!$B$4:$C$4</c:f>
              <c:numCache>
                <c:formatCode>_-* #,##0.0_р_._-;\-* #,##0.0_р_._-;_-* "-"??_р_._-;_-@_-</c:formatCode>
                <c:ptCount val="2"/>
                <c:pt idx="0">
                  <c:v>89605.3</c:v>
                </c:pt>
                <c:pt idx="1">
                  <c:v>112765.9</c:v>
                </c:pt>
              </c:numCache>
            </c:numRef>
          </c:val>
        </c:ser>
        <c:shape val="box"/>
        <c:axId val="71199360"/>
        <c:axId val="71225728"/>
        <c:axId val="0"/>
      </c:bar3DChart>
      <c:catAx>
        <c:axId val="71199360"/>
        <c:scaling>
          <c:orientation val="minMax"/>
        </c:scaling>
        <c:axPos val="b"/>
        <c:numFmt formatCode="General" sourceLinked="1"/>
        <c:tickLblPos val="nextTo"/>
        <c:crossAx val="71225728"/>
        <c:crosses val="autoZero"/>
        <c:auto val="1"/>
        <c:lblAlgn val="ctr"/>
        <c:lblOffset val="100"/>
      </c:catAx>
      <c:valAx>
        <c:axId val="71225728"/>
        <c:scaling>
          <c:orientation val="minMax"/>
        </c:scaling>
        <c:delete val="1"/>
        <c:axPos val="l"/>
        <c:numFmt formatCode="_-* #,##0.0_р_._-;\-* #,##0.0_р_._-;_-* &quot;-&quot;??_р_._-;_-@_-" sourceLinked="1"/>
        <c:tickLblPos val="none"/>
        <c:crossAx val="71199360"/>
        <c:crosses val="autoZero"/>
        <c:crossBetween val="between"/>
      </c:valAx>
      <c:spPr>
        <a:noFill/>
        <a:ln w="25400">
          <a:noFill/>
        </a:ln>
      </c:spPr>
    </c:plotArea>
    <c:legend>
      <c:legendPos val="r"/>
      <c:txPr>
        <a:bodyPr/>
        <a:lstStyle/>
        <a:p>
          <a:pPr>
            <a:defRPr sz="1050">
              <a:latin typeface="Arial" pitchFamily="34" charset="0"/>
              <a:cs typeface="Arial" pitchFamily="34" charset="0"/>
            </a:defRPr>
          </a:pPr>
          <a:endParaRPr lang="ru-RU"/>
        </a:p>
      </c:txP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50"/>
      <c:rotY val="20"/>
      <c:perspective val="0"/>
    </c:view3D>
    <c:plotArea>
      <c:layout>
        <c:manualLayout>
          <c:layoutTarget val="inner"/>
          <c:xMode val="edge"/>
          <c:yMode val="edge"/>
          <c:x val="4.2399172699069287E-2"/>
          <c:y val="0.18022598870056511"/>
          <c:w val="0.91933815925542917"/>
          <c:h val="0.60112994350282545"/>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spPr>
              <a:solidFill>
                <a:srgbClr val="000080"/>
              </a:solidFill>
              <a:ln w="12700">
                <a:solidFill>
                  <a:srgbClr val="000000"/>
                </a:solidFill>
                <a:prstDash val="solid"/>
              </a:ln>
            </c:spPr>
          </c:dPt>
          <c:dPt>
            <c:idx val="9"/>
            <c:spPr>
              <a:solidFill>
                <a:srgbClr val="FF00FF"/>
              </a:solidFill>
              <a:ln w="12700">
                <a:solidFill>
                  <a:srgbClr val="000000"/>
                </a:solidFill>
                <a:prstDash val="solid"/>
              </a:ln>
            </c:spPr>
          </c:dPt>
          <c:dPt>
            <c:idx val="10"/>
            <c:spPr>
              <a:solidFill>
                <a:srgbClr val="FFFF00"/>
              </a:solidFill>
              <a:ln w="12700">
                <a:solidFill>
                  <a:srgbClr val="000000"/>
                </a:solidFill>
                <a:prstDash val="solid"/>
              </a:ln>
            </c:spPr>
          </c:dPt>
          <c:dPt>
            <c:idx val="11"/>
            <c:spPr>
              <a:solidFill>
                <a:srgbClr val="00FFFF"/>
              </a:solidFill>
              <a:ln w="12700">
                <a:solidFill>
                  <a:srgbClr val="000000"/>
                </a:solidFill>
                <a:prstDash val="solid"/>
              </a:ln>
            </c:spPr>
          </c:dPt>
          <c:dPt>
            <c:idx val="12"/>
            <c:spPr>
              <a:solidFill>
                <a:srgbClr val="800080"/>
              </a:solidFill>
              <a:ln w="12700">
                <a:solidFill>
                  <a:srgbClr val="000000"/>
                </a:solidFill>
                <a:prstDash val="solid"/>
              </a:ln>
            </c:spPr>
          </c:dPt>
          <c:dPt>
            <c:idx val="13"/>
            <c:spPr>
              <a:solidFill>
                <a:srgbClr val="800000"/>
              </a:solidFill>
              <a:ln w="12700">
                <a:solidFill>
                  <a:srgbClr val="000000"/>
                </a:solidFill>
                <a:prstDash val="solid"/>
              </a:ln>
            </c:spPr>
          </c:dPt>
          <c:dLbls>
            <c:dLbl>
              <c:idx val="0"/>
              <c:layout>
                <c:manualLayout>
                  <c:x val="-4.2398629850689679E-3"/>
                  <c:y val="-0.12894612749677489"/>
                </c:manualLayout>
              </c:layout>
              <c:showCatName val="1"/>
              <c:showPercent val="1"/>
            </c:dLbl>
            <c:dLbl>
              <c:idx val="1"/>
              <c:layout>
                <c:manualLayout>
                  <c:x val="9.9937192442465114E-2"/>
                  <c:y val="-2.250331420436855E-2"/>
                </c:manualLayout>
              </c:layout>
              <c:showCatName val="1"/>
              <c:showPercent val="1"/>
            </c:dLbl>
            <c:dLbl>
              <c:idx val="2"/>
              <c:layout>
                <c:manualLayout>
                  <c:x val="0.14485800443507141"/>
                  <c:y val="9.7089728190755814E-3"/>
                </c:manualLayout>
              </c:layout>
              <c:showCatName val="1"/>
              <c:showPercent val="1"/>
            </c:dLbl>
            <c:dLbl>
              <c:idx val="3"/>
              <c:layout>
                <c:manualLayout>
                  <c:x val="9.0503247590431754E-2"/>
                  <c:y val="1.1532541483162081E-3"/>
                </c:manualLayout>
              </c:layout>
              <c:dLblPos val="bestFit"/>
              <c:showCatName val="1"/>
              <c:showPercent val="1"/>
            </c:dLbl>
            <c:dLbl>
              <c:idx val="4"/>
              <c:layout>
                <c:manualLayout>
                  <c:x val="1.9983008845714485E-2"/>
                  <c:y val="2.0825303616708958E-2"/>
                </c:manualLayout>
              </c:layout>
              <c:dLblPos val="bestFit"/>
              <c:showCatName val="1"/>
              <c:showPercent val="1"/>
            </c:dLbl>
            <c:dLbl>
              <c:idx val="5"/>
              <c:layout>
                <c:manualLayout>
                  <c:x val="9.3623431507462995E-2"/>
                  <c:y val="0.12634120734908136"/>
                </c:manualLayout>
              </c:layout>
              <c:dLblPos val="bestFit"/>
              <c:showCatName val="1"/>
              <c:showPercent val="1"/>
            </c:dLbl>
            <c:dLbl>
              <c:idx val="6"/>
              <c:layout>
                <c:manualLayout>
                  <c:x val="0.11361642876336425"/>
                  <c:y val="7.4318786422883698E-2"/>
                </c:manualLayout>
              </c:layout>
              <c:dLblPos val="bestFit"/>
              <c:showCatName val="1"/>
              <c:showPercent val="1"/>
            </c:dLbl>
            <c:dLbl>
              <c:idx val="7"/>
              <c:layout>
                <c:manualLayout>
                  <c:x val="-0.1175828047347235"/>
                  <c:y val="0.13495778281952059"/>
                </c:manualLayout>
              </c:layout>
              <c:dLblPos val="bestFit"/>
              <c:showCatName val="1"/>
              <c:showPercent val="1"/>
            </c:dLbl>
            <c:dLbl>
              <c:idx val="8"/>
              <c:layout>
                <c:manualLayout>
                  <c:x val="-5.1813792148783934E-2"/>
                  <c:y val="-3.4880555184839215E-3"/>
                </c:manualLayout>
              </c:layout>
              <c:showCatName val="1"/>
              <c:showPercent val="1"/>
            </c:dLbl>
            <c:dLbl>
              <c:idx val="9"/>
              <c:layout>
                <c:manualLayout>
                  <c:x val="-8.4272759596880797E-2"/>
                  <c:y val="-0.1256660883491259"/>
                </c:manualLayout>
              </c:layout>
              <c:showCatName val="1"/>
              <c:showPercent val="1"/>
            </c:dLbl>
            <c:dLbl>
              <c:idx val="10"/>
              <c:layout>
                <c:manualLayout>
                  <c:x val="-7.1506268541664975E-2"/>
                  <c:y val="-0.15523840028471034"/>
                </c:manualLayout>
              </c:layout>
              <c:showCatName val="1"/>
              <c:showPercent val="1"/>
            </c:dLbl>
            <c:dLbl>
              <c:idx val="11"/>
              <c:layout>
                <c:manualLayout>
                  <c:x val="-9.0300222296411506E-2"/>
                  <c:y val="-0.14034770229992441"/>
                </c:manualLayout>
              </c:layout>
              <c:dLblPos val="bestFit"/>
              <c:showCatName val="1"/>
              <c:showPercent val="1"/>
            </c:dLbl>
            <c:dLbl>
              <c:idx val="12"/>
              <c:layout>
                <c:manualLayout>
                  <c:x val="-5.7817695228634274E-2"/>
                  <c:y val="-7.0594065572311931E-2"/>
                </c:manualLayout>
              </c:layout>
              <c:showCatName val="1"/>
              <c:showPercent val="1"/>
            </c:dLbl>
            <c:dLbl>
              <c:idx val="13"/>
              <c:layout>
                <c:manualLayout>
                  <c:x val="-0.11271215193240459"/>
                  <c:y val="-3.9023799991102809E-2"/>
                </c:manualLayout>
              </c:layout>
              <c:showCatName val="1"/>
              <c:showPercent val="1"/>
            </c:dLbl>
            <c:dLbl>
              <c:idx val="14"/>
              <c:layout>
                <c:manualLayout>
                  <c:x val="-2.7546515320538409E-2"/>
                  <c:y val="-0.22171715823657639"/>
                </c:manualLayout>
              </c:layout>
              <c:dLblPos val="bestFit"/>
              <c:showCatName val="1"/>
              <c:showPercent val="1"/>
            </c:dLbl>
            <c:dLbl>
              <c:idx val="16"/>
              <c:layout>
                <c:manualLayout>
                  <c:x val="9.0710832810841788E-2"/>
                  <c:y val="-0.22594634992659832"/>
                </c:manualLayout>
              </c:layout>
              <c:dLblPos val="bestFit"/>
              <c:showCatName val="1"/>
              <c:showPercent val="1"/>
            </c:dLbl>
            <c:numFmt formatCode="0%" sourceLinked="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25400">
                <a:noFill/>
              </a:ln>
            </c:spPr>
            <c:txPr>
              <a:bodyPr/>
              <a:lstStyle/>
              <a:p>
                <a:pPr>
                  <a:defRPr sz="800" b="0" i="0" u="none" strike="noStrike" baseline="0">
                    <a:solidFill>
                      <a:srgbClr val="000000"/>
                    </a:solidFill>
                    <a:latin typeface="Arial Cyr"/>
                    <a:ea typeface="Arial Cyr"/>
                    <a:cs typeface="Arial Cyr"/>
                  </a:defRPr>
                </a:pPr>
                <a:endParaRPr lang="ru-RU"/>
              </a:p>
            </c:txPr>
            <c:showCatName val="1"/>
            <c:showPercent val="1"/>
            <c:showLeaderLines val="1"/>
          </c:dLbls>
          <c:cat>
            <c:strRef>
              <c:f>'Лист1 (2)'!$A$2:$A$15</c:f>
              <c:strCache>
                <c:ptCount val="14"/>
                <c:pt idx="0">
                  <c:v>Государственные услуги общего характера</c:v>
                </c:pt>
                <c:pt idx="1">
                  <c:v>Общественный порядок, безопасность</c:v>
                </c:pt>
                <c:pt idx="2">
                  <c:v>Образование</c:v>
                </c:pt>
                <c:pt idx="3">
                  <c:v>Здравоохранение</c:v>
                </c:pt>
                <c:pt idx="4">
                  <c:v>Социальная помощь и социальное обеспечение</c:v>
                </c:pt>
                <c:pt idx="5">
                  <c:v>Жилищно-коммунальное хозяйство</c:v>
                </c:pt>
                <c:pt idx="6">
                  <c:v>Культура, спорт, туризм и информационное пространство</c:v>
                </c:pt>
                <c:pt idx="7">
                  <c:v>Топливно-энергетический комплекс и недропользование</c:v>
                </c:pt>
                <c:pt idx="8">
                  <c:v>Сельское, водное, лесное, рыбное хозяйство</c:v>
                </c:pt>
                <c:pt idx="9">
                  <c:v>Промышленность, архитектурная, градостроительная и строительная деятельность</c:v>
                </c:pt>
                <c:pt idx="10">
                  <c:v>Транспорт и коммуникации</c:v>
                </c:pt>
                <c:pt idx="11">
                  <c:v>Прочие</c:v>
                </c:pt>
                <c:pt idx="12">
                  <c:v>Трансферты</c:v>
                </c:pt>
                <c:pt idx="13">
                  <c:v>Погашение займов</c:v>
                </c:pt>
              </c:strCache>
            </c:strRef>
          </c:cat>
          <c:val>
            <c:numRef>
              <c:f>'Лист1 (2)'!$B$2:$B$15</c:f>
              <c:numCache>
                <c:formatCode>_-* #,##0.0_р_._-;\-* #,##0.0_р_._-;_-* "-"??_р_._-;_-@_-</c:formatCode>
                <c:ptCount val="14"/>
                <c:pt idx="0">
                  <c:v>5.9655299999999976</c:v>
                </c:pt>
                <c:pt idx="1">
                  <c:v>14.269500000000004</c:v>
                </c:pt>
                <c:pt idx="2">
                  <c:v>68.482900000000001</c:v>
                </c:pt>
                <c:pt idx="3">
                  <c:v>53.107700000000001</c:v>
                </c:pt>
                <c:pt idx="4">
                  <c:v>8.4956000000000049</c:v>
                </c:pt>
                <c:pt idx="5">
                  <c:v>81.193100000000001</c:v>
                </c:pt>
                <c:pt idx="6">
                  <c:v>30.079599999999992</c:v>
                </c:pt>
                <c:pt idx="7">
                  <c:v>21.601299999999991</c:v>
                </c:pt>
                <c:pt idx="8">
                  <c:v>19.858700000000002</c:v>
                </c:pt>
                <c:pt idx="9">
                  <c:v>33.170700000000011</c:v>
                </c:pt>
                <c:pt idx="10">
                  <c:v>40.269600000000011</c:v>
                </c:pt>
                <c:pt idx="11">
                  <c:v>32.077799999999996</c:v>
                </c:pt>
                <c:pt idx="12">
                  <c:v>83.715000000000003</c:v>
                </c:pt>
                <c:pt idx="13">
                  <c:v>31.013400000000001</c:v>
                </c:pt>
              </c:numCache>
            </c:numRef>
          </c:val>
        </c:ser>
        <c:ser>
          <c:idx val="1"/>
          <c:order val="1"/>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spPr>
              <a:solidFill>
                <a:srgbClr val="000080"/>
              </a:solidFill>
              <a:ln w="12700">
                <a:solidFill>
                  <a:srgbClr val="000000"/>
                </a:solidFill>
                <a:prstDash val="solid"/>
              </a:ln>
            </c:spPr>
          </c:dPt>
          <c:dPt>
            <c:idx val="9"/>
            <c:spPr>
              <a:solidFill>
                <a:srgbClr val="FF00FF"/>
              </a:solidFill>
              <a:ln w="12700">
                <a:solidFill>
                  <a:srgbClr val="000000"/>
                </a:solidFill>
                <a:prstDash val="solid"/>
              </a:ln>
            </c:spPr>
          </c:dPt>
          <c:dPt>
            <c:idx val="10"/>
            <c:spPr>
              <a:solidFill>
                <a:srgbClr val="FFFF00"/>
              </a:solidFill>
              <a:ln w="12700">
                <a:solidFill>
                  <a:srgbClr val="000000"/>
                </a:solidFill>
                <a:prstDash val="solid"/>
              </a:ln>
            </c:spPr>
          </c:dPt>
          <c:dPt>
            <c:idx val="11"/>
            <c:spPr>
              <a:solidFill>
                <a:srgbClr val="00FFFF"/>
              </a:solidFill>
              <a:ln w="12700">
                <a:solidFill>
                  <a:srgbClr val="000000"/>
                </a:solidFill>
                <a:prstDash val="solid"/>
              </a:ln>
            </c:spPr>
          </c:dPt>
          <c:dPt>
            <c:idx val="12"/>
            <c:spPr>
              <a:solidFill>
                <a:srgbClr val="800080"/>
              </a:solidFill>
              <a:ln w="12700">
                <a:solidFill>
                  <a:srgbClr val="000000"/>
                </a:solidFill>
                <a:prstDash val="solid"/>
              </a:ln>
            </c:spPr>
          </c:dPt>
          <c:dPt>
            <c:idx val="13"/>
            <c:spPr>
              <a:solidFill>
                <a:srgbClr val="800000"/>
              </a:solidFill>
              <a:ln w="12700">
                <a:solidFill>
                  <a:srgbClr val="000000"/>
                </a:solidFill>
                <a:prstDash val="solid"/>
              </a:ln>
            </c:spPr>
          </c:dPt>
          <c:dLbls>
            <c:numFmt formatCode="0%" sourceLinked="0"/>
            <c:spPr>
              <a:noFill/>
              <a:ln w="25400">
                <a:noFill/>
              </a:ln>
            </c:spPr>
            <c:txPr>
              <a:bodyPr/>
              <a:lstStyle/>
              <a:p>
                <a:pPr>
                  <a:defRPr sz="1000" b="0" i="0" u="none" strike="noStrike" baseline="0">
                    <a:solidFill>
                      <a:srgbClr val="000000"/>
                    </a:solidFill>
                    <a:latin typeface="Arial Cyr"/>
                    <a:ea typeface="Arial Cyr"/>
                    <a:cs typeface="Arial Cyr"/>
                  </a:defRPr>
                </a:pPr>
                <a:endParaRPr lang="ru-RU"/>
              </a:p>
            </c:txPr>
            <c:showVal val="1"/>
            <c:showCatName val="1"/>
            <c:showPercent val="1"/>
            <c:showLeaderLines val="1"/>
          </c:dLbls>
          <c:cat>
            <c:strRef>
              <c:f>'Лист1 (2)'!$A$2:$A$15</c:f>
              <c:strCache>
                <c:ptCount val="14"/>
                <c:pt idx="0">
                  <c:v>Государственные услуги общего характера</c:v>
                </c:pt>
                <c:pt idx="1">
                  <c:v>Общественный порядок, безопасность</c:v>
                </c:pt>
                <c:pt idx="2">
                  <c:v>Образование</c:v>
                </c:pt>
                <c:pt idx="3">
                  <c:v>Здравоохранение</c:v>
                </c:pt>
                <c:pt idx="4">
                  <c:v>Социальная помощь и социальное обеспечение</c:v>
                </c:pt>
                <c:pt idx="5">
                  <c:v>Жилищно-коммунальное хозяйство</c:v>
                </c:pt>
                <c:pt idx="6">
                  <c:v>Культура, спорт, туризм и информационное пространство</c:v>
                </c:pt>
                <c:pt idx="7">
                  <c:v>Топливно-энергетический комплекс и недропользование</c:v>
                </c:pt>
                <c:pt idx="8">
                  <c:v>Сельское, водное, лесное, рыбное хозяйство</c:v>
                </c:pt>
                <c:pt idx="9">
                  <c:v>Промышленность, архитектурная, градостроительная и строительная деятельность</c:v>
                </c:pt>
                <c:pt idx="10">
                  <c:v>Транспорт и коммуникации</c:v>
                </c:pt>
                <c:pt idx="11">
                  <c:v>Прочие</c:v>
                </c:pt>
                <c:pt idx="12">
                  <c:v>Трансферты</c:v>
                </c:pt>
                <c:pt idx="13">
                  <c:v>Погашение займов</c:v>
                </c:pt>
              </c:strCache>
            </c:strRef>
          </c:cat>
          <c:val>
            <c:numRef>
              <c:f>'Лист1 (2)'!$C$2:$C$15</c:f>
              <c:numCache>
                <c:formatCode>0.0</c:formatCode>
                <c:ptCount val="14"/>
                <c:pt idx="0">
                  <c:v>1.135227839014902</c:v>
                </c:pt>
                <c:pt idx="1">
                  <c:v>2.7154559022958793</c:v>
                </c:pt>
                <c:pt idx="2">
                  <c:v>13.032152143476543</c:v>
                </c:pt>
                <c:pt idx="3">
                  <c:v>10.106283851736846</c:v>
                </c:pt>
                <c:pt idx="4">
                  <c:v>1.6166948501030081</c:v>
                </c:pt>
                <c:pt idx="5">
                  <c:v>15.450876528308614</c:v>
                </c:pt>
                <c:pt idx="6">
                  <c:v>5.7240847513016675</c:v>
                </c:pt>
                <c:pt idx="7">
                  <c:v>4.1106820548907805</c:v>
                </c:pt>
                <c:pt idx="8">
                  <c:v>3.7790689321225837</c:v>
                </c:pt>
                <c:pt idx="9">
                  <c:v>6.3123145939441425</c:v>
                </c:pt>
                <c:pt idx="10">
                  <c:v>7.6632203653312443</c:v>
                </c:pt>
                <c:pt idx="11">
                  <c:v>6.1043380176366897</c:v>
                </c:pt>
                <c:pt idx="12">
                  <c:v>15.930788805543271</c:v>
                </c:pt>
                <c:pt idx="13">
                  <c:v>5.9017849315156852</c:v>
                </c:pt>
              </c:numCache>
            </c:numRef>
          </c:val>
        </c:ser>
        <c:dLbls>
          <c:showVal val="1"/>
          <c:showCatName val="1"/>
          <c:showPercent val="1"/>
        </c:dLbls>
      </c:pie3DChart>
      <c:spPr>
        <a:noFill/>
        <a:ln w="25400">
          <a:noFill/>
        </a:ln>
      </c:spPr>
    </c:plotArea>
    <c:plotVisOnly val="1"/>
    <c:dispBlanksAs val="zero"/>
  </c:chart>
  <c:spPr>
    <a:solidFill>
      <a:schemeClr val="accent3">
        <a:lumMod val="20000"/>
        <a:lumOff val="80000"/>
      </a:schemeClr>
    </a:solid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view3D>
      <c:rotX val="75"/>
      <c:perspective val="30"/>
    </c:view3D>
    <c:plotArea>
      <c:layout>
        <c:manualLayout>
          <c:layoutTarget val="inner"/>
          <c:xMode val="edge"/>
          <c:yMode val="edge"/>
          <c:x val="6.5238005249343839E-2"/>
          <c:y val="0.15313735188873903"/>
          <c:w val="0.57626641469816264"/>
          <c:h val="0.81817360266299533"/>
        </c:manualLayout>
      </c:layout>
      <c:pie3DChart>
        <c:varyColors val="1"/>
        <c:ser>
          <c:idx val="0"/>
          <c:order val="0"/>
          <c:explosion val="25"/>
          <c:dPt>
            <c:idx val="0"/>
            <c:explosion val="6"/>
          </c:dPt>
          <c:dPt>
            <c:idx val="1"/>
            <c:explosion val="16"/>
          </c:dPt>
          <c:dPt>
            <c:idx val="2"/>
            <c:explosion val="8"/>
          </c:dPt>
          <c:dPt>
            <c:idx val="3"/>
            <c:explosion val="8"/>
          </c:dPt>
          <c:dLbls>
            <c:txPr>
              <a:bodyPr/>
              <a:lstStyle/>
              <a:p>
                <a:pPr>
                  <a:defRPr sz="2000">
                    <a:solidFill>
                      <a:schemeClr val="bg1"/>
                    </a:solidFill>
                  </a:defRPr>
                </a:pPr>
                <a:endParaRPr lang="ru-RU"/>
              </a:p>
            </c:txPr>
            <c:showPercent val="1"/>
            <c:showLeaderLines val="1"/>
          </c:dLbls>
          <c:cat>
            <c:strRef>
              <c:f>Лист2!$A$8:$A$11</c:f>
              <c:strCache>
                <c:ptCount val="4"/>
                <c:pt idx="0">
                  <c:v>экономия от плана финансирования и конкурсов государственных закупок</c:v>
                </c:pt>
                <c:pt idx="1">
                  <c:v>остаток средств по невыполненным договорным обязательствам подрядных организаций и поставщиков (судебные разбирательства)</c:v>
                </c:pt>
                <c:pt idx="2">
                  <c:v>нераспределенный остаток резервного фонда местного исполнительного органа</c:v>
                </c:pt>
                <c:pt idx="3">
                  <c:v>недоиспользованные средства 2015 года, требующие финансирования в 2016 году</c:v>
                </c:pt>
              </c:strCache>
            </c:strRef>
          </c:cat>
          <c:val>
            <c:numRef>
              <c:f>Лист2!$B$8:$B$11</c:f>
              <c:numCache>
                <c:formatCode>General</c:formatCode>
                <c:ptCount val="4"/>
                <c:pt idx="0">
                  <c:v>32.45361176947879</c:v>
                </c:pt>
                <c:pt idx="1">
                  <c:v>11.393675399824918</c:v>
                </c:pt>
                <c:pt idx="2">
                  <c:v>26.724745371853182</c:v>
                </c:pt>
                <c:pt idx="3">
                  <c:v>29.427967458843131</c:v>
                </c:pt>
              </c:numCache>
            </c:numRef>
          </c:val>
        </c:ser>
        <c:dLbls>
          <c:showPercent val="1"/>
        </c:dLbls>
      </c:pie3DChart>
      <c:spPr>
        <a:noFill/>
        <a:ln w="25400">
          <a:noFill/>
        </a:ln>
      </c:spPr>
    </c:plotArea>
    <c:legend>
      <c:legendPos val="r"/>
      <c:txPr>
        <a:bodyPr/>
        <a:lstStyle/>
        <a:p>
          <a:pPr>
            <a:defRPr sz="1100"/>
          </a:pPr>
          <a:endParaRPr lang="ru-RU"/>
        </a:p>
      </c:txPr>
    </c:legend>
    <c:plotVisOnly val="1"/>
    <c:dispBlanksAs val="zero"/>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0.15994</cdr:x>
      <cdr:y>0.70883</cdr:y>
    </cdr:from>
    <cdr:to>
      <cdr:x>0.48126</cdr:x>
      <cdr:y>0.77353</cdr:y>
    </cdr:to>
    <cdr:sp macro="" textlink="">
      <cdr:nvSpPr>
        <cdr:cNvPr id="3" name="Прямая со стрелкой 2"/>
        <cdr:cNvSpPr/>
      </cdr:nvSpPr>
      <cdr:spPr>
        <a:xfrm xmlns:a="http://schemas.openxmlformats.org/drawingml/2006/main" flipV="1">
          <a:off x="1057288" y="2295538"/>
          <a:ext cx="2124038" cy="209531"/>
        </a:xfrm>
        <a:prstGeom xmlns:a="http://schemas.openxmlformats.org/drawingml/2006/main" prst="straightConnector1">
          <a:avLst/>
        </a:prstGeom>
        <a:ln xmlns:a="http://schemas.openxmlformats.org/drawingml/2006/main">
          <a:solidFill>
            <a:srgbClr val="FF0000"/>
          </a:solidFill>
          <a:tailEnd type="arrow"/>
        </a:l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0.24207</cdr:x>
      <cdr:y>0.33824</cdr:y>
    </cdr:from>
    <cdr:to>
      <cdr:x>0.5634</cdr:x>
      <cdr:y>0.40294</cdr:y>
    </cdr:to>
    <cdr:sp macro="" textlink="">
      <cdr:nvSpPr>
        <cdr:cNvPr id="4" name="Прямая со стрелкой 3"/>
        <cdr:cNvSpPr/>
      </cdr:nvSpPr>
      <cdr:spPr>
        <a:xfrm xmlns:a="http://schemas.openxmlformats.org/drawingml/2006/main" flipV="1">
          <a:off x="1600200" y="1095375"/>
          <a:ext cx="2124075" cy="209550"/>
        </a:xfrm>
        <a:prstGeom xmlns:a="http://schemas.openxmlformats.org/drawingml/2006/main" prst="straightConnector1">
          <a:avLst/>
        </a:prstGeom>
        <a:ln xmlns:a="http://schemas.openxmlformats.org/drawingml/2006/main">
          <a:solidFill>
            <a:srgbClr val="FF0000"/>
          </a:solidFill>
          <a:tailEnd type="arrow"/>
        </a:l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0.3415</cdr:x>
      <cdr:y>0.62353</cdr:y>
    </cdr:from>
    <cdr:to>
      <cdr:x>0.45677</cdr:x>
      <cdr:y>0.70294</cdr:y>
    </cdr:to>
    <cdr:sp macro="" textlink="">
      <cdr:nvSpPr>
        <cdr:cNvPr id="5" name="TextBox 4"/>
        <cdr:cNvSpPr txBox="1"/>
      </cdr:nvSpPr>
      <cdr:spPr>
        <a:xfrm xmlns:a="http://schemas.openxmlformats.org/drawingml/2006/main">
          <a:off x="2257427" y="2019300"/>
          <a:ext cx="7620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solidFill>
                <a:srgbClr val="FF0000"/>
              </a:solidFill>
              <a:latin typeface="Arial" pitchFamily="34" charset="0"/>
              <a:cs typeface="Arial" pitchFamily="34" charset="0"/>
            </a:rPr>
            <a:t>11,2%</a:t>
          </a:r>
        </a:p>
      </cdr:txBody>
    </cdr:sp>
  </cdr:relSizeAnchor>
  <cdr:relSizeAnchor xmlns:cdr="http://schemas.openxmlformats.org/drawingml/2006/chartDrawing">
    <cdr:from>
      <cdr:x>0.3732</cdr:x>
      <cdr:y>0.23529</cdr:y>
    </cdr:from>
    <cdr:to>
      <cdr:x>0.50432</cdr:x>
      <cdr:y>0.31471</cdr:y>
    </cdr:to>
    <cdr:sp macro="" textlink="">
      <cdr:nvSpPr>
        <cdr:cNvPr id="6" name="TextBox 1"/>
        <cdr:cNvSpPr txBox="1"/>
      </cdr:nvSpPr>
      <cdr:spPr>
        <a:xfrm xmlns:a="http://schemas.openxmlformats.org/drawingml/2006/main">
          <a:off x="2466975" y="762000"/>
          <a:ext cx="866777"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400">
              <a:solidFill>
                <a:srgbClr val="FF0000"/>
              </a:solidFill>
              <a:latin typeface="Arial" pitchFamily="34" charset="0"/>
              <a:cs typeface="Arial" pitchFamily="34" charset="0"/>
            </a:rPr>
            <a:t>25,8%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EF217-72F5-4F87-A37A-00180C3E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6287</Words>
  <Characters>57793</Characters>
  <Application>Microsoft Office Word</Application>
  <DocSecurity>0</DocSecurity>
  <Lines>481</Lines>
  <Paragraphs>127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RePack by SPecialiST</Company>
  <LinksUpToDate>false</LinksUpToDate>
  <CharactersWithSpaces>63953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usersvod</dc:creator>
  <cp:lastModifiedBy>user45b</cp:lastModifiedBy>
  <cp:revision>3</cp:revision>
  <cp:lastPrinted>2016-06-13T04:07:00Z</cp:lastPrinted>
  <dcterms:created xsi:type="dcterms:W3CDTF">2016-11-21T03:57:00Z</dcterms:created>
  <dcterms:modified xsi:type="dcterms:W3CDTF">2016-11-21T09:16:00Z</dcterms:modified>
</cp:coreProperties>
</file>