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EC" w:rsidRPr="00B55390" w:rsidRDefault="00B55390" w:rsidP="004616EC">
      <w:pPr>
        <w:jc w:val="center"/>
        <w:rPr>
          <w:b/>
          <w:bCs/>
          <w:sz w:val="28"/>
          <w:szCs w:val="28"/>
          <w:lang w:val="kk-KZ"/>
        </w:rPr>
      </w:pPr>
      <w:r>
        <w:rPr>
          <w:b/>
          <w:bCs/>
          <w:sz w:val="28"/>
          <w:szCs w:val="28"/>
          <w:lang w:val="kk-KZ"/>
        </w:rPr>
        <w:t>Ішкі аудит нәтижелері туралы есеп</w:t>
      </w:r>
    </w:p>
    <w:p w:rsidR="004616EC" w:rsidRPr="009417EE" w:rsidRDefault="004616EC" w:rsidP="004616EC">
      <w:pPr>
        <w:jc w:val="center"/>
        <w:rPr>
          <w:b/>
          <w:bCs/>
          <w:sz w:val="28"/>
          <w:szCs w:val="28"/>
        </w:rPr>
      </w:pPr>
    </w:p>
    <w:p w:rsidR="004616EC" w:rsidRPr="00B55390" w:rsidRDefault="004616EC" w:rsidP="004616EC">
      <w:pPr>
        <w:ind w:firstLine="709"/>
        <w:rPr>
          <w:b/>
          <w:bCs/>
          <w:sz w:val="28"/>
          <w:szCs w:val="28"/>
          <w:lang w:val="kk-KZ"/>
        </w:rPr>
      </w:pPr>
      <w:r w:rsidRPr="009417EE">
        <w:rPr>
          <w:sz w:val="28"/>
          <w:szCs w:val="28"/>
        </w:rPr>
        <w:t>Астана</w:t>
      </w:r>
      <w:r w:rsidR="00B55390">
        <w:rPr>
          <w:sz w:val="28"/>
          <w:szCs w:val="28"/>
          <w:lang w:val="kk-KZ"/>
        </w:rPr>
        <w:t xml:space="preserve"> қ.</w:t>
      </w:r>
      <w:r w:rsidR="00B55390">
        <w:rPr>
          <w:sz w:val="28"/>
          <w:szCs w:val="28"/>
        </w:rPr>
        <w:tab/>
      </w:r>
      <w:r w:rsidR="00B55390">
        <w:rPr>
          <w:sz w:val="28"/>
          <w:szCs w:val="28"/>
        </w:rPr>
        <w:tab/>
      </w:r>
      <w:r w:rsidR="00B55390">
        <w:rPr>
          <w:sz w:val="28"/>
          <w:szCs w:val="28"/>
        </w:rPr>
        <w:tab/>
      </w:r>
      <w:r w:rsidR="00B55390">
        <w:rPr>
          <w:sz w:val="28"/>
          <w:szCs w:val="28"/>
        </w:rPr>
        <w:tab/>
      </w:r>
      <w:r w:rsidR="00B55390">
        <w:rPr>
          <w:sz w:val="28"/>
          <w:szCs w:val="28"/>
        </w:rPr>
        <w:tab/>
      </w:r>
      <w:r w:rsidR="00B55390">
        <w:rPr>
          <w:sz w:val="28"/>
          <w:szCs w:val="28"/>
        </w:rPr>
        <w:tab/>
      </w:r>
      <w:r w:rsidR="00B55390">
        <w:rPr>
          <w:sz w:val="28"/>
          <w:szCs w:val="28"/>
        </w:rPr>
        <w:tab/>
        <w:t xml:space="preserve"> </w:t>
      </w:r>
      <w:r w:rsidR="00B55390" w:rsidRPr="009417EE">
        <w:rPr>
          <w:sz w:val="28"/>
          <w:szCs w:val="28"/>
        </w:rPr>
        <w:t xml:space="preserve">2018 </w:t>
      </w:r>
      <w:r w:rsidR="00B55390">
        <w:rPr>
          <w:sz w:val="28"/>
          <w:szCs w:val="28"/>
          <w:lang w:val="kk-KZ"/>
        </w:rPr>
        <w:t>жылғы</w:t>
      </w:r>
      <w:r w:rsidR="00B55390" w:rsidRPr="009417EE">
        <w:rPr>
          <w:sz w:val="28"/>
          <w:szCs w:val="28"/>
        </w:rPr>
        <w:t xml:space="preserve"> </w:t>
      </w:r>
      <w:r w:rsidRPr="009417EE">
        <w:rPr>
          <w:sz w:val="28"/>
          <w:szCs w:val="28"/>
        </w:rPr>
        <w:t xml:space="preserve">«30» </w:t>
      </w:r>
      <w:r w:rsidR="00B55390">
        <w:rPr>
          <w:sz w:val="28"/>
          <w:szCs w:val="28"/>
          <w:lang w:val="kk-KZ"/>
        </w:rPr>
        <w:t>шілде</w:t>
      </w:r>
    </w:p>
    <w:p w:rsidR="004616EC" w:rsidRDefault="004616EC" w:rsidP="00E737FA">
      <w:pPr>
        <w:ind w:firstLine="709"/>
        <w:rPr>
          <w:b/>
          <w:bCs/>
          <w:sz w:val="28"/>
          <w:szCs w:val="28"/>
        </w:rPr>
      </w:pPr>
    </w:p>
    <w:p w:rsidR="00B55390" w:rsidRDefault="00B55390" w:rsidP="00E737FA">
      <w:pPr>
        <w:widowControl/>
        <w:tabs>
          <w:tab w:val="left" w:pos="709"/>
        </w:tabs>
        <w:suppressAutoHyphens w:val="0"/>
        <w:jc w:val="both"/>
        <w:rPr>
          <w:rFonts w:ascii="Times New Roman CYR" w:hAnsi="Times New Roman CYR" w:cs="Times New Roman CYR"/>
          <w:sz w:val="28"/>
          <w:szCs w:val="28"/>
          <w:lang w:val="kk-KZ"/>
        </w:rPr>
      </w:pPr>
      <w:r>
        <w:rPr>
          <w:b/>
          <w:kern w:val="0"/>
          <w:sz w:val="28"/>
          <w:szCs w:val="28"/>
          <w:lang w:val="kk-KZ"/>
        </w:rPr>
        <w:tab/>
      </w:r>
      <w:r w:rsidRPr="00B83071">
        <w:rPr>
          <w:rFonts w:ascii="Times New Roman CYR" w:hAnsi="Times New Roman CYR" w:cs="Times New Roman CYR"/>
          <w:b/>
          <w:sz w:val="28"/>
          <w:szCs w:val="28"/>
          <w:lang w:val="kk-KZ"/>
        </w:rPr>
        <w:t xml:space="preserve">1. </w:t>
      </w:r>
      <w:r w:rsidRPr="00B55390">
        <w:rPr>
          <w:rFonts w:ascii="Times New Roman CYR" w:hAnsi="Times New Roman CYR" w:cs="Times New Roman CYR"/>
          <w:b/>
          <w:sz w:val="28"/>
          <w:szCs w:val="28"/>
          <w:lang w:val="kk-KZ"/>
        </w:rPr>
        <w:t>Мемлекеттік аудит нысанының атауы:</w:t>
      </w:r>
      <w:r w:rsidRPr="00B55390">
        <w:rPr>
          <w:rFonts w:ascii="Times New Roman CYR" w:hAnsi="Times New Roman CYR" w:cs="Times New Roman CYR"/>
          <w:sz w:val="28"/>
          <w:szCs w:val="28"/>
          <w:lang w:val="kk-KZ"/>
        </w:rPr>
        <w:t xml:space="preserve">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Республикалық мемлекеттік мекемесі (бұдан әрі – Департамент).</w:t>
      </w:r>
      <w:r w:rsidR="00B83071">
        <w:rPr>
          <w:rFonts w:ascii="Times New Roman CYR" w:hAnsi="Times New Roman CYR" w:cs="Times New Roman CYR"/>
          <w:sz w:val="28"/>
          <w:szCs w:val="28"/>
          <w:lang w:val="kk-KZ"/>
        </w:rPr>
        <w:t xml:space="preserve"> БСН 141040020</w:t>
      </w:r>
      <w:r w:rsidR="00B83071" w:rsidRPr="00B83071">
        <w:rPr>
          <w:rFonts w:ascii="Times New Roman CYR" w:hAnsi="Times New Roman CYR" w:cs="Times New Roman CYR"/>
          <w:sz w:val="28"/>
          <w:szCs w:val="28"/>
          <w:lang w:val="kk-KZ"/>
        </w:rPr>
        <w:t>966</w:t>
      </w:r>
      <w:r w:rsidR="00B83071">
        <w:rPr>
          <w:rFonts w:ascii="Times New Roman CYR" w:hAnsi="Times New Roman CYR" w:cs="Times New Roman CYR"/>
          <w:sz w:val="28"/>
          <w:szCs w:val="28"/>
          <w:lang w:val="kk-KZ"/>
        </w:rPr>
        <w:t>.</w:t>
      </w:r>
    </w:p>
    <w:p w:rsidR="00B83071" w:rsidRPr="00B55390" w:rsidRDefault="00E737FA" w:rsidP="00E737FA">
      <w:pPr>
        <w:widowControl/>
        <w:tabs>
          <w:tab w:val="left" w:pos="709"/>
        </w:tabs>
        <w:suppressAutoHyphens w:val="0"/>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ab/>
      </w:r>
      <w:r w:rsidRPr="00E737FA">
        <w:rPr>
          <w:rFonts w:ascii="Times New Roman CYR" w:hAnsi="Times New Roman CYR" w:cs="Times New Roman CYR"/>
          <w:b/>
          <w:sz w:val="28"/>
          <w:szCs w:val="28"/>
          <w:lang w:val="kk-KZ"/>
        </w:rPr>
        <w:t>2. Мемлекеттік аудиттің мәні, мақсаты:</w:t>
      </w:r>
      <w:r>
        <w:rPr>
          <w:rFonts w:ascii="Times New Roman CYR" w:hAnsi="Times New Roman CYR" w:cs="Times New Roman CYR"/>
          <w:b/>
          <w:sz w:val="28"/>
          <w:szCs w:val="28"/>
          <w:lang w:val="kk-KZ"/>
        </w:rPr>
        <w:t xml:space="preserve"> </w:t>
      </w:r>
      <w:r w:rsidRPr="00E737FA">
        <w:rPr>
          <w:rFonts w:ascii="Times New Roman CYR" w:hAnsi="Times New Roman CYR" w:cs="Times New Roman CYR"/>
          <w:sz w:val="28"/>
          <w:szCs w:val="28"/>
          <w:lang w:val="kk-KZ"/>
        </w:rPr>
        <w:t>Қазақстан Республикасы заңнамасы нормаларының сақталуына сәйкестік аудит және қызмет бағыттары бойынша тиімділік аудиті.</w:t>
      </w:r>
    </w:p>
    <w:p w:rsidR="004616EC" w:rsidRPr="00E737FA" w:rsidRDefault="00E737FA" w:rsidP="00E737FA">
      <w:pPr>
        <w:ind w:firstLine="709"/>
        <w:jc w:val="both"/>
        <w:rPr>
          <w:bCs/>
          <w:sz w:val="28"/>
          <w:szCs w:val="28"/>
          <w:lang w:val="kk-KZ"/>
        </w:rPr>
      </w:pPr>
      <w:r>
        <w:rPr>
          <w:b/>
          <w:bCs/>
          <w:sz w:val="28"/>
          <w:szCs w:val="28"/>
          <w:lang w:val="kk-KZ"/>
        </w:rPr>
        <w:t xml:space="preserve">3. </w:t>
      </w:r>
      <w:r w:rsidRPr="00E737FA">
        <w:rPr>
          <w:b/>
          <w:bCs/>
          <w:sz w:val="28"/>
          <w:szCs w:val="28"/>
          <w:lang w:val="kk-KZ"/>
        </w:rPr>
        <w:t xml:space="preserve">Мемлекеттік аудитпен қамтылған кезең: </w:t>
      </w:r>
      <w:r w:rsidRPr="00E737FA">
        <w:rPr>
          <w:bCs/>
          <w:sz w:val="28"/>
          <w:szCs w:val="28"/>
          <w:lang w:val="kk-KZ"/>
        </w:rPr>
        <w:t xml:space="preserve">2015 жылдың </w:t>
      </w:r>
      <w:r w:rsidR="007936F1">
        <w:rPr>
          <w:bCs/>
          <w:sz w:val="28"/>
          <w:szCs w:val="28"/>
          <w:lang w:val="kk-KZ"/>
        </w:rPr>
        <w:br/>
      </w:r>
      <w:r w:rsidRPr="00E737FA">
        <w:rPr>
          <w:bCs/>
          <w:sz w:val="28"/>
          <w:szCs w:val="28"/>
          <w:lang w:val="kk-KZ"/>
        </w:rPr>
        <w:t>1 қаңтарынан 2018 жылдың 31 мамырына дейін.</w:t>
      </w:r>
    </w:p>
    <w:p w:rsidR="007936F1" w:rsidRPr="004A16E5" w:rsidRDefault="007936F1" w:rsidP="001F5C43">
      <w:pPr>
        <w:ind w:firstLine="709"/>
        <w:jc w:val="both"/>
        <w:rPr>
          <w:rFonts w:ascii="Times New Roman CYR" w:hAnsi="Times New Roman CYR" w:cs="Times New Roman CYR"/>
          <w:sz w:val="28"/>
          <w:szCs w:val="28"/>
          <w:lang w:val="kk-KZ"/>
        </w:rPr>
      </w:pPr>
      <w:r w:rsidRPr="007936F1">
        <w:rPr>
          <w:rFonts w:ascii="Times New Roman CYR" w:hAnsi="Times New Roman CYR" w:cs="Times New Roman CYR"/>
          <w:b/>
          <w:sz w:val="28"/>
          <w:szCs w:val="28"/>
          <w:lang w:val="kk-KZ"/>
        </w:rPr>
        <w:t>4. Ішкі мемлекеттік аудит нәтижелері:</w:t>
      </w:r>
      <w:r>
        <w:rPr>
          <w:rFonts w:ascii="Times New Roman CYR" w:hAnsi="Times New Roman CYR" w:cs="Times New Roman CYR"/>
          <w:b/>
          <w:sz w:val="28"/>
          <w:szCs w:val="28"/>
          <w:lang w:val="kk-KZ"/>
        </w:rPr>
        <w:t xml:space="preserve"> </w:t>
      </w:r>
      <w:r w:rsidR="001F5C43">
        <w:rPr>
          <w:rFonts w:ascii="Times New Roman CYR" w:hAnsi="Times New Roman CYR" w:cs="Times New Roman CYR"/>
          <w:sz w:val="28"/>
          <w:szCs w:val="28"/>
          <w:lang w:val="kk-KZ"/>
        </w:rPr>
        <w:t>Аудитпен көзделген қаржыландыру көлемі – 217</w:t>
      </w:r>
      <w:r w:rsidR="0011539F">
        <w:rPr>
          <w:rFonts w:ascii="Times New Roman CYR" w:hAnsi="Times New Roman CYR" w:cs="Times New Roman CYR"/>
          <w:sz w:val="28"/>
          <w:szCs w:val="28"/>
          <w:lang w:val="kk-KZ"/>
        </w:rPr>
        <w:t> </w:t>
      </w:r>
      <w:r w:rsidR="001F5C43">
        <w:rPr>
          <w:rFonts w:ascii="Times New Roman CYR" w:hAnsi="Times New Roman CYR" w:cs="Times New Roman CYR"/>
          <w:sz w:val="28"/>
          <w:szCs w:val="28"/>
          <w:lang w:val="kk-KZ"/>
        </w:rPr>
        <w:t>840</w:t>
      </w:r>
      <w:r w:rsidR="0011539F">
        <w:rPr>
          <w:rFonts w:ascii="Times New Roman CYR" w:hAnsi="Times New Roman CYR" w:cs="Times New Roman CYR"/>
          <w:sz w:val="28"/>
          <w:szCs w:val="28"/>
          <w:lang w:val="kk-KZ"/>
        </w:rPr>
        <w:t>,7</w:t>
      </w:r>
      <w:r w:rsidR="001F5C43">
        <w:rPr>
          <w:rFonts w:ascii="Times New Roman CYR" w:hAnsi="Times New Roman CYR" w:cs="Times New Roman CYR"/>
          <w:sz w:val="28"/>
          <w:szCs w:val="28"/>
          <w:lang w:val="kk-KZ"/>
        </w:rPr>
        <w:t xml:space="preserve"> мың теңге, оның </w:t>
      </w:r>
      <w:r w:rsidR="0011539F">
        <w:rPr>
          <w:rFonts w:ascii="Times New Roman CYR" w:hAnsi="Times New Roman CYR" w:cs="Times New Roman CYR"/>
          <w:sz w:val="28"/>
          <w:szCs w:val="28"/>
          <w:lang w:val="kk-KZ"/>
        </w:rPr>
        <w:t xml:space="preserve">ішінде </w:t>
      </w:r>
      <w:r w:rsidR="001F5C43">
        <w:rPr>
          <w:rFonts w:ascii="Times New Roman CYR" w:hAnsi="Times New Roman CYR" w:cs="Times New Roman CYR"/>
          <w:sz w:val="28"/>
          <w:szCs w:val="28"/>
          <w:lang w:val="kk-KZ"/>
        </w:rPr>
        <w:t xml:space="preserve">2015 </w:t>
      </w:r>
      <w:r w:rsidR="0011539F">
        <w:rPr>
          <w:rFonts w:ascii="Times New Roman CYR" w:hAnsi="Times New Roman CYR" w:cs="Times New Roman CYR"/>
          <w:sz w:val="28"/>
          <w:szCs w:val="28"/>
          <w:lang w:val="kk-KZ"/>
        </w:rPr>
        <w:t xml:space="preserve">жылға - </w:t>
      </w:r>
      <w:r w:rsidR="0011539F">
        <w:rPr>
          <w:rFonts w:ascii="Times New Roman CYR" w:hAnsi="Times New Roman CYR" w:cs="Times New Roman CYR"/>
          <w:sz w:val="28"/>
          <w:szCs w:val="28"/>
          <w:lang w:val="kk-KZ"/>
        </w:rPr>
        <w:br/>
      </w:r>
      <w:r w:rsidR="0011539F" w:rsidRPr="0011539F">
        <w:rPr>
          <w:rFonts w:ascii="Times New Roman CYR" w:hAnsi="Times New Roman CYR" w:cs="Times New Roman CYR"/>
          <w:sz w:val="28"/>
          <w:szCs w:val="28"/>
          <w:lang w:val="kk-KZ"/>
        </w:rPr>
        <w:t xml:space="preserve">56 633,0 </w:t>
      </w:r>
      <w:r w:rsidR="0011539F">
        <w:rPr>
          <w:rFonts w:ascii="Times New Roman CYR" w:hAnsi="Times New Roman CYR" w:cs="Times New Roman CYR"/>
          <w:sz w:val="28"/>
          <w:szCs w:val="28"/>
          <w:lang w:val="kk-KZ"/>
        </w:rPr>
        <w:t>мың</w:t>
      </w:r>
      <w:r w:rsidR="0011539F" w:rsidRPr="0011539F">
        <w:rPr>
          <w:rFonts w:ascii="Times New Roman CYR" w:hAnsi="Times New Roman CYR" w:cs="Times New Roman CYR"/>
          <w:sz w:val="28"/>
          <w:szCs w:val="28"/>
          <w:lang w:val="kk-KZ"/>
        </w:rPr>
        <w:t xml:space="preserve"> тенге</w:t>
      </w:r>
      <w:r w:rsidR="0011539F">
        <w:rPr>
          <w:rFonts w:ascii="Times New Roman CYR" w:hAnsi="Times New Roman CYR" w:cs="Times New Roman CYR"/>
          <w:sz w:val="28"/>
          <w:szCs w:val="28"/>
          <w:lang w:val="kk-KZ"/>
        </w:rPr>
        <w:t xml:space="preserve">, </w:t>
      </w:r>
      <w:r w:rsidR="0011539F" w:rsidRPr="0011539F">
        <w:rPr>
          <w:rFonts w:ascii="Times New Roman CYR" w:hAnsi="Times New Roman CYR" w:cs="Times New Roman CYR"/>
          <w:sz w:val="28"/>
          <w:szCs w:val="28"/>
          <w:lang w:val="kk-KZ"/>
        </w:rPr>
        <w:t xml:space="preserve">2016 </w:t>
      </w:r>
      <w:r w:rsidR="0011539F">
        <w:rPr>
          <w:rFonts w:ascii="Times New Roman CYR" w:hAnsi="Times New Roman CYR" w:cs="Times New Roman CYR"/>
          <w:sz w:val="28"/>
          <w:szCs w:val="28"/>
          <w:lang w:val="kk-KZ"/>
        </w:rPr>
        <w:t>жылға</w:t>
      </w:r>
      <w:r w:rsidR="0011539F" w:rsidRPr="0011539F">
        <w:rPr>
          <w:rFonts w:ascii="Times New Roman CYR" w:hAnsi="Times New Roman CYR" w:cs="Times New Roman CYR"/>
          <w:sz w:val="28"/>
          <w:szCs w:val="28"/>
          <w:lang w:val="kk-KZ"/>
        </w:rPr>
        <w:t xml:space="preserve"> – 59 329,2 </w:t>
      </w:r>
      <w:r w:rsidR="0011539F">
        <w:rPr>
          <w:rFonts w:ascii="Times New Roman CYR" w:hAnsi="Times New Roman CYR" w:cs="Times New Roman CYR"/>
          <w:sz w:val="28"/>
          <w:szCs w:val="28"/>
          <w:lang w:val="kk-KZ"/>
        </w:rPr>
        <w:t xml:space="preserve">мың тенге, </w:t>
      </w:r>
      <w:r w:rsidR="0011539F" w:rsidRPr="0011539F">
        <w:rPr>
          <w:rFonts w:ascii="Times New Roman CYR" w:hAnsi="Times New Roman CYR" w:cs="Times New Roman CYR"/>
          <w:sz w:val="28"/>
          <w:szCs w:val="28"/>
          <w:lang w:val="kk-KZ"/>
        </w:rPr>
        <w:t xml:space="preserve">2017 </w:t>
      </w:r>
      <w:r w:rsidR="0011539F">
        <w:rPr>
          <w:rFonts w:ascii="Times New Roman CYR" w:hAnsi="Times New Roman CYR" w:cs="Times New Roman CYR"/>
          <w:sz w:val="28"/>
          <w:szCs w:val="28"/>
          <w:lang w:val="kk-KZ"/>
        </w:rPr>
        <w:t>жылға</w:t>
      </w:r>
      <w:r w:rsidR="0011539F" w:rsidRPr="0011539F">
        <w:rPr>
          <w:rFonts w:ascii="Times New Roman CYR" w:hAnsi="Times New Roman CYR" w:cs="Times New Roman CYR"/>
          <w:sz w:val="28"/>
          <w:szCs w:val="28"/>
          <w:lang w:val="kk-KZ"/>
        </w:rPr>
        <w:t xml:space="preserve"> – 65 619,5 </w:t>
      </w:r>
      <w:r w:rsidR="0011539F">
        <w:rPr>
          <w:rFonts w:ascii="Times New Roman CYR" w:hAnsi="Times New Roman CYR" w:cs="Times New Roman CYR"/>
          <w:sz w:val="28"/>
          <w:szCs w:val="28"/>
          <w:lang w:val="kk-KZ"/>
        </w:rPr>
        <w:t>мың</w:t>
      </w:r>
      <w:r w:rsidR="0011539F" w:rsidRPr="0011539F">
        <w:rPr>
          <w:rFonts w:ascii="Times New Roman CYR" w:hAnsi="Times New Roman CYR" w:cs="Times New Roman CYR"/>
          <w:sz w:val="28"/>
          <w:szCs w:val="28"/>
          <w:lang w:val="kk-KZ"/>
        </w:rPr>
        <w:t xml:space="preserve"> тенге </w:t>
      </w:r>
      <w:r w:rsidR="0011539F">
        <w:rPr>
          <w:rFonts w:ascii="Times New Roman CYR" w:hAnsi="Times New Roman CYR" w:cs="Times New Roman CYR"/>
          <w:sz w:val="28"/>
          <w:szCs w:val="28"/>
          <w:lang w:val="kk-KZ"/>
        </w:rPr>
        <w:t>және</w:t>
      </w:r>
      <w:r w:rsidR="0011539F" w:rsidRPr="0011539F">
        <w:rPr>
          <w:rFonts w:ascii="Times New Roman CYR" w:hAnsi="Times New Roman CYR" w:cs="Times New Roman CYR"/>
          <w:sz w:val="28"/>
          <w:szCs w:val="28"/>
          <w:lang w:val="kk-KZ"/>
        </w:rPr>
        <w:t xml:space="preserve"> </w:t>
      </w:r>
      <w:r w:rsidR="0011539F" w:rsidRPr="0011539F">
        <w:rPr>
          <w:rFonts w:ascii="Times New Roman CYR" w:hAnsi="Times New Roman CYR" w:cs="Times New Roman CYR"/>
          <w:sz w:val="28"/>
          <w:szCs w:val="28"/>
          <w:lang w:val="kk-KZ"/>
        </w:rPr>
        <w:t xml:space="preserve">2018 </w:t>
      </w:r>
      <w:r w:rsidR="0011539F">
        <w:rPr>
          <w:rFonts w:ascii="Times New Roman CYR" w:hAnsi="Times New Roman CYR" w:cs="Times New Roman CYR"/>
          <w:sz w:val="28"/>
          <w:szCs w:val="28"/>
          <w:lang w:val="kk-KZ"/>
        </w:rPr>
        <w:t>жылғы</w:t>
      </w:r>
      <w:r w:rsidR="0011539F" w:rsidRPr="0011539F">
        <w:rPr>
          <w:rFonts w:ascii="Times New Roman CYR" w:hAnsi="Times New Roman CYR" w:cs="Times New Roman CYR"/>
          <w:sz w:val="28"/>
          <w:szCs w:val="28"/>
          <w:lang w:val="kk-KZ"/>
        </w:rPr>
        <w:t xml:space="preserve"> </w:t>
      </w:r>
      <w:r w:rsidR="0011539F" w:rsidRPr="0011539F">
        <w:rPr>
          <w:rFonts w:ascii="Times New Roman CYR" w:hAnsi="Times New Roman CYR" w:cs="Times New Roman CYR"/>
          <w:sz w:val="28"/>
          <w:szCs w:val="28"/>
          <w:lang w:val="kk-KZ"/>
        </w:rPr>
        <w:t xml:space="preserve">5 </w:t>
      </w:r>
      <w:r w:rsidR="0011539F">
        <w:rPr>
          <w:rFonts w:ascii="Times New Roman CYR" w:hAnsi="Times New Roman CYR" w:cs="Times New Roman CYR"/>
          <w:sz w:val="28"/>
          <w:szCs w:val="28"/>
          <w:lang w:val="kk-KZ"/>
        </w:rPr>
        <w:t>айға</w:t>
      </w:r>
      <w:r w:rsidR="0011539F" w:rsidRPr="0011539F">
        <w:rPr>
          <w:rFonts w:ascii="Times New Roman CYR" w:hAnsi="Times New Roman CYR" w:cs="Times New Roman CYR"/>
          <w:sz w:val="28"/>
          <w:szCs w:val="28"/>
          <w:lang w:val="kk-KZ"/>
        </w:rPr>
        <w:t xml:space="preserve">– 36 259,0 </w:t>
      </w:r>
      <w:r w:rsidR="0011539F">
        <w:rPr>
          <w:rFonts w:ascii="Times New Roman CYR" w:hAnsi="Times New Roman CYR" w:cs="Times New Roman CYR"/>
          <w:sz w:val="28"/>
          <w:szCs w:val="28"/>
          <w:lang w:val="kk-KZ"/>
        </w:rPr>
        <w:t>мың</w:t>
      </w:r>
      <w:r w:rsidR="0011539F" w:rsidRPr="0011539F">
        <w:rPr>
          <w:rFonts w:ascii="Times New Roman CYR" w:hAnsi="Times New Roman CYR" w:cs="Times New Roman CYR"/>
          <w:sz w:val="28"/>
          <w:szCs w:val="28"/>
          <w:lang w:val="kk-KZ"/>
        </w:rPr>
        <w:t xml:space="preserve"> тенге.</w:t>
      </w:r>
    </w:p>
    <w:p w:rsidR="007936F1" w:rsidRPr="00E737FA" w:rsidRDefault="008452B9" w:rsidP="007936F1">
      <w:pPr>
        <w:ind w:firstLine="709"/>
        <w:jc w:val="both"/>
        <w:rPr>
          <w:rFonts w:ascii="Times New Roman CYR" w:hAnsi="Times New Roman CYR" w:cs="Times New Roman CYR"/>
          <w:sz w:val="28"/>
          <w:szCs w:val="28"/>
          <w:lang w:val="kk-KZ"/>
        </w:rPr>
      </w:pPr>
      <w:r w:rsidRPr="008452B9">
        <w:rPr>
          <w:rFonts w:ascii="Times New Roman CYR" w:hAnsi="Times New Roman CYR" w:cs="Times New Roman CYR"/>
          <w:sz w:val="28"/>
          <w:szCs w:val="28"/>
          <w:lang w:val="kk-KZ"/>
        </w:rPr>
        <w:t xml:space="preserve">Аудиттің қорытындысы бойынша жалпы сомасы </w:t>
      </w:r>
      <w:r w:rsidRPr="008452B9">
        <w:rPr>
          <w:rFonts w:ascii="Times New Roman CYR" w:hAnsi="Times New Roman CYR" w:cs="Times New Roman CYR"/>
          <w:b/>
          <w:sz w:val="28"/>
          <w:szCs w:val="28"/>
          <w:lang w:val="kk-KZ"/>
        </w:rPr>
        <w:t>18 922,9 мың теңгенің</w:t>
      </w:r>
      <w:r w:rsidRPr="008452B9">
        <w:rPr>
          <w:rFonts w:ascii="Times New Roman CYR" w:hAnsi="Times New Roman CYR" w:cs="Times New Roman CYR"/>
          <w:sz w:val="28"/>
          <w:szCs w:val="28"/>
          <w:lang w:val="kk-KZ"/>
        </w:rPr>
        <w:t xml:space="preserve"> бұзушылықтары анықталды, оның ішінде республикалық бюджетке </w:t>
      </w:r>
      <w:r w:rsidRPr="008452B9">
        <w:rPr>
          <w:rFonts w:ascii="Times New Roman CYR" w:hAnsi="Times New Roman CYR" w:cs="Times New Roman CYR"/>
          <w:b/>
          <w:sz w:val="28"/>
          <w:szCs w:val="28"/>
          <w:lang w:val="kk-KZ"/>
        </w:rPr>
        <w:t>279,5 мың теңге</w:t>
      </w:r>
      <w:r w:rsidRPr="008452B9">
        <w:rPr>
          <w:rFonts w:ascii="Times New Roman CYR" w:hAnsi="Times New Roman CYR" w:cs="Times New Roman CYR"/>
          <w:sz w:val="28"/>
          <w:szCs w:val="28"/>
          <w:lang w:val="kk-KZ"/>
        </w:rPr>
        <w:t xml:space="preserve"> қайтарылып, </w:t>
      </w:r>
      <w:r w:rsidRPr="008452B9">
        <w:rPr>
          <w:rFonts w:ascii="Times New Roman CYR" w:hAnsi="Times New Roman CYR" w:cs="Times New Roman CYR"/>
          <w:b/>
          <w:sz w:val="28"/>
          <w:szCs w:val="28"/>
          <w:lang w:val="kk-KZ"/>
        </w:rPr>
        <w:t>5 мың теңге</w:t>
      </w:r>
      <w:r w:rsidRPr="008452B9">
        <w:rPr>
          <w:rFonts w:ascii="Times New Roman CYR" w:hAnsi="Times New Roman CYR" w:cs="Times New Roman CYR"/>
          <w:sz w:val="28"/>
          <w:szCs w:val="28"/>
          <w:lang w:val="kk-KZ"/>
        </w:rPr>
        <w:t xml:space="preserve"> көлемінде есепке алу арқылы қалпына келтірілді.</w:t>
      </w:r>
    </w:p>
    <w:p w:rsidR="004616EC" w:rsidRPr="008452B9" w:rsidRDefault="008452B9" w:rsidP="004616EC">
      <w:pPr>
        <w:ind w:firstLine="708"/>
        <w:jc w:val="both"/>
        <w:rPr>
          <w:i/>
          <w:sz w:val="28"/>
          <w:szCs w:val="28"/>
          <w:lang w:val="kk-KZ"/>
        </w:rPr>
      </w:pPr>
      <w:r w:rsidRPr="008452B9">
        <w:rPr>
          <w:i/>
          <w:sz w:val="28"/>
          <w:szCs w:val="28"/>
          <w:lang w:val="kk-KZ"/>
        </w:rPr>
        <w:t xml:space="preserve">Белгіленген бұзушылықтардың жалпы сомасынан </w:t>
      </w:r>
      <w:r w:rsidRPr="008452B9">
        <w:rPr>
          <w:b/>
          <w:i/>
          <w:sz w:val="28"/>
          <w:szCs w:val="28"/>
          <w:lang w:val="kk-KZ"/>
        </w:rPr>
        <w:t>284,5 мың теңге</w:t>
      </w:r>
      <w:r w:rsidRPr="008452B9">
        <w:rPr>
          <w:i/>
          <w:sz w:val="28"/>
          <w:szCs w:val="28"/>
          <w:lang w:val="kk-KZ"/>
        </w:rPr>
        <w:t xml:space="preserve"> қаржы бұзушылықтары бар, оның ішінде:</w:t>
      </w:r>
    </w:p>
    <w:p w:rsidR="008452B9" w:rsidRDefault="00954A2C" w:rsidP="004616EC">
      <w:pPr>
        <w:ind w:firstLine="709"/>
        <w:jc w:val="both"/>
        <w:rPr>
          <w:sz w:val="28"/>
          <w:szCs w:val="28"/>
          <w:lang w:val="kk-KZ"/>
        </w:rPr>
      </w:pPr>
      <w:r w:rsidRPr="00954A2C">
        <w:rPr>
          <w:sz w:val="28"/>
          <w:szCs w:val="28"/>
          <w:lang w:val="kk-KZ"/>
        </w:rPr>
        <w:t xml:space="preserve">1) Бухгалтерлік есеп ережесінің 98-тармағының талаптарын бұза отырып, барлық қабылданған материалдық қорлардың сақталуын және сенімді шотын жүргізуді қамтамасыз ету мақсатында 06.26.2018 жағдай бойынша түгендеуді түгендеуді </w:t>
      </w:r>
      <w:r w:rsidRPr="00954A2C">
        <w:rPr>
          <w:b/>
          <w:sz w:val="28"/>
          <w:szCs w:val="28"/>
          <w:lang w:val="kk-KZ"/>
        </w:rPr>
        <w:t xml:space="preserve">0,7 мың теңге </w:t>
      </w:r>
      <w:r w:rsidRPr="00954A2C">
        <w:rPr>
          <w:sz w:val="28"/>
          <w:szCs w:val="28"/>
          <w:lang w:val="kk-KZ"/>
        </w:rPr>
        <w:t xml:space="preserve">мөлшерінде тапшылығы (5 қысқыш) мың теңге және профицит (14 дана факс қағазы) </w:t>
      </w:r>
      <w:r w:rsidRPr="00954A2C">
        <w:rPr>
          <w:b/>
          <w:sz w:val="28"/>
          <w:szCs w:val="28"/>
          <w:lang w:val="kk-KZ"/>
        </w:rPr>
        <w:t xml:space="preserve">5,0 мың теңге </w:t>
      </w:r>
      <w:r w:rsidRPr="00954A2C">
        <w:rPr>
          <w:sz w:val="28"/>
          <w:szCs w:val="28"/>
          <w:lang w:val="kk-KZ"/>
        </w:rPr>
        <w:t>мөлшерінде;</w:t>
      </w:r>
    </w:p>
    <w:p w:rsidR="008452B9" w:rsidRPr="00954A2C" w:rsidRDefault="00954A2C" w:rsidP="00954A2C">
      <w:pPr>
        <w:ind w:firstLine="709"/>
        <w:jc w:val="both"/>
        <w:rPr>
          <w:i/>
          <w:szCs w:val="28"/>
          <w:lang w:val="kk-KZ"/>
        </w:rPr>
      </w:pPr>
      <w:r>
        <w:rPr>
          <w:sz w:val="28"/>
          <w:szCs w:val="28"/>
          <w:lang w:val="kk-KZ"/>
        </w:rPr>
        <w:t xml:space="preserve">2) </w:t>
      </w:r>
      <w:r w:rsidRPr="00954A2C">
        <w:rPr>
          <w:sz w:val="28"/>
          <w:szCs w:val="28"/>
          <w:lang w:val="kk-KZ"/>
        </w:rPr>
        <w:t>«Төлем» бірыңғай ережелеріне қосымшаны бұза отырып</w:t>
      </w:r>
      <w:r>
        <w:rPr>
          <w:sz w:val="28"/>
          <w:szCs w:val="28"/>
          <w:lang w:val="kk-KZ"/>
        </w:rPr>
        <w:t xml:space="preserve"> </w:t>
      </w:r>
      <w:r w:rsidRPr="00954A2C">
        <w:rPr>
          <w:sz w:val="28"/>
          <w:szCs w:val="28"/>
          <w:lang w:val="kk-KZ"/>
        </w:rPr>
        <w:t xml:space="preserve">орташа жалақыны есептеу кезінде ескерілмеген «2018 жылы демалысқа шыққанда қызметкерлердің орташа жалақысын есептеу кезінде («біржолғы ынталандыру төлемдері» 12-тармағы), 2017 жылы төленген сыйақы сомасы (жалақы жүйесі бойынша берілмеген). Нәтижесінде </w:t>
      </w:r>
      <w:r w:rsidRPr="00954A2C">
        <w:rPr>
          <w:b/>
          <w:sz w:val="28"/>
          <w:szCs w:val="28"/>
          <w:lang w:val="kk-KZ"/>
        </w:rPr>
        <w:t>53,4 мың теңге</w:t>
      </w:r>
      <w:r w:rsidRPr="00954A2C">
        <w:rPr>
          <w:sz w:val="28"/>
          <w:szCs w:val="28"/>
          <w:lang w:val="kk-KZ"/>
        </w:rPr>
        <w:t xml:space="preserve"> көлемінде қаражаттың артық төленуі болды, олар аудит барысында өтелді </w:t>
      </w:r>
      <w:r w:rsidRPr="00954A2C">
        <w:rPr>
          <w:i/>
          <w:szCs w:val="28"/>
          <w:lang w:val="kk-KZ"/>
        </w:rPr>
        <w:t xml:space="preserve">(түбіртек </w:t>
      </w:r>
      <w:r>
        <w:rPr>
          <w:i/>
          <w:szCs w:val="28"/>
          <w:lang w:val="kk-KZ"/>
        </w:rPr>
        <w:br/>
      </w:r>
      <w:r w:rsidRPr="00954A2C">
        <w:rPr>
          <w:i/>
          <w:szCs w:val="28"/>
          <w:lang w:val="kk-KZ"/>
        </w:rPr>
        <w:t>№ 1806280196102);</w:t>
      </w:r>
    </w:p>
    <w:p w:rsidR="00954A2C" w:rsidRPr="00AE545D" w:rsidRDefault="00AE545D" w:rsidP="00AE545D">
      <w:pPr>
        <w:ind w:firstLine="709"/>
        <w:jc w:val="both"/>
        <w:rPr>
          <w:i/>
          <w:szCs w:val="28"/>
          <w:lang w:val="kk-KZ"/>
        </w:rPr>
      </w:pPr>
      <w:r>
        <w:rPr>
          <w:sz w:val="28"/>
          <w:szCs w:val="28"/>
          <w:lang w:val="kk-KZ"/>
        </w:rPr>
        <w:t xml:space="preserve">3) </w:t>
      </w:r>
      <w:r w:rsidRPr="00AE545D">
        <w:rPr>
          <w:sz w:val="28"/>
          <w:szCs w:val="28"/>
          <w:lang w:val="kk-KZ"/>
        </w:rPr>
        <w:t xml:space="preserve">бір күн ішінде Департамент қызметкерлеріне іссапарға шығу Ережелерінің 10-тармағын бұза отырып, екі АЕК мөлшеріндегі күнделікті жәрдемақы негізсіз өтелді, сондай-ақ іссапарлар туралы Ереженің 9-тармағының 2) тармақшасын бұзып, жалпы сомасы </w:t>
      </w:r>
      <w:r w:rsidRPr="00AE545D">
        <w:rPr>
          <w:b/>
          <w:sz w:val="28"/>
          <w:szCs w:val="28"/>
          <w:lang w:val="kk-KZ"/>
        </w:rPr>
        <w:t>225 , 3 мың теңге</w:t>
      </w:r>
      <w:r w:rsidRPr="00AE545D">
        <w:rPr>
          <w:sz w:val="28"/>
          <w:szCs w:val="28"/>
          <w:lang w:val="kk-KZ"/>
        </w:rPr>
        <w:t xml:space="preserve">, аудит барысында өтеледі </w:t>
      </w:r>
      <w:r w:rsidRPr="00AE545D">
        <w:rPr>
          <w:i/>
          <w:szCs w:val="28"/>
          <w:lang w:val="kk-KZ"/>
        </w:rPr>
        <w:t>(түбіртек</w:t>
      </w:r>
      <w:r w:rsidRPr="00AE545D">
        <w:rPr>
          <w:i/>
          <w:szCs w:val="28"/>
          <w:lang w:val="kk-KZ"/>
        </w:rPr>
        <w:t xml:space="preserve"> </w:t>
      </w:r>
      <w:r w:rsidRPr="00AE545D">
        <w:rPr>
          <w:i/>
          <w:szCs w:val="28"/>
          <w:lang w:val="kk-KZ"/>
        </w:rPr>
        <w:t>№ 1806280141244).</w:t>
      </w:r>
    </w:p>
    <w:p w:rsidR="00AE545D" w:rsidRDefault="00AE545D" w:rsidP="004616EC">
      <w:pPr>
        <w:ind w:firstLine="709"/>
        <w:jc w:val="both"/>
        <w:rPr>
          <w:i/>
          <w:sz w:val="28"/>
          <w:szCs w:val="28"/>
          <w:lang w:val="kk-KZ"/>
        </w:rPr>
      </w:pPr>
      <w:r>
        <w:rPr>
          <w:i/>
          <w:sz w:val="28"/>
          <w:szCs w:val="28"/>
          <w:lang w:val="kk-KZ"/>
        </w:rPr>
        <w:t>Р</w:t>
      </w:r>
      <w:r w:rsidRPr="00AE545D">
        <w:rPr>
          <w:i/>
          <w:sz w:val="28"/>
          <w:szCs w:val="28"/>
          <w:lang w:val="kk-KZ"/>
        </w:rPr>
        <w:t>әсімдік</w:t>
      </w:r>
      <w:r>
        <w:rPr>
          <w:i/>
          <w:sz w:val="28"/>
          <w:szCs w:val="28"/>
          <w:lang w:val="kk-KZ"/>
        </w:rPr>
        <w:t xml:space="preserve"> сипаттағы </w:t>
      </w:r>
      <w:r w:rsidRPr="00AE545D">
        <w:rPr>
          <w:i/>
          <w:sz w:val="28"/>
          <w:szCs w:val="28"/>
          <w:lang w:val="kk-KZ"/>
        </w:rPr>
        <w:t>бұзушылықтар</w:t>
      </w:r>
      <w:r w:rsidRPr="00AE545D">
        <w:rPr>
          <w:i/>
          <w:sz w:val="28"/>
          <w:szCs w:val="28"/>
          <w:lang w:val="kk-KZ"/>
        </w:rPr>
        <w:t xml:space="preserve"> </w:t>
      </w:r>
      <w:r>
        <w:rPr>
          <w:i/>
          <w:sz w:val="28"/>
          <w:szCs w:val="28"/>
          <w:lang w:val="kk-KZ"/>
        </w:rPr>
        <w:t>ж</w:t>
      </w:r>
      <w:r w:rsidRPr="00AE545D">
        <w:rPr>
          <w:i/>
          <w:sz w:val="28"/>
          <w:szCs w:val="28"/>
          <w:lang w:val="kk-KZ"/>
        </w:rPr>
        <w:t xml:space="preserve">алпы сомасы </w:t>
      </w:r>
      <w:r w:rsidRPr="00AE545D">
        <w:rPr>
          <w:b/>
          <w:i/>
          <w:sz w:val="28"/>
          <w:szCs w:val="28"/>
          <w:lang w:val="kk-KZ"/>
        </w:rPr>
        <w:t>18 638,4 мың теңгеге</w:t>
      </w:r>
      <w:r w:rsidRPr="00AE545D">
        <w:rPr>
          <w:i/>
          <w:sz w:val="28"/>
          <w:szCs w:val="28"/>
          <w:lang w:val="kk-KZ"/>
        </w:rPr>
        <w:t xml:space="preserve"> анықталды, атап айтқанда:</w:t>
      </w:r>
    </w:p>
    <w:p w:rsidR="00AE545D" w:rsidRPr="00AE545D" w:rsidRDefault="00AE545D" w:rsidP="004616EC">
      <w:pPr>
        <w:ind w:firstLine="709"/>
        <w:jc w:val="both"/>
        <w:rPr>
          <w:sz w:val="28"/>
          <w:szCs w:val="28"/>
          <w:lang w:val="kk-KZ"/>
        </w:rPr>
      </w:pPr>
      <w:r>
        <w:rPr>
          <w:sz w:val="28"/>
          <w:szCs w:val="28"/>
          <w:lang w:val="kk-KZ"/>
        </w:rPr>
        <w:lastRenderedPageBreak/>
        <w:t xml:space="preserve">1) </w:t>
      </w:r>
      <w:r w:rsidR="009138E7" w:rsidRPr="00AE545D">
        <w:rPr>
          <w:sz w:val="28"/>
          <w:szCs w:val="28"/>
          <w:lang w:val="kk-KZ"/>
        </w:rPr>
        <w:t>Қазақстан Республикасының Бюджет кодексінің 4-</w:t>
      </w:r>
      <w:r w:rsidR="009138E7">
        <w:rPr>
          <w:sz w:val="28"/>
          <w:szCs w:val="28"/>
          <w:lang w:val="kk-KZ"/>
        </w:rPr>
        <w:t>бабының</w:t>
      </w:r>
      <w:r w:rsidR="009138E7" w:rsidRPr="00AE545D">
        <w:rPr>
          <w:sz w:val="28"/>
          <w:szCs w:val="28"/>
          <w:lang w:val="kk-KZ"/>
        </w:rPr>
        <w:t xml:space="preserve"> </w:t>
      </w:r>
      <w:r w:rsidR="009138E7">
        <w:rPr>
          <w:sz w:val="28"/>
          <w:szCs w:val="28"/>
          <w:lang w:val="kk-KZ"/>
        </w:rPr>
        <w:br/>
      </w:r>
      <w:r w:rsidRPr="00AE545D">
        <w:rPr>
          <w:sz w:val="28"/>
          <w:szCs w:val="28"/>
          <w:lang w:val="kk-KZ"/>
        </w:rPr>
        <w:t xml:space="preserve">12-тармақтың 12) тармақшасына сәйкес бюджет жүйесінің қағидаларынан ауытқуға жол берді. «Байланыс қызметтеріне ақы төлеу» 152 ерекшелігіне сәйкес қаражатты пайдаланбауға әкеліп соқтырған жеке қаржыландыру жоспарын кеш түзету бойынша </w:t>
      </w:r>
      <w:r w:rsidRPr="00AE545D">
        <w:rPr>
          <w:b/>
          <w:sz w:val="28"/>
          <w:szCs w:val="28"/>
          <w:lang w:val="kk-KZ"/>
        </w:rPr>
        <w:t>105,9 мың теңге</w:t>
      </w:r>
      <w:r w:rsidRPr="00AE545D">
        <w:rPr>
          <w:sz w:val="28"/>
          <w:szCs w:val="28"/>
          <w:lang w:val="kk-KZ"/>
        </w:rPr>
        <w:t xml:space="preserve"> сомасында бюджет қаражатын тиімсіз пайдаланудың;</w:t>
      </w:r>
    </w:p>
    <w:p w:rsidR="009138E7" w:rsidRDefault="009138E7" w:rsidP="004616EC">
      <w:pPr>
        <w:ind w:firstLine="709"/>
        <w:jc w:val="both"/>
        <w:rPr>
          <w:sz w:val="28"/>
          <w:szCs w:val="28"/>
          <w:lang w:val="kk-KZ"/>
        </w:rPr>
      </w:pPr>
      <w:r>
        <w:rPr>
          <w:sz w:val="28"/>
          <w:szCs w:val="28"/>
          <w:lang w:val="kk-KZ"/>
        </w:rPr>
        <w:t>2) ҚР</w:t>
      </w:r>
      <w:r w:rsidRPr="009138E7">
        <w:rPr>
          <w:sz w:val="28"/>
          <w:szCs w:val="28"/>
          <w:lang w:val="kk-KZ"/>
        </w:rPr>
        <w:t xml:space="preserve"> Қаржы министрінің 2014 жылғы 4 желтоқсандағы № 540 бұйрығымен бекітілген Бюджеттің орындалуы және оның кассалық қызмет көрсету ережесінің 29-тармағын бұза отырып, Департаменттің міндеттемелер мен төлемдер бойынша жеке қаржыландыру жоспарын өзгерту туралы өтініштері есептелмейді.</w:t>
      </w:r>
    </w:p>
    <w:p w:rsidR="009138E7" w:rsidRDefault="009138E7" w:rsidP="004616EC">
      <w:pPr>
        <w:ind w:firstLine="709"/>
        <w:jc w:val="both"/>
        <w:rPr>
          <w:sz w:val="28"/>
          <w:szCs w:val="28"/>
          <w:lang w:val="kk-KZ"/>
        </w:rPr>
      </w:pPr>
      <w:r w:rsidRPr="009138E7">
        <w:rPr>
          <w:sz w:val="28"/>
          <w:szCs w:val="28"/>
          <w:lang w:val="kk-KZ"/>
        </w:rPr>
        <w:t>Бұдан басқа, қорлар мен негізгі құралдарды жоспарлы сатып алу құнының негізділігіне тауарлық-материалдық құндылықтарды сатып алу бойынша міндеттер мен төлемдер бойынша жеке қаржыландыру жоспарына өзгерістер енгізу туралы өтінімдерге баға белгіленбейді;</w:t>
      </w:r>
    </w:p>
    <w:p w:rsidR="009138E7" w:rsidRDefault="009138E7" w:rsidP="009138E7">
      <w:pPr>
        <w:ind w:firstLine="709"/>
        <w:jc w:val="both"/>
        <w:rPr>
          <w:sz w:val="28"/>
          <w:szCs w:val="28"/>
          <w:lang w:val="kk-KZ"/>
        </w:rPr>
      </w:pPr>
      <w:r>
        <w:rPr>
          <w:sz w:val="28"/>
          <w:szCs w:val="28"/>
          <w:lang w:val="kk-KZ"/>
        </w:rPr>
        <w:t>3) ҚР</w:t>
      </w:r>
      <w:r w:rsidRPr="009138E7">
        <w:rPr>
          <w:sz w:val="28"/>
          <w:szCs w:val="28"/>
          <w:lang w:val="kk-KZ"/>
        </w:rPr>
        <w:t xml:space="preserve"> Президентінің 2007 жылғы 27 шілдедегі № 372 Жарлығымен бекітілген Қазақстан Республикасы орталық атқарушы органының жауапты хатшысының өкілеттігі 1-тармағының 5) тармақшасын бұза отырып</w:t>
      </w:r>
      <w:r>
        <w:rPr>
          <w:sz w:val="28"/>
          <w:szCs w:val="28"/>
          <w:lang w:val="kk-KZ"/>
        </w:rPr>
        <w:t xml:space="preserve"> </w:t>
      </w:r>
      <w:r>
        <w:rPr>
          <w:sz w:val="28"/>
          <w:szCs w:val="28"/>
          <w:lang w:val="kk-KZ"/>
        </w:rPr>
        <w:br/>
      </w:r>
      <w:r w:rsidRPr="009138E7">
        <w:rPr>
          <w:sz w:val="28"/>
          <w:szCs w:val="28"/>
          <w:lang w:val="kk-KZ"/>
        </w:rPr>
        <w:t>2016 жылға арналған ҚР ҰЭО Атқарушы хатшысы мақұлдамады</w:t>
      </w:r>
      <w:r>
        <w:rPr>
          <w:sz w:val="28"/>
          <w:szCs w:val="28"/>
          <w:lang w:val="kk-KZ"/>
        </w:rPr>
        <w:t xml:space="preserve"> </w:t>
      </w:r>
      <w:r w:rsidRPr="009138E7">
        <w:rPr>
          <w:sz w:val="28"/>
          <w:szCs w:val="28"/>
          <w:lang w:val="kk-KZ"/>
        </w:rPr>
        <w:t xml:space="preserve">Вагапов Д.В. </w:t>
      </w:r>
      <w:r w:rsidRPr="009138E7">
        <w:rPr>
          <w:szCs w:val="28"/>
          <w:lang w:val="kk-KZ"/>
        </w:rPr>
        <w:t>(Кафедра меңгерушісі М. Қасымов пен Ниязова Г. бухгалтері қол қойды);</w:t>
      </w:r>
    </w:p>
    <w:p w:rsidR="009138E7" w:rsidRPr="005D2231" w:rsidRDefault="009138E7" w:rsidP="009138E7">
      <w:pPr>
        <w:ind w:firstLine="709"/>
        <w:jc w:val="both"/>
        <w:rPr>
          <w:rFonts w:eastAsia="Times New Roman"/>
          <w:kern w:val="0"/>
          <w:szCs w:val="28"/>
          <w:lang w:val="kk-KZ" w:eastAsia="ru-RU"/>
        </w:rPr>
      </w:pPr>
      <w:r>
        <w:rPr>
          <w:rFonts w:eastAsia="Times New Roman"/>
          <w:kern w:val="0"/>
          <w:sz w:val="28"/>
          <w:szCs w:val="28"/>
          <w:lang w:val="kk-KZ" w:eastAsia="ru-RU"/>
        </w:rPr>
        <w:t xml:space="preserve">4) </w:t>
      </w:r>
      <w:r w:rsidRPr="009138E7">
        <w:rPr>
          <w:rFonts w:eastAsia="Times New Roman"/>
          <w:kern w:val="0"/>
          <w:sz w:val="28"/>
          <w:szCs w:val="28"/>
          <w:lang w:val="kk-KZ" w:eastAsia="ru-RU"/>
        </w:rPr>
        <w:t>Қазақстан Республикасының Бюджет кодексінің 67-бабының 12 тармағын бұза отырып, жоспарлау ақпараттың толықтығы мен сенімділігін қамтамасыз етпей, жоспарланып отырды</w:t>
      </w:r>
      <w:r>
        <w:rPr>
          <w:rFonts w:eastAsia="Times New Roman"/>
          <w:kern w:val="0"/>
          <w:sz w:val="28"/>
          <w:szCs w:val="28"/>
          <w:lang w:val="kk-KZ" w:eastAsia="ru-RU"/>
        </w:rPr>
        <w:t xml:space="preserve"> </w:t>
      </w:r>
      <w:r w:rsidRPr="009138E7">
        <w:rPr>
          <w:rFonts w:eastAsia="Times New Roman"/>
          <w:kern w:val="0"/>
          <w:sz w:val="28"/>
          <w:szCs w:val="28"/>
          <w:lang w:val="kk-KZ" w:eastAsia="ru-RU"/>
        </w:rPr>
        <w:t xml:space="preserve">және бюджеттік өтінімде қамтылған есептерде </w:t>
      </w:r>
      <w:r w:rsidRPr="005D2231">
        <w:rPr>
          <w:rFonts w:eastAsia="Times New Roman"/>
          <w:b/>
          <w:kern w:val="0"/>
          <w:sz w:val="28"/>
          <w:szCs w:val="28"/>
          <w:lang w:val="kk-KZ" w:eastAsia="ru-RU"/>
        </w:rPr>
        <w:t>3,289,8 мың теңге</w:t>
      </w:r>
      <w:r w:rsidRPr="009138E7">
        <w:rPr>
          <w:rFonts w:eastAsia="Times New Roman"/>
          <w:kern w:val="0"/>
          <w:sz w:val="28"/>
          <w:szCs w:val="28"/>
          <w:lang w:val="kk-KZ" w:eastAsia="ru-RU"/>
        </w:rPr>
        <w:t xml:space="preserve"> бюджет қаражатын бөлудің негізсіз көтерілуіне алып келді, соның ішінде 2016 жылы - 205,3 мың теңге</w:t>
      </w:r>
      <w:r w:rsidR="005D2231">
        <w:rPr>
          <w:rFonts w:eastAsia="Times New Roman"/>
          <w:kern w:val="0"/>
          <w:sz w:val="28"/>
          <w:szCs w:val="28"/>
          <w:lang w:val="kk-KZ" w:eastAsia="ru-RU"/>
        </w:rPr>
        <w:t xml:space="preserve"> </w:t>
      </w:r>
      <w:r w:rsidR="005D2231" w:rsidRPr="005D2231">
        <w:rPr>
          <w:rFonts w:eastAsia="Times New Roman"/>
          <w:kern w:val="0"/>
          <w:szCs w:val="28"/>
          <w:lang w:val="kk-KZ" w:eastAsia="ru-RU"/>
        </w:rPr>
        <w:t>(111 «Сыйақы» - 119,9 мың теңге, 113 «Өтемақы төлемдері» - 71,6 мың теңге, 121 «Әлеуметтік салық» - 7,5 мың теңге, 122 «Мемлекеттік қорға әлеуметтік аударымдар 2018 жылы - 3 084,5 мың теңге (111 ерекшелігі бойынша - «Еңбекке ақы төлеу» - 2 408,2 мың теңге, 113 «Өтемақы төлемдері» - 401,4 теңге мың теңге, 121 «Әлеуметтік салық» - 130,2 мың теңге, 122 «Мемлекеттік әлеуметтік сақтандыру қорына әлеуметтік аударымдар» - 108,5 мың теңге, 124 «Міндетті медициналық сақтандыруға арналған шегерімдер» - 36,2 мың теңге )</w:t>
      </w:r>
    </w:p>
    <w:p w:rsidR="009138E7" w:rsidRPr="005D2231" w:rsidRDefault="005D2231" w:rsidP="004616EC">
      <w:pPr>
        <w:ind w:firstLine="709"/>
        <w:jc w:val="both"/>
        <w:rPr>
          <w:sz w:val="28"/>
          <w:szCs w:val="28"/>
          <w:lang w:val="kk-KZ"/>
        </w:rPr>
      </w:pPr>
      <w:r>
        <w:rPr>
          <w:sz w:val="28"/>
          <w:szCs w:val="28"/>
          <w:lang w:val="kk-KZ"/>
        </w:rPr>
        <w:t>5) ҚР</w:t>
      </w:r>
      <w:r w:rsidRPr="005D2231">
        <w:rPr>
          <w:sz w:val="28"/>
          <w:szCs w:val="28"/>
          <w:lang w:val="kk-KZ"/>
        </w:rPr>
        <w:t xml:space="preserve"> Қаржы министрінің 2014 жылғы 24 қарашадағы № 511 бұйрығымен бекітілген (бұдан әрі - Бюджеттік өтінімді ресімдеу және ұсыну ережелері) Бюджеттік өтінімді ресімдеу және ұсыну Ережесінің 31-тармағына сәйкес нысандарға сәйкес келмейді, 2019 жылға арналған бюджеттік ұсыныстың </w:t>
      </w:r>
      <w:r w:rsidRPr="005D2231">
        <w:rPr>
          <w:sz w:val="28"/>
          <w:szCs w:val="28"/>
          <w:lang w:val="kk-KZ"/>
        </w:rPr>
        <w:t>2018 жыл</w:t>
      </w:r>
      <w:r>
        <w:rPr>
          <w:sz w:val="28"/>
          <w:szCs w:val="28"/>
          <w:lang w:val="kk-KZ"/>
        </w:rPr>
        <w:t>ы</w:t>
      </w:r>
      <w:r w:rsidRPr="005D2231">
        <w:rPr>
          <w:sz w:val="28"/>
          <w:szCs w:val="28"/>
          <w:lang w:val="kk-KZ"/>
        </w:rPr>
        <w:t xml:space="preserve"> 149 «Басқа қор</w:t>
      </w:r>
      <w:r>
        <w:rPr>
          <w:sz w:val="28"/>
          <w:szCs w:val="28"/>
          <w:lang w:val="kk-KZ"/>
        </w:rPr>
        <w:t xml:space="preserve">ларды сатып алу» ерекшеліктері </w:t>
      </w:r>
    </w:p>
    <w:p w:rsidR="005D2231" w:rsidRPr="005D2231" w:rsidRDefault="005D2231" w:rsidP="005D2231">
      <w:pPr>
        <w:ind w:firstLine="709"/>
        <w:jc w:val="both"/>
        <w:rPr>
          <w:sz w:val="28"/>
          <w:szCs w:val="28"/>
          <w:lang w:val="kk-KZ"/>
        </w:rPr>
      </w:pPr>
      <w:r w:rsidRPr="005D2231">
        <w:rPr>
          <w:sz w:val="28"/>
          <w:szCs w:val="28"/>
          <w:lang w:val="kk-KZ"/>
        </w:rPr>
        <w:t>Бұдан басқа, есептеулер сатып алынған акциялардың бірлігіне орташа мөлшерін көрсетеді;</w:t>
      </w:r>
    </w:p>
    <w:p w:rsidR="005D2231" w:rsidRDefault="005D2231" w:rsidP="005D2231">
      <w:pPr>
        <w:ind w:firstLine="709"/>
        <w:jc w:val="both"/>
        <w:rPr>
          <w:sz w:val="28"/>
          <w:szCs w:val="28"/>
          <w:lang w:val="kk-KZ"/>
        </w:rPr>
      </w:pPr>
      <w:r w:rsidRPr="005D2231">
        <w:rPr>
          <w:sz w:val="28"/>
          <w:szCs w:val="28"/>
          <w:lang w:val="kk-KZ"/>
        </w:rPr>
        <w:t>6) Бюджеттік өтінімді ресімдеу және ұсыну Ережесінің 34-тармағын бұза отырып, «Көлік қызметтеріне ақы төлеу» 153 ерекшелігі бойынша 2016-2017 жж. Көлік қызметтерін төлеу бойынша шығыстарды есептеу туралы шарт жоқ.</w:t>
      </w:r>
    </w:p>
    <w:p w:rsidR="005D2231" w:rsidRDefault="005D2231" w:rsidP="004616EC">
      <w:pPr>
        <w:ind w:firstLine="709"/>
        <w:jc w:val="both"/>
        <w:rPr>
          <w:sz w:val="28"/>
          <w:szCs w:val="28"/>
          <w:lang w:val="kk-KZ"/>
        </w:rPr>
      </w:pPr>
      <w:r w:rsidRPr="005D2231">
        <w:rPr>
          <w:sz w:val="28"/>
          <w:szCs w:val="28"/>
          <w:lang w:val="kk-KZ"/>
        </w:rPr>
        <w:t xml:space="preserve">Бұдан басқа, белгіленген ерекшеліктер бойынша бюджет қаражатын шамадан тыс жоспарлау белгіленді, бұл бюджет қаражатын </w:t>
      </w:r>
      <w:r w:rsidRPr="005D2231">
        <w:rPr>
          <w:b/>
          <w:sz w:val="28"/>
          <w:szCs w:val="28"/>
          <w:lang w:val="kk-KZ"/>
        </w:rPr>
        <w:t xml:space="preserve">1,441,5 мың </w:t>
      </w:r>
      <w:r w:rsidRPr="005D2231">
        <w:rPr>
          <w:b/>
          <w:sz w:val="28"/>
          <w:szCs w:val="28"/>
          <w:lang w:val="kk-KZ"/>
        </w:rPr>
        <w:lastRenderedPageBreak/>
        <w:t>теңге</w:t>
      </w:r>
      <w:r w:rsidRPr="005D2231">
        <w:rPr>
          <w:sz w:val="28"/>
          <w:szCs w:val="28"/>
          <w:lang w:val="kk-KZ"/>
        </w:rPr>
        <w:t xml:space="preserve"> көлемінде асыра бағалауға әкелді;</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bCs/>
          <w:kern w:val="0"/>
          <w:sz w:val="28"/>
          <w:szCs w:val="28"/>
          <w:lang w:val="kk-KZ" w:eastAsia="ru-RU"/>
        </w:rPr>
      </w:pPr>
      <w:r>
        <w:rPr>
          <w:rFonts w:eastAsia="Times New Roman"/>
          <w:bCs/>
          <w:kern w:val="0"/>
          <w:sz w:val="28"/>
          <w:szCs w:val="28"/>
          <w:lang w:val="kk-KZ" w:eastAsia="ru-RU"/>
        </w:rPr>
        <w:tab/>
        <w:t xml:space="preserve">7) </w:t>
      </w:r>
      <w:r w:rsidRPr="00AF1223">
        <w:rPr>
          <w:rFonts w:eastAsia="Times New Roman"/>
          <w:bCs/>
          <w:kern w:val="0"/>
          <w:sz w:val="28"/>
          <w:szCs w:val="28"/>
          <w:lang w:val="kk-KZ" w:eastAsia="ru-RU"/>
        </w:rPr>
        <w:t>Мемлекеттiк және мемлекеттiк емес ұйымдарда құжаттау және құжат айналымы жөнiндегi үлгiлiк ережелердiң талаптарына сәйкес iстiң номенклатурасы күнтiзбелiк жылдың 10 желтоқсанынан кешiктiрiлмей жасалады, әр жылдың соңында ұйымның басшысы жаңарып, келесi жылдың 1 қаңтарында күшiне енедi.</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Іс істерінің номенклатурасы істерді жүйелеуге және тіркеуге, істерді топқа шығаруға, оларды сақтау мерзімін анықтайды және тұрақты және уақытша (10 жылдан артық) сақтау жағдайларын, сондай-ақ уақытша (10 жылға дейін) сақтауға арналған жағдайларды жасау үшін негіз болып табылады. Іс номенклатурасында ұйымда құрылған және ұйымға түскен барлық құжаттар бар.</w:t>
      </w:r>
    </w:p>
    <w:p w:rsidR="00AF1223" w:rsidRPr="00AF1223" w:rsidRDefault="00AF1223" w:rsidP="00AF1223">
      <w:pPr>
        <w:widowControl/>
        <w:suppressAutoHyphens w:val="0"/>
        <w:ind w:firstLine="709"/>
        <w:jc w:val="both"/>
        <w:rPr>
          <w:rFonts w:eastAsia="Times New Roman"/>
          <w:kern w:val="0"/>
          <w:sz w:val="28"/>
          <w:szCs w:val="28"/>
          <w:lang w:val="kk-KZ" w:eastAsia="ru-RU"/>
        </w:rPr>
      </w:pPr>
      <w:r w:rsidRPr="00AF1223">
        <w:rPr>
          <w:rFonts w:eastAsia="Times New Roman"/>
          <w:kern w:val="0"/>
          <w:sz w:val="28"/>
          <w:szCs w:val="28"/>
          <w:lang w:val="kk-KZ" w:eastAsia="ru-RU"/>
        </w:rPr>
        <w:t>Құжаттаманың № 1570 үлгілік ережесінің 108-115-тармақтарын бұза отырып, ол ҚР Үкіметінің 15.04.2015 жылғы № 238 қаулысымен, сондай-ақ Мәдениет министрінің бұйрығымен бекітілген мемлекеттік және мемлекеттік емес ұйымдарда құжаттандыру және құжаттандыру жөніндегі үлгілік қағидалардың 111-120-тармағын бұза отырып бұзылды Қазақстан Республикасы Спорт және дене шынықтыру істері агенттігінің 2014 жылғы 22 желтоқсандағы № 144 бұйрығымен бекітілген. Департаментде 2015-2107 жылдарға арналған істердің бекітілген тізімі жоқ.</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Департаменттің аудитіне ұсынылған барлық құжаттары мен материалдары, оның ішінде жеке және заңды тұлғалардың өтініштері, оларға жауаптардың көшірмелері және олардың шешілуіне байланысты құжаттар 2018 жылға бекітілген номенклатура бойынша.</w:t>
      </w:r>
    </w:p>
    <w:p w:rsidR="00AF1223" w:rsidRPr="00AF1223" w:rsidRDefault="00AF1223" w:rsidP="00AF1223">
      <w:pPr>
        <w:widowControl/>
        <w:suppressAutoHyphens w:val="0"/>
        <w:ind w:firstLine="709"/>
        <w:jc w:val="both"/>
        <w:rPr>
          <w:rFonts w:eastAsia="Times New Roman"/>
          <w:kern w:val="0"/>
          <w:sz w:val="28"/>
          <w:szCs w:val="28"/>
          <w:lang w:val="kk-KZ" w:eastAsia="ru-RU"/>
        </w:rPr>
      </w:pPr>
      <w:r w:rsidRPr="00AF1223">
        <w:rPr>
          <w:rFonts w:eastAsia="Times New Roman"/>
          <w:kern w:val="0"/>
          <w:sz w:val="28"/>
          <w:szCs w:val="28"/>
          <w:lang w:val="kk-KZ" w:eastAsia="ru-RU"/>
        </w:rPr>
        <w:t>Бұл бұзушылықтар жауапты тұлғалардың өз міндеттерін дұрыс орындамағанын, Басқарманың және Комитет басшылығының ішкі бақылаудың жоқтығын көрсетеді.</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Құжаттардың бірыңғай тізбесі бар № 144 типтік құжаттамалық қағидалардың 127-бабына сәйкес, жоғары орган өкілеттіктердің номенклатурасын әзірлеу арқылы қол жеткізілетін ақпараттық-іздеу жүйесінің тиімділігіне арналған мысалдардың (шамамен) номенклатурасын әзірлейді.</w:t>
      </w:r>
    </w:p>
    <w:p w:rsidR="00AF1223" w:rsidRPr="00AF1223" w:rsidRDefault="00AF1223" w:rsidP="00AF1223">
      <w:pPr>
        <w:widowControl/>
        <w:suppressAutoHyphens w:val="0"/>
        <w:ind w:firstLine="709"/>
        <w:jc w:val="both"/>
        <w:rPr>
          <w:rFonts w:eastAsia="Times New Roman"/>
          <w:kern w:val="0"/>
          <w:sz w:val="28"/>
          <w:szCs w:val="28"/>
          <w:lang w:val="kk-KZ" w:eastAsia="ru-RU"/>
        </w:rPr>
      </w:pPr>
      <w:r w:rsidRPr="00AF1223">
        <w:rPr>
          <w:rFonts w:eastAsia="Times New Roman"/>
          <w:kern w:val="0"/>
          <w:sz w:val="28"/>
          <w:szCs w:val="28"/>
          <w:lang w:val="kk-KZ" w:eastAsia="ru-RU"/>
        </w:rPr>
        <w:t>Жоғарыда аталған № 144 үлгі құжаттамасының 121-тармағының бұзылуы болып табылады, яғни Комитет аймақтық департаменттер үшін (әдістемелік нұсқаулық) істердің стандартты (шамамен) номенклатурасын әзірлеп, құжаттармен жұмыс істеудің белгіленген тәртібін сақтауды бақылайды.</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Аудит кафедра қызметкерлерінің еңбек тәртібін бақылап, есепке алды, бұл жүйелі кешіктірулерге әкеп соқты, сондай-ақ есеп Бақылау бөлімінің бөлімінде орнатылған бейнебақылау жүйесі арқылы жүзеге асырылды.</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Сондай-ақ, жалға алынған үй-жайларда басқару жүйесі жоқ және қол жетімділікті бақылау және, тиісінше, прокрим карта.</w:t>
      </w:r>
    </w:p>
    <w:p w:rsidR="00AF1223" w:rsidRPr="00AF1223" w:rsidRDefault="00AF1223" w:rsidP="00AF1223">
      <w:pPr>
        <w:widowControl/>
        <w:suppressAutoHyphens w:val="0"/>
        <w:ind w:firstLine="709"/>
        <w:jc w:val="both"/>
        <w:rPr>
          <w:rFonts w:eastAsia="Times New Roman"/>
          <w:kern w:val="0"/>
          <w:sz w:val="28"/>
          <w:szCs w:val="28"/>
          <w:lang w:val="kk-KZ" w:eastAsia="ru-RU"/>
        </w:rPr>
      </w:pPr>
      <w:r w:rsidRPr="00AF1223">
        <w:rPr>
          <w:rFonts w:eastAsia="Times New Roman"/>
          <w:kern w:val="0"/>
          <w:sz w:val="28"/>
          <w:szCs w:val="28"/>
          <w:lang w:val="kk-KZ" w:eastAsia="ru-RU"/>
        </w:rPr>
        <w:lastRenderedPageBreak/>
        <w:t>Жоғарыда айтылғандай, Департамент Қызметкерлердің еңбек тәртібін Талдау және Ұйымдастыру басқармасынан, Этика жөніндегі Комиссарыдан және Департаменттің басшылығынан жеткілікті түрде бақыламайды.</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Еңбек тәртібін дұрыс қадағалау үшін Департаменттің қызметкерлерінің кешіктірмей және болмаған жазбаларын жүргізіп, аудиторлық тексеру жүргізіліп, «Ұлттық ақпараттық технологиялар» АҚ Атырау облыстық орталығына «Уақытша жазба» модулінің мәліметтер базасын әзірлеуге өтінім жіберуге ұсынылған уақытты есепке алу регистрін бастау ұсынылады. Министрлікте анықталғандай, клиника, мәжілістер және т.б. болу себептері бойынша жұмыссыз қалған қызметкерлерді тіркеуге және бақылауға бағытталған БЭҚАЖ деректер қоры.</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Осылайша, Департаменттің барлық жұмыс істемейтін қызметкерлерін және еңбек тәртібін жеке бақылауды қалыптастыруды Департамент басшылығы белгілейді.</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Департаменттің құжаттаманы және құжаттаманы басқарудың ішкі бақылау жүйесін ұйымдастыру аудиті төмендегілерді анықтады. Құжаттың ағымы Құжаттау рәсіміне сәйкес жүргізіледі. Сонымен қатар Департамент кіріс және шығыс корреспонденттік журналдар, азаматтардың өтініштерін тіркеу, мемлекеттік қызметтерді тіркеу туралы құжаттарды шығарды.</w:t>
      </w:r>
    </w:p>
    <w:p w:rsidR="00AF1223" w:rsidRPr="00AF1223" w:rsidRDefault="00AF1223" w:rsidP="00AF1223">
      <w:pPr>
        <w:widowControl/>
        <w:suppressAutoHyphens w:val="0"/>
        <w:ind w:firstLine="709"/>
        <w:jc w:val="both"/>
        <w:rPr>
          <w:rFonts w:eastAsia="Times New Roman"/>
          <w:kern w:val="0"/>
          <w:sz w:val="28"/>
          <w:szCs w:val="28"/>
          <w:lang w:val="kk-KZ" w:eastAsia="ru-RU"/>
        </w:rPr>
      </w:pPr>
      <w:r w:rsidRPr="00AF1223">
        <w:rPr>
          <w:rFonts w:eastAsia="Times New Roman"/>
          <w:kern w:val="0"/>
          <w:sz w:val="28"/>
          <w:szCs w:val="28"/>
          <w:lang w:val="kk-KZ" w:eastAsia="ru-RU"/>
        </w:rPr>
        <w:t>Құжат электронды құжаттарды басқару ережелерінің 12-тармағына сәйкес (17.04.2004 жылғы № 430 ҚР ҚЖ), құжат қағазға ғана түскенде, мұндай құжатты БЭҚАЖ-да тіркеу құжаттың электрондық көшірмесін жасау арқылы жасалады.</w:t>
      </w:r>
    </w:p>
    <w:p w:rsidR="00AF1223" w:rsidRPr="00AF1223" w:rsidRDefault="00AF1223" w:rsidP="00AF1223">
      <w:pPr>
        <w:widowControl/>
        <w:suppressAutoHyphens w:val="0"/>
        <w:ind w:firstLine="709"/>
        <w:jc w:val="both"/>
        <w:rPr>
          <w:rFonts w:eastAsia="Times New Roman"/>
          <w:kern w:val="0"/>
          <w:szCs w:val="28"/>
          <w:lang w:val="kk-KZ" w:eastAsia="ru-RU"/>
        </w:rPr>
      </w:pPr>
      <w:r w:rsidRPr="00AF1223">
        <w:rPr>
          <w:rFonts w:eastAsia="Times New Roman"/>
          <w:kern w:val="0"/>
          <w:sz w:val="28"/>
          <w:szCs w:val="28"/>
          <w:lang w:val="kk-KZ" w:eastAsia="ru-RU"/>
        </w:rPr>
        <w:t xml:space="preserve">Сондай-ақ, ҚР Үкіметінің электрондық құжат айналымына көшу туралы тапсырмасына сәйкес, 01.01.2018 ж. Барлық құжаттар тек қана қағазға қайталанбастан электронды құжаттардың форматында </w:t>
      </w:r>
      <w:r w:rsidRPr="00AF1223">
        <w:rPr>
          <w:rFonts w:eastAsia="Times New Roman"/>
          <w:kern w:val="0"/>
          <w:szCs w:val="28"/>
          <w:lang w:val="kk-KZ" w:eastAsia="ru-RU"/>
        </w:rPr>
        <w:t>(«ҚБПҮ» мөрі бар құжаттардан басқа)</w:t>
      </w:r>
      <w:r w:rsidRPr="00AF1223">
        <w:rPr>
          <w:rFonts w:eastAsia="Times New Roman"/>
          <w:kern w:val="0"/>
          <w:sz w:val="28"/>
          <w:szCs w:val="28"/>
          <w:lang w:val="kk-KZ" w:eastAsia="ru-RU"/>
        </w:rPr>
        <w:t xml:space="preserve"> қабылданады </w:t>
      </w:r>
      <w:r w:rsidRPr="00AF1223">
        <w:rPr>
          <w:rFonts w:eastAsia="Times New Roman"/>
          <w:kern w:val="0"/>
          <w:szCs w:val="28"/>
          <w:lang w:val="kk-KZ" w:eastAsia="ru-RU"/>
        </w:rPr>
        <w:t xml:space="preserve">(Министрліктің ІАД </w:t>
      </w:r>
      <w:r w:rsidRPr="00AF1223">
        <w:rPr>
          <w:rFonts w:eastAsia="Times New Roman"/>
          <w:color w:val="0C0000"/>
          <w:kern w:val="0"/>
          <w:sz w:val="22"/>
          <w:lang w:val="kk-KZ" w:eastAsia="ru-RU"/>
        </w:rPr>
        <w:t xml:space="preserve">25.01.2018 ж № </w:t>
      </w:r>
      <w:r w:rsidRPr="00AF1223">
        <w:rPr>
          <w:rFonts w:eastAsia="Times New Roman"/>
          <w:kern w:val="0"/>
          <w:szCs w:val="28"/>
          <w:lang w:val="kk-KZ" w:eastAsia="ru-RU"/>
        </w:rPr>
        <w:t>30/1992 // 01-18 / и-8 хаты)</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AF1223">
        <w:rPr>
          <w:rFonts w:eastAsia="Times New Roman"/>
          <w:kern w:val="0"/>
          <w:sz w:val="28"/>
          <w:szCs w:val="28"/>
          <w:lang w:val="kk-KZ" w:eastAsia="ru-RU"/>
        </w:rPr>
        <w:tab/>
        <w:t>Қағаз және электронды құжат айналымының қайталануын болдырмау туралы ҚР Премьер-Министрінің орынбасары А.Қ. Жұмағалиевтің 10.01.2017 ж. № 01-8 / 05-1823 тапсырмасын орындау аясында, БЭҚАЖ деректер базасында функционалдылық іске асырылды, бұл мемлекеттік қосалқы мердігерлердің DOC және DOCX форматында электрондық цифрлық қолтаңбамен куәландырылған.</w:t>
      </w:r>
    </w:p>
    <w:p w:rsidR="00AF1223" w:rsidRPr="00AF1223" w:rsidRDefault="00AF1223" w:rsidP="00AF1223">
      <w:pPr>
        <w:widowControl/>
        <w:suppressAutoHyphens w:val="0"/>
        <w:ind w:firstLine="709"/>
        <w:jc w:val="both"/>
        <w:rPr>
          <w:rFonts w:eastAsia="Times New Roman"/>
          <w:kern w:val="0"/>
          <w:sz w:val="28"/>
          <w:szCs w:val="28"/>
          <w:lang w:val="kk-KZ" w:eastAsia="ru-RU"/>
        </w:rPr>
      </w:pPr>
      <w:r w:rsidRPr="00AF1223">
        <w:rPr>
          <w:rFonts w:eastAsia="Times New Roman"/>
          <w:kern w:val="0"/>
          <w:sz w:val="28"/>
          <w:szCs w:val="28"/>
          <w:lang w:val="kk-KZ" w:eastAsia="ru-RU"/>
        </w:rPr>
        <w:t>Аудит барысында кіріс және шығыс хат-хабарларды автоматты түрде тіркеу тұрғысында БЭҚАЖ негізін құрған «ҰАТ» АҚ қызметкері шақырылғанын атап өту қажет.</w:t>
      </w:r>
    </w:p>
    <w:p w:rsidR="00AF1223" w:rsidRPr="00AF1223" w:rsidRDefault="00AF1223" w:rsidP="00AF1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bCs/>
          <w:kern w:val="0"/>
          <w:sz w:val="28"/>
          <w:szCs w:val="28"/>
          <w:lang w:val="kk-KZ" w:eastAsia="ru-RU"/>
        </w:rPr>
      </w:pPr>
      <w:r w:rsidRPr="00AF1223">
        <w:rPr>
          <w:rFonts w:eastAsia="Times New Roman"/>
          <w:bCs/>
          <w:kern w:val="0"/>
          <w:sz w:val="28"/>
          <w:szCs w:val="28"/>
          <w:lang w:val="kk-KZ" w:eastAsia="ru-RU"/>
        </w:rPr>
        <w:tab/>
        <w:t xml:space="preserve">Бұдан басқа, аудит барысында Департаментті қоса алғанда анықтамалық кітаптар МОИП және БЭҚАЖ жүйелерінде жаңартылмайтындығы анықталды. Ақпараттық-коммуникациялық технологияларды қолдану туралы мемлекеттік органдардың тиімділігін бағалау әдістемесіне сәйкес (ҚР ИДМ 30.12.2015 жылғы № 1279 бұйрығы) мемлекеттік мекеменің каталогты жаңарту үшін тиімділігін бағалау барысында олар МОИП-дағы қызметкерлер туралы ақпаратты қарау арқылы деректерді алады «. Деректердің толықтығы мен дұрыстығын тексеру іріктеп </w:t>
      </w:r>
      <w:r w:rsidRPr="00AF1223">
        <w:rPr>
          <w:rFonts w:eastAsia="Times New Roman"/>
          <w:bCs/>
          <w:kern w:val="0"/>
          <w:sz w:val="28"/>
          <w:szCs w:val="28"/>
          <w:lang w:val="kk-KZ" w:eastAsia="ru-RU"/>
        </w:rPr>
        <w:lastRenderedPageBreak/>
        <w:t>алынады (кемінде 10 қызметкерден алынған деректер). Қызметкерлер туралы ақпараттардың толықтығы келесі мәліметтердің болуымен анықталады: тегі, аты, әкесінің аты (бар болса), лауазымы, байланыс ақпараты (офис нөмірі, жұмыс телефоны, электронды пошта). Жоғарыда аталған ақпараттың біреуінің сәйкес келмеуі немесе толығымен берілуі болмаған жағдайда, ақпарат болашақта бағалаудың төмендеуіне әкелуі мүмкін толық емес және маңызды емес болып саналады.</w:t>
      </w:r>
    </w:p>
    <w:p w:rsidR="00AF1223" w:rsidRPr="00AF1223" w:rsidRDefault="00AF1223" w:rsidP="00AF1223">
      <w:pPr>
        <w:pBdr>
          <w:bottom w:val="single" w:sz="4" w:space="0" w:color="FFFFFF"/>
        </w:pBdr>
        <w:suppressAutoHyphens w:val="0"/>
        <w:ind w:firstLine="709"/>
        <w:contextualSpacing/>
        <w:jc w:val="both"/>
        <w:rPr>
          <w:rFonts w:eastAsia="Times New Roman"/>
          <w:bCs/>
          <w:kern w:val="0"/>
          <w:sz w:val="28"/>
          <w:szCs w:val="28"/>
          <w:lang w:val="kk-KZ" w:eastAsia="ru-RU"/>
        </w:rPr>
      </w:pPr>
      <w:r w:rsidRPr="00AF1223">
        <w:rPr>
          <w:rFonts w:eastAsia="Times New Roman"/>
          <w:bCs/>
          <w:kern w:val="0"/>
          <w:sz w:val="28"/>
          <w:szCs w:val="28"/>
          <w:lang w:val="kk-KZ" w:eastAsia="ru-RU"/>
        </w:rPr>
        <w:t>Ақпараттық қауіпсіздікті күшейту мақсатында құжатсыз жұмыс процесіне көшу аумақтық департаменттерді үйлестіру комитетінің бақылауын күшейту ұсынылады. Жауапты лауазымды тұлғаларды (персоналдың айналымы бойынша) лауазымдық міндеттерді анықтау.</w:t>
      </w:r>
    </w:p>
    <w:p w:rsidR="001A7D89" w:rsidRPr="001A7D89" w:rsidRDefault="00AF1223" w:rsidP="001A7D89">
      <w:pPr>
        <w:jc w:val="both"/>
        <w:rPr>
          <w:rFonts w:eastAsia="Times New Roman"/>
          <w:kern w:val="0"/>
          <w:sz w:val="28"/>
          <w:szCs w:val="28"/>
          <w:lang w:val="kk-KZ" w:eastAsia="ru-RU"/>
        </w:rPr>
      </w:pPr>
      <w:r w:rsidRPr="00AF1223">
        <w:rPr>
          <w:rFonts w:eastAsia="Times New Roman"/>
          <w:b/>
          <w:i/>
          <w:kern w:val="0"/>
          <w:sz w:val="28"/>
          <w:szCs w:val="28"/>
          <w:lang w:val="kk-KZ" w:eastAsia="ru-RU"/>
        </w:rPr>
        <w:tab/>
      </w:r>
      <w:r w:rsidR="001A7D89" w:rsidRPr="001A7D89">
        <w:rPr>
          <w:rFonts w:eastAsia="Times New Roman"/>
          <w:kern w:val="0"/>
          <w:sz w:val="28"/>
          <w:szCs w:val="28"/>
          <w:lang w:val="kk-KZ" w:eastAsia="ru-RU"/>
        </w:rPr>
        <w:t>Өтініш беруші (Департамент) Қазақстан Республикасы Азаматтық кодексінің 468-бабына сілтеме жасап, облыстың БЭК-тің шешімі қабылданбады, ал норма энергиямен жабдықтаушы ұйым мен абоненттер (тұтынушылар) арасындағы электрмен жабдықтау туралы келісімдерді реттейді. «Атырау Жарық» АҚ мен «АтырауЭнергоСату» ЖШС арасындағы 01.01.2012 жылдан бастап электр энергиясын беру және / немесе таратуға қызмет көрсету туралы шарт жасалды, ол абонент болып табылмайды. Сондай-ақ заң талаптарына қарама-қайшылыққа байланысты ережелерді сақтаудан бас тартты. Бұдан басқа, сот «Үшінші тараптың мүдделері мен қорғалған заңдары -« АтырауЭнергоСат »ЖШС ескермей сотқа берілді. Апелляциялық сот алқасының шешімі облыстың БЭК шешімін қолдады.</w:t>
      </w:r>
    </w:p>
    <w:p w:rsidR="001A7D89" w:rsidRPr="001A7D89" w:rsidRDefault="001A7D89" w:rsidP="001A7D89">
      <w:pPr>
        <w:widowControl/>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2) «Атырау ЖЭО» АҚ-на қатысты облыстық КММ-де (2015 жылғы 5 маусымда № 2-1426 / 15 анықтамасы) қарастырылды (Департаменттің 2015 жылғы 11 наурыздағы № 04/1 бұйрығымен экономикалық тұрғыдан дұрыс есептеу және жаңа тарифті (бағаларды, алымдар ставкаларын) мақұлдау туралы өтінішті ұсынған көлемдегі басқа мәліметтерге ОКЗЗЗ басшысы Ермұратова А.Е қатысқан.</w:t>
      </w:r>
    </w:p>
    <w:p w:rsidR="001A7D89" w:rsidRPr="001A7D89" w:rsidRDefault="001A7D89" w:rsidP="001A7D89">
      <w:pPr>
        <w:widowControl/>
        <w:shd w:val="clear" w:color="auto" w:fill="FFFFFF"/>
        <w:tabs>
          <w:tab w:val="left" w:pos="0"/>
        </w:tabs>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Өтініш №9-тармақтың 9-тармағының талаптары негізінде қарастырылмайды. 249 Қазақстан Республикасының Азаматтық іс жүргізу кодексі, сот арызды қайтару үшін өтінім берілсе, өтінішті қараусыз қалдырады, ал жауап беруші материалды тыңдауды талап етпейді, өйткені Департамент сотқа 02.06.2015 ж. Хат жолдады. № 04/1235 талаптарын қараусыз қалдыру туралы өтінішпен және Департаменттің қатысуынсыз қарастырады. Сонымен бірге, шешімге немесе наразылыққа жеке шағым берілуі мүмкін. Қазақстан Республикасы Азаматтық іс жүргізу кодексінің 334, 335-баптарына сәйкес Атырау облыстық сотының Азаматтық және әкімшілік істер жөніндегі сот алқасына облыстың СПДП арқылы оның көшірмесін тапсырған күннен бастап 15 күн ішінде.</w:t>
      </w:r>
    </w:p>
    <w:p w:rsidR="001A7D89" w:rsidRPr="001A7D89" w:rsidRDefault="001A7D89" w:rsidP="001A7D89">
      <w:pPr>
        <w:widowControl/>
        <w:shd w:val="clear" w:color="auto" w:fill="FFFFFF"/>
        <w:tabs>
          <w:tab w:val="left" w:pos="0"/>
        </w:tabs>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 xml:space="preserve">3) «Атырау жылу тораптары» АҚ-на қатысты облыстық КММ-де (2015 жылғы 5 маусымда № 2-1389 / 2015 анықтамасы) қарастырылды. (Департаментке 2015 жылдың 2 сәуіріндегі № 04/4 бұйрығымен экономикалық тұрғыдан дұрыс жаңа бағаны (бағаны, алым ставкасын) </w:t>
      </w:r>
      <w:r w:rsidRPr="001A7D89">
        <w:rPr>
          <w:rFonts w:eastAsia="Times New Roman"/>
          <w:kern w:val="0"/>
          <w:sz w:val="28"/>
          <w:szCs w:val="28"/>
          <w:lang w:val="kk-KZ" w:eastAsia="ru-RU"/>
        </w:rPr>
        <w:lastRenderedPageBreak/>
        <w:t>бекітуге өтінім берген кездегі мөлшерде есеп айырысу және басқа да ақпарат, ОКЗЗЗ басшысы Ермуратова А.Е.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ҚР Азаматтық іс жүргізу кодексі 249-бабының 9) тармақшаның талаптары негізінде талап арыз берілмейді. 249, сот арызды қайтару үшін өтінім берілсе, өтінішті қараусыз қалдырады, ал жауап беруші материалды тыңдауды талап етпейді, өйткені Департамент сотқа 02.06.2015 ж. Хат жолдады. № 04/1236 талаптарын қараусыз қалдыру және оны Департаменттің қатысуынсыз қарастыру. Сонымен бірге, шешімге немесе наразылыққа жеке шағым берілуі мүмкін. Қазақстан Республикасы Азаматтық іс жүргізу кодексінің 334, 335-баптарына сәйкес Атырау облыстық сотының Азаматтық және әкімшілік істер жөніндегі сот алқасына облыстың СПДП арқылы оның көшірмесін тапсырған күннен бастап 15 күн ішінде.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4) іс облыстың БҒМ-де қаралды (21.08.2015 ж. №2-2084 / 2015), Аққыстау су Арнасты РСТ бойынша (Департаментке 2015 жылғы 15 мамырдағы № 04/37 бұйрықтың орындалуына мәжбүрлеу) Ермуратова А.Е.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Сот ісін жүргізу барысында Департаментке реттеліп көрсетілетін қызметтер үшін тарифтер мен тарифтік сметаларды бекітуге өтінім беру туралы тапсырма орындалды және осыған байланысты департамент 2015 жылғы 20 тамызда. № 04/1727 іс қарауды тоқтату туралы өңірдің БЭК-ке хат жолдады;</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 xml:space="preserve">5) іс облыстың БЭК-де қаралды (2015 жылғы 7 желтоқсандағы шешім, Департаментке 2015 жылғы 21 желтоқсанда № 2301-15-21 / 2298-ге жіберілді) Атырау су Aрнасы 2015 жылдың 30 қыркүйегінен бастап сумен жабдықтау және су бұру қызметтерін ұсыну үшін тұтынушымен 2012 жылғы 31 тамыздағы № 4/53 тұтынушы С.С.Сыдықовпен келісім бойынша 5 жұмыс күні ішінде қалдықтарды кәдеге жарату бойынша қызметіне Салықов К.ге ұсынылған соманы қайта есептеу туралы, өйткені ол елді мекендердің су бұру жүйесімен байланысы жоқ) басшылыққа қатысты жүргізуші Ermuratova А.Е. </w:t>
      </w:r>
    </w:p>
    <w:p w:rsidR="001A7D89" w:rsidRPr="001A7D89" w:rsidRDefault="001A7D89" w:rsidP="001A7D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Бұған қоса, іс Қазақстан Республикасы Жоғарғы Сотының азаматтық істер бойынша сот бөлімдерінде қаралды (25.04.2016 ж. № 3g-4954-16 жарлығымен), іс жоғалған.</w:t>
      </w:r>
    </w:p>
    <w:p w:rsidR="001A7D89" w:rsidRPr="001A7D89" w:rsidRDefault="001A7D89" w:rsidP="001A7D89">
      <w:pPr>
        <w:widowControl/>
        <w:shd w:val="clear" w:color="auto" w:fill="FFFFFF"/>
        <w:tabs>
          <w:tab w:val="left" w:pos="0"/>
        </w:tabs>
        <w:suppressAutoHyphens w:val="0"/>
        <w:ind w:left="23" w:firstLine="686"/>
        <w:jc w:val="both"/>
        <w:rPr>
          <w:rFonts w:eastAsia="Times New Roman"/>
          <w:i/>
          <w:kern w:val="0"/>
          <w:sz w:val="28"/>
          <w:szCs w:val="28"/>
          <w:lang w:val="kk-KZ" w:eastAsia="ru-RU"/>
        </w:rPr>
      </w:pPr>
      <w:r w:rsidRPr="001A7D89">
        <w:rPr>
          <w:rFonts w:eastAsia="Times New Roman"/>
          <w:i/>
          <w:kern w:val="0"/>
          <w:sz w:val="28"/>
          <w:szCs w:val="28"/>
          <w:lang w:val="kk-KZ" w:eastAsia="ru-RU"/>
        </w:rPr>
        <w:t>- 9 жағдайда Департамент пайдасына шешім қабылданды:</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1) Каспий құрылыс келісімшартына сәйкес, облыстың БЭК-нің 2015 жылғы 3 шілдедегі №21399 / 15 шешімімен Департаментке 2015 жылғы 27 наурыздағы № 04/2 бұйрықтың орындалуына мәжбүрлеу. (Адиева А.Ж., Исаева Г.Г.);</w:t>
      </w:r>
    </w:p>
    <w:p w:rsidR="001A7D89" w:rsidRPr="001A7D89" w:rsidRDefault="001A7D89" w:rsidP="001A7D89">
      <w:pPr>
        <w:widowControl/>
        <w:shd w:val="clear" w:color="auto" w:fill="FFFFFF"/>
        <w:tabs>
          <w:tab w:val="left" w:pos="0"/>
        </w:tabs>
        <w:suppressAutoHyphens w:val="0"/>
        <w:ind w:left="23"/>
        <w:jc w:val="both"/>
        <w:rPr>
          <w:rFonts w:eastAsia="Times New Roman"/>
          <w:kern w:val="0"/>
          <w:sz w:val="28"/>
          <w:szCs w:val="28"/>
          <w:lang w:val="kk-KZ" w:eastAsia="ru-RU"/>
        </w:rPr>
      </w:pPr>
      <w:r w:rsidRPr="001A7D89">
        <w:rPr>
          <w:rFonts w:eastAsia="Times New Roman"/>
          <w:kern w:val="0"/>
          <w:sz w:val="28"/>
          <w:szCs w:val="28"/>
          <w:lang w:val="kk-KZ" w:eastAsia="ru-RU"/>
        </w:rPr>
        <w:tab/>
        <w:t>2) «Торесаев» АЖ, облыстың БЭК-тің 06.26.2015 шешіміне. №2-1346 / 2015 2015 жылдың 30 наурызынан № 04/3 бөлімінің талаптарын орындауға міндетті. (Адиева А.Ж., Исаева Г.Г.);</w:t>
      </w:r>
    </w:p>
    <w:p w:rsidR="001A7D89" w:rsidRPr="001A7D89" w:rsidRDefault="001A7D89" w:rsidP="001A7D8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 xml:space="preserve">3) «Қаланың тұрғын үй-коммуналдық шаруашылығын ұстау» ЖШС-нің, облыстың БЭК-нің 2015 жылғы 08 шілдедегі шешімімен. 04.15.2015 ж. </w:t>
      </w:r>
      <w:r w:rsidRPr="001A7D89">
        <w:rPr>
          <w:rFonts w:eastAsia="Times New Roman"/>
          <w:kern w:val="0"/>
          <w:sz w:val="28"/>
          <w:szCs w:val="28"/>
          <w:lang w:val="kk-KZ" w:eastAsia="ru-RU"/>
        </w:rPr>
        <w:lastRenderedPageBreak/>
        <w:t>№ 04/5 басқармасының бұйрығын орындау туралы № 2-1936 / 2015. (Ермуратова А.Е.);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4) «Куспанова» ЖК бойынша, облыстың БЭК-нің 2015 жылғы 02 шілдедегі шешімімен. №2 / 1914/2015 04.15.2015 ж. № 04/6 бөлімінің талаптарын орындауға міндетті. (Адиева А.Ж., Исаева Г.Г.);</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5) «Испусинов» АЖ бойынша, облыстың БЭК шешімімен 2015 жылғы 20 шілде. №21924 / 15 бөлімінің 04.15.2015 ж. № 04/20 бөлімінің талаптарын орындауға мәжбүрлеу туралы. (Адиева А.Ж.);</w:t>
      </w:r>
    </w:p>
    <w:p w:rsidR="001A7D89" w:rsidRPr="001A7D89" w:rsidRDefault="001A7D89" w:rsidP="001A7D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6) «Жилысу» мемлекеттік кәсіпорынға, 2015 жылдың 13 шілдесінде облыстың БЭК шешіміне сәйкес. №21920 / 2015 департаментінің 04.16.2015 ж. № 04/27 бұйрығының орындалуына мәжбүрлеу туралы. (Ермуратова А.Е.);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7) «Қаланың тұрғын үй ғимараттарына коммуналдық қызмет көрсету» ЖШС үшін, 2015 жылғы 15 шілдедегі облыстың БЭК шешімімен. №2 / 1936/2015 департаментінің бұйрығымен 15.05.2015ж. № 04/57. (Адиева А.Ж.);</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8) «Интех Жайық» ЖШС-нің облыстың БЭК-нің 2015 жылғы 13 қазандағы № 2-2286 / 2015 шешімі бойынша. Департаменттің 06.17.2015 ж. № 04/60 бұйрығының орындалуына мәжбүрлеу туралы. (Ермуратова А.Е.);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9) «Жылоису» МКК, облыстың БЭК шешімімен 2011 жылғы 07 тамыздағы. №2 / 1937/2015 департаментінің бұйрығымен 04.16.2015 ж. № 04/28. (Ермуратова А.Е.).</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u w:val="single"/>
          <w:lang w:val="kk-KZ" w:eastAsia="ru-RU"/>
        </w:rPr>
      </w:pPr>
      <w:r w:rsidRPr="001A7D89">
        <w:rPr>
          <w:rFonts w:eastAsia="Times New Roman"/>
          <w:kern w:val="0"/>
          <w:sz w:val="28"/>
          <w:szCs w:val="28"/>
          <w:u w:val="single"/>
          <w:lang w:val="kk-KZ" w:eastAsia="ru-RU"/>
        </w:rPr>
        <w:t>2. Табиғи монополия субъектілері:</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1) Атырау облыстық сотының Азаматтық және әкімшілік істер жөніндегі апелляциялық сот алқасында (облыстың 2015 жылғы 28 қаңтардағы № 2-67 / 2-15 шешімі), облыстық ІІБ-да қаралды (27.03.2015 ж. № 2 а-368/2015) және «Атырау жылу тораптарына» қатысты Атырау облыстық сотының Кассациялық сот алқасында (№2к-201/2015 жылғы 27 мамырдағы №1 қаулысымен) басқармасының 17.11.2014 жылғы №1-ОД бұйрығын мойындау және оның күшін жою туралы Кафедра Аламан А.Т. және Исаева Г.Г.)</w:t>
      </w:r>
    </w:p>
    <w:p w:rsidR="001A7D89" w:rsidRPr="001A7D89" w:rsidRDefault="001A7D89" w:rsidP="001A7D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28"/>
          <w:szCs w:val="28"/>
          <w:lang w:val="kk-KZ" w:eastAsia="ru-RU"/>
        </w:rPr>
      </w:pPr>
      <w:r w:rsidRPr="001A7D89">
        <w:rPr>
          <w:rFonts w:eastAsia="Times New Roman"/>
          <w:kern w:val="0"/>
          <w:sz w:val="28"/>
          <w:szCs w:val="28"/>
          <w:lang w:val="kk-KZ" w:eastAsia="ru-RU"/>
        </w:rPr>
        <w:tab/>
        <w:t xml:space="preserve">Облыстың БЭК-нің шешімімен, «Әкімшілік рәсімдер туралы» Қазақстан Республикасы Заңының 5-бабының 2-тармағының 1) және 2) тармақшалары негізінде талапкердің өтініші қанағаттандырылады, онда заң актісі Қазақстан Республикасының Конституциясына, заңдарына және жоғары мемлекеттік органдардың нормативтік құқықтық актілеріне қайшы келмейтіндігі туралы; нормативтік құқықтық актінің құрылымы регламенттің тақырыбын жан-жақты жариялауды қамтамасыз етуге тиіс, ал мазмұны дайындалған нормативтік құқықтық актіні бірдей түсіну мен қолдануды қамтамасыз етуі тиіс. Осылайша, 2014 жылғы 17 қарашадағы №1-НҚ бұйрығымен заң актісі болып, заңнама талаптарына сай келмейді, бұйрық 2014 жылдың 26 ​​тамызындағы бұйрықтың күші жойылғанына нақты негіздеме бермейді. «Атырау жылу тораптар» АҚ реттеліп көрсетілетін қызметіне жылу энергиясын беру және тарату туралы 01.10.2014 жылғы тарифтік және тарифтік сметаларды ең жоғары деңгейде бекіту туралы ». </w:t>
      </w:r>
      <w:r w:rsidRPr="001A7D89">
        <w:rPr>
          <w:rFonts w:eastAsia="Times New Roman"/>
          <w:kern w:val="0"/>
          <w:sz w:val="28"/>
          <w:szCs w:val="28"/>
          <w:lang w:val="kk-KZ" w:eastAsia="ru-RU"/>
        </w:rPr>
        <w:lastRenderedPageBreak/>
        <w:t>сондай-ақ Департаменттің мемлекеттік бажын ​​9,260 теңге көлемінде қалпына келтіру туралы шешім қабылдады. Жоғарыда аталған соттардың шешімдері облыстың БЭК-нің 2015 жылғы 28 қаңтардағы шешімін бекітті. өзгеріссіз қалдырыңыз</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2) іс облыс ІІБ-да (2015 жылғы 15 сәуірдегі № 2-572 / 2015) «АтырауэнергоСат» ЖШС-нің 2014 жылғы 15 желтоқсандағы № 02/159 бұйрығын кері қайтарып алу туралы талап арызында қаралды. Энергиямен жабдықтау туралы алдын-ала келісімнің шарттарын өзгерту туралы талаптарды ескере отырып, энергияны алдын-ала төлеу шарттарын алып тастау туралы Қазақстан Республикасының Азаматтық кодексінің 488-бабында аталған норма аталған сомаға төлем жасау тәртібін емес, тек төленетін энергияның мөлшерін белгілеу туралы қарым-қатынасты реттейді. (Сүлегеналиев Б.К. және Досқалиев Б., сондай-ақ қарсы талап арыз берілді).</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Аймақтың БЭК-тің шешімі талапкердің өтінішін қанағаттандырды және Департаментте нақты тұтынудан асып кеткен жағдайда өтініш берушінің энергияны төлеу туралы дәлелдемелер ұсынылмағаны туралы мәлімдеді. Қазақстан Республикасы Азаматтық кодексінің 488-бабының 2-тармағының ережелерін, сондай-ақ Қазақстан Республикасының 18.03.2013ж. Бекіткен үлгі шартының мазмұнын ескере отырып. келісімшарт бойынша тараптар өздері қол жеткізген уағдаластықтарға ерекше тәуелділікпен, сондай-ақ 991 теңге көлемінде мемлекеттік бажды қайтаруды көздейтін энергияны қалай төлеуге болатынын таңдау мүмкіндігін қамтамасыз етеді.</w:t>
      </w:r>
    </w:p>
    <w:p w:rsidR="001A7D89" w:rsidRPr="001A7D89" w:rsidRDefault="001A7D89" w:rsidP="001A7D89">
      <w:pPr>
        <w:widowControl/>
        <w:shd w:val="clear" w:color="auto" w:fill="FFFFFF"/>
        <w:tabs>
          <w:tab w:val="left" w:pos="0"/>
        </w:tabs>
        <w:suppressAutoHyphens w:val="0"/>
        <w:jc w:val="both"/>
        <w:rPr>
          <w:rFonts w:eastAsia="Times New Roman"/>
          <w:kern w:val="0"/>
          <w:sz w:val="28"/>
          <w:szCs w:val="28"/>
          <w:u w:val="single"/>
          <w:lang w:val="kk-KZ" w:eastAsia="ru-RU"/>
        </w:rPr>
      </w:pPr>
      <w:r w:rsidRPr="001A7D89">
        <w:rPr>
          <w:rFonts w:eastAsia="Times New Roman"/>
          <w:kern w:val="0"/>
          <w:sz w:val="28"/>
          <w:szCs w:val="28"/>
          <w:lang w:val="kk-KZ" w:eastAsia="ru-RU"/>
        </w:rPr>
        <w:tab/>
      </w:r>
      <w:r w:rsidRPr="001A7D89">
        <w:rPr>
          <w:rFonts w:eastAsia="Times New Roman"/>
          <w:kern w:val="0"/>
          <w:sz w:val="28"/>
          <w:szCs w:val="28"/>
          <w:u w:val="single"/>
          <w:lang w:val="kk-KZ" w:eastAsia="ru-RU"/>
        </w:rPr>
        <w:t>3. Талапкерлер нарық субъектілері болды.</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1) «Абдуллаева» ЖК, №2-2333 / 2015 жылғы 09.22.20-нің облысындағы БЭК шешімімен. Атырау облыстық сотының Азаматтық және әкімшілік істер жөніндегі апелляциялық комиссиясының 11.12.2015 ж. шешімі. (хабарландыруға сәйкес) шағымды қанағаттандырудан бас тартылды (Басқарма пайдасына шешім қабылданды, А.Д.Адиева қатысты);</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2) іс К.А.Атырауда №3 бөлікке сәйкес қаралады. Әкімшілік құқық бұзушылық туралы кодексінің 159-бабы (08.07.2015 ж. № 3-6870 / 15 Жарлығы) және облыстың ОБЖ-нің (08.10.15 № 2-2430 / 2015ж. Шешім) және «АНПЗ» ЖШС-нің № 01/61 Мұнай өңдеу және мұнай өнімдерін жөнелту қызметтерін ұсыну туралы келісімдерге өзгерістер енгізу қажеттілігі туралы 23.06.2015 ж. бастап «АНПЗ» ЖШС мен мұнай дилерлері арасында жасалған және жасасқан («Орда Логистик» ЖШС, «Петростр» ЖШС, ЖШС «Кедендік шешімдер») және «LPG Storage Park» ЖШС. Сонымен қатар, 2-тармақтың 2) және 6) тармақтарының бұзылуын тоқтатыңыз. «Бәсекелестік туралы» Қазақстан Республикасы Заңының 13-бабында Келісімнің негізгі шарттарының 3.7-тармағына өзгерістер енгізілді (кафедраның меңгерушісі Судалиев Б.К., Искалов Ж.).</w:t>
      </w:r>
    </w:p>
    <w:p w:rsidR="001A7D89" w:rsidRPr="001A7D89" w:rsidRDefault="001A7D89" w:rsidP="001A7D89">
      <w:pPr>
        <w:widowControl/>
        <w:shd w:val="clear" w:color="auto" w:fill="FFFFFF"/>
        <w:tabs>
          <w:tab w:val="left" w:pos="0"/>
        </w:tabs>
        <w:suppressAutoHyphens w:val="0"/>
        <w:ind w:left="23" w:firstLine="686"/>
        <w:jc w:val="both"/>
        <w:rPr>
          <w:rFonts w:eastAsia="Times New Roman"/>
          <w:kern w:val="0"/>
          <w:sz w:val="28"/>
          <w:szCs w:val="28"/>
          <w:lang w:val="kk-KZ" w:eastAsia="ru-RU"/>
        </w:rPr>
      </w:pPr>
      <w:r w:rsidRPr="001A7D89">
        <w:rPr>
          <w:rFonts w:eastAsia="Times New Roman"/>
          <w:kern w:val="0"/>
          <w:sz w:val="28"/>
          <w:szCs w:val="28"/>
          <w:lang w:val="kk-KZ" w:eastAsia="ru-RU"/>
        </w:rPr>
        <w:t xml:space="preserve">Облыстың БЭК-нің шешімі талапкердің пайдасына шешілді, әкімшілік құқық бұзушылық Департаменттің негізсіз қорытындылары бойынша </w:t>
      </w:r>
      <w:r w:rsidRPr="001A7D89">
        <w:rPr>
          <w:rFonts w:eastAsia="Times New Roman"/>
          <w:kern w:val="0"/>
          <w:sz w:val="28"/>
          <w:szCs w:val="28"/>
          <w:lang w:val="kk-KZ" w:eastAsia="ru-RU"/>
        </w:rPr>
        <w:lastRenderedPageBreak/>
        <w:t>тоқтатылды және бұйрық қорлар иелерінің құқықтарының қорытындысын есепке алмай, зиян келтіріп, 9 910 теңге көлемінде мемлекеттік бажды</w:t>
      </w:r>
    </w:p>
    <w:p w:rsidR="001A7D89" w:rsidRPr="001A7D89" w:rsidRDefault="001A7D89" w:rsidP="004616EC">
      <w:pPr>
        <w:pBdr>
          <w:bottom w:val="single" w:sz="6" w:space="0" w:color="FFFFFF"/>
        </w:pBdr>
        <w:suppressAutoHyphens w:val="0"/>
        <w:autoSpaceDE w:val="0"/>
        <w:autoSpaceDN w:val="0"/>
        <w:adjustRightInd w:val="0"/>
        <w:ind w:firstLine="708"/>
        <w:jc w:val="both"/>
        <w:rPr>
          <w:b/>
          <w:sz w:val="28"/>
          <w:szCs w:val="28"/>
          <w:lang w:val="kk-KZ"/>
        </w:rPr>
      </w:pPr>
      <w:r w:rsidRPr="001A7D89">
        <w:rPr>
          <w:b/>
          <w:sz w:val="28"/>
          <w:szCs w:val="28"/>
          <w:lang w:val="kk-KZ"/>
        </w:rPr>
        <w:t>6.</w:t>
      </w:r>
      <w:r>
        <w:rPr>
          <w:b/>
          <w:sz w:val="28"/>
          <w:szCs w:val="28"/>
          <w:lang w:val="kk-KZ"/>
        </w:rPr>
        <w:t xml:space="preserve"> </w:t>
      </w:r>
      <w:r w:rsidRPr="001A7D89">
        <w:rPr>
          <w:b/>
          <w:sz w:val="28"/>
          <w:szCs w:val="28"/>
          <w:lang w:val="kk-KZ"/>
        </w:rPr>
        <w:t>Ішкі мемлекеттік аудиттің қорытындысы бойынша ұсыныстар:</w:t>
      </w:r>
    </w:p>
    <w:p w:rsidR="001A7D89" w:rsidRDefault="001A7D89" w:rsidP="004616EC">
      <w:pPr>
        <w:pBdr>
          <w:bottom w:val="single" w:sz="6" w:space="0" w:color="FFFFFF"/>
        </w:pBdr>
        <w:suppressAutoHyphens w:val="0"/>
        <w:autoSpaceDE w:val="0"/>
        <w:autoSpaceDN w:val="0"/>
        <w:adjustRightInd w:val="0"/>
        <w:ind w:firstLine="708"/>
        <w:jc w:val="both"/>
        <w:rPr>
          <w:rFonts w:eastAsia="Times New Roman"/>
          <w:kern w:val="0"/>
          <w:sz w:val="28"/>
          <w:szCs w:val="28"/>
          <w:lang w:val="kk-KZ" w:eastAsia="ru-RU"/>
        </w:rPr>
      </w:pPr>
      <w:r w:rsidRPr="00B31E9D">
        <w:rPr>
          <w:rFonts w:eastAsia="Times New Roman"/>
          <w:b/>
          <w:kern w:val="0"/>
          <w:sz w:val="28"/>
          <w:szCs w:val="28"/>
          <w:lang w:val="kk-KZ" w:eastAsia="ru-RU"/>
        </w:rPr>
        <w:t>1) Табиғи монополияларды реттеу, бәсекелестікті және тұтынушылардың құқықтарын қорғау комитеті (</w:t>
      </w:r>
      <w:r w:rsidR="00B31E9D" w:rsidRPr="00B31E9D">
        <w:rPr>
          <w:b/>
          <w:sz w:val="28"/>
          <w:szCs w:val="28"/>
          <w:lang w:val="kk-KZ" w:eastAsia="ru-RU"/>
        </w:rPr>
        <w:t>Майтиев А.Б.</w:t>
      </w:r>
      <w:r w:rsidRPr="00B31E9D">
        <w:rPr>
          <w:rFonts w:eastAsia="Times New Roman"/>
          <w:b/>
          <w:kern w:val="0"/>
          <w:sz w:val="28"/>
          <w:szCs w:val="28"/>
          <w:lang w:val="kk-KZ" w:eastAsia="ru-RU"/>
        </w:rPr>
        <w:t>)</w:t>
      </w:r>
      <w:r w:rsidR="00B31E9D" w:rsidRPr="00B31E9D">
        <w:rPr>
          <w:rFonts w:eastAsia="Times New Roman"/>
          <w:b/>
          <w:kern w:val="0"/>
          <w:sz w:val="28"/>
          <w:szCs w:val="28"/>
          <w:lang w:val="kk-KZ" w:eastAsia="ru-RU"/>
        </w:rPr>
        <w:t>:</w:t>
      </w:r>
    </w:p>
    <w:p w:rsidR="00B31E9D" w:rsidRDefault="00B31E9D" w:rsidP="004616EC">
      <w:pPr>
        <w:pBdr>
          <w:bottom w:val="single" w:sz="6" w:space="0" w:color="FFFFFF"/>
        </w:pBdr>
        <w:suppressAutoHyphens w:val="0"/>
        <w:autoSpaceDE w:val="0"/>
        <w:autoSpaceDN w:val="0"/>
        <w:adjustRightInd w:val="0"/>
        <w:ind w:firstLine="708"/>
        <w:jc w:val="both"/>
        <w:rPr>
          <w:rFonts w:eastAsia="Times New Roman"/>
          <w:kern w:val="0"/>
          <w:sz w:val="28"/>
          <w:szCs w:val="28"/>
          <w:lang w:val="kk-KZ" w:eastAsia="ru-RU"/>
        </w:rPr>
      </w:pPr>
      <w:r w:rsidRPr="00B31E9D">
        <w:rPr>
          <w:rFonts w:eastAsia="Times New Roman"/>
          <w:kern w:val="0"/>
          <w:sz w:val="28"/>
          <w:szCs w:val="28"/>
          <w:lang w:val="kk-KZ" w:eastAsia="ru-RU"/>
        </w:rPr>
        <w:t xml:space="preserve">- </w:t>
      </w:r>
      <w:r>
        <w:rPr>
          <w:rFonts w:eastAsia="Times New Roman"/>
          <w:kern w:val="0"/>
          <w:sz w:val="28"/>
          <w:szCs w:val="28"/>
          <w:lang w:val="kk-KZ" w:eastAsia="ru-RU"/>
        </w:rPr>
        <w:t>а</w:t>
      </w:r>
      <w:r w:rsidRPr="00B31E9D">
        <w:rPr>
          <w:rFonts w:eastAsia="Times New Roman"/>
          <w:kern w:val="0"/>
          <w:sz w:val="28"/>
          <w:szCs w:val="28"/>
          <w:lang w:val="kk-KZ" w:eastAsia="ru-RU"/>
        </w:rPr>
        <w:t>удитте анықталған бұзушылықтар мен кемшіліктерді болдырмау және болдырмау жөніндегі шараларды бақылау</w:t>
      </w:r>
    </w:p>
    <w:p w:rsidR="00B31E9D" w:rsidRDefault="00B31E9D" w:rsidP="004616EC">
      <w:pPr>
        <w:ind w:firstLine="709"/>
        <w:jc w:val="both"/>
        <w:rPr>
          <w:rFonts w:eastAsia="Times New Roman"/>
          <w:kern w:val="0"/>
          <w:sz w:val="28"/>
          <w:szCs w:val="28"/>
          <w:lang w:val="kk-KZ" w:eastAsia="ru-RU"/>
        </w:rPr>
      </w:pPr>
    </w:p>
    <w:p w:rsidR="00B31E9D" w:rsidRDefault="00B31E9D" w:rsidP="004616EC">
      <w:pPr>
        <w:ind w:firstLine="709"/>
        <w:jc w:val="both"/>
        <w:rPr>
          <w:rFonts w:eastAsia="Times New Roman"/>
          <w:kern w:val="0"/>
          <w:sz w:val="28"/>
          <w:szCs w:val="28"/>
          <w:lang w:val="kk-KZ" w:eastAsia="ru-RU"/>
        </w:rPr>
      </w:pPr>
      <w:r w:rsidRPr="00B31E9D">
        <w:rPr>
          <w:rFonts w:eastAsia="Times New Roman"/>
          <w:kern w:val="0"/>
          <w:sz w:val="28"/>
          <w:szCs w:val="28"/>
          <w:lang w:val="kk-KZ" w:eastAsia="ru-RU"/>
        </w:rPr>
        <w:t>- мемлекеттің белгіленген табиғи нормаларынан тыс Комитеттің аумақтық бөлімшелеріне мүлікті беруді болдырмау;</w:t>
      </w:r>
    </w:p>
    <w:p w:rsidR="00B31E9D" w:rsidRDefault="00B31E9D" w:rsidP="004616EC">
      <w:pPr>
        <w:ind w:firstLine="709"/>
        <w:jc w:val="both"/>
        <w:rPr>
          <w:rFonts w:eastAsia="Times New Roman"/>
          <w:kern w:val="0"/>
          <w:sz w:val="28"/>
          <w:szCs w:val="28"/>
          <w:lang w:val="kk-KZ" w:eastAsia="ru-RU"/>
        </w:rPr>
      </w:pPr>
      <w:r w:rsidRPr="00B31E9D">
        <w:rPr>
          <w:rFonts w:eastAsia="Times New Roman"/>
          <w:kern w:val="0"/>
          <w:sz w:val="28"/>
          <w:szCs w:val="28"/>
          <w:lang w:val="kk-KZ" w:eastAsia="ru-RU"/>
        </w:rPr>
        <w:t xml:space="preserve">- Департаментке 2018 жылға бөлінген бюджеттік қаражатты </w:t>
      </w:r>
      <w:r>
        <w:rPr>
          <w:rFonts w:eastAsia="Times New Roman"/>
          <w:b/>
          <w:kern w:val="0"/>
          <w:sz w:val="28"/>
          <w:szCs w:val="28"/>
          <w:lang w:val="kk-KZ" w:eastAsia="ru-RU"/>
        </w:rPr>
        <w:br/>
      </w:r>
      <w:r w:rsidRPr="00B31E9D">
        <w:rPr>
          <w:rFonts w:eastAsia="Times New Roman"/>
          <w:b/>
          <w:kern w:val="0"/>
          <w:sz w:val="28"/>
          <w:szCs w:val="28"/>
          <w:lang w:val="kk-KZ" w:eastAsia="ru-RU"/>
        </w:rPr>
        <w:t xml:space="preserve">3 084,5 мың теңге </w:t>
      </w:r>
      <w:r w:rsidRPr="00B31E9D">
        <w:rPr>
          <w:rFonts w:eastAsia="Times New Roman"/>
          <w:kern w:val="0"/>
          <w:sz w:val="28"/>
          <w:szCs w:val="28"/>
          <w:lang w:val="kk-KZ" w:eastAsia="ru-RU"/>
        </w:rPr>
        <w:t>көлемінде қысқарту (111 ерекшелігі бойынша - «Еңбекке ақы төлеу» - 2 408,2 мың теңге, 113 «Өтемақы төлемдері» - 401,4 мың теңге 121 «Әлеуметтік салық» - 130,2 мың теңге, 122 «Мемлекеттік әлеуметтік сақтандыру қорына әлеуметтік аударымдар» - 108,5 мың теңге, 124 «Міндетті медициналық сақтандыруға арналған шегерімдер» - 36,2 мың теңге) Болашақта бағынысты аумақтық бөлімшелердің бюджеттік өтінімдерін қарастыру кезінде алдын-алу үшін олардың негізсіз бағалануы бюджеттік заңнама нормаларын ауытқулар (Қазақстан Республикасының Бюджет кодексінің 12-бабын, 67 талап);</w:t>
      </w:r>
    </w:p>
    <w:p w:rsidR="00B31E9D" w:rsidRDefault="00B31E9D" w:rsidP="004616EC">
      <w:pPr>
        <w:ind w:firstLine="709"/>
        <w:jc w:val="both"/>
        <w:rPr>
          <w:rFonts w:eastAsia="Times New Roman"/>
          <w:kern w:val="0"/>
          <w:sz w:val="28"/>
          <w:szCs w:val="28"/>
          <w:lang w:val="kk-KZ" w:eastAsia="ru-RU"/>
        </w:rPr>
      </w:pPr>
      <w:r>
        <w:rPr>
          <w:rFonts w:eastAsia="Times New Roman"/>
          <w:kern w:val="0"/>
          <w:sz w:val="28"/>
          <w:szCs w:val="28"/>
          <w:lang w:val="kk-KZ" w:eastAsia="ru-RU"/>
        </w:rPr>
        <w:t>2) ҚР</w:t>
      </w:r>
      <w:r w:rsidRPr="00B31E9D">
        <w:rPr>
          <w:rFonts w:eastAsia="Times New Roman"/>
          <w:kern w:val="0"/>
          <w:sz w:val="28"/>
          <w:szCs w:val="28"/>
          <w:lang w:val="kk-KZ" w:eastAsia="ru-RU"/>
        </w:rPr>
        <w:t xml:space="preserve"> Кәсіпкерлік кодексіне өзгерістер енгіз</w:t>
      </w:r>
      <w:r>
        <w:rPr>
          <w:rFonts w:eastAsia="Times New Roman"/>
          <w:kern w:val="0"/>
          <w:sz w:val="28"/>
          <w:szCs w:val="28"/>
          <w:lang w:val="kk-KZ" w:eastAsia="ru-RU"/>
        </w:rPr>
        <w:t xml:space="preserve">у кезінде </w:t>
      </w:r>
      <w:r w:rsidRPr="00363E05">
        <w:rPr>
          <w:rFonts w:eastAsia="Times New Roman"/>
          <w:b/>
          <w:kern w:val="0"/>
          <w:sz w:val="28"/>
          <w:szCs w:val="28"/>
          <w:lang w:val="kk-KZ" w:eastAsia="ru-RU"/>
        </w:rPr>
        <w:t>Кәсіпкерлікті дамыту департаменті</w:t>
      </w:r>
      <w:r w:rsidRPr="00B31E9D">
        <w:rPr>
          <w:rFonts w:eastAsia="Times New Roman"/>
          <w:kern w:val="0"/>
          <w:sz w:val="28"/>
          <w:szCs w:val="28"/>
          <w:lang w:val="kk-KZ" w:eastAsia="ru-RU"/>
        </w:rPr>
        <w:t xml:space="preserve"> </w:t>
      </w:r>
      <w:r w:rsidR="00363E05">
        <w:rPr>
          <w:rFonts w:eastAsia="Times New Roman"/>
          <w:kern w:val="0"/>
          <w:sz w:val="28"/>
          <w:szCs w:val="28"/>
          <w:lang w:val="kk-KZ" w:eastAsia="ru-RU"/>
        </w:rPr>
        <w:t xml:space="preserve">мынадай </w:t>
      </w:r>
      <w:r w:rsidRPr="00B31E9D">
        <w:rPr>
          <w:rFonts w:eastAsia="Times New Roman"/>
          <w:kern w:val="0"/>
          <w:sz w:val="28"/>
          <w:szCs w:val="28"/>
          <w:lang w:val="kk-KZ" w:eastAsia="ru-RU"/>
        </w:rPr>
        <w:t>ережелерді қарастырады:</w:t>
      </w:r>
    </w:p>
    <w:p w:rsidR="00B31E9D" w:rsidRDefault="00363E05" w:rsidP="004616EC">
      <w:pPr>
        <w:ind w:firstLine="709"/>
        <w:jc w:val="both"/>
        <w:rPr>
          <w:rFonts w:eastAsia="Times New Roman"/>
          <w:kern w:val="0"/>
          <w:sz w:val="28"/>
          <w:szCs w:val="28"/>
          <w:lang w:val="kk-KZ" w:eastAsia="ru-RU"/>
        </w:rPr>
      </w:pPr>
      <w:r>
        <w:rPr>
          <w:rFonts w:eastAsia="Times New Roman"/>
          <w:kern w:val="0"/>
          <w:sz w:val="28"/>
          <w:szCs w:val="28"/>
          <w:lang w:val="kk-KZ" w:eastAsia="ru-RU"/>
        </w:rPr>
        <w:t xml:space="preserve">- </w:t>
      </w:r>
      <w:r w:rsidRPr="00363E05">
        <w:rPr>
          <w:rFonts w:eastAsia="Times New Roman"/>
          <w:kern w:val="0"/>
          <w:sz w:val="28"/>
          <w:szCs w:val="28"/>
          <w:lang w:val="kk-KZ" w:eastAsia="ru-RU"/>
        </w:rPr>
        <w:t>кәсіпкерлік мәселелері жөніндегі уәкілетті органның тексеру нәтижелері бойынша ұсыныстарды орындамағаны үшін субъектінің жауапкершілігі;</w:t>
      </w:r>
    </w:p>
    <w:p w:rsidR="00B31E9D" w:rsidRDefault="00363E05" w:rsidP="004616EC">
      <w:pPr>
        <w:ind w:firstLine="709"/>
        <w:jc w:val="both"/>
        <w:rPr>
          <w:rFonts w:eastAsia="Times New Roman"/>
          <w:kern w:val="0"/>
          <w:sz w:val="28"/>
          <w:szCs w:val="28"/>
          <w:lang w:val="kk-KZ" w:eastAsia="ru-RU"/>
        </w:rPr>
      </w:pPr>
      <w:r>
        <w:rPr>
          <w:rFonts w:eastAsia="Times New Roman"/>
          <w:kern w:val="0"/>
          <w:sz w:val="28"/>
          <w:szCs w:val="28"/>
          <w:lang w:val="kk-KZ" w:eastAsia="ru-RU"/>
        </w:rPr>
        <w:t xml:space="preserve">- </w:t>
      </w:r>
      <w:r w:rsidRPr="00363E05">
        <w:rPr>
          <w:rFonts w:eastAsia="Times New Roman"/>
          <w:kern w:val="0"/>
          <w:sz w:val="28"/>
          <w:szCs w:val="28"/>
          <w:lang w:val="kk-KZ" w:eastAsia="ru-RU"/>
        </w:rPr>
        <w:t>инспекциялардың нәтижелерi бойынша қарсылықтарды қарау тәртiбi, сондай-ақ реттеу жөнiндегi мемлекеттiк органдар мен кәсiпкерлiк жөнiндегi уәкiлеттi органның алдын-алу және қадағалауына тексерулер жүргiзiледi.</w:t>
      </w:r>
    </w:p>
    <w:p w:rsidR="00363E05" w:rsidRPr="00363E05" w:rsidRDefault="00363E05" w:rsidP="004616EC">
      <w:pPr>
        <w:ind w:firstLine="709"/>
        <w:jc w:val="both"/>
        <w:rPr>
          <w:rFonts w:eastAsia="Times New Roman"/>
          <w:kern w:val="0"/>
          <w:sz w:val="28"/>
          <w:szCs w:val="28"/>
          <w:lang w:val="kk-KZ" w:eastAsia="ru-RU"/>
        </w:rPr>
      </w:pPr>
      <w:r>
        <w:rPr>
          <w:rFonts w:eastAsia="Times New Roman"/>
          <w:b/>
          <w:kern w:val="0"/>
          <w:sz w:val="28"/>
          <w:szCs w:val="28"/>
          <w:lang w:val="kk-KZ" w:eastAsia="ru-RU"/>
        </w:rPr>
        <w:t xml:space="preserve">2. </w:t>
      </w:r>
      <w:r w:rsidRPr="00363E05">
        <w:rPr>
          <w:rFonts w:eastAsia="Times New Roman"/>
          <w:b/>
          <w:kern w:val="0"/>
          <w:sz w:val="28"/>
          <w:szCs w:val="28"/>
          <w:lang w:val="kk-KZ" w:eastAsia="ru-RU"/>
        </w:rPr>
        <w:t>Табиғи монополияларды реттеу, бәсекелестікті және тұтынушылардың құқықтарын қорғау комитетінің Жамбыл облысы бойынша департамент</w:t>
      </w:r>
      <w:r>
        <w:rPr>
          <w:rFonts w:eastAsia="Times New Roman"/>
          <w:b/>
          <w:kern w:val="0"/>
          <w:sz w:val="28"/>
          <w:szCs w:val="28"/>
          <w:lang w:val="kk-KZ" w:eastAsia="ru-RU"/>
        </w:rPr>
        <w:t>і (</w:t>
      </w:r>
      <w:r>
        <w:rPr>
          <w:b/>
          <w:sz w:val="28"/>
          <w:szCs w:val="28"/>
          <w:lang w:val="kk-KZ" w:eastAsia="ru-RU"/>
        </w:rPr>
        <w:t>Дү</w:t>
      </w:r>
      <w:r w:rsidRPr="00363E05">
        <w:rPr>
          <w:b/>
          <w:sz w:val="28"/>
          <w:szCs w:val="28"/>
          <w:lang w:val="kk-KZ" w:eastAsia="ru-RU"/>
        </w:rPr>
        <w:t>йсембиев Е.Е.</w:t>
      </w:r>
      <w:r>
        <w:rPr>
          <w:rFonts w:eastAsia="Times New Roman"/>
          <w:b/>
          <w:kern w:val="0"/>
          <w:sz w:val="28"/>
          <w:szCs w:val="28"/>
          <w:lang w:val="kk-KZ" w:eastAsia="ru-RU"/>
        </w:rPr>
        <w:t>)</w:t>
      </w:r>
      <w:r w:rsidRPr="00363E05">
        <w:rPr>
          <w:lang w:val="kk-KZ"/>
        </w:rPr>
        <w:t xml:space="preserve"> </w:t>
      </w:r>
      <w:r>
        <w:rPr>
          <w:lang w:val="kk-KZ"/>
        </w:rPr>
        <w:t>і</w:t>
      </w:r>
      <w:r w:rsidRPr="00363E05">
        <w:rPr>
          <w:rFonts w:eastAsia="Times New Roman"/>
          <w:kern w:val="0"/>
          <w:sz w:val="28"/>
          <w:szCs w:val="28"/>
          <w:lang w:val="kk-KZ" w:eastAsia="ru-RU"/>
        </w:rPr>
        <w:t>шкі аудиттің нәтижелерін қарастыру және анықталған кемшіліктер мен кемшіліктерді жою бойынша шаралар жоспарын бекіту, оның ішінде жоспарда мынадай шараларды міндетті түрде ұсыну:</w:t>
      </w:r>
    </w:p>
    <w:p w:rsidR="00363E05" w:rsidRPr="00363E05" w:rsidRDefault="00363E05" w:rsidP="004616EC">
      <w:pPr>
        <w:ind w:firstLine="709"/>
        <w:jc w:val="both"/>
        <w:rPr>
          <w:rFonts w:eastAsia="Times New Roman"/>
          <w:kern w:val="0"/>
          <w:sz w:val="28"/>
          <w:szCs w:val="28"/>
          <w:lang w:val="kk-KZ" w:eastAsia="ru-RU"/>
        </w:rPr>
      </w:pPr>
      <w:r w:rsidRPr="00363E05">
        <w:rPr>
          <w:rFonts w:eastAsia="Times New Roman"/>
          <w:kern w:val="0"/>
          <w:sz w:val="28"/>
          <w:szCs w:val="28"/>
          <w:lang w:val="kk-KZ" w:eastAsia="ru-RU"/>
        </w:rPr>
        <w:t>- пайдаланылмаған негізгі құралдарды (серверлік жабдықтарды) пайдалануға немесе оларды мемлекеттік мүліктер туралы уәкілетті органның аумақтық бөлімшелеріне беру жөніндегі шараларды қабылдау туралы, мемлекеттің қаражатын және активтерін тиімсіз пайдалануды болдырмау туралы;</w:t>
      </w:r>
    </w:p>
    <w:p w:rsidR="00363E05" w:rsidRDefault="00363E05" w:rsidP="004616EC">
      <w:pPr>
        <w:ind w:firstLine="709"/>
        <w:jc w:val="both"/>
        <w:rPr>
          <w:bCs/>
          <w:sz w:val="28"/>
          <w:szCs w:val="28"/>
          <w:lang w:val="kk-KZ"/>
        </w:rPr>
      </w:pPr>
      <w:r w:rsidRPr="00363E05">
        <w:rPr>
          <w:bCs/>
          <w:sz w:val="28"/>
          <w:szCs w:val="28"/>
          <w:lang w:val="kk-KZ"/>
        </w:rPr>
        <w:t>- мемлекеттік сатып алуды ұйымдастыруға және қызметтік басқаруға, бухгалтерлік есепті, мемлекеттік қызметтерді көрсетуде үздіксіз бақылауды қамтамасыз ету арқылы ішкі бақылау жүйесін ұйымдастыруды қайта қарау;</w:t>
      </w:r>
    </w:p>
    <w:p w:rsidR="00363E05" w:rsidRDefault="00363E05" w:rsidP="004616EC">
      <w:pPr>
        <w:ind w:firstLine="709"/>
        <w:jc w:val="both"/>
        <w:rPr>
          <w:bCs/>
          <w:sz w:val="28"/>
          <w:szCs w:val="28"/>
          <w:lang w:val="kk-KZ"/>
        </w:rPr>
      </w:pPr>
      <w:r w:rsidRPr="00363E05">
        <w:rPr>
          <w:bCs/>
          <w:sz w:val="28"/>
          <w:szCs w:val="28"/>
          <w:lang w:val="kk-KZ"/>
        </w:rPr>
        <w:t xml:space="preserve">- тиiстi жылға бюджет қаражатын жоспарлау кезiнде бухгалтерлiк есеп пен есептiлiк, мемлекеттiк сатып алулар және мемлекеттiк қызметтер көрсету </w:t>
      </w:r>
      <w:r w:rsidRPr="00363E05">
        <w:rPr>
          <w:bCs/>
          <w:sz w:val="28"/>
          <w:szCs w:val="28"/>
          <w:lang w:val="kk-KZ"/>
        </w:rPr>
        <w:lastRenderedPageBreak/>
        <w:t>жөнiндегi қызметкерлердiң қызметкерлерiн бiлiктiлiгiн арттыру үшiн қаражат көзделедi;</w:t>
      </w:r>
    </w:p>
    <w:p w:rsidR="00363E05" w:rsidRDefault="00363E05" w:rsidP="004616EC">
      <w:pPr>
        <w:ind w:firstLine="709"/>
        <w:jc w:val="both"/>
        <w:rPr>
          <w:rFonts w:eastAsia="Times New Roman"/>
          <w:kern w:val="0"/>
          <w:sz w:val="28"/>
          <w:szCs w:val="28"/>
          <w:lang w:val="kk-KZ"/>
        </w:rPr>
      </w:pPr>
      <w:r w:rsidRPr="00363E05">
        <w:rPr>
          <w:rFonts w:eastAsia="Times New Roman"/>
          <w:kern w:val="0"/>
          <w:sz w:val="28"/>
          <w:szCs w:val="28"/>
          <w:lang w:val="kk-KZ"/>
        </w:rPr>
        <w:t>- бюджеттік заңнаманы, бухгалтерлік есеп пен есептілік саласындағы заңнаманы, мемлекеттік сатып алуды, азаматтардан түскен өтініштерді қарау және мемлекеттік қызметтерді көрсету тәртібін зерделеу бойынша сабақтарды ұйымдастыру.</w:t>
      </w:r>
    </w:p>
    <w:p w:rsidR="00363E05" w:rsidRDefault="00363E05" w:rsidP="004616EC">
      <w:pPr>
        <w:ind w:firstLine="709"/>
        <w:jc w:val="both"/>
        <w:rPr>
          <w:rFonts w:eastAsia="Times New Roman"/>
          <w:kern w:val="0"/>
          <w:sz w:val="28"/>
          <w:szCs w:val="28"/>
          <w:lang w:val="kk-KZ"/>
        </w:rPr>
      </w:pPr>
      <w:bookmarkStart w:id="0" w:name="_GoBack"/>
      <w:bookmarkEnd w:id="0"/>
      <w:r w:rsidRPr="00363E05">
        <w:rPr>
          <w:rFonts w:eastAsia="Times New Roman"/>
          <w:kern w:val="0"/>
          <w:sz w:val="28"/>
          <w:szCs w:val="28"/>
          <w:lang w:val="kk-KZ"/>
        </w:rPr>
        <w:t>Бекітілген іс-шаралар жоспары және оның орындалуы туралы ақпараттар бұзушылықтарды жою және ұсыныстарды қарау туралы шешімде белгіленген мерзімде берілуі тиіс.</w:t>
      </w:r>
    </w:p>
    <w:p w:rsidR="00363E05" w:rsidRPr="00AA03A2" w:rsidRDefault="00363E05" w:rsidP="004616EC">
      <w:pPr>
        <w:ind w:firstLine="709"/>
        <w:jc w:val="both"/>
        <w:rPr>
          <w:bCs/>
          <w:sz w:val="28"/>
          <w:szCs w:val="28"/>
          <w:lang w:val="kk-KZ"/>
        </w:rPr>
      </w:pPr>
      <w:r w:rsidRPr="00363E05">
        <w:rPr>
          <w:b/>
          <w:bCs/>
          <w:sz w:val="28"/>
          <w:szCs w:val="28"/>
          <w:lang w:val="kk-KZ"/>
        </w:rPr>
        <w:t xml:space="preserve">7. Қаржылық бақылау шаралары бойынша шаралар: </w:t>
      </w:r>
      <w:r w:rsidRPr="00AA03A2">
        <w:rPr>
          <w:bCs/>
          <w:sz w:val="28"/>
          <w:szCs w:val="28"/>
          <w:lang w:val="kk-KZ"/>
        </w:rPr>
        <w:t xml:space="preserve">«Мемлекеттік аудит және қаржылық бақылау туралы» Қазақстан Республикасының </w:t>
      </w:r>
      <w:r w:rsidR="00AA03A2">
        <w:rPr>
          <w:bCs/>
          <w:sz w:val="28"/>
          <w:szCs w:val="28"/>
          <w:lang w:val="kk-KZ"/>
        </w:rPr>
        <w:br/>
      </w:r>
      <w:r w:rsidRPr="00AA03A2">
        <w:rPr>
          <w:bCs/>
          <w:sz w:val="28"/>
          <w:szCs w:val="28"/>
          <w:lang w:val="kk-KZ"/>
        </w:rPr>
        <w:t>2015 жылғы 12 қарашадағы Заңының 5-бабының 3-тармағында көзделген жауап шараларының орындалуы туралы белгілер белгіленбеген</w:t>
      </w:r>
    </w:p>
    <w:p w:rsidR="00363E05" w:rsidRDefault="00363E05" w:rsidP="004616EC">
      <w:pPr>
        <w:ind w:firstLine="709"/>
        <w:jc w:val="both"/>
        <w:rPr>
          <w:b/>
          <w:bCs/>
          <w:sz w:val="28"/>
          <w:szCs w:val="28"/>
          <w:lang w:val="kk-KZ"/>
        </w:rPr>
      </w:pPr>
    </w:p>
    <w:p w:rsidR="004616EC" w:rsidRDefault="004616EC" w:rsidP="004616EC">
      <w:pPr>
        <w:ind w:firstLine="709"/>
        <w:jc w:val="both"/>
        <w:rPr>
          <w:bCs/>
          <w:sz w:val="28"/>
          <w:szCs w:val="28"/>
        </w:rPr>
      </w:pPr>
    </w:p>
    <w:p w:rsidR="00AA03A2" w:rsidRDefault="00AA03A2" w:rsidP="004616EC">
      <w:pPr>
        <w:ind w:firstLine="709"/>
        <w:jc w:val="both"/>
        <w:rPr>
          <w:rFonts w:eastAsia="Times New Roman"/>
          <w:b/>
          <w:sz w:val="28"/>
          <w:szCs w:val="28"/>
          <w:lang w:val="kk-KZ"/>
        </w:rPr>
      </w:pPr>
      <w:r>
        <w:rPr>
          <w:rFonts w:eastAsia="Times New Roman"/>
          <w:b/>
          <w:sz w:val="28"/>
          <w:szCs w:val="28"/>
          <w:lang w:val="kk-KZ"/>
        </w:rPr>
        <w:t xml:space="preserve">Ішкі аудит департаментінің </w:t>
      </w:r>
    </w:p>
    <w:p w:rsidR="00AA03A2" w:rsidRDefault="00AA03A2" w:rsidP="004616EC">
      <w:pPr>
        <w:ind w:firstLine="709"/>
        <w:jc w:val="both"/>
        <w:rPr>
          <w:rFonts w:eastAsia="Times New Roman"/>
          <w:b/>
          <w:sz w:val="28"/>
          <w:szCs w:val="28"/>
          <w:lang w:val="kk-KZ"/>
        </w:rPr>
      </w:pPr>
      <w:r>
        <w:rPr>
          <w:rFonts w:eastAsia="Times New Roman"/>
          <w:b/>
          <w:sz w:val="28"/>
          <w:szCs w:val="28"/>
          <w:lang w:val="kk-KZ"/>
        </w:rPr>
        <w:t xml:space="preserve">директоры-мемлекеттік аудитор </w:t>
      </w:r>
      <w:r>
        <w:rPr>
          <w:rFonts w:eastAsia="Times New Roman"/>
          <w:b/>
          <w:sz w:val="28"/>
          <w:szCs w:val="28"/>
          <w:lang w:val="kk-KZ"/>
        </w:rPr>
        <w:tab/>
      </w:r>
      <w:r>
        <w:rPr>
          <w:rFonts w:eastAsia="Times New Roman"/>
          <w:b/>
          <w:sz w:val="28"/>
          <w:szCs w:val="28"/>
          <w:lang w:val="kk-KZ"/>
        </w:rPr>
        <w:tab/>
      </w:r>
      <w:r>
        <w:rPr>
          <w:rFonts w:eastAsia="Times New Roman"/>
          <w:b/>
          <w:sz w:val="28"/>
          <w:szCs w:val="28"/>
          <w:lang w:val="kk-KZ"/>
        </w:rPr>
        <w:tab/>
      </w:r>
      <w:r>
        <w:rPr>
          <w:rFonts w:eastAsia="Times New Roman"/>
          <w:b/>
          <w:sz w:val="28"/>
          <w:szCs w:val="28"/>
          <w:lang w:val="kk-KZ"/>
        </w:rPr>
        <w:tab/>
        <w:t>С. Парманқұлов</w:t>
      </w:r>
    </w:p>
    <w:p w:rsidR="00DC3C98" w:rsidRDefault="00AC2939"/>
    <w:sectPr w:rsidR="00DC3C98" w:rsidSect="00AA03A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39" w:rsidRDefault="00AC2939" w:rsidP="00AA03A2">
      <w:r>
        <w:separator/>
      </w:r>
    </w:p>
  </w:endnote>
  <w:endnote w:type="continuationSeparator" w:id="0">
    <w:p w:rsidR="00AC2939" w:rsidRDefault="00AC2939" w:rsidP="00AA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39" w:rsidRDefault="00AC2939" w:rsidP="00AA03A2">
      <w:r>
        <w:separator/>
      </w:r>
    </w:p>
  </w:footnote>
  <w:footnote w:type="continuationSeparator" w:id="0">
    <w:p w:rsidR="00AC2939" w:rsidRDefault="00AC2939" w:rsidP="00AA0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48031"/>
      <w:docPartObj>
        <w:docPartGallery w:val="Page Numbers (Top of Page)"/>
        <w:docPartUnique/>
      </w:docPartObj>
    </w:sdtPr>
    <w:sdtContent>
      <w:p w:rsidR="00AA03A2" w:rsidRDefault="00AA03A2">
        <w:pPr>
          <w:pStyle w:val="a4"/>
          <w:jc w:val="center"/>
        </w:pPr>
        <w:r>
          <w:fldChar w:fldCharType="begin"/>
        </w:r>
        <w:r>
          <w:instrText>PAGE   \* MERGEFORMAT</w:instrText>
        </w:r>
        <w:r>
          <w:fldChar w:fldCharType="separate"/>
        </w:r>
        <w:r>
          <w:rPr>
            <w:noProof/>
          </w:rPr>
          <w:t>2</w:t>
        </w:r>
        <w:r>
          <w:fldChar w:fldCharType="end"/>
        </w:r>
      </w:p>
    </w:sdtContent>
  </w:sdt>
  <w:p w:rsidR="00AA03A2" w:rsidRDefault="00AA03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029"/>
    <w:multiLevelType w:val="hybridMultilevel"/>
    <w:tmpl w:val="FFB43C7E"/>
    <w:lvl w:ilvl="0" w:tplc="04860BB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5E"/>
    <w:rsid w:val="0011539F"/>
    <w:rsid w:val="001A7D89"/>
    <w:rsid w:val="001F5C43"/>
    <w:rsid w:val="002A536D"/>
    <w:rsid w:val="00363E05"/>
    <w:rsid w:val="003D64D2"/>
    <w:rsid w:val="00456526"/>
    <w:rsid w:val="004616EC"/>
    <w:rsid w:val="004A16E5"/>
    <w:rsid w:val="00575C5E"/>
    <w:rsid w:val="005D2231"/>
    <w:rsid w:val="007936F1"/>
    <w:rsid w:val="008452B9"/>
    <w:rsid w:val="009138E7"/>
    <w:rsid w:val="00954A2C"/>
    <w:rsid w:val="00AA03A2"/>
    <w:rsid w:val="00AC2939"/>
    <w:rsid w:val="00AE545D"/>
    <w:rsid w:val="00AF1223"/>
    <w:rsid w:val="00B31E9D"/>
    <w:rsid w:val="00B55390"/>
    <w:rsid w:val="00B83071"/>
    <w:rsid w:val="00CB55EB"/>
    <w:rsid w:val="00E7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EC"/>
    <w:pPr>
      <w:widowControl w:val="0"/>
      <w:suppressAutoHyphens/>
      <w:spacing w:after="0" w:line="240" w:lineRule="auto"/>
    </w:pPr>
    <w:rPr>
      <w:rFonts w:ascii="Times New Roman" w:eastAsia="Calibr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390"/>
    <w:pPr>
      <w:ind w:left="720"/>
      <w:contextualSpacing/>
    </w:pPr>
  </w:style>
  <w:style w:type="paragraph" w:styleId="a4">
    <w:name w:val="header"/>
    <w:basedOn w:val="a"/>
    <w:link w:val="a5"/>
    <w:uiPriority w:val="99"/>
    <w:unhideWhenUsed/>
    <w:rsid w:val="00AA03A2"/>
    <w:pPr>
      <w:tabs>
        <w:tab w:val="center" w:pos="4677"/>
        <w:tab w:val="right" w:pos="9355"/>
      </w:tabs>
    </w:pPr>
  </w:style>
  <w:style w:type="character" w:customStyle="1" w:styleId="a5">
    <w:name w:val="Верхний колонтитул Знак"/>
    <w:basedOn w:val="a0"/>
    <w:link w:val="a4"/>
    <w:uiPriority w:val="99"/>
    <w:rsid w:val="00AA03A2"/>
    <w:rPr>
      <w:rFonts w:ascii="Times New Roman" w:eastAsia="Calibri" w:hAnsi="Times New Roman" w:cs="Times New Roman"/>
      <w:kern w:val="1"/>
      <w:sz w:val="24"/>
      <w:szCs w:val="24"/>
    </w:rPr>
  </w:style>
  <w:style w:type="paragraph" w:styleId="a6">
    <w:name w:val="footer"/>
    <w:basedOn w:val="a"/>
    <w:link w:val="a7"/>
    <w:uiPriority w:val="99"/>
    <w:unhideWhenUsed/>
    <w:rsid w:val="00AA03A2"/>
    <w:pPr>
      <w:tabs>
        <w:tab w:val="center" w:pos="4677"/>
        <w:tab w:val="right" w:pos="9355"/>
      </w:tabs>
    </w:pPr>
  </w:style>
  <w:style w:type="character" w:customStyle="1" w:styleId="a7">
    <w:name w:val="Нижний колонтитул Знак"/>
    <w:basedOn w:val="a0"/>
    <w:link w:val="a6"/>
    <w:uiPriority w:val="99"/>
    <w:rsid w:val="00AA03A2"/>
    <w:rPr>
      <w:rFonts w:ascii="Times New Roman" w:eastAsia="Calibr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EC"/>
    <w:pPr>
      <w:widowControl w:val="0"/>
      <w:suppressAutoHyphens/>
      <w:spacing w:after="0" w:line="240" w:lineRule="auto"/>
    </w:pPr>
    <w:rPr>
      <w:rFonts w:ascii="Times New Roman" w:eastAsia="Calibr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390"/>
    <w:pPr>
      <w:ind w:left="720"/>
      <w:contextualSpacing/>
    </w:pPr>
  </w:style>
  <w:style w:type="paragraph" w:styleId="a4">
    <w:name w:val="header"/>
    <w:basedOn w:val="a"/>
    <w:link w:val="a5"/>
    <w:uiPriority w:val="99"/>
    <w:unhideWhenUsed/>
    <w:rsid w:val="00AA03A2"/>
    <w:pPr>
      <w:tabs>
        <w:tab w:val="center" w:pos="4677"/>
        <w:tab w:val="right" w:pos="9355"/>
      </w:tabs>
    </w:pPr>
  </w:style>
  <w:style w:type="character" w:customStyle="1" w:styleId="a5">
    <w:name w:val="Верхний колонтитул Знак"/>
    <w:basedOn w:val="a0"/>
    <w:link w:val="a4"/>
    <w:uiPriority w:val="99"/>
    <w:rsid w:val="00AA03A2"/>
    <w:rPr>
      <w:rFonts w:ascii="Times New Roman" w:eastAsia="Calibri" w:hAnsi="Times New Roman" w:cs="Times New Roman"/>
      <w:kern w:val="1"/>
      <w:sz w:val="24"/>
      <w:szCs w:val="24"/>
    </w:rPr>
  </w:style>
  <w:style w:type="paragraph" w:styleId="a6">
    <w:name w:val="footer"/>
    <w:basedOn w:val="a"/>
    <w:link w:val="a7"/>
    <w:uiPriority w:val="99"/>
    <w:unhideWhenUsed/>
    <w:rsid w:val="00AA03A2"/>
    <w:pPr>
      <w:tabs>
        <w:tab w:val="center" w:pos="4677"/>
        <w:tab w:val="right" w:pos="9355"/>
      </w:tabs>
    </w:pPr>
  </w:style>
  <w:style w:type="character" w:customStyle="1" w:styleId="a7">
    <w:name w:val="Нижний колонтитул Знак"/>
    <w:basedOn w:val="a0"/>
    <w:link w:val="a6"/>
    <w:uiPriority w:val="99"/>
    <w:rsid w:val="00AA03A2"/>
    <w:rPr>
      <w:rFonts w:ascii="Times New Roman" w:eastAsia="Calibr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9253">
      <w:bodyDiv w:val="1"/>
      <w:marLeft w:val="0"/>
      <w:marRight w:val="0"/>
      <w:marTop w:val="0"/>
      <w:marBottom w:val="0"/>
      <w:divBdr>
        <w:top w:val="none" w:sz="0" w:space="0" w:color="auto"/>
        <w:left w:val="none" w:sz="0" w:space="0" w:color="auto"/>
        <w:bottom w:val="none" w:sz="0" w:space="0" w:color="auto"/>
        <w:right w:val="none" w:sz="0" w:space="0" w:color="auto"/>
      </w:divBdr>
    </w:div>
    <w:div w:id="741802291">
      <w:bodyDiv w:val="1"/>
      <w:marLeft w:val="0"/>
      <w:marRight w:val="0"/>
      <w:marTop w:val="0"/>
      <w:marBottom w:val="0"/>
      <w:divBdr>
        <w:top w:val="none" w:sz="0" w:space="0" w:color="auto"/>
        <w:left w:val="none" w:sz="0" w:space="0" w:color="auto"/>
        <w:bottom w:val="none" w:sz="0" w:space="0" w:color="auto"/>
        <w:right w:val="none" w:sz="0" w:space="0" w:color="auto"/>
      </w:divBdr>
      <w:divsChild>
        <w:div w:id="2092509485">
          <w:marLeft w:val="0"/>
          <w:marRight w:val="0"/>
          <w:marTop w:val="0"/>
          <w:marBottom w:val="0"/>
          <w:divBdr>
            <w:top w:val="none" w:sz="0" w:space="0" w:color="auto"/>
            <w:left w:val="none" w:sz="0" w:space="0" w:color="auto"/>
            <w:bottom w:val="none" w:sz="0" w:space="0" w:color="auto"/>
            <w:right w:val="none" w:sz="0" w:space="0" w:color="auto"/>
          </w:divBdr>
          <w:divsChild>
            <w:div w:id="1905481967">
              <w:marLeft w:val="0"/>
              <w:marRight w:val="0"/>
              <w:marTop w:val="0"/>
              <w:marBottom w:val="0"/>
              <w:divBdr>
                <w:top w:val="none" w:sz="0" w:space="0" w:color="auto"/>
                <w:left w:val="none" w:sz="0" w:space="0" w:color="auto"/>
                <w:bottom w:val="none" w:sz="0" w:space="0" w:color="auto"/>
                <w:right w:val="none" w:sz="0" w:space="0" w:color="auto"/>
              </w:divBdr>
              <w:divsChild>
                <w:div w:id="4980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3630</Words>
  <Characters>20694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Марат</dc:creator>
  <cp:keywords/>
  <dc:description/>
  <cp:lastModifiedBy>Айжан Марат</cp:lastModifiedBy>
  <cp:revision>7</cp:revision>
  <dcterms:created xsi:type="dcterms:W3CDTF">2019-02-05T06:30:00Z</dcterms:created>
  <dcterms:modified xsi:type="dcterms:W3CDTF">2019-02-05T09:01:00Z</dcterms:modified>
</cp:coreProperties>
</file>