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61" w:rsidRDefault="00393761" w:rsidP="00393761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393761" w:rsidRPr="00F45E41" w:rsidRDefault="00393761" w:rsidP="00393761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Утверждена приказом руководителя </w:t>
      </w:r>
    </w:p>
    <w:p w:rsidR="00393761" w:rsidRPr="00F45E41" w:rsidRDefault="00393761" w:rsidP="00393761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393761" w:rsidRPr="00F45E41" w:rsidRDefault="00393761" w:rsidP="00393761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>от ________ года № ______</w:t>
      </w:r>
    </w:p>
    <w:p w:rsidR="00393761" w:rsidRPr="00F45E41" w:rsidRDefault="00393761" w:rsidP="0039376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93761" w:rsidRPr="00F45E41" w:rsidRDefault="00393761" w:rsidP="0039376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5E41">
        <w:rPr>
          <w:b/>
          <w:bCs/>
        </w:rPr>
        <w:t>БЮДЖЕТНАЯ ПРОГРАММА</w:t>
      </w:r>
      <w:r w:rsidRPr="00F45E41">
        <w:br/>
      </w:r>
      <w:r w:rsidRPr="00F45E41">
        <w:rPr>
          <w:b/>
        </w:rPr>
        <w:t>285 ГУ «Управление физической культуры и спорта ВКО»</w:t>
      </w:r>
      <w:r w:rsidRPr="00F45E41">
        <w:rPr>
          <w:u w:val="single"/>
        </w:rPr>
        <w:t xml:space="preserve">    </w:t>
      </w:r>
    </w:p>
    <w:p w:rsidR="00393761" w:rsidRPr="00F45E41" w:rsidRDefault="00393761" w:rsidP="00393761">
      <w:pPr>
        <w:pStyle w:val="a3"/>
        <w:spacing w:before="0" w:beforeAutospacing="0" w:after="0" w:afterAutospacing="0"/>
        <w:jc w:val="center"/>
        <w:rPr>
          <w:b/>
        </w:rPr>
      </w:pPr>
      <w:r w:rsidRPr="00F45E41">
        <w:rPr>
          <w:b/>
        </w:rPr>
        <w:t>на 201</w:t>
      </w:r>
      <w:r>
        <w:rPr>
          <w:b/>
        </w:rPr>
        <w:t xml:space="preserve">8 </w:t>
      </w:r>
      <w:r w:rsidRPr="00F45E41">
        <w:rPr>
          <w:b/>
        </w:rPr>
        <w:t>-20</w:t>
      </w:r>
      <w:r>
        <w:rPr>
          <w:b/>
        </w:rPr>
        <w:t>20</w:t>
      </w:r>
      <w:r w:rsidRPr="00F45E41">
        <w:rPr>
          <w:b/>
        </w:rPr>
        <w:t xml:space="preserve"> годы</w:t>
      </w:r>
    </w:p>
    <w:p w:rsidR="00393761" w:rsidRPr="00F45E41" w:rsidRDefault="00393761" w:rsidP="00393761">
      <w:pPr>
        <w:pStyle w:val="a3"/>
        <w:spacing w:before="0" w:beforeAutospacing="0" w:after="0" w:afterAutospacing="0"/>
        <w:jc w:val="center"/>
      </w:pPr>
    </w:p>
    <w:p w:rsidR="00393761" w:rsidRPr="00845549" w:rsidRDefault="00393761" w:rsidP="00393761">
      <w:pPr>
        <w:pStyle w:val="a3"/>
        <w:spacing w:before="0" w:beforeAutospacing="0" w:after="0" w:afterAutospacing="0"/>
        <w:jc w:val="both"/>
        <w:rPr>
          <w:u w:val="single"/>
        </w:rPr>
      </w:pPr>
      <w:r w:rsidRPr="00845549">
        <w:rPr>
          <w:b/>
        </w:rPr>
        <w:t>Код и наименование бюджетной программы</w:t>
      </w:r>
      <w:r w:rsidRPr="00845549">
        <w:t xml:space="preserve"> 285</w:t>
      </w:r>
      <w:r>
        <w:t> </w:t>
      </w:r>
      <w:r w:rsidRPr="00845549">
        <w:t>113</w:t>
      </w:r>
      <w:r>
        <w:t xml:space="preserve"> </w:t>
      </w:r>
      <w:r w:rsidRPr="00845549">
        <w:t>000 «Целевые текущие трансферты из местных бюджетов»</w:t>
      </w:r>
    </w:p>
    <w:p w:rsidR="00393761" w:rsidRDefault="00393761" w:rsidP="00393761">
      <w:pPr>
        <w:pStyle w:val="a3"/>
        <w:spacing w:before="0" w:beforeAutospacing="0" w:after="0" w:afterAutospacing="0"/>
        <w:jc w:val="both"/>
        <w:rPr>
          <w:b/>
        </w:rPr>
      </w:pPr>
      <w:r w:rsidRPr="00845549">
        <w:rPr>
          <w:b/>
        </w:rPr>
        <w:t xml:space="preserve">Руководитель бюджетной программы </w:t>
      </w:r>
      <w:r w:rsidRPr="00845549">
        <w:t xml:space="preserve">Руководитель управления А. Б. </w:t>
      </w:r>
      <w:proofErr w:type="spellStart"/>
      <w:r w:rsidRPr="00845549">
        <w:t>Можанов</w:t>
      </w:r>
      <w:proofErr w:type="spellEnd"/>
      <w:r w:rsidRPr="00845549">
        <w:rPr>
          <w:b/>
        </w:rPr>
        <w:t xml:space="preserve"> </w:t>
      </w:r>
    </w:p>
    <w:p w:rsidR="00393761" w:rsidRPr="001A14A8" w:rsidRDefault="00393761" w:rsidP="00393761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 xml:space="preserve">Нормативная правовая основа бюджетной программы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Р</w:t>
      </w:r>
      <w:r w:rsidRPr="001A14A8">
        <w:t xml:space="preserve">ешение областного </w:t>
      </w:r>
      <w:proofErr w:type="spellStart"/>
      <w:r w:rsidRPr="001A14A8">
        <w:t>маслихата</w:t>
      </w:r>
      <w:proofErr w:type="spellEnd"/>
      <w:r w:rsidRPr="001A14A8">
        <w:t xml:space="preserve"> от 13.12.2017 года </w:t>
      </w:r>
      <w:r>
        <w:t xml:space="preserve">      </w:t>
      </w:r>
      <w:r w:rsidRPr="001A14A8">
        <w:t>№ 16/176-VI</w:t>
      </w:r>
      <w:r>
        <w:t xml:space="preserve"> «Об областном бюджете на 2018-2020 годы»</w:t>
      </w:r>
    </w:p>
    <w:p w:rsidR="00393761" w:rsidRPr="00845549" w:rsidRDefault="00393761" w:rsidP="00393761">
      <w:pPr>
        <w:pStyle w:val="a3"/>
        <w:spacing w:before="0" w:beforeAutospacing="0" w:after="0" w:afterAutospacing="0"/>
        <w:jc w:val="both"/>
        <w:rPr>
          <w:b/>
        </w:rPr>
      </w:pPr>
      <w:r w:rsidRPr="00845549">
        <w:rPr>
          <w:b/>
        </w:rPr>
        <w:t>Вид бюджетной программы:</w:t>
      </w:r>
    </w:p>
    <w:p w:rsidR="00393761" w:rsidRPr="00845549" w:rsidRDefault="00393761" w:rsidP="00393761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 xml:space="preserve">в зависимости от уровня государственного управления </w:t>
      </w:r>
      <w:r w:rsidRPr="00845549">
        <w:t>Областная</w:t>
      </w:r>
    </w:p>
    <w:p w:rsidR="00393761" w:rsidRPr="00845549" w:rsidRDefault="00393761" w:rsidP="00393761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>в зависимости от содержания</w:t>
      </w:r>
      <w:r w:rsidRPr="00845549">
        <w:t xml:space="preserve"> Предоставление трансфертов и бюджетных субсидий</w:t>
      </w:r>
    </w:p>
    <w:p w:rsidR="00393761" w:rsidRPr="00845549" w:rsidRDefault="00393761" w:rsidP="00393761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 xml:space="preserve">в зависимости от способа реализации </w:t>
      </w:r>
      <w:r w:rsidRPr="00845549">
        <w:t>Индивидуальная</w:t>
      </w:r>
    </w:p>
    <w:p w:rsidR="00393761" w:rsidRPr="00845549" w:rsidRDefault="00393761" w:rsidP="00393761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>текущая/развитие</w:t>
      </w:r>
      <w:r w:rsidRPr="00845549">
        <w:t xml:space="preserve"> Текущая</w:t>
      </w:r>
    </w:p>
    <w:p w:rsidR="00393761" w:rsidRDefault="00393761" w:rsidP="00393761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>Цель бюджетной программы</w:t>
      </w:r>
      <w:r w:rsidRPr="00845549">
        <w:t xml:space="preserve"> Увеличение контингента детей занимающихся спортом </w:t>
      </w:r>
    </w:p>
    <w:p w:rsidR="00393761" w:rsidRPr="00845549" w:rsidRDefault="00393761" w:rsidP="00393761">
      <w:pPr>
        <w:pStyle w:val="a3"/>
        <w:spacing w:before="0" w:beforeAutospacing="0" w:after="0" w:afterAutospacing="0"/>
        <w:jc w:val="both"/>
      </w:pPr>
      <w:r w:rsidRPr="00845549">
        <w:rPr>
          <w:b/>
        </w:rPr>
        <w:t>Конечные результаты бюджетной программы</w:t>
      </w:r>
      <w:r>
        <w:rPr>
          <w:b/>
        </w:rPr>
        <w:t>:</w:t>
      </w:r>
      <w:r w:rsidRPr="00845549">
        <w:t xml:space="preserve"> Охват де</w:t>
      </w:r>
      <w:r>
        <w:t>тей и подростков систематически</w:t>
      </w:r>
      <w:r w:rsidRPr="00845549">
        <w:t xml:space="preserve"> занимающиеся физической культуро</w:t>
      </w:r>
      <w:r>
        <w:t>й и спортом 15,2 %  в 2018 году</w:t>
      </w:r>
      <w:r w:rsidRPr="00845549">
        <w:t xml:space="preserve"> </w:t>
      </w:r>
    </w:p>
    <w:p w:rsidR="00393761" w:rsidRPr="00845549" w:rsidRDefault="00393761" w:rsidP="00393761">
      <w:pPr>
        <w:pStyle w:val="a3"/>
        <w:tabs>
          <w:tab w:val="left" w:pos="5730"/>
        </w:tabs>
        <w:spacing w:before="0" w:beforeAutospacing="0" w:after="0" w:afterAutospacing="0"/>
        <w:jc w:val="both"/>
      </w:pPr>
      <w:r w:rsidRPr="00845549">
        <w:rPr>
          <w:b/>
        </w:rPr>
        <w:t>Описание (обоснование) бюджетной программы</w:t>
      </w:r>
      <w:r>
        <w:rPr>
          <w:b/>
        </w:rPr>
        <w:t xml:space="preserve"> </w:t>
      </w:r>
      <w:r>
        <w:t xml:space="preserve">Создание </w:t>
      </w:r>
      <w:r w:rsidRPr="00845549">
        <w:t>благоприятных условий для занятий учащихся избранным видом спорта, организация качественного учебного процесса  и тренировочных занятий, подготовка спортсменов высокой квалификации и спортивного олимпийского резерва</w:t>
      </w:r>
    </w:p>
    <w:p w:rsidR="00393761" w:rsidRDefault="00393761" w:rsidP="00393761">
      <w:pPr>
        <w:pStyle w:val="a3"/>
        <w:tabs>
          <w:tab w:val="left" w:pos="5730"/>
        </w:tabs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28"/>
        <w:gridCol w:w="1134"/>
        <w:gridCol w:w="1275"/>
        <w:gridCol w:w="1276"/>
        <w:gridCol w:w="1418"/>
        <w:gridCol w:w="1418"/>
        <w:gridCol w:w="1417"/>
      </w:tblGrid>
      <w:tr w:rsidR="00393761" w:rsidRPr="00F45E41" w:rsidTr="00195977">
        <w:trPr>
          <w:trHeight w:val="194"/>
        </w:trPr>
        <w:tc>
          <w:tcPr>
            <w:tcW w:w="1026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45E41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393761" w:rsidRPr="00F45E41" w:rsidTr="00195977">
        <w:trPr>
          <w:trHeight w:val="526"/>
        </w:trPr>
        <w:tc>
          <w:tcPr>
            <w:tcW w:w="23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393761" w:rsidRPr="00F45E41" w:rsidTr="00195977">
        <w:trPr>
          <w:trHeight w:val="410"/>
        </w:trPr>
        <w:tc>
          <w:tcPr>
            <w:tcW w:w="23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F45E41">
              <w:rPr>
                <w:sz w:val="20"/>
                <w:szCs w:val="20"/>
              </w:rPr>
              <w:t xml:space="preserve"> год</w:t>
            </w:r>
          </w:p>
        </w:tc>
      </w:tr>
      <w:tr w:rsidR="00393761" w:rsidRPr="00F45E41" w:rsidTr="00195977"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393761" w:rsidRPr="00F45E41" w:rsidTr="00195977"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 </w:t>
            </w:r>
            <w:r w:rsidRPr="00F45E41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 xml:space="preserve"> </w:t>
            </w:r>
            <w:r w:rsidRPr="00F45E41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761" w:rsidRDefault="00393761" w:rsidP="00195977">
            <w:pPr>
              <w:jc w:val="center"/>
            </w:pPr>
            <w:r w:rsidRPr="00453918">
              <w:rPr>
                <w:sz w:val="20"/>
                <w:szCs w:val="20"/>
              </w:rPr>
              <w:t>тыс. тенге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096DFC" w:rsidRDefault="00393761" w:rsidP="00195977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123 819,0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140 471,0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113 285,0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115 216,0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93761" w:rsidRPr="00F45E41" w:rsidTr="00195977"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Итого расходов по бюджетной программе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761" w:rsidRDefault="00393761" w:rsidP="00195977">
            <w:pPr>
              <w:jc w:val="center"/>
            </w:pPr>
            <w:r w:rsidRPr="00453918">
              <w:rPr>
                <w:sz w:val="20"/>
                <w:szCs w:val="20"/>
              </w:rPr>
              <w:t>тыс. тенге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096DFC" w:rsidRDefault="00393761" w:rsidP="00195977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123 819,0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140 471,0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113 285,0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115 216,0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3761" w:rsidRPr="00F45E41" w:rsidRDefault="00393761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93761" w:rsidRPr="00F45E41" w:rsidRDefault="00393761" w:rsidP="0039376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393761" w:rsidRDefault="00393761" w:rsidP="0039376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776D82" w:rsidRDefault="00776D82"/>
    <w:sectPr w:rsidR="00776D82" w:rsidSect="0077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393761"/>
    <w:rsid w:val="00393761"/>
    <w:rsid w:val="006B11AB"/>
    <w:rsid w:val="00776D82"/>
    <w:rsid w:val="00BA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6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3761"/>
    <w:pPr>
      <w:spacing w:before="100" w:beforeAutospacing="1" w:after="100" w:afterAutospacing="1"/>
    </w:pPr>
  </w:style>
  <w:style w:type="character" w:customStyle="1" w:styleId="s1">
    <w:name w:val="s1"/>
    <w:basedOn w:val="a0"/>
    <w:rsid w:val="00393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2018-10-09T10:21:00Z</dcterms:created>
  <dcterms:modified xsi:type="dcterms:W3CDTF">2018-10-09T10:21:00Z</dcterms:modified>
</cp:coreProperties>
</file>