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F8" w:rsidRDefault="0023601E" w:rsidP="00C03AF8">
      <w:pPr>
        <w:jc w:val="center"/>
        <w:rPr>
          <w:b/>
          <w:bCs/>
          <w:sz w:val="28"/>
          <w:szCs w:val="28"/>
        </w:rPr>
      </w:pPr>
      <w:r>
        <w:rPr>
          <w:b/>
          <w:bCs/>
          <w:sz w:val="28"/>
          <w:szCs w:val="28"/>
        </w:rPr>
        <w:t>2023</w:t>
      </w:r>
      <w:r w:rsidR="00C03AF8" w:rsidRPr="00C03AF8">
        <w:rPr>
          <w:b/>
          <w:bCs/>
          <w:sz w:val="28"/>
          <w:szCs w:val="28"/>
        </w:rPr>
        <w:t xml:space="preserve"> </w:t>
      </w:r>
      <w:proofErr w:type="gramStart"/>
      <w:r w:rsidR="00C03AF8" w:rsidRPr="00C03AF8">
        <w:rPr>
          <w:b/>
          <w:bCs/>
          <w:sz w:val="28"/>
          <w:szCs w:val="28"/>
        </w:rPr>
        <w:t>жыл</w:t>
      </w:r>
      <w:proofErr w:type="gramEnd"/>
      <w:r w:rsidR="00C03AF8" w:rsidRPr="00C03AF8">
        <w:rPr>
          <w:b/>
          <w:bCs/>
          <w:sz w:val="28"/>
          <w:szCs w:val="28"/>
        </w:rPr>
        <w:t>ға арналған</w:t>
      </w:r>
    </w:p>
    <w:p w:rsidR="00C03AF8" w:rsidRDefault="00C03AF8" w:rsidP="00C03AF8">
      <w:pPr>
        <w:jc w:val="center"/>
        <w:rPr>
          <w:b/>
          <w:bCs/>
          <w:sz w:val="28"/>
          <w:szCs w:val="28"/>
        </w:rPr>
      </w:pPr>
      <w:proofErr w:type="spellStart"/>
      <w:r w:rsidRPr="00C03AF8">
        <w:rPr>
          <w:b/>
          <w:bCs/>
          <w:sz w:val="28"/>
          <w:szCs w:val="28"/>
        </w:rPr>
        <w:t>бюджеттік</w:t>
      </w:r>
      <w:proofErr w:type="spellEnd"/>
      <w:r w:rsidRPr="00C03AF8">
        <w:rPr>
          <w:b/>
          <w:bCs/>
          <w:sz w:val="28"/>
          <w:szCs w:val="28"/>
        </w:rPr>
        <w:t xml:space="preserve"> бағдарламаның </w:t>
      </w:r>
      <w:proofErr w:type="spellStart"/>
      <w:r w:rsidRPr="00C03AF8">
        <w:rPr>
          <w:b/>
          <w:bCs/>
          <w:sz w:val="28"/>
          <w:szCs w:val="28"/>
        </w:rPr>
        <w:t>іске</w:t>
      </w:r>
      <w:proofErr w:type="spellEnd"/>
      <w:r w:rsidRPr="00C03AF8">
        <w:rPr>
          <w:b/>
          <w:bCs/>
          <w:sz w:val="28"/>
          <w:szCs w:val="28"/>
        </w:rPr>
        <w:t xml:space="preserve"> </w:t>
      </w:r>
      <w:proofErr w:type="spellStart"/>
      <w:r w:rsidRPr="00C03AF8">
        <w:rPr>
          <w:b/>
          <w:bCs/>
          <w:sz w:val="28"/>
          <w:szCs w:val="28"/>
        </w:rPr>
        <w:t>асырылуы</w:t>
      </w:r>
      <w:proofErr w:type="spellEnd"/>
      <w:r w:rsidRPr="00C03AF8">
        <w:rPr>
          <w:b/>
          <w:bCs/>
          <w:sz w:val="28"/>
          <w:szCs w:val="28"/>
        </w:rPr>
        <w:t xml:space="preserve"> </w:t>
      </w:r>
      <w:proofErr w:type="spellStart"/>
      <w:r w:rsidRPr="00C03AF8">
        <w:rPr>
          <w:b/>
          <w:bCs/>
          <w:sz w:val="28"/>
          <w:szCs w:val="28"/>
        </w:rPr>
        <w:t>туралы</w:t>
      </w:r>
      <w:proofErr w:type="spellEnd"/>
      <w:r w:rsidRPr="00C03AF8">
        <w:rPr>
          <w:b/>
          <w:bCs/>
          <w:sz w:val="28"/>
          <w:szCs w:val="28"/>
        </w:rPr>
        <w:t xml:space="preserve"> </w:t>
      </w:r>
      <w:proofErr w:type="spellStart"/>
      <w:r w:rsidRPr="00C03AF8">
        <w:rPr>
          <w:b/>
          <w:bCs/>
          <w:sz w:val="28"/>
          <w:szCs w:val="28"/>
        </w:rPr>
        <w:t>есепке</w:t>
      </w:r>
      <w:proofErr w:type="spellEnd"/>
    </w:p>
    <w:p w:rsidR="005A71A6" w:rsidRDefault="00C03AF8" w:rsidP="00C03AF8">
      <w:pPr>
        <w:jc w:val="center"/>
        <w:rPr>
          <w:b/>
          <w:bCs/>
          <w:sz w:val="28"/>
          <w:szCs w:val="28"/>
        </w:rPr>
      </w:pPr>
      <w:r w:rsidRPr="00C03AF8">
        <w:rPr>
          <w:b/>
          <w:bCs/>
          <w:sz w:val="28"/>
          <w:szCs w:val="28"/>
        </w:rPr>
        <w:t xml:space="preserve">түсіндірме </w:t>
      </w:r>
      <w:proofErr w:type="spellStart"/>
      <w:r w:rsidRPr="00C03AF8">
        <w:rPr>
          <w:b/>
          <w:bCs/>
          <w:sz w:val="28"/>
          <w:szCs w:val="28"/>
        </w:rPr>
        <w:t>жазба</w:t>
      </w:r>
      <w:proofErr w:type="spellEnd"/>
    </w:p>
    <w:p w:rsidR="00C03AF8" w:rsidRPr="00AD0C2D" w:rsidRDefault="00C03AF8" w:rsidP="00C03AF8">
      <w:pPr>
        <w:rPr>
          <w:b/>
          <w:bCs/>
          <w:sz w:val="28"/>
          <w:szCs w:val="28"/>
        </w:rPr>
      </w:pPr>
    </w:p>
    <w:p w:rsidR="00C453DD" w:rsidRPr="00C453DD" w:rsidRDefault="00C453DD" w:rsidP="00C453DD">
      <w:pPr>
        <w:rPr>
          <w:bCs/>
          <w:color w:val="000000"/>
        </w:rPr>
      </w:pPr>
      <w:r w:rsidRPr="00C453DD">
        <w:rPr>
          <w:b/>
          <w:color w:val="000000"/>
        </w:rPr>
        <w:t>Индекс:</w:t>
      </w:r>
      <w:r w:rsidRPr="00C453DD">
        <w:rPr>
          <w:bCs/>
          <w:color w:val="000000"/>
        </w:rPr>
        <w:t xml:space="preserve"> 4-РБП </w:t>
      </w:r>
      <w:proofErr w:type="spellStart"/>
      <w:r w:rsidRPr="00C453DD">
        <w:rPr>
          <w:bCs/>
          <w:color w:val="000000"/>
        </w:rPr>
        <w:t>нысаны</w:t>
      </w:r>
      <w:proofErr w:type="spellEnd"/>
    </w:p>
    <w:p w:rsidR="00C453DD" w:rsidRPr="001D7A6A" w:rsidRDefault="00C453DD" w:rsidP="00C453DD">
      <w:pPr>
        <w:rPr>
          <w:b/>
          <w:color w:val="000000"/>
        </w:rPr>
      </w:pPr>
      <w:r w:rsidRPr="001D7A6A">
        <w:rPr>
          <w:b/>
          <w:color w:val="000000"/>
        </w:rPr>
        <w:t>Өкілдер шеңбері:</w:t>
      </w:r>
    </w:p>
    <w:p w:rsidR="00C453DD" w:rsidRPr="00C453DD" w:rsidRDefault="00C453DD" w:rsidP="00C453DD">
      <w:pPr>
        <w:rPr>
          <w:bCs/>
          <w:color w:val="000000"/>
        </w:rPr>
      </w:pPr>
      <w:proofErr w:type="spellStart"/>
      <w:r w:rsidRPr="001D7A6A">
        <w:rPr>
          <w:b/>
          <w:color w:val="000000"/>
        </w:rPr>
        <w:t>Бюджеттік</w:t>
      </w:r>
      <w:proofErr w:type="spellEnd"/>
      <w:r w:rsidRPr="001D7A6A">
        <w:rPr>
          <w:b/>
          <w:color w:val="000000"/>
        </w:rPr>
        <w:t xml:space="preserve"> бағдарламалардың әкімшісі</w:t>
      </w:r>
      <w:r w:rsidRPr="00C453DD">
        <w:rPr>
          <w:bCs/>
          <w:color w:val="000000"/>
        </w:rPr>
        <w:t xml:space="preserve"> 112, </w:t>
      </w:r>
      <w:proofErr w:type="spellStart"/>
      <w:r w:rsidRPr="00C453DD">
        <w:rPr>
          <w:bCs/>
          <w:color w:val="000000"/>
        </w:rPr>
        <w:t>аудан</w:t>
      </w:r>
      <w:proofErr w:type="spellEnd"/>
      <w:r w:rsidRPr="00C453DD">
        <w:rPr>
          <w:bCs/>
          <w:color w:val="000000"/>
        </w:rPr>
        <w:t xml:space="preserve"> (облыстық маңызы бар қ</w:t>
      </w:r>
      <w:proofErr w:type="gramStart"/>
      <w:r w:rsidRPr="00C453DD">
        <w:rPr>
          <w:bCs/>
          <w:color w:val="000000"/>
        </w:rPr>
        <w:t>ала</w:t>
      </w:r>
      <w:proofErr w:type="gramEnd"/>
      <w:r w:rsidRPr="00C453DD">
        <w:rPr>
          <w:bCs/>
          <w:color w:val="000000"/>
        </w:rPr>
        <w:t>)</w:t>
      </w:r>
      <w:r w:rsidR="0023601E">
        <w:rPr>
          <w:bCs/>
          <w:color w:val="000000"/>
        </w:rPr>
        <w:t xml:space="preserve"> </w:t>
      </w:r>
      <w:r w:rsidRPr="00C453DD">
        <w:rPr>
          <w:bCs/>
          <w:color w:val="000000"/>
        </w:rPr>
        <w:t>мәслихатының аппараты</w:t>
      </w:r>
    </w:p>
    <w:p w:rsidR="00C453DD" w:rsidRPr="0023601E" w:rsidRDefault="00C453DD" w:rsidP="00C453DD">
      <w:pPr>
        <w:rPr>
          <w:bCs/>
          <w:color w:val="000000"/>
          <w:lang w:val="kk-KZ"/>
        </w:rPr>
      </w:pPr>
      <w:proofErr w:type="spellStart"/>
      <w:r w:rsidRPr="001D7A6A">
        <w:rPr>
          <w:b/>
          <w:color w:val="000000"/>
        </w:rPr>
        <w:t>Нысан</w:t>
      </w:r>
      <w:proofErr w:type="spellEnd"/>
      <w:r w:rsidRPr="001D7A6A">
        <w:rPr>
          <w:b/>
          <w:color w:val="000000"/>
        </w:rPr>
        <w:t xml:space="preserve"> қайда ұсынылады:</w:t>
      </w:r>
      <w:r w:rsidRPr="00C453DD">
        <w:rPr>
          <w:bCs/>
          <w:color w:val="000000"/>
        </w:rPr>
        <w:t xml:space="preserve"> </w:t>
      </w:r>
      <w:proofErr w:type="spellStart"/>
      <w:r w:rsidRPr="00C453DD">
        <w:rPr>
          <w:bCs/>
          <w:color w:val="000000"/>
        </w:rPr>
        <w:t>бюджетті</w:t>
      </w:r>
      <w:proofErr w:type="spellEnd"/>
      <w:r w:rsidRPr="00C453DD">
        <w:rPr>
          <w:bCs/>
          <w:color w:val="000000"/>
        </w:rPr>
        <w:t xml:space="preserve"> атқару жөніндегі уәкілетті </w:t>
      </w:r>
      <w:proofErr w:type="gramStart"/>
      <w:r w:rsidRPr="00C453DD">
        <w:rPr>
          <w:bCs/>
          <w:color w:val="000000"/>
        </w:rPr>
        <w:t>орган</w:t>
      </w:r>
      <w:proofErr w:type="gramEnd"/>
      <w:r w:rsidRPr="00C453DD">
        <w:rPr>
          <w:bCs/>
          <w:color w:val="000000"/>
        </w:rPr>
        <w:t>ға 459, ауданның (облыстық маңызы бар қаланың)</w:t>
      </w:r>
      <w:r w:rsidR="0023601E">
        <w:rPr>
          <w:bCs/>
          <w:color w:val="000000"/>
          <w:lang w:val="kk-KZ"/>
        </w:rPr>
        <w:t xml:space="preserve"> </w:t>
      </w:r>
      <w:r w:rsidRPr="00C453DD">
        <w:rPr>
          <w:bCs/>
          <w:color w:val="000000"/>
        </w:rPr>
        <w:t>экономика және қаржы бөлімі</w:t>
      </w:r>
      <w:r w:rsidR="0023601E">
        <w:rPr>
          <w:bCs/>
          <w:color w:val="000000"/>
          <w:lang w:val="kk-KZ"/>
        </w:rPr>
        <w:t>не</w:t>
      </w:r>
    </w:p>
    <w:p w:rsidR="00C453DD" w:rsidRPr="00A4749A" w:rsidRDefault="00C453DD" w:rsidP="00C453DD">
      <w:pPr>
        <w:rPr>
          <w:bCs/>
          <w:color w:val="000000"/>
          <w:lang w:val="kk-KZ"/>
        </w:rPr>
      </w:pPr>
      <w:r w:rsidRPr="00A4749A">
        <w:rPr>
          <w:b/>
          <w:color w:val="000000"/>
          <w:lang w:val="kk-KZ"/>
        </w:rPr>
        <w:t>Жиілігі:</w:t>
      </w:r>
      <w:r w:rsidRPr="00A4749A">
        <w:rPr>
          <w:bCs/>
          <w:color w:val="000000"/>
          <w:lang w:val="kk-KZ"/>
        </w:rPr>
        <w:t xml:space="preserve"> жылдық</w:t>
      </w:r>
    </w:p>
    <w:p w:rsidR="00C453DD" w:rsidRPr="00A4749A" w:rsidRDefault="00C453DD" w:rsidP="00C453DD">
      <w:pPr>
        <w:rPr>
          <w:bCs/>
          <w:color w:val="000000"/>
          <w:lang w:val="kk-KZ"/>
        </w:rPr>
      </w:pPr>
      <w:r w:rsidRPr="00A4749A">
        <w:rPr>
          <w:b/>
          <w:color w:val="000000"/>
          <w:lang w:val="kk-KZ"/>
        </w:rPr>
        <w:t>Ұсыну мерзімі:</w:t>
      </w:r>
      <w:r w:rsidRPr="00A4749A">
        <w:rPr>
          <w:bCs/>
          <w:color w:val="000000"/>
          <w:lang w:val="kk-KZ"/>
        </w:rPr>
        <w:t xml:space="preserve"> республикалық бюджеттік бағдарламалардың әкімшілері, облыстың, ауданның (облыстық маңызы бар қаланың), аудандық маңызы бар қаланың, ауылдың, кенттің, ауылдық округтің бюджеттік бағдарламаларының әкімшілері үшін 1 ақпанға дейін</w:t>
      </w:r>
    </w:p>
    <w:p w:rsidR="001D7A6A" w:rsidRPr="00A4749A" w:rsidRDefault="001D7A6A" w:rsidP="001D7A6A">
      <w:pPr>
        <w:snapToGrid w:val="0"/>
        <w:rPr>
          <w:b/>
          <w:color w:val="000000"/>
          <w:lang w:val="kk-KZ"/>
        </w:rPr>
      </w:pPr>
      <w:r w:rsidRPr="00A4749A">
        <w:rPr>
          <w:b/>
          <w:color w:val="000000"/>
          <w:lang w:val="kk-KZ"/>
        </w:rPr>
        <w:t>Бюджеттік бағдарлама әкімшісінің коды және атауы</w:t>
      </w:r>
    </w:p>
    <w:p w:rsidR="001D7A6A" w:rsidRPr="00A4749A" w:rsidRDefault="0023601E" w:rsidP="001D7A6A">
      <w:pPr>
        <w:snapToGrid w:val="0"/>
        <w:rPr>
          <w:bCs/>
          <w:color w:val="000000"/>
          <w:lang w:val="kk-KZ"/>
        </w:rPr>
      </w:pPr>
      <w:r w:rsidRPr="00A4749A">
        <w:rPr>
          <w:bCs/>
          <w:color w:val="000000"/>
          <w:lang w:val="kk-KZ"/>
        </w:rPr>
        <w:t xml:space="preserve">112 </w:t>
      </w:r>
      <w:r>
        <w:rPr>
          <w:bCs/>
          <w:color w:val="000000"/>
          <w:lang w:val="kk-KZ"/>
        </w:rPr>
        <w:t>«</w:t>
      </w:r>
      <w:r w:rsidR="001D7A6A" w:rsidRPr="00A4749A">
        <w:rPr>
          <w:bCs/>
          <w:color w:val="000000"/>
          <w:lang w:val="kk-KZ"/>
        </w:rPr>
        <w:t>Қарағанд</w:t>
      </w:r>
      <w:r w:rsidRPr="00A4749A">
        <w:rPr>
          <w:bCs/>
          <w:color w:val="000000"/>
          <w:lang w:val="kk-KZ"/>
        </w:rPr>
        <w:t>ы қалалық мәслихатының аппараты</w:t>
      </w:r>
      <w:r>
        <w:rPr>
          <w:bCs/>
          <w:color w:val="000000"/>
          <w:lang w:val="kk-KZ"/>
        </w:rPr>
        <w:t>»</w:t>
      </w:r>
      <w:r w:rsidR="001D7A6A" w:rsidRPr="00A4749A">
        <w:rPr>
          <w:bCs/>
          <w:color w:val="000000"/>
          <w:lang w:val="kk-KZ"/>
        </w:rPr>
        <w:t xml:space="preserve"> мемлекеттік мекемесі</w:t>
      </w:r>
    </w:p>
    <w:p w:rsidR="001D7A6A" w:rsidRPr="00231121" w:rsidRDefault="001D7A6A" w:rsidP="001D7A6A">
      <w:pPr>
        <w:snapToGrid w:val="0"/>
        <w:rPr>
          <w:b/>
          <w:color w:val="000000"/>
          <w:lang w:val="kk-KZ"/>
        </w:rPr>
      </w:pPr>
      <w:r w:rsidRPr="00231121">
        <w:rPr>
          <w:b/>
          <w:color w:val="000000"/>
          <w:lang w:val="kk-KZ"/>
        </w:rPr>
        <w:t>Бюджеттік бағдарламаның коды және атауы</w:t>
      </w:r>
    </w:p>
    <w:p w:rsidR="001D7A6A" w:rsidRPr="0023601E" w:rsidRDefault="0023601E" w:rsidP="001D7A6A">
      <w:pPr>
        <w:snapToGrid w:val="0"/>
        <w:rPr>
          <w:bCs/>
          <w:color w:val="000000"/>
          <w:lang w:val="kk-KZ"/>
        </w:rPr>
      </w:pPr>
      <w:r w:rsidRPr="00231121">
        <w:rPr>
          <w:bCs/>
          <w:color w:val="000000"/>
          <w:lang w:val="kk-KZ"/>
        </w:rPr>
        <w:t>112 001</w:t>
      </w:r>
      <w:r>
        <w:rPr>
          <w:bCs/>
          <w:color w:val="000000"/>
          <w:lang w:val="kk-KZ"/>
        </w:rPr>
        <w:t xml:space="preserve"> «</w:t>
      </w:r>
      <w:r w:rsidR="001D7A6A" w:rsidRPr="00231121">
        <w:rPr>
          <w:bCs/>
          <w:color w:val="000000"/>
          <w:lang w:val="kk-KZ"/>
        </w:rPr>
        <w:t>Аудан (облыстық маңызы бар қала) мәслихатының қызметін қамтамасыз ету жөніндегі қызметтер</w:t>
      </w:r>
      <w:r>
        <w:rPr>
          <w:bCs/>
          <w:color w:val="000000"/>
          <w:lang w:val="kk-KZ"/>
        </w:rPr>
        <w:t>»</w:t>
      </w:r>
    </w:p>
    <w:p w:rsidR="001D7A6A" w:rsidRPr="00A4749A" w:rsidRDefault="001D7A6A" w:rsidP="001D7A6A">
      <w:pPr>
        <w:snapToGrid w:val="0"/>
        <w:rPr>
          <w:b/>
          <w:color w:val="000000"/>
          <w:lang w:val="kk-KZ"/>
        </w:rPr>
      </w:pPr>
      <w:r w:rsidRPr="00A4749A">
        <w:rPr>
          <w:b/>
          <w:color w:val="000000"/>
          <w:lang w:val="kk-KZ"/>
        </w:rPr>
        <w:t>Бюджеттік бағдарламаның түрі:</w:t>
      </w:r>
    </w:p>
    <w:p w:rsidR="001D7A6A" w:rsidRPr="0023601E" w:rsidRDefault="001D7A6A" w:rsidP="0023601E">
      <w:pPr>
        <w:snapToGrid w:val="0"/>
        <w:ind w:firstLine="708"/>
        <w:rPr>
          <w:b/>
          <w:color w:val="000000"/>
          <w:lang w:val="kk-KZ"/>
        </w:rPr>
      </w:pPr>
      <w:r w:rsidRPr="0023601E">
        <w:rPr>
          <w:b/>
          <w:color w:val="000000"/>
          <w:lang w:val="kk-KZ"/>
        </w:rPr>
        <w:t xml:space="preserve">мемлекеттік басқару деңгейіне байланысты: </w:t>
      </w:r>
      <w:r w:rsidRPr="0023601E">
        <w:rPr>
          <w:bCs/>
          <w:color w:val="000000"/>
          <w:lang w:val="kk-KZ"/>
        </w:rPr>
        <w:t>аудан (облыстық маңызы бар қала)</w:t>
      </w:r>
      <w:r w:rsidR="0023601E">
        <w:rPr>
          <w:bCs/>
          <w:color w:val="000000"/>
          <w:lang w:val="kk-KZ"/>
        </w:rPr>
        <w:t xml:space="preserve"> </w:t>
      </w:r>
      <w:r w:rsidRPr="0023601E">
        <w:rPr>
          <w:bCs/>
          <w:color w:val="000000"/>
          <w:lang w:val="kk-KZ"/>
        </w:rPr>
        <w:t>бюджетінің құрамында бекітілетін</w:t>
      </w:r>
    </w:p>
    <w:p w:rsidR="001D7A6A" w:rsidRPr="00A4749A" w:rsidRDefault="0023601E" w:rsidP="0023601E">
      <w:pPr>
        <w:snapToGrid w:val="0"/>
        <w:ind w:firstLine="708"/>
        <w:rPr>
          <w:b/>
          <w:color w:val="000000"/>
          <w:lang w:val="kk-KZ"/>
        </w:rPr>
      </w:pPr>
      <w:r w:rsidRPr="00A4749A">
        <w:rPr>
          <w:b/>
          <w:color w:val="000000"/>
          <w:lang w:val="kk-KZ"/>
        </w:rPr>
        <w:t xml:space="preserve">мазмұнына </w:t>
      </w:r>
      <w:r>
        <w:rPr>
          <w:b/>
          <w:color w:val="000000"/>
          <w:lang w:val="kk-KZ"/>
        </w:rPr>
        <w:t>байланысты</w:t>
      </w:r>
      <w:r w:rsidR="001D7A6A" w:rsidRPr="00A4749A">
        <w:rPr>
          <w:b/>
          <w:color w:val="000000"/>
          <w:lang w:val="kk-KZ"/>
        </w:rPr>
        <w:t xml:space="preserve">: </w:t>
      </w:r>
      <w:r w:rsidR="001D7A6A" w:rsidRPr="00A4749A">
        <w:rPr>
          <w:bCs/>
          <w:color w:val="000000"/>
          <w:lang w:val="kk-KZ"/>
        </w:rPr>
        <w:t>мемлекеттік функцияларды, өкілеттіктерді жүзеге асыру</w:t>
      </w:r>
    </w:p>
    <w:p w:rsidR="001D7A6A" w:rsidRPr="0023601E" w:rsidRDefault="001D7A6A" w:rsidP="0023601E">
      <w:pPr>
        <w:snapToGrid w:val="0"/>
        <w:ind w:firstLine="708"/>
        <w:rPr>
          <w:bCs/>
          <w:color w:val="000000"/>
          <w:lang w:val="kk-KZ"/>
        </w:rPr>
      </w:pPr>
      <w:r w:rsidRPr="0023601E">
        <w:rPr>
          <w:b/>
          <w:color w:val="000000"/>
          <w:lang w:val="kk-KZ"/>
        </w:rPr>
        <w:t xml:space="preserve">іске асыру тәсіліне байланысты: </w:t>
      </w:r>
      <w:r w:rsidRPr="0023601E">
        <w:rPr>
          <w:bCs/>
          <w:color w:val="000000"/>
          <w:lang w:val="kk-KZ"/>
        </w:rPr>
        <w:t>бір әкімші іске асыратын жеке бюджеттік бағдарлама</w:t>
      </w:r>
    </w:p>
    <w:p w:rsidR="005A71A6" w:rsidRDefault="001D7A6A" w:rsidP="001D7A6A">
      <w:pPr>
        <w:snapToGrid w:val="0"/>
        <w:rPr>
          <w:b/>
          <w:color w:val="000000"/>
        </w:rPr>
      </w:pPr>
      <w:r w:rsidRPr="001D7A6A">
        <w:rPr>
          <w:b/>
          <w:color w:val="000000"/>
        </w:rPr>
        <w:t xml:space="preserve">ағымдағы </w:t>
      </w:r>
      <w:proofErr w:type="spellStart"/>
      <w:r w:rsidRPr="001D7A6A">
        <w:rPr>
          <w:b/>
          <w:color w:val="000000"/>
        </w:rPr>
        <w:t>немесе</w:t>
      </w:r>
      <w:proofErr w:type="spellEnd"/>
      <w:r w:rsidRPr="001D7A6A">
        <w:rPr>
          <w:b/>
          <w:color w:val="000000"/>
        </w:rPr>
        <w:t xml:space="preserve"> даму: </w:t>
      </w:r>
      <w:r w:rsidR="00466832">
        <w:rPr>
          <w:bCs/>
          <w:color w:val="000000"/>
        </w:rPr>
        <w:t>а</w:t>
      </w:r>
      <w:r w:rsidRPr="00466832">
        <w:rPr>
          <w:bCs/>
          <w:color w:val="000000"/>
        </w:rPr>
        <w:t>ғымдағы</w:t>
      </w:r>
    </w:p>
    <w:p w:rsidR="001D7A6A" w:rsidRPr="00AD0C2D" w:rsidRDefault="001D7A6A" w:rsidP="001D7A6A">
      <w:pPr>
        <w:snapToGrid w:val="0"/>
        <w:rPr>
          <w:color w:val="000000"/>
        </w:rPr>
      </w:pPr>
    </w:p>
    <w:p w:rsidR="00A3209F" w:rsidRPr="0023601E" w:rsidRDefault="00A3209F" w:rsidP="00A3209F">
      <w:pPr>
        <w:ind w:firstLine="1080"/>
        <w:rPr>
          <w:sz w:val="28"/>
          <w:szCs w:val="26"/>
        </w:rPr>
      </w:pPr>
      <w:r w:rsidRPr="0023601E">
        <w:rPr>
          <w:sz w:val="28"/>
          <w:szCs w:val="26"/>
          <w:lang w:val="kk-KZ"/>
        </w:rPr>
        <w:t>«</w:t>
      </w:r>
      <w:r w:rsidRPr="0023601E">
        <w:rPr>
          <w:sz w:val="28"/>
          <w:szCs w:val="26"/>
        </w:rPr>
        <w:t>Қарағанды қалалық мәслихатының аппараты</w:t>
      </w:r>
      <w:r w:rsidRPr="0023601E">
        <w:rPr>
          <w:sz w:val="28"/>
          <w:szCs w:val="26"/>
          <w:lang w:val="kk-KZ"/>
        </w:rPr>
        <w:t>»</w:t>
      </w:r>
      <w:r w:rsidRPr="0023601E">
        <w:rPr>
          <w:sz w:val="28"/>
          <w:szCs w:val="26"/>
        </w:rPr>
        <w:t xml:space="preserve"> ММ (заңды және нақты </w:t>
      </w:r>
      <w:proofErr w:type="spellStart"/>
      <w:r w:rsidRPr="0023601E">
        <w:rPr>
          <w:sz w:val="28"/>
          <w:szCs w:val="26"/>
        </w:rPr>
        <w:t>мекенжайы</w:t>
      </w:r>
      <w:proofErr w:type="spellEnd"/>
      <w:r w:rsidRPr="0023601E">
        <w:rPr>
          <w:sz w:val="28"/>
          <w:szCs w:val="26"/>
        </w:rPr>
        <w:t xml:space="preserve"> Қарағанды қ., </w:t>
      </w:r>
      <w:proofErr w:type="gramStart"/>
      <w:r w:rsidRPr="0023601E">
        <w:rPr>
          <w:sz w:val="28"/>
          <w:szCs w:val="26"/>
        </w:rPr>
        <w:t>Нұрсұлтан Назарбаев даңғылы, 39) өз қызметін:</w:t>
      </w:r>
      <w:proofErr w:type="gramEnd"/>
    </w:p>
    <w:p w:rsidR="00A3209F" w:rsidRPr="0023601E" w:rsidRDefault="00A3209F" w:rsidP="00A3209F">
      <w:pPr>
        <w:ind w:firstLine="1080"/>
        <w:rPr>
          <w:sz w:val="28"/>
          <w:szCs w:val="26"/>
        </w:rPr>
      </w:pPr>
      <w:r w:rsidRPr="0023601E">
        <w:rPr>
          <w:sz w:val="28"/>
          <w:szCs w:val="26"/>
        </w:rPr>
        <w:t xml:space="preserve">- Қазақстан </w:t>
      </w:r>
      <w:r w:rsidR="0023601E">
        <w:rPr>
          <w:sz w:val="28"/>
          <w:szCs w:val="26"/>
        </w:rPr>
        <w:t xml:space="preserve">Республикасының </w:t>
      </w:r>
      <w:proofErr w:type="spellStart"/>
      <w:r w:rsidR="0023601E">
        <w:rPr>
          <w:sz w:val="28"/>
          <w:szCs w:val="26"/>
        </w:rPr>
        <w:t>Конституциясы</w:t>
      </w:r>
      <w:proofErr w:type="spellEnd"/>
      <w:r w:rsidR="0023601E">
        <w:rPr>
          <w:sz w:val="28"/>
          <w:szCs w:val="26"/>
          <w:lang w:val="kk-KZ"/>
        </w:rPr>
        <w:t>на</w:t>
      </w:r>
      <w:r w:rsidRPr="0023601E">
        <w:rPr>
          <w:sz w:val="28"/>
          <w:szCs w:val="26"/>
        </w:rPr>
        <w:t>;</w:t>
      </w:r>
    </w:p>
    <w:p w:rsidR="00A3209F" w:rsidRPr="0023601E" w:rsidRDefault="00A3209F" w:rsidP="00A3209F">
      <w:pPr>
        <w:ind w:firstLine="1080"/>
        <w:rPr>
          <w:sz w:val="28"/>
          <w:szCs w:val="26"/>
        </w:rPr>
      </w:pPr>
      <w:r w:rsidRPr="0023601E">
        <w:rPr>
          <w:sz w:val="28"/>
          <w:szCs w:val="26"/>
        </w:rPr>
        <w:t xml:space="preserve">- </w:t>
      </w:r>
      <w:r w:rsidRPr="0023601E">
        <w:rPr>
          <w:sz w:val="28"/>
          <w:szCs w:val="26"/>
          <w:lang w:val="kk-KZ"/>
        </w:rPr>
        <w:t>«</w:t>
      </w:r>
      <w:r w:rsidRPr="0023601E">
        <w:rPr>
          <w:sz w:val="28"/>
          <w:szCs w:val="26"/>
        </w:rPr>
        <w:t xml:space="preserve">Қазақстан Республикасындағы </w:t>
      </w:r>
      <w:proofErr w:type="spellStart"/>
      <w:r w:rsidRPr="0023601E">
        <w:rPr>
          <w:sz w:val="28"/>
          <w:szCs w:val="26"/>
        </w:rPr>
        <w:t>жергілікті</w:t>
      </w:r>
      <w:proofErr w:type="spellEnd"/>
      <w:r w:rsidRPr="0023601E">
        <w:rPr>
          <w:sz w:val="28"/>
          <w:szCs w:val="26"/>
        </w:rPr>
        <w:t xml:space="preserve"> </w:t>
      </w:r>
      <w:proofErr w:type="spellStart"/>
      <w:r w:rsidRPr="0023601E">
        <w:rPr>
          <w:sz w:val="28"/>
          <w:szCs w:val="26"/>
        </w:rPr>
        <w:t>мемлекеттік</w:t>
      </w:r>
      <w:proofErr w:type="spellEnd"/>
      <w:r w:rsidRPr="0023601E">
        <w:rPr>
          <w:sz w:val="28"/>
          <w:szCs w:val="26"/>
        </w:rPr>
        <w:t xml:space="preserve"> басқару және өзін-өзі басқару </w:t>
      </w:r>
      <w:proofErr w:type="spellStart"/>
      <w:r w:rsidRPr="0023601E">
        <w:rPr>
          <w:sz w:val="28"/>
          <w:szCs w:val="26"/>
        </w:rPr>
        <w:t>туралы</w:t>
      </w:r>
      <w:proofErr w:type="spellEnd"/>
      <w:r w:rsidRPr="0023601E">
        <w:rPr>
          <w:sz w:val="28"/>
          <w:szCs w:val="26"/>
          <w:lang w:val="kk-KZ"/>
        </w:rPr>
        <w:t>»</w:t>
      </w:r>
      <w:r w:rsidRPr="0023601E">
        <w:rPr>
          <w:sz w:val="28"/>
          <w:szCs w:val="26"/>
        </w:rPr>
        <w:t xml:space="preserve"> Қ</w:t>
      </w:r>
      <w:r w:rsidR="0023601E">
        <w:rPr>
          <w:sz w:val="28"/>
          <w:szCs w:val="26"/>
        </w:rPr>
        <w:t>азақстан Республикасыны</w:t>
      </w:r>
      <w:proofErr w:type="gramStart"/>
      <w:r w:rsidR="0023601E">
        <w:rPr>
          <w:sz w:val="28"/>
          <w:szCs w:val="26"/>
        </w:rPr>
        <w:t>ң З</w:t>
      </w:r>
      <w:proofErr w:type="gramEnd"/>
      <w:r w:rsidR="0023601E">
        <w:rPr>
          <w:sz w:val="28"/>
          <w:szCs w:val="26"/>
        </w:rPr>
        <w:t>аңы</w:t>
      </w:r>
      <w:r w:rsidR="0023601E">
        <w:rPr>
          <w:sz w:val="28"/>
          <w:szCs w:val="26"/>
          <w:lang w:val="kk-KZ"/>
        </w:rPr>
        <w:t>на</w:t>
      </w:r>
      <w:r w:rsidRPr="0023601E">
        <w:rPr>
          <w:sz w:val="28"/>
          <w:szCs w:val="26"/>
        </w:rPr>
        <w:t>;</w:t>
      </w:r>
    </w:p>
    <w:p w:rsidR="00A3209F" w:rsidRPr="0023601E" w:rsidRDefault="00A3209F" w:rsidP="00A3209F">
      <w:pPr>
        <w:ind w:firstLine="1080"/>
        <w:rPr>
          <w:sz w:val="28"/>
          <w:szCs w:val="26"/>
        </w:rPr>
      </w:pPr>
      <w:r w:rsidRPr="0023601E">
        <w:rPr>
          <w:sz w:val="28"/>
          <w:szCs w:val="26"/>
        </w:rPr>
        <w:t>-</w:t>
      </w:r>
      <w:r w:rsidR="0023601E">
        <w:rPr>
          <w:sz w:val="28"/>
          <w:szCs w:val="26"/>
          <w:lang w:val="kk-KZ"/>
        </w:rPr>
        <w:t xml:space="preserve"> </w:t>
      </w:r>
      <w:r w:rsidRPr="0023601E">
        <w:rPr>
          <w:sz w:val="28"/>
          <w:szCs w:val="26"/>
        </w:rPr>
        <w:t>Қарағанды қалалық м</w:t>
      </w:r>
      <w:r w:rsidR="0023601E">
        <w:rPr>
          <w:sz w:val="28"/>
          <w:szCs w:val="26"/>
        </w:rPr>
        <w:t xml:space="preserve">әслихатының </w:t>
      </w:r>
      <w:proofErr w:type="spellStart"/>
      <w:r w:rsidR="0023601E">
        <w:rPr>
          <w:sz w:val="28"/>
          <w:szCs w:val="26"/>
        </w:rPr>
        <w:t>регламенті</w:t>
      </w:r>
      <w:r w:rsidRPr="0023601E">
        <w:rPr>
          <w:sz w:val="28"/>
          <w:szCs w:val="26"/>
        </w:rPr>
        <w:t>н</w:t>
      </w:r>
      <w:proofErr w:type="spellEnd"/>
      <w:r w:rsidR="0023601E">
        <w:rPr>
          <w:sz w:val="28"/>
          <w:szCs w:val="26"/>
          <w:lang w:val="kk-KZ"/>
        </w:rPr>
        <w:t>е</w:t>
      </w:r>
      <w:r w:rsidRPr="0023601E">
        <w:rPr>
          <w:sz w:val="28"/>
          <w:szCs w:val="26"/>
        </w:rPr>
        <w:t>;</w:t>
      </w:r>
    </w:p>
    <w:p w:rsidR="0023601E" w:rsidRDefault="00A3209F" w:rsidP="00A3209F">
      <w:pPr>
        <w:ind w:firstLine="1080"/>
        <w:rPr>
          <w:sz w:val="28"/>
          <w:szCs w:val="26"/>
          <w:lang w:val="kk-KZ"/>
        </w:rPr>
      </w:pPr>
      <w:r w:rsidRPr="0023601E">
        <w:rPr>
          <w:sz w:val="28"/>
          <w:szCs w:val="26"/>
        </w:rPr>
        <w:t>-</w:t>
      </w:r>
      <w:r w:rsidR="0023601E">
        <w:rPr>
          <w:sz w:val="28"/>
          <w:szCs w:val="26"/>
          <w:lang w:val="kk-KZ"/>
        </w:rPr>
        <w:t xml:space="preserve"> </w:t>
      </w:r>
      <w:r w:rsidRPr="0023601E">
        <w:rPr>
          <w:sz w:val="28"/>
          <w:szCs w:val="26"/>
        </w:rPr>
        <w:t>12.09.200</w:t>
      </w:r>
      <w:r w:rsidR="0023601E">
        <w:rPr>
          <w:sz w:val="28"/>
          <w:szCs w:val="26"/>
        </w:rPr>
        <w:t xml:space="preserve">9 жылғы № 9121-1930-ММ </w:t>
      </w:r>
      <w:proofErr w:type="spellStart"/>
      <w:r w:rsidR="0023601E">
        <w:rPr>
          <w:sz w:val="28"/>
          <w:szCs w:val="26"/>
        </w:rPr>
        <w:t>ережесі</w:t>
      </w:r>
      <w:r w:rsidRPr="0023601E">
        <w:rPr>
          <w:sz w:val="28"/>
          <w:szCs w:val="26"/>
        </w:rPr>
        <w:t>н</w:t>
      </w:r>
      <w:proofErr w:type="spellEnd"/>
      <w:r w:rsidR="0023601E">
        <w:rPr>
          <w:sz w:val="28"/>
          <w:szCs w:val="26"/>
          <w:lang w:val="kk-KZ"/>
        </w:rPr>
        <w:t xml:space="preserve">е; </w:t>
      </w:r>
    </w:p>
    <w:p w:rsidR="003A3E9F" w:rsidRPr="0023601E" w:rsidRDefault="0023601E" w:rsidP="0023601E">
      <w:pPr>
        <w:ind w:firstLine="1080"/>
        <w:rPr>
          <w:sz w:val="28"/>
          <w:szCs w:val="26"/>
          <w:lang w:val="kk-KZ"/>
        </w:rPr>
      </w:pPr>
      <w:r>
        <w:rPr>
          <w:sz w:val="28"/>
          <w:szCs w:val="26"/>
          <w:lang w:val="kk-KZ"/>
        </w:rPr>
        <w:t>- Келешекті және ағымдағы жұмыс жоспарларына</w:t>
      </w:r>
      <w:r w:rsidR="00A3209F" w:rsidRPr="0023601E">
        <w:rPr>
          <w:sz w:val="28"/>
          <w:szCs w:val="26"/>
          <w:lang w:val="kk-KZ"/>
        </w:rPr>
        <w:t xml:space="preserve"> сәйкес жүзеге асырады.</w:t>
      </w:r>
    </w:p>
    <w:p w:rsidR="00A3209F" w:rsidRDefault="00FE21E9" w:rsidP="00FE21E9">
      <w:pPr>
        <w:ind w:firstLine="1080"/>
        <w:rPr>
          <w:sz w:val="28"/>
          <w:szCs w:val="28"/>
          <w:lang w:val="kk-KZ"/>
        </w:rPr>
      </w:pPr>
      <w:r>
        <w:rPr>
          <w:sz w:val="28"/>
          <w:szCs w:val="28"/>
          <w:lang w:val="kk-KZ"/>
        </w:rPr>
        <w:t>«</w:t>
      </w:r>
      <w:r w:rsidRPr="00FE21E9">
        <w:rPr>
          <w:sz w:val="28"/>
          <w:szCs w:val="28"/>
          <w:lang w:val="kk-KZ"/>
        </w:rPr>
        <w:t>Қазақстан – 2050</w:t>
      </w:r>
      <w:r>
        <w:rPr>
          <w:sz w:val="28"/>
          <w:szCs w:val="28"/>
          <w:lang w:val="kk-KZ"/>
        </w:rPr>
        <w:t>»</w:t>
      </w:r>
      <w:r w:rsidRPr="00FE21E9">
        <w:rPr>
          <w:sz w:val="28"/>
          <w:szCs w:val="28"/>
          <w:lang w:val="kk-KZ"/>
        </w:rPr>
        <w:t xml:space="preserve"> стратегиясы, Мемлекет басшысы </w:t>
      </w:r>
      <w:r>
        <w:rPr>
          <w:sz w:val="28"/>
          <w:szCs w:val="28"/>
          <w:lang w:val="kk-KZ"/>
        </w:rPr>
        <w:t>Қ.К.</w:t>
      </w:r>
      <w:r w:rsidRPr="00FE21E9">
        <w:rPr>
          <w:sz w:val="28"/>
          <w:szCs w:val="28"/>
          <w:lang w:val="kk-KZ"/>
        </w:rPr>
        <w:t>Тоқ</w:t>
      </w:r>
      <w:r>
        <w:rPr>
          <w:sz w:val="28"/>
          <w:szCs w:val="28"/>
          <w:lang w:val="kk-KZ"/>
        </w:rPr>
        <w:t>аевтың Қазақстан халқына Жолдаулары</w:t>
      </w:r>
      <w:r w:rsidRPr="00FE21E9">
        <w:rPr>
          <w:sz w:val="28"/>
          <w:szCs w:val="28"/>
          <w:lang w:val="kk-KZ"/>
        </w:rPr>
        <w:t xml:space="preserve"> жұмыстағы бағдарлар болып табылады</w:t>
      </w:r>
      <w:r>
        <w:rPr>
          <w:sz w:val="28"/>
          <w:szCs w:val="28"/>
          <w:lang w:val="kk-KZ"/>
        </w:rPr>
        <w:t xml:space="preserve">. </w:t>
      </w:r>
    </w:p>
    <w:p w:rsidR="0023601E" w:rsidRPr="00FE21E9" w:rsidRDefault="0023601E" w:rsidP="0023601E">
      <w:pPr>
        <w:ind w:firstLine="1080"/>
        <w:rPr>
          <w:sz w:val="26"/>
          <w:szCs w:val="26"/>
          <w:lang w:val="kk-KZ"/>
        </w:rPr>
      </w:pPr>
    </w:p>
    <w:p w:rsidR="00A3209F" w:rsidRPr="00FE21E9" w:rsidRDefault="005B1F1A" w:rsidP="00A3209F">
      <w:pPr>
        <w:ind w:firstLine="708"/>
        <w:rPr>
          <w:sz w:val="28"/>
          <w:szCs w:val="26"/>
          <w:lang w:val="kk-KZ"/>
        </w:rPr>
      </w:pPr>
      <w:r w:rsidRPr="00FE21E9">
        <w:rPr>
          <w:sz w:val="28"/>
          <w:szCs w:val="26"/>
          <w:lang w:val="kk-KZ"/>
        </w:rPr>
        <w:t>«</w:t>
      </w:r>
      <w:r w:rsidR="00A3209F" w:rsidRPr="00FE21E9">
        <w:rPr>
          <w:sz w:val="28"/>
          <w:szCs w:val="26"/>
          <w:lang w:val="kk-KZ"/>
        </w:rPr>
        <w:t>Қарағанды қалалық мәслихатының аппараты</w:t>
      </w:r>
      <w:r w:rsidRPr="00FE21E9">
        <w:rPr>
          <w:sz w:val="28"/>
          <w:szCs w:val="26"/>
          <w:lang w:val="kk-KZ"/>
        </w:rPr>
        <w:t>»</w:t>
      </w:r>
      <w:r w:rsidR="00FE21E9" w:rsidRPr="00FE21E9">
        <w:rPr>
          <w:sz w:val="28"/>
          <w:szCs w:val="26"/>
          <w:lang w:val="kk-KZ"/>
        </w:rPr>
        <w:t xml:space="preserve"> ММ ж</w:t>
      </w:r>
      <w:r w:rsidR="00A3209F" w:rsidRPr="00FE21E9">
        <w:rPr>
          <w:sz w:val="28"/>
          <w:szCs w:val="26"/>
          <w:lang w:val="kk-KZ"/>
        </w:rPr>
        <w:t>ергілікті бюджет қаражаты есебінен ұсталатын заңды тұлға, мемлекеттік орган болып табылады.</w:t>
      </w:r>
    </w:p>
    <w:p w:rsidR="00FE21E9" w:rsidRPr="00A4749A" w:rsidRDefault="00A3209F" w:rsidP="00FE21E9">
      <w:pPr>
        <w:ind w:firstLine="708"/>
        <w:rPr>
          <w:sz w:val="28"/>
          <w:szCs w:val="28"/>
          <w:lang w:val="kk-KZ"/>
        </w:rPr>
      </w:pPr>
      <w:r w:rsidRPr="00A4749A">
        <w:rPr>
          <w:sz w:val="28"/>
          <w:szCs w:val="26"/>
          <w:lang w:val="kk-KZ"/>
        </w:rPr>
        <w:t>Мекеме Қазақстан Республикасының заңнамасында белгіленген функцияларды жүзеге асырады</w:t>
      </w:r>
      <w:r w:rsidRPr="00A4749A">
        <w:rPr>
          <w:sz w:val="26"/>
          <w:szCs w:val="26"/>
          <w:lang w:val="kk-KZ"/>
        </w:rPr>
        <w:t>.</w:t>
      </w:r>
    </w:p>
    <w:p w:rsidR="00A3209F" w:rsidRPr="00FE21E9" w:rsidRDefault="00FE21E9" w:rsidP="00FE21E9">
      <w:pPr>
        <w:ind w:firstLine="708"/>
        <w:rPr>
          <w:sz w:val="26"/>
          <w:szCs w:val="26"/>
          <w:lang w:val="kk-KZ"/>
        </w:rPr>
      </w:pPr>
      <w:r>
        <w:rPr>
          <w:sz w:val="26"/>
          <w:szCs w:val="26"/>
          <w:lang w:val="kk-KZ"/>
        </w:rPr>
        <w:t xml:space="preserve"> </w:t>
      </w:r>
      <w:r w:rsidR="005B1F1A" w:rsidRPr="00FE21E9">
        <w:rPr>
          <w:sz w:val="28"/>
          <w:szCs w:val="26"/>
          <w:lang w:val="kk-KZ"/>
        </w:rPr>
        <w:t>«</w:t>
      </w:r>
      <w:r w:rsidR="00A3209F" w:rsidRPr="00FE21E9">
        <w:rPr>
          <w:sz w:val="28"/>
          <w:szCs w:val="26"/>
          <w:lang w:val="kk-KZ"/>
        </w:rPr>
        <w:t>Қазақстан Республикасындағы жергілікті мемлекеттік басқару және өзін-өзі басқару туралы</w:t>
      </w:r>
      <w:r w:rsidR="005B1F1A" w:rsidRPr="00FE21E9">
        <w:rPr>
          <w:sz w:val="28"/>
          <w:szCs w:val="26"/>
          <w:lang w:val="kk-KZ"/>
        </w:rPr>
        <w:t>»</w:t>
      </w:r>
      <w:r w:rsidRPr="00FE21E9">
        <w:rPr>
          <w:sz w:val="28"/>
          <w:szCs w:val="26"/>
          <w:lang w:val="kk-KZ"/>
        </w:rPr>
        <w:t xml:space="preserve"> Заңның 25-бабына сәйкес Мекеменің негізгі міндеттері м</w:t>
      </w:r>
      <w:r w:rsidR="00A3209F" w:rsidRPr="00FE21E9">
        <w:rPr>
          <w:sz w:val="28"/>
          <w:szCs w:val="26"/>
          <w:lang w:val="kk-KZ"/>
        </w:rPr>
        <w:t xml:space="preserve">әслихат пен оның органдарының қызметін ұйымдастырушылық, </w:t>
      </w:r>
      <w:r w:rsidR="00A3209F" w:rsidRPr="00FE21E9">
        <w:rPr>
          <w:sz w:val="28"/>
          <w:szCs w:val="26"/>
          <w:lang w:val="kk-KZ"/>
        </w:rPr>
        <w:lastRenderedPageBreak/>
        <w:t>құқықтық, материалдық-техникалық және өзге де қамтамасыз ету, депутаттарға олардың өкілеттіктерін жүзеге асыруға көмек көрсету жөніндегі функциялар болып табылады.</w:t>
      </w:r>
    </w:p>
    <w:p w:rsidR="00A3209F" w:rsidRPr="00A4749A" w:rsidRDefault="00A3209F" w:rsidP="00A3209F">
      <w:pPr>
        <w:ind w:firstLine="708"/>
        <w:rPr>
          <w:sz w:val="28"/>
          <w:szCs w:val="26"/>
          <w:lang w:val="kk-KZ"/>
        </w:rPr>
      </w:pPr>
      <w:r w:rsidRPr="00A4749A">
        <w:rPr>
          <w:sz w:val="28"/>
          <w:szCs w:val="26"/>
          <w:lang w:val="kk-KZ"/>
        </w:rPr>
        <w:t>Мекеменің құрылымы қалалық мәслихат сессиясында бекітіледі.</w:t>
      </w:r>
    </w:p>
    <w:p w:rsidR="005B1F1A" w:rsidRPr="00231121" w:rsidRDefault="005B1F1A" w:rsidP="005B1F1A">
      <w:pPr>
        <w:ind w:firstLine="709"/>
        <w:rPr>
          <w:sz w:val="28"/>
          <w:szCs w:val="26"/>
          <w:lang w:val="kk-KZ"/>
        </w:rPr>
      </w:pPr>
      <w:r w:rsidRPr="00231121">
        <w:rPr>
          <w:sz w:val="28"/>
          <w:szCs w:val="26"/>
          <w:lang w:val="kk-KZ"/>
        </w:rPr>
        <w:t>Мәслихат өкілеттігінің мерзімі өткеннен кейін</w:t>
      </w:r>
      <w:r w:rsidR="00FE21E9">
        <w:rPr>
          <w:sz w:val="28"/>
          <w:szCs w:val="26"/>
          <w:lang w:val="kk-KZ"/>
        </w:rPr>
        <w:t>,</w:t>
      </w:r>
      <w:r w:rsidRPr="00231121">
        <w:rPr>
          <w:sz w:val="28"/>
          <w:szCs w:val="26"/>
          <w:lang w:val="kk-KZ"/>
        </w:rPr>
        <w:t xml:space="preserve"> мәслихат өкілеттігі мерзімінен бұрын тоқтатылған және оның депутаттарының жаңа құрамы таңдалған жағдайларда мекеменің мемлекеттік қызметшілерінің қызметі тоқтатылмайды.</w:t>
      </w:r>
    </w:p>
    <w:p w:rsidR="005B1F1A" w:rsidRPr="00231121" w:rsidRDefault="005B1F1A" w:rsidP="005B1F1A">
      <w:pPr>
        <w:ind w:firstLine="709"/>
        <w:rPr>
          <w:sz w:val="28"/>
          <w:szCs w:val="26"/>
          <w:lang w:val="kk-KZ"/>
        </w:rPr>
      </w:pPr>
      <w:r w:rsidRPr="00231121">
        <w:rPr>
          <w:b/>
          <w:bCs/>
          <w:sz w:val="28"/>
          <w:szCs w:val="26"/>
          <w:lang w:val="kk-KZ"/>
        </w:rPr>
        <w:t>Қарағанды қалалық мәслихаты аппаратының</w:t>
      </w:r>
      <w:r w:rsidRPr="00231121">
        <w:rPr>
          <w:sz w:val="28"/>
          <w:szCs w:val="26"/>
          <w:lang w:val="kk-KZ"/>
        </w:rPr>
        <w:t xml:space="preserve"> қолданыстағы құрылымы:</w:t>
      </w:r>
    </w:p>
    <w:p w:rsidR="005B1F1A" w:rsidRPr="00231121" w:rsidRDefault="005B1F1A" w:rsidP="005B1F1A">
      <w:pPr>
        <w:ind w:firstLine="709"/>
        <w:rPr>
          <w:sz w:val="28"/>
          <w:szCs w:val="26"/>
          <w:lang w:val="kk-KZ"/>
        </w:rPr>
      </w:pPr>
      <w:r w:rsidRPr="00231121">
        <w:rPr>
          <w:sz w:val="28"/>
          <w:szCs w:val="26"/>
          <w:lang w:val="kk-KZ"/>
        </w:rPr>
        <w:t>Аппарат басшысы</w:t>
      </w:r>
      <w:r w:rsidR="00BF0284">
        <w:rPr>
          <w:sz w:val="28"/>
          <w:szCs w:val="26"/>
          <w:lang w:val="kk-KZ"/>
        </w:rPr>
        <w:t xml:space="preserve"> </w:t>
      </w:r>
      <w:r w:rsidR="00BF0284" w:rsidRPr="00231121">
        <w:rPr>
          <w:sz w:val="28"/>
          <w:szCs w:val="26"/>
          <w:lang w:val="kk-KZ"/>
        </w:rPr>
        <w:t>–</w:t>
      </w:r>
      <w:r w:rsidR="00BF0284">
        <w:rPr>
          <w:sz w:val="28"/>
          <w:szCs w:val="26"/>
          <w:lang w:val="kk-KZ"/>
        </w:rPr>
        <w:t xml:space="preserve"> </w:t>
      </w:r>
      <w:r w:rsidRPr="00231121">
        <w:rPr>
          <w:sz w:val="28"/>
          <w:szCs w:val="26"/>
          <w:lang w:val="kk-KZ"/>
        </w:rPr>
        <w:t>1 бірлік.</w:t>
      </w:r>
    </w:p>
    <w:p w:rsidR="005B1F1A" w:rsidRPr="00231121" w:rsidRDefault="005B1F1A" w:rsidP="005B1F1A">
      <w:pPr>
        <w:ind w:firstLine="709"/>
        <w:rPr>
          <w:sz w:val="28"/>
          <w:szCs w:val="26"/>
          <w:lang w:val="kk-KZ"/>
        </w:rPr>
      </w:pPr>
      <w:r w:rsidRPr="00231121">
        <w:rPr>
          <w:sz w:val="28"/>
          <w:szCs w:val="26"/>
          <w:lang w:val="kk-KZ"/>
        </w:rPr>
        <w:t>Қалалық мәслихат аппаратының ұйымдастыру бөлімінің басшысы – 1 бірлік.</w:t>
      </w:r>
    </w:p>
    <w:p w:rsidR="005B1F1A" w:rsidRPr="00264ED2" w:rsidRDefault="005B1F1A" w:rsidP="005B1F1A">
      <w:pPr>
        <w:ind w:firstLine="709"/>
        <w:rPr>
          <w:sz w:val="28"/>
          <w:szCs w:val="26"/>
          <w:lang w:val="kk-KZ"/>
        </w:rPr>
      </w:pPr>
      <w:r w:rsidRPr="00264ED2">
        <w:rPr>
          <w:sz w:val="28"/>
          <w:szCs w:val="26"/>
          <w:lang w:val="kk-KZ"/>
        </w:rPr>
        <w:t xml:space="preserve">Қаржы және </w:t>
      </w:r>
      <w:r w:rsidR="00BF0284" w:rsidRPr="00BF0284">
        <w:rPr>
          <w:sz w:val="28"/>
          <w:szCs w:val="26"/>
          <w:lang w:val="kk-KZ"/>
        </w:rPr>
        <w:t>м</w:t>
      </w:r>
      <w:r w:rsidRPr="00264ED2">
        <w:rPr>
          <w:sz w:val="28"/>
          <w:szCs w:val="26"/>
          <w:lang w:val="kk-KZ"/>
        </w:rPr>
        <w:t>емлекеттік сатып алу бөлімінің басшысы-бас бухгалтер</w:t>
      </w:r>
      <w:r w:rsidR="00BF0284" w:rsidRPr="00BF0284">
        <w:rPr>
          <w:sz w:val="28"/>
          <w:szCs w:val="26"/>
          <w:lang w:val="kk-KZ"/>
        </w:rPr>
        <w:t xml:space="preserve"> </w:t>
      </w:r>
      <w:r w:rsidR="00BF0284" w:rsidRPr="00264ED2">
        <w:rPr>
          <w:sz w:val="28"/>
          <w:szCs w:val="26"/>
          <w:lang w:val="kk-KZ"/>
        </w:rPr>
        <w:t>–</w:t>
      </w:r>
      <w:r w:rsidR="00BF0284" w:rsidRPr="00BF0284">
        <w:rPr>
          <w:sz w:val="28"/>
          <w:szCs w:val="26"/>
          <w:lang w:val="kk-KZ"/>
        </w:rPr>
        <w:t xml:space="preserve"> </w:t>
      </w:r>
      <w:r w:rsidRPr="00264ED2">
        <w:rPr>
          <w:sz w:val="28"/>
          <w:szCs w:val="26"/>
          <w:lang w:val="kk-KZ"/>
        </w:rPr>
        <w:t>1 бірлік.</w:t>
      </w:r>
    </w:p>
    <w:p w:rsidR="005B1F1A" w:rsidRPr="00264ED2" w:rsidRDefault="005B1F1A" w:rsidP="005B1F1A">
      <w:pPr>
        <w:ind w:firstLine="709"/>
        <w:rPr>
          <w:sz w:val="28"/>
          <w:szCs w:val="26"/>
          <w:lang w:val="kk-KZ"/>
        </w:rPr>
      </w:pPr>
      <w:r w:rsidRPr="00264ED2">
        <w:rPr>
          <w:sz w:val="28"/>
          <w:szCs w:val="26"/>
          <w:lang w:val="kk-KZ"/>
        </w:rPr>
        <w:t>Қалалық мәслихат аппаратының бас маманы – заңгері</w:t>
      </w:r>
      <w:r w:rsidR="00BF0284" w:rsidRPr="00BF0284">
        <w:rPr>
          <w:sz w:val="28"/>
          <w:szCs w:val="26"/>
          <w:lang w:val="kk-KZ"/>
        </w:rPr>
        <w:t xml:space="preserve"> </w:t>
      </w:r>
      <w:r w:rsidR="00BF0284" w:rsidRPr="00264ED2">
        <w:rPr>
          <w:sz w:val="28"/>
          <w:szCs w:val="26"/>
          <w:lang w:val="kk-KZ"/>
        </w:rPr>
        <w:t>–</w:t>
      </w:r>
      <w:r w:rsidR="00BF0284" w:rsidRPr="00BF0284">
        <w:rPr>
          <w:sz w:val="28"/>
          <w:szCs w:val="26"/>
          <w:lang w:val="kk-KZ"/>
        </w:rPr>
        <w:t xml:space="preserve"> </w:t>
      </w:r>
      <w:r w:rsidRPr="00264ED2">
        <w:rPr>
          <w:sz w:val="28"/>
          <w:szCs w:val="26"/>
          <w:lang w:val="kk-KZ"/>
        </w:rPr>
        <w:t>1 бірлік.</w:t>
      </w:r>
    </w:p>
    <w:p w:rsidR="005B1F1A" w:rsidRPr="00264ED2" w:rsidRDefault="005B1F1A" w:rsidP="005B1F1A">
      <w:pPr>
        <w:ind w:firstLine="709"/>
        <w:rPr>
          <w:sz w:val="28"/>
          <w:szCs w:val="26"/>
          <w:lang w:val="kk-KZ"/>
        </w:rPr>
      </w:pPr>
      <w:r w:rsidRPr="00264ED2">
        <w:rPr>
          <w:sz w:val="28"/>
          <w:szCs w:val="26"/>
          <w:lang w:val="kk-KZ"/>
        </w:rPr>
        <w:t>Қалалық мәслихат аппаратының ұйымдастыру бөлімінің бас маманы</w:t>
      </w:r>
      <w:r w:rsidR="00BF0284" w:rsidRPr="00BF0284">
        <w:rPr>
          <w:sz w:val="28"/>
          <w:szCs w:val="26"/>
          <w:lang w:val="kk-KZ"/>
        </w:rPr>
        <w:t xml:space="preserve"> </w:t>
      </w:r>
      <w:r w:rsidR="00BF0284" w:rsidRPr="00264ED2">
        <w:rPr>
          <w:sz w:val="28"/>
          <w:szCs w:val="26"/>
          <w:lang w:val="kk-KZ"/>
        </w:rPr>
        <w:t>–</w:t>
      </w:r>
      <w:r w:rsidR="00BF0284" w:rsidRPr="00BF0284">
        <w:rPr>
          <w:sz w:val="28"/>
          <w:szCs w:val="26"/>
          <w:lang w:val="kk-KZ"/>
        </w:rPr>
        <w:t xml:space="preserve"> </w:t>
      </w:r>
      <w:r w:rsidRPr="00264ED2">
        <w:rPr>
          <w:sz w:val="28"/>
          <w:szCs w:val="26"/>
          <w:lang w:val="kk-KZ"/>
        </w:rPr>
        <w:t>2 бірлік.</w:t>
      </w:r>
    </w:p>
    <w:p w:rsidR="005B1F1A" w:rsidRPr="00264ED2" w:rsidRDefault="00BF0284" w:rsidP="005B1F1A">
      <w:pPr>
        <w:ind w:firstLine="709"/>
        <w:rPr>
          <w:sz w:val="28"/>
          <w:szCs w:val="26"/>
          <w:lang w:val="kk-KZ"/>
        </w:rPr>
      </w:pPr>
      <w:r w:rsidRPr="00264ED2">
        <w:rPr>
          <w:sz w:val="28"/>
          <w:szCs w:val="26"/>
          <w:lang w:val="kk-KZ"/>
        </w:rPr>
        <w:t>202</w:t>
      </w:r>
      <w:r w:rsidRPr="00BF0284">
        <w:rPr>
          <w:sz w:val="28"/>
          <w:szCs w:val="26"/>
          <w:lang w:val="kk-KZ"/>
        </w:rPr>
        <w:t>4</w:t>
      </w:r>
      <w:r w:rsidR="005B1F1A" w:rsidRPr="00264ED2">
        <w:rPr>
          <w:sz w:val="28"/>
          <w:szCs w:val="26"/>
          <w:lang w:val="kk-KZ"/>
        </w:rPr>
        <w:t xml:space="preserve"> жылғы 01 қаңтардағы жағдай бойынша барлық штаттық лауазымдар жасақталды.</w:t>
      </w:r>
    </w:p>
    <w:p w:rsidR="00457A2B" w:rsidRPr="00BF0284" w:rsidRDefault="005B1F1A" w:rsidP="00BF0284">
      <w:pPr>
        <w:ind w:firstLine="540"/>
        <w:rPr>
          <w:sz w:val="28"/>
          <w:szCs w:val="26"/>
          <w:lang w:val="kk-KZ"/>
        </w:rPr>
      </w:pPr>
      <w:r w:rsidRPr="00BF0284">
        <w:rPr>
          <w:sz w:val="28"/>
          <w:szCs w:val="26"/>
          <w:lang w:val="kk-KZ"/>
        </w:rPr>
        <w:t>Мәслихат аппаратының қызметіне қалалық мәслихаттың депутат</w:t>
      </w:r>
      <w:r w:rsidR="00BF0284">
        <w:rPr>
          <w:sz w:val="28"/>
          <w:szCs w:val="26"/>
          <w:lang w:val="kk-KZ"/>
        </w:rPr>
        <w:t>ы</w:t>
      </w:r>
      <w:r w:rsidRPr="00BF0284">
        <w:rPr>
          <w:sz w:val="28"/>
          <w:szCs w:val="26"/>
          <w:lang w:val="kk-KZ"/>
        </w:rPr>
        <w:t xml:space="preserve"> </w:t>
      </w:r>
      <w:r w:rsidR="00BF0284" w:rsidRPr="00BF0284">
        <w:rPr>
          <w:sz w:val="28"/>
          <w:szCs w:val="26"/>
          <w:lang w:val="kk-KZ"/>
        </w:rPr>
        <w:t>–</w:t>
      </w:r>
      <w:r w:rsidRPr="00BF0284">
        <w:rPr>
          <w:sz w:val="28"/>
          <w:szCs w:val="26"/>
          <w:lang w:val="kk-KZ"/>
        </w:rPr>
        <w:t xml:space="preserve"> </w:t>
      </w:r>
      <w:r w:rsidR="00BF0284">
        <w:rPr>
          <w:sz w:val="28"/>
          <w:szCs w:val="26"/>
          <w:lang w:val="kk-KZ"/>
        </w:rPr>
        <w:t>төрағасы</w:t>
      </w:r>
      <w:r w:rsidRPr="00BF0284">
        <w:rPr>
          <w:sz w:val="28"/>
          <w:szCs w:val="26"/>
          <w:lang w:val="kk-KZ"/>
        </w:rPr>
        <w:t xml:space="preserve"> </w:t>
      </w:r>
      <w:r w:rsidR="00BF0284" w:rsidRPr="00BF0284">
        <w:rPr>
          <w:sz w:val="28"/>
          <w:szCs w:val="26"/>
          <w:lang w:val="kk-KZ"/>
        </w:rPr>
        <w:t>–</w:t>
      </w:r>
      <w:r w:rsidRPr="00BF0284">
        <w:rPr>
          <w:sz w:val="28"/>
          <w:szCs w:val="26"/>
          <w:lang w:val="kk-KZ"/>
        </w:rPr>
        <w:t xml:space="preserve"> тұрақты негізде жұмыс істейтін лауазымды адам басшылық етеді.</w:t>
      </w:r>
    </w:p>
    <w:p w:rsidR="00457A2B" w:rsidRPr="00BF0284" w:rsidRDefault="00457A2B" w:rsidP="00BF0284">
      <w:pPr>
        <w:ind w:firstLine="540"/>
        <w:rPr>
          <w:sz w:val="28"/>
          <w:szCs w:val="26"/>
          <w:lang w:val="kk-KZ"/>
        </w:rPr>
      </w:pPr>
      <w:r w:rsidRPr="00BF0284">
        <w:rPr>
          <w:sz w:val="28"/>
          <w:szCs w:val="26"/>
          <w:lang w:val="kk-KZ"/>
        </w:rPr>
        <w:t>Жеке еңбек шарттары бойынша 10 адам (9,0 ставка) лауазымдық міндеттерін штаттан тыс орындайды (әдіскерлер – 7 ставка, жүргі</w:t>
      </w:r>
      <w:r w:rsidR="00BF0284" w:rsidRPr="00BF0284">
        <w:rPr>
          <w:sz w:val="28"/>
          <w:szCs w:val="26"/>
          <w:lang w:val="kk-KZ"/>
        </w:rPr>
        <w:t>зуші – 1 ставка; қызметтік үй-</w:t>
      </w:r>
      <w:r w:rsidRPr="00BF0284">
        <w:rPr>
          <w:sz w:val="28"/>
          <w:szCs w:val="26"/>
          <w:lang w:val="kk-KZ"/>
        </w:rPr>
        <w:t xml:space="preserve">жайларды тазалаушы </w:t>
      </w:r>
      <w:r w:rsidR="00BF0284">
        <w:rPr>
          <w:sz w:val="28"/>
          <w:szCs w:val="26"/>
          <w:lang w:val="kk-KZ"/>
        </w:rPr>
        <w:t>–</w:t>
      </w:r>
      <w:r w:rsidRPr="00BF0284">
        <w:rPr>
          <w:sz w:val="28"/>
          <w:szCs w:val="26"/>
          <w:lang w:val="kk-KZ"/>
        </w:rPr>
        <w:t xml:space="preserve"> 0,5 ставка және тазалаушы</w:t>
      </w:r>
      <w:r w:rsidR="00BF0284">
        <w:rPr>
          <w:sz w:val="28"/>
          <w:szCs w:val="26"/>
          <w:lang w:val="kk-KZ"/>
        </w:rPr>
        <w:t xml:space="preserve"> – </w:t>
      </w:r>
      <w:r w:rsidRPr="00BF0284">
        <w:rPr>
          <w:sz w:val="28"/>
          <w:szCs w:val="26"/>
          <w:lang w:val="kk-KZ"/>
        </w:rPr>
        <w:t>0,5 ставка).</w:t>
      </w:r>
    </w:p>
    <w:p w:rsidR="000703FA" w:rsidRDefault="00457A2B" w:rsidP="000703FA">
      <w:pPr>
        <w:ind w:firstLine="540"/>
        <w:rPr>
          <w:sz w:val="28"/>
          <w:szCs w:val="26"/>
          <w:lang w:val="kk-KZ"/>
        </w:rPr>
      </w:pPr>
      <w:r w:rsidRPr="00A4749A">
        <w:rPr>
          <w:sz w:val="28"/>
          <w:szCs w:val="26"/>
          <w:lang w:val="kk-KZ"/>
        </w:rPr>
        <w:t>Мекеменің дербес балансы бар. Мекемені қаржыландыру Қазақстан Республикасының Бюджет кодексіне сәйкес қалалық мәслихат сессиясында бекітілген сомалар мен мерзімдерде жүргізіледі.</w:t>
      </w:r>
    </w:p>
    <w:p w:rsidR="000703FA" w:rsidRDefault="00EF6239" w:rsidP="000703FA">
      <w:pPr>
        <w:ind w:firstLine="540"/>
        <w:rPr>
          <w:sz w:val="28"/>
          <w:szCs w:val="26"/>
          <w:lang w:val="kk-KZ"/>
        </w:rPr>
      </w:pPr>
      <w:r>
        <w:rPr>
          <w:sz w:val="28"/>
          <w:szCs w:val="28"/>
          <w:lang w:val="kk-KZ"/>
        </w:rPr>
        <w:t>2023 жылғы 19 наурызда Қарағанды қалалық мәслихатының VIII шақырымының сайлау өткізілді, оның барысында 30 депутат сайланды, олардың 20-сы (</w:t>
      </w:r>
      <w:r w:rsidRPr="00DD2AF3">
        <w:rPr>
          <w:sz w:val="28"/>
          <w:szCs w:val="28"/>
          <w:lang w:val="kk-KZ"/>
        </w:rPr>
        <w:t>66,6%)</w:t>
      </w:r>
      <w:r>
        <w:rPr>
          <w:sz w:val="28"/>
          <w:szCs w:val="28"/>
          <w:lang w:val="kk-KZ"/>
        </w:rPr>
        <w:t xml:space="preserve"> – алғаш рет сайланды. </w:t>
      </w:r>
    </w:p>
    <w:p w:rsidR="000703FA" w:rsidRDefault="00EF6239" w:rsidP="000703FA">
      <w:pPr>
        <w:ind w:firstLine="540"/>
        <w:rPr>
          <w:sz w:val="28"/>
          <w:szCs w:val="26"/>
          <w:lang w:val="kk-KZ"/>
        </w:rPr>
      </w:pPr>
      <w:r w:rsidRPr="00EF6239">
        <w:rPr>
          <w:sz w:val="28"/>
          <w:szCs w:val="26"/>
          <w:lang w:val="kk-KZ"/>
        </w:rPr>
        <w:t xml:space="preserve">Ағымдағы жылдың 30 наурызында Қарағанды қаласының жергілікті өкілетті органының бірінші ұйымдастыру сессиясы өткізілді, онда Қазақстан Республикасының қолданыстағы заңнамасына сәйкес 4 тұрақты комиссияның құрамдары құрылды, олардың төрағалары сайланды, сонымен қатар, ұйымдастырушылық сипаттағы басқа да мәселелер қаралды. </w:t>
      </w:r>
    </w:p>
    <w:p w:rsidR="000703FA" w:rsidRDefault="00EF6239" w:rsidP="000703FA">
      <w:pPr>
        <w:ind w:firstLine="540"/>
        <w:rPr>
          <w:sz w:val="28"/>
          <w:szCs w:val="26"/>
          <w:lang w:val="kk-KZ"/>
        </w:rPr>
      </w:pPr>
      <w:r w:rsidRPr="00EF6239">
        <w:rPr>
          <w:sz w:val="28"/>
          <w:szCs w:val="28"/>
          <w:lang w:val="kk-KZ"/>
        </w:rPr>
        <w:t>Қарағанды қаласының жергілікті өкілді органының қызметіндегі сабақтастықты сақтай отырып, VIII шақырылымдағы қалалық мәслихат депутаттары бюджетті қалыптастыру, әлеуметтік және экономикалық саланың әртүрлі бағыттарын қамтитын нормативтік-құқықтық базаны жетілдіру, әлеуметтік және коммуналдық саланың, сондай-ақ экологияның бірқатар проблемалық мәселелерін шешу жөніндегі жұмысты жалғастырды</w:t>
      </w:r>
      <w:r w:rsidRPr="00DD2AF3">
        <w:rPr>
          <w:sz w:val="28"/>
          <w:szCs w:val="28"/>
          <w:lang w:val="kk-KZ"/>
        </w:rPr>
        <w:t>.</w:t>
      </w:r>
    </w:p>
    <w:p w:rsidR="000703FA" w:rsidRDefault="00EF6239" w:rsidP="000703FA">
      <w:pPr>
        <w:ind w:firstLine="540"/>
        <w:rPr>
          <w:sz w:val="28"/>
          <w:szCs w:val="26"/>
          <w:lang w:val="kk-KZ"/>
        </w:rPr>
      </w:pPr>
      <w:r w:rsidRPr="00EF6239">
        <w:rPr>
          <w:sz w:val="28"/>
          <w:szCs w:val="26"/>
          <w:lang w:val="kk-KZ"/>
        </w:rPr>
        <w:t>2023</w:t>
      </w:r>
      <w:r w:rsidR="00457A2B" w:rsidRPr="00EF6239">
        <w:rPr>
          <w:sz w:val="28"/>
          <w:szCs w:val="26"/>
          <w:lang w:val="kk-KZ"/>
        </w:rPr>
        <w:t xml:space="preserve"> жылы </w:t>
      </w:r>
      <w:r w:rsidRPr="00EF6239">
        <w:rPr>
          <w:sz w:val="28"/>
          <w:szCs w:val="26"/>
          <w:lang w:val="kk-KZ"/>
        </w:rPr>
        <w:t xml:space="preserve">қалалық мәслихаттың </w:t>
      </w:r>
      <w:r w:rsidR="00457A2B" w:rsidRPr="00EF6239">
        <w:rPr>
          <w:sz w:val="28"/>
          <w:szCs w:val="26"/>
          <w:lang w:val="kk-KZ"/>
        </w:rPr>
        <w:t>15 сессия</w:t>
      </w:r>
      <w:r w:rsidRPr="00EF6239">
        <w:rPr>
          <w:sz w:val="28"/>
          <w:szCs w:val="26"/>
          <w:lang w:val="kk-KZ"/>
        </w:rPr>
        <w:t>сы</w:t>
      </w:r>
      <w:r w:rsidR="00457A2B" w:rsidRPr="00EF6239">
        <w:rPr>
          <w:sz w:val="28"/>
          <w:szCs w:val="26"/>
          <w:lang w:val="kk-KZ"/>
        </w:rPr>
        <w:t xml:space="preserve"> өтті, </w:t>
      </w:r>
      <w:r w:rsidRPr="00EF6239">
        <w:rPr>
          <w:sz w:val="28"/>
          <w:szCs w:val="26"/>
          <w:lang w:val="kk-KZ"/>
        </w:rPr>
        <w:t xml:space="preserve">онда қаланың әлеуметтік-экономикалық дамуы мен тыныс-тіршілігінің бірқатар өзекті мәселелері қаралды. </w:t>
      </w:r>
    </w:p>
    <w:p w:rsidR="000703FA" w:rsidRDefault="00DD1BDE" w:rsidP="000703FA">
      <w:pPr>
        <w:ind w:firstLine="540"/>
        <w:rPr>
          <w:sz w:val="28"/>
          <w:szCs w:val="26"/>
          <w:lang w:val="kk-KZ"/>
        </w:rPr>
      </w:pPr>
      <w:r w:rsidRPr="00DD1BDE">
        <w:rPr>
          <w:sz w:val="28"/>
          <w:szCs w:val="26"/>
          <w:lang w:val="kk-KZ"/>
        </w:rPr>
        <w:lastRenderedPageBreak/>
        <w:t>Қалалық мәслихат депутаттарының жұмысында жергілікті маңызы бар мәселелерді шешу мақсатында Қарағанды қаласының Қоғамдық кеңесімен және жергілікті өзін-өзі басқарудың аумақтық кеңестерімен тығыз өзара іс-қимыл жүзеге асырылды. Ағымдағы жылы мәслихат сессиясында осы кеңестердің жаңа шекаралары мен құрамдары бекітілді (жаңартылған құрамға қалалық мәслихаттың барлық депутаттары кірді, олардың сандық құрамы 2 есеге ұлғайтылды).</w:t>
      </w:r>
    </w:p>
    <w:p w:rsidR="000703FA" w:rsidRDefault="00DD1BDE" w:rsidP="000703FA">
      <w:pPr>
        <w:ind w:firstLine="540"/>
        <w:rPr>
          <w:sz w:val="28"/>
          <w:szCs w:val="26"/>
          <w:lang w:val="kk-KZ"/>
        </w:rPr>
      </w:pPr>
      <w:r w:rsidRPr="00DD1BDE">
        <w:rPr>
          <w:sz w:val="28"/>
          <w:szCs w:val="26"/>
          <w:lang w:val="kk-KZ"/>
        </w:rPr>
        <w:t>Қалалық мәслихат жұмыста сайлаушылармен өзара іс-қимылға ерекше мән береді, барлық өтініштер олардың қатысуымен және мүдделі уәкілетті органдарды шақыра отырып, орындарға шыға отырып қаралды.</w:t>
      </w:r>
    </w:p>
    <w:p w:rsidR="000703FA" w:rsidRDefault="00DD1BDE" w:rsidP="000703FA">
      <w:pPr>
        <w:ind w:firstLine="540"/>
        <w:rPr>
          <w:sz w:val="28"/>
          <w:szCs w:val="26"/>
          <w:lang w:val="kk-KZ"/>
        </w:rPr>
      </w:pPr>
      <w:r w:rsidRPr="00DD1BDE">
        <w:rPr>
          <w:sz w:val="28"/>
          <w:szCs w:val="26"/>
          <w:lang w:val="kk-KZ"/>
        </w:rPr>
        <w:t xml:space="preserve">Әлеуметтік сала қалалық мәслихат депутаттарының жұмысында басым болды және </w:t>
      </w:r>
      <w:r>
        <w:rPr>
          <w:sz w:val="28"/>
          <w:szCs w:val="26"/>
          <w:lang w:val="kk-KZ"/>
        </w:rPr>
        <w:t xml:space="preserve">басым </w:t>
      </w:r>
      <w:r w:rsidRPr="00DD1BDE">
        <w:rPr>
          <w:sz w:val="28"/>
          <w:szCs w:val="26"/>
          <w:lang w:val="kk-KZ"/>
        </w:rPr>
        <w:t>болып қала береді.</w:t>
      </w:r>
    </w:p>
    <w:p w:rsidR="000703FA" w:rsidRDefault="00DD1BDE" w:rsidP="000703FA">
      <w:pPr>
        <w:ind w:firstLine="540"/>
        <w:rPr>
          <w:sz w:val="28"/>
          <w:szCs w:val="26"/>
          <w:lang w:val="kk-KZ"/>
        </w:rPr>
      </w:pPr>
      <w:r w:rsidRPr="000703FA">
        <w:rPr>
          <w:sz w:val="28"/>
          <w:szCs w:val="26"/>
          <w:lang w:val="kk-KZ"/>
        </w:rPr>
        <w:t xml:space="preserve">2023 жылғы сәуірде кезектен тыс сессияда қалалық мәслихаттың бірлескен </w:t>
      </w:r>
      <w:r w:rsidR="00231121">
        <w:rPr>
          <w:sz w:val="28"/>
          <w:szCs w:val="26"/>
          <w:lang w:val="kk-KZ"/>
        </w:rPr>
        <w:t>шешіміне және қала әкімдігінің «</w:t>
      </w:r>
      <w:r w:rsidRPr="000703FA">
        <w:rPr>
          <w:sz w:val="28"/>
          <w:szCs w:val="26"/>
          <w:lang w:val="kk-KZ"/>
        </w:rPr>
        <w:t>Қарағанды қаласы азаматтарының жекелеген санаттарының қалаішілік қоғамдық көлікте (таксиден басқ</w:t>
      </w:r>
      <w:r w:rsidR="00231121">
        <w:rPr>
          <w:sz w:val="28"/>
          <w:szCs w:val="26"/>
          <w:lang w:val="kk-KZ"/>
        </w:rPr>
        <w:t>а) жеңілдікпен жол жүруі туралы»</w:t>
      </w:r>
      <w:r w:rsidRPr="000703FA">
        <w:rPr>
          <w:sz w:val="28"/>
          <w:szCs w:val="26"/>
          <w:lang w:val="kk-KZ"/>
        </w:rPr>
        <w:t xml:space="preserve"> қаулысына өзгерістер енгізілді, оған сәйкес Қарағанды облысы әкімінің 7-18 жастағы оқушылардың тегін жол жүруі жөні</w:t>
      </w:r>
      <w:r w:rsidR="000703FA" w:rsidRPr="000703FA">
        <w:rPr>
          <w:sz w:val="28"/>
          <w:szCs w:val="26"/>
          <w:lang w:val="kk-KZ"/>
        </w:rPr>
        <w:t>ндегі ұсынысы қолдау тапты, оған сәйкес біздің қалада 100 мыңға жуық адам қамтамасыз етіледі</w:t>
      </w:r>
      <w:r w:rsidRPr="000703FA">
        <w:rPr>
          <w:sz w:val="28"/>
          <w:szCs w:val="26"/>
          <w:lang w:val="kk-KZ"/>
        </w:rPr>
        <w:t>.</w:t>
      </w:r>
    </w:p>
    <w:p w:rsidR="000703FA" w:rsidRDefault="000703FA" w:rsidP="000703FA">
      <w:pPr>
        <w:ind w:firstLine="540"/>
        <w:rPr>
          <w:sz w:val="28"/>
          <w:szCs w:val="26"/>
          <w:lang w:val="kk-KZ"/>
        </w:rPr>
      </w:pPr>
      <w:r w:rsidRPr="000703FA">
        <w:rPr>
          <w:sz w:val="28"/>
          <w:szCs w:val="26"/>
          <w:lang w:val="kk-KZ"/>
        </w:rPr>
        <w:t>Қалалық мәслихат мүгедектігі бар адамдармен өзара іс-қимылды тұрақты негізде жүзеге асырады және қалалық мәслихат жұмысының басым бағыты болып табылады, а күрделі мәселелерді шешу қалалық мәслихаттың бақылауында болады.</w:t>
      </w:r>
    </w:p>
    <w:p w:rsidR="00DD1BDE" w:rsidRPr="000703FA" w:rsidRDefault="000703FA" w:rsidP="000703FA">
      <w:pPr>
        <w:ind w:firstLine="540"/>
        <w:rPr>
          <w:sz w:val="28"/>
          <w:szCs w:val="26"/>
          <w:lang w:val="kk-KZ"/>
        </w:rPr>
      </w:pPr>
      <w:r w:rsidRPr="000703FA">
        <w:rPr>
          <w:sz w:val="28"/>
          <w:szCs w:val="26"/>
          <w:lang w:val="kk-KZ"/>
        </w:rPr>
        <w:t>2023 жылға арналған қала бюджетін нақтылау кезінде әлеуметтік көмек бағдарламаларын іске асыруға мұқтаж азаматтарды арнаулы жүріп-тұру құралдарымен, сурдотехникалық, тифлотехникалық және гигиеналық құралдармен қамтамасыз етуге, сондай-ақ жергілікті өкілді органның шешімі бойынша ыммен сөйлеу мамандарының қызметтеріне, сондай-ақ инватакси қызметіне, инватаксиді валидациялау жүйесіне операциялық және техникалық қызмет көрсетуге;</w:t>
      </w:r>
    </w:p>
    <w:p w:rsidR="000703FA" w:rsidRPr="000703FA" w:rsidRDefault="000703FA" w:rsidP="000703FA">
      <w:pPr>
        <w:ind w:firstLine="540"/>
        <w:rPr>
          <w:sz w:val="28"/>
          <w:szCs w:val="26"/>
          <w:lang w:val="kk-KZ"/>
        </w:rPr>
      </w:pPr>
      <w:r w:rsidRPr="000703FA">
        <w:rPr>
          <w:sz w:val="28"/>
          <w:szCs w:val="26"/>
          <w:lang w:val="kk-KZ"/>
        </w:rPr>
        <w:t>- мүгедек адамдарды тасымалдау</w:t>
      </w:r>
      <w:r w:rsidR="00D46F05">
        <w:rPr>
          <w:sz w:val="28"/>
          <w:szCs w:val="26"/>
          <w:lang w:val="kk-KZ"/>
        </w:rPr>
        <w:t xml:space="preserve"> қызметін </w:t>
      </w:r>
      <w:r w:rsidR="00D46F05" w:rsidRPr="000703FA">
        <w:rPr>
          <w:sz w:val="28"/>
          <w:szCs w:val="26"/>
          <w:lang w:val="kk-KZ"/>
        </w:rPr>
        <w:t>үздіксіз көрсету</w:t>
      </w:r>
      <w:r w:rsidR="00D46F05">
        <w:rPr>
          <w:sz w:val="28"/>
          <w:szCs w:val="26"/>
          <w:lang w:val="kk-KZ"/>
        </w:rPr>
        <w:t xml:space="preserve"> мақсатында көлік құралдарын сатып алу </w:t>
      </w:r>
      <w:r w:rsidR="00D46F05" w:rsidRPr="000703FA">
        <w:rPr>
          <w:sz w:val="28"/>
          <w:szCs w:val="26"/>
          <w:lang w:val="kk-KZ"/>
        </w:rPr>
        <w:t>мақсатында</w:t>
      </w:r>
      <w:r w:rsidR="00D46F05" w:rsidRPr="00D46F05">
        <w:rPr>
          <w:sz w:val="28"/>
          <w:szCs w:val="26"/>
          <w:lang w:val="kk-KZ"/>
        </w:rPr>
        <w:t xml:space="preserve"> </w:t>
      </w:r>
      <w:r w:rsidR="00D46F05" w:rsidRPr="000703FA">
        <w:rPr>
          <w:sz w:val="28"/>
          <w:szCs w:val="26"/>
          <w:lang w:val="kk-KZ"/>
        </w:rPr>
        <w:t>алғаш рет</w:t>
      </w:r>
      <w:r w:rsidR="00D46F05" w:rsidRPr="00D46F05">
        <w:rPr>
          <w:sz w:val="28"/>
          <w:szCs w:val="26"/>
          <w:lang w:val="kk-KZ"/>
        </w:rPr>
        <w:t xml:space="preserve"> </w:t>
      </w:r>
      <w:r w:rsidR="00D46F05" w:rsidRPr="000703FA">
        <w:rPr>
          <w:sz w:val="28"/>
          <w:szCs w:val="26"/>
          <w:lang w:val="kk-KZ"/>
        </w:rPr>
        <w:t>бюджеттен ақшалай қаражат</w:t>
      </w:r>
      <w:r w:rsidR="00D46F05">
        <w:rPr>
          <w:sz w:val="28"/>
          <w:szCs w:val="26"/>
          <w:lang w:val="kk-KZ"/>
        </w:rPr>
        <w:t xml:space="preserve"> </w:t>
      </w:r>
      <w:r w:rsidRPr="000703FA">
        <w:rPr>
          <w:sz w:val="28"/>
          <w:szCs w:val="26"/>
          <w:lang w:val="kk-KZ"/>
        </w:rPr>
        <w:t>бөлінді;</w:t>
      </w:r>
    </w:p>
    <w:p w:rsidR="000703FA" w:rsidRPr="000703FA" w:rsidRDefault="000703FA" w:rsidP="000703FA">
      <w:pPr>
        <w:ind w:firstLine="540"/>
        <w:rPr>
          <w:sz w:val="28"/>
          <w:szCs w:val="26"/>
          <w:lang w:val="kk-KZ"/>
        </w:rPr>
      </w:pPr>
      <w:r w:rsidRPr="000703FA">
        <w:rPr>
          <w:sz w:val="28"/>
          <w:szCs w:val="26"/>
          <w:lang w:val="kk-KZ"/>
        </w:rPr>
        <w:t>- сондай-ақ, қайта әлеуметтендіру орталығындағы адамдар үшін көлікті сатып алу үшін ақшалай қаражат көзделген;</w:t>
      </w:r>
    </w:p>
    <w:p w:rsidR="000703FA" w:rsidRPr="000703FA" w:rsidRDefault="000703FA" w:rsidP="000703FA">
      <w:pPr>
        <w:ind w:firstLine="540"/>
        <w:rPr>
          <w:sz w:val="28"/>
          <w:szCs w:val="26"/>
          <w:lang w:val="kk-KZ"/>
        </w:rPr>
      </w:pPr>
      <w:r w:rsidRPr="000703FA">
        <w:rPr>
          <w:sz w:val="28"/>
          <w:szCs w:val="26"/>
          <w:lang w:val="kk-KZ"/>
        </w:rPr>
        <w:t>- зейнеткерлік жастағы және мүгедек адамдарды әлеуметтендіру жөніндегі жобаны дамыту мақсатында осы санаттағы тұлғаларға әлеуметтік қызме</w:t>
      </w:r>
      <w:r w:rsidR="00D46F05">
        <w:rPr>
          <w:sz w:val="28"/>
          <w:szCs w:val="26"/>
          <w:lang w:val="kk-KZ"/>
        </w:rPr>
        <w:t>т көрсетудің жаңа филиалдары – Б</w:t>
      </w:r>
      <w:r w:rsidRPr="000703FA">
        <w:rPr>
          <w:sz w:val="28"/>
          <w:szCs w:val="26"/>
          <w:lang w:val="kk-KZ"/>
        </w:rPr>
        <w:t>елсенді ұзақ өмір сүру орталықтарын ашуға және жарақтандыруға бюджеттен қаражат бөлінді;</w:t>
      </w:r>
    </w:p>
    <w:p w:rsidR="00D46F05" w:rsidRPr="00D46F05" w:rsidRDefault="00D46F05" w:rsidP="00D46F05">
      <w:pPr>
        <w:ind w:firstLine="540"/>
        <w:rPr>
          <w:sz w:val="28"/>
          <w:szCs w:val="26"/>
          <w:lang w:val="kk-KZ"/>
        </w:rPr>
      </w:pPr>
      <w:r w:rsidRPr="00D46F05">
        <w:rPr>
          <w:sz w:val="28"/>
          <w:szCs w:val="26"/>
          <w:lang w:val="kk-KZ"/>
        </w:rPr>
        <w:t xml:space="preserve">2023 жылы ағымдағы жылдың қазан айында салтанатты түрде ашылған </w:t>
      </w:r>
      <w:r>
        <w:rPr>
          <w:sz w:val="28"/>
          <w:szCs w:val="26"/>
          <w:lang w:val="kk-KZ"/>
        </w:rPr>
        <w:t>хайуанаттар бағының</w:t>
      </w:r>
      <w:r w:rsidRPr="00D46F05">
        <w:rPr>
          <w:sz w:val="28"/>
          <w:szCs w:val="26"/>
          <w:lang w:val="kk-KZ"/>
        </w:rPr>
        <w:t xml:space="preserve"> жаңа қысқы ғимаратының жобасын аяқтауға, мәдени-демалыс жұмыстарын қолдауға қосымша ақшалай қаражат қарастырылды. </w:t>
      </w:r>
    </w:p>
    <w:p w:rsidR="000703FA" w:rsidRPr="00D46F05" w:rsidRDefault="00D46F05" w:rsidP="00D46F05">
      <w:pPr>
        <w:ind w:firstLine="540"/>
        <w:rPr>
          <w:sz w:val="28"/>
          <w:szCs w:val="26"/>
          <w:lang w:val="kk-KZ"/>
        </w:rPr>
      </w:pPr>
      <w:r w:rsidRPr="00D46F05">
        <w:rPr>
          <w:sz w:val="28"/>
          <w:szCs w:val="26"/>
          <w:lang w:val="kk-KZ"/>
        </w:rPr>
        <w:t xml:space="preserve">Қазақстан Республикасының </w:t>
      </w:r>
      <w:r>
        <w:rPr>
          <w:sz w:val="28"/>
          <w:szCs w:val="26"/>
          <w:lang w:val="kk-KZ"/>
        </w:rPr>
        <w:t>Әлеуметтік к</w:t>
      </w:r>
      <w:r w:rsidRPr="00D46F05">
        <w:rPr>
          <w:sz w:val="28"/>
          <w:szCs w:val="26"/>
          <w:lang w:val="kk-KZ"/>
        </w:rPr>
        <w:t xml:space="preserve">одексінің енгізілуіне байланысты 2023 жылғы </w:t>
      </w:r>
      <w:r>
        <w:rPr>
          <w:sz w:val="28"/>
          <w:szCs w:val="26"/>
          <w:lang w:val="kk-KZ"/>
        </w:rPr>
        <w:t>29 қыркүйекте қалалық мәслихат Ә</w:t>
      </w:r>
      <w:r w:rsidRPr="00D46F05">
        <w:rPr>
          <w:sz w:val="28"/>
          <w:szCs w:val="26"/>
          <w:lang w:val="kk-KZ"/>
        </w:rPr>
        <w:t xml:space="preserve">леуметтік көмек көрсету, оның мөлшерін белгілеу және Қарағанды қаласының мұқтаж </w:t>
      </w:r>
      <w:r w:rsidRPr="00D46F05">
        <w:rPr>
          <w:sz w:val="28"/>
          <w:szCs w:val="26"/>
          <w:lang w:val="kk-KZ"/>
        </w:rPr>
        <w:lastRenderedPageBreak/>
        <w:t>азаматтарының жекелеген санаттарының тізбесін айқындау қағидаларын жаңа редакцияда бекітті.</w:t>
      </w:r>
    </w:p>
    <w:p w:rsidR="000703FA" w:rsidRPr="00D46F05" w:rsidRDefault="00D46F05" w:rsidP="00457A2B">
      <w:pPr>
        <w:ind w:firstLine="540"/>
        <w:rPr>
          <w:sz w:val="28"/>
          <w:szCs w:val="26"/>
          <w:lang w:val="kk-KZ"/>
        </w:rPr>
      </w:pPr>
      <w:r w:rsidRPr="00D46F05">
        <w:rPr>
          <w:sz w:val="28"/>
          <w:szCs w:val="26"/>
          <w:lang w:val="kk-KZ"/>
        </w:rPr>
        <w:t>Қалалық мәслихат депутаттарының бастамасы бойынша</w:t>
      </w:r>
      <w:r>
        <w:rPr>
          <w:sz w:val="28"/>
          <w:szCs w:val="26"/>
          <w:lang w:val="kk-KZ"/>
        </w:rPr>
        <w:t xml:space="preserve"> әлеуметтік көмек көрсетілетін с</w:t>
      </w:r>
      <w:r w:rsidRPr="00D46F05">
        <w:rPr>
          <w:sz w:val="28"/>
          <w:szCs w:val="26"/>
          <w:lang w:val="kk-KZ"/>
        </w:rPr>
        <w:t>анаттар тізбесі</w:t>
      </w:r>
      <w:r>
        <w:rPr>
          <w:sz w:val="28"/>
          <w:szCs w:val="26"/>
          <w:lang w:val="kk-KZ"/>
        </w:rPr>
        <w:t>, «</w:t>
      </w:r>
      <w:r w:rsidRPr="00D46F05">
        <w:rPr>
          <w:sz w:val="28"/>
          <w:szCs w:val="26"/>
          <w:lang w:val="kk-KZ"/>
        </w:rPr>
        <w:t>бейбіт уақытта әскери қызмет өткеру кезінде қаза тапқан (қайтыс болған) ә</w:t>
      </w:r>
      <w:r>
        <w:rPr>
          <w:sz w:val="28"/>
          <w:szCs w:val="26"/>
          <w:lang w:val="kk-KZ"/>
        </w:rPr>
        <w:t>скери қызметшілердің отбасылары»</w:t>
      </w:r>
      <w:r w:rsidRPr="00D46F05">
        <w:rPr>
          <w:sz w:val="28"/>
          <w:szCs w:val="26"/>
          <w:lang w:val="kk-KZ"/>
        </w:rPr>
        <w:t xml:space="preserve"> санатымен толықтырылды, өмірлік қиын жағдайдың басталуы бойынша алушылардың санаттары кеңейтілді, көп бала</w:t>
      </w:r>
      <w:r>
        <w:rPr>
          <w:sz w:val="28"/>
          <w:szCs w:val="26"/>
          <w:lang w:val="kk-KZ"/>
        </w:rPr>
        <w:t>лы отбасыларға, Чернобыль АЭС-ғы</w:t>
      </w:r>
      <w:r w:rsidRPr="00D46F05">
        <w:rPr>
          <w:sz w:val="28"/>
          <w:szCs w:val="26"/>
          <w:lang w:val="kk-KZ"/>
        </w:rPr>
        <w:t xml:space="preserve"> </w:t>
      </w:r>
      <w:r>
        <w:rPr>
          <w:sz w:val="28"/>
          <w:szCs w:val="26"/>
          <w:lang w:val="kk-KZ"/>
        </w:rPr>
        <w:t>апатт</w:t>
      </w:r>
      <w:r w:rsidR="00305B16">
        <w:rPr>
          <w:sz w:val="28"/>
          <w:szCs w:val="26"/>
          <w:lang w:val="kk-KZ"/>
        </w:rPr>
        <w:t xml:space="preserve">ы жоюға қатысушыларға, басқа мемлекеттердің </w:t>
      </w:r>
      <w:r w:rsidRPr="00D46F05">
        <w:rPr>
          <w:sz w:val="28"/>
          <w:szCs w:val="26"/>
          <w:lang w:val="kk-KZ"/>
        </w:rPr>
        <w:t>аумақтар</w:t>
      </w:r>
      <w:r w:rsidR="00305B16">
        <w:rPr>
          <w:sz w:val="28"/>
          <w:szCs w:val="26"/>
          <w:lang w:val="kk-KZ"/>
        </w:rPr>
        <w:t>ында</w:t>
      </w:r>
      <w:r w:rsidRPr="00D46F05">
        <w:rPr>
          <w:sz w:val="28"/>
          <w:szCs w:val="26"/>
          <w:lang w:val="kk-KZ"/>
        </w:rPr>
        <w:t xml:space="preserve"> </w:t>
      </w:r>
      <w:r w:rsidR="00305B16">
        <w:rPr>
          <w:sz w:val="28"/>
          <w:szCs w:val="26"/>
          <w:lang w:val="kk-KZ"/>
        </w:rPr>
        <w:t>ұрыс-</w:t>
      </w:r>
      <w:r w:rsidRPr="00D46F05">
        <w:rPr>
          <w:sz w:val="28"/>
          <w:szCs w:val="26"/>
          <w:lang w:val="kk-KZ"/>
        </w:rPr>
        <w:t>қимылдарының ардагерлеріне қосымша жеңілдіктер айқындалды мемлекеттер. 2024 жылдан бастап көрсетілетін әлеуметтік көмектің барлық мөлшері ұлғайтылатын болады, барлық әлеуметтік төлемдерді қаржыландыруды қалалық мәслихат әкімшінің мәлімделген көлемінде қолдайтын болады.</w:t>
      </w:r>
    </w:p>
    <w:p w:rsidR="00D46F05" w:rsidRPr="00305B16" w:rsidRDefault="00305B16" w:rsidP="00457A2B">
      <w:pPr>
        <w:ind w:firstLine="540"/>
        <w:rPr>
          <w:sz w:val="28"/>
          <w:szCs w:val="26"/>
          <w:lang w:val="kk-KZ"/>
        </w:rPr>
      </w:pPr>
      <w:r w:rsidRPr="00305B16">
        <w:rPr>
          <w:sz w:val="28"/>
          <w:szCs w:val="26"/>
          <w:lang w:val="kk-KZ"/>
        </w:rPr>
        <w:t>Есепті кезеңд</w:t>
      </w:r>
      <w:r>
        <w:rPr>
          <w:sz w:val="28"/>
          <w:szCs w:val="26"/>
          <w:lang w:val="kk-KZ"/>
        </w:rPr>
        <w:t>е қалалық мәслихат м</w:t>
      </w:r>
      <w:r w:rsidRPr="00305B16">
        <w:rPr>
          <w:sz w:val="28"/>
          <w:szCs w:val="26"/>
          <w:lang w:val="kk-KZ"/>
        </w:rPr>
        <w:t>емлекеттік әлеуметтік тапсырысты іске асыратын уәкілетті органдармен және қаланың үкіметтік емес секторының өкілдерімен отырыстар өткізді, олардың барысында</w:t>
      </w:r>
      <w:r>
        <w:rPr>
          <w:sz w:val="28"/>
          <w:szCs w:val="26"/>
          <w:lang w:val="kk-KZ"/>
        </w:rPr>
        <w:t xml:space="preserve"> жобаларды жоспарлау, іске асырылуын бақылау </w:t>
      </w:r>
      <w:r w:rsidRPr="00305B16">
        <w:rPr>
          <w:sz w:val="28"/>
          <w:szCs w:val="26"/>
          <w:lang w:val="kk-KZ"/>
        </w:rPr>
        <w:t>және нәтижелерін бағалау мәселесі талқыланды. Мәслихат бұл мәселеге де көп көңіл бөледі, өйткені үкіметтік емес сектор мен мемлекеттің тиімді әріптестігі елдің табысты дамуының кепілі болып табылады.</w:t>
      </w:r>
    </w:p>
    <w:p w:rsidR="00305B16" w:rsidRDefault="00305B16" w:rsidP="00457A2B">
      <w:pPr>
        <w:ind w:firstLine="540"/>
        <w:rPr>
          <w:sz w:val="28"/>
          <w:szCs w:val="26"/>
          <w:lang w:val="kk-KZ"/>
        </w:rPr>
      </w:pPr>
      <w:r w:rsidRPr="00305B16">
        <w:rPr>
          <w:sz w:val="28"/>
          <w:szCs w:val="26"/>
          <w:lang w:val="kk-KZ"/>
        </w:rPr>
        <w:t>Мемлекеттік әлеуметтік тапсырыс тақырыбының негізгі бағыттары</w:t>
      </w:r>
      <w:r>
        <w:rPr>
          <w:sz w:val="28"/>
          <w:szCs w:val="26"/>
          <w:lang w:val="kk-KZ"/>
        </w:rPr>
        <w:t xml:space="preserve">: </w:t>
      </w:r>
    </w:p>
    <w:p w:rsidR="00305B16" w:rsidRPr="00305B16" w:rsidRDefault="00305B16" w:rsidP="00305B16">
      <w:pPr>
        <w:ind w:firstLine="540"/>
        <w:rPr>
          <w:sz w:val="28"/>
          <w:szCs w:val="26"/>
          <w:lang w:val="kk-KZ"/>
        </w:rPr>
      </w:pPr>
      <w:r w:rsidRPr="00305B16">
        <w:rPr>
          <w:sz w:val="28"/>
          <w:szCs w:val="26"/>
          <w:lang w:val="kk-KZ"/>
        </w:rPr>
        <w:t>* жастарды жұмыспен қамту;</w:t>
      </w:r>
    </w:p>
    <w:p w:rsidR="00305B16" w:rsidRPr="00305B16" w:rsidRDefault="00305B16" w:rsidP="00305B16">
      <w:pPr>
        <w:ind w:firstLine="540"/>
        <w:rPr>
          <w:sz w:val="28"/>
          <w:szCs w:val="26"/>
          <w:lang w:val="kk-KZ"/>
        </w:rPr>
      </w:pPr>
      <w:r w:rsidRPr="00305B16">
        <w:rPr>
          <w:sz w:val="28"/>
          <w:szCs w:val="26"/>
          <w:lang w:val="kk-KZ"/>
        </w:rPr>
        <w:t>* жастардың бос уақытын ұйымдастыру, патриоттық тәрбие;</w:t>
      </w:r>
    </w:p>
    <w:p w:rsidR="00305B16" w:rsidRDefault="00305B16" w:rsidP="00305B16">
      <w:pPr>
        <w:ind w:firstLine="540"/>
        <w:rPr>
          <w:sz w:val="28"/>
          <w:szCs w:val="26"/>
          <w:lang w:val="kk-KZ"/>
        </w:rPr>
      </w:pPr>
      <w:r w:rsidRPr="00305B16">
        <w:rPr>
          <w:sz w:val="28"/>
          <w:szCs w:val="26"/>
          <w:lang w:val="kk-KZ"/>
        </w:rPr>
        <w:t>* салауатты өмір салтын насихаттау және діни экстремизмнің алдын алу</w:t>
      </w:r>
      <w:r>
        <w:rPr>
          <w:sz w:val="28"/>
          <w:szCs w:val="26"/>
          <w:lang w:val="kk-KZ"/>
        </w:rPr>
        <w:t xml:space="preserve">. </w:t>
      </w:r>
    </w:p>
    <w:p w:rsidR="00305B16" w:rsidRDefault="00305B16" w:rsidP="00305B16">
      <w:pPr>
        <w:ind w:firstLine="540"/>
        <w:rPr>
          <w:sz w:val="28"/>
          <w:szCs w:val="26"/>
          <w:lang w:val="kk-KZ"/>
        </w:rPr>
      </w:pPr>
      <w:r w:rsidRPr="00305B16">
        <w:rPr>
          <w:sz w:val="28"/>
          <w:szCs w:val="26"/>
          <w:lang w:val="kk-KZ"/>
        </w:rPr>
        <w:t>Білім беру саласы 2021 жылдан бастап облыстық деңгейде басқаруға және қаржыландыруға берілді. Сонымен қатар, депутаттар өскелең ұрпақты тәрбиелеу және адамгершілік-рухани тәрбиелеу мәселелеріне көп көңіл бөледі, атап айтқанда, тамыз айында мәслихат сессиясында білім беру мекемесін жаңа оқу жылына даярлау қорытындылары, оның ішінде жөндеу жұмыстарын жүргізу қорытындылары туралы мәселе қаралды. Осы мәселені дайындау шеңберінде жөнделетін объектілер бойынша комиссиялық шығулар жүзеге асырылды</w:t>
      </w:r>
      <w:r>
        <w:rPr>
          <w:sz w:val="28"/>
          <w:szCs w:val="26"/>
          <w:lang w:val="kk-KZ"/>
        </w:rPr>
        <w:t xml:space="preserve">. </w:t>
      </w:r>
    </w:p>
    <w:p w:rsidR="00305B16" w:rsidRDefault="00B041B9" w:rsidP="00305B16">
      <w:pPr>
        <w:ind w:firstLine="540"/>
        <w:rPr>
          <w:sz w:val="28"/>
          <w:szCs w:val="26"/>
          <w:lang w:val="kk-KZ"/>
        </w:rPr>
      </w:pPr>
      <w:r>
        <w:rPr>
          <w:sz w:val="28"/>
          <w:szCs w:val="26"/>
          <w:lang w:val="kk-KZ"/>
        </w:rPr>
        <w:t>Қалыптасқан дәстүрге сәйкес, М</w:t>
      </w:r>
      <w:r w:rsidR="00305B16" w:rsidRPr="00305B16">
        <w:rPr>
          <w:sz w:val="28"/>
          <w:szCs w:val="26"/>
          <w:lang w:val="kk-KZ"/>
        </w:rPr>
        <w:t>ұғалімдер күніне орай қаланың білім беру мекемелерінің өкілдері 5 номинация бойынша қалалық мәслихат дипломдарымен марапатталды</w:t>
      </w:r>
      <w:r>
        <w:rPr>
          <w:sz w:val="28"/>
          <w:szCs w:val="26"/>
          <w:lang w:val="kk-KZ"/>
        </w:rPr>
        <w:t xml:space="preserve">: </w:t>
      </w:r>
    </w:p>
    <w:p w:rsidR="00B041B9" w:rsidRPr="00B041B9" w:rsidRDefault="00B041B9" w:rsidP="00B041B9">
      <w:pPr>
        <w:ind w:firstLine="540"/>
        <w:rPr>
          <w:sz w:val="28"/>
          <w:szCs w:val="26"/>
          <w:lang w:val="kk-KZ"/>
        </w:rPr>
      </w:pPr>
      <w:r w:rsidRPr="00B041B9">
        <w:rPr>
          <w:sz w:val="28"/>
          <w:szCs w:val="26"/>
          <w:lang w:val="kk-KZ"/>
        </w:rPr>
        <w:t xml:space="preserve">● Мектептің үздік директоры </w:t>
      </w:r>
    </w:p>
    <w:p w:rsidR="00B041B9" w:rsidRPr="00B041B9" w:rsidRDefault="00B041B9" w:rsidP="00B041B9">
      <w:pPr>
        <w:ind w:firstLine="540"/>
        <w:rPr>
          <w:sz w:val="28"/>
          <w:szCs w:val="26"/>
          <w:lang w:val="kk-KZ"/>
        </w:rPr>
      </w:pPr>
      <w:r w:rsidRPr="00B041B9">
        <w:rPr>
          <w:sz w:val="28"/>
          <w:szCs w:val="26"/>
          <w:lang w:val="kk-KZ"/>
        </w:rPr>
        <w:t xml:space="preserve">● Балабақшаның үздік директоры </w:t>
      </w:r>
    </w:p>
    <w:p w:rsidR="00B041B9" w:rsidRPr="00B041B9" w:rsidRDefault="00B041B9" w:rsidP="00B041B9">
      <w:pPr>
        <w:ind w:firstLine="540"/>
        <w:rPr>
          <w:sz w:val="28"/>
          <w:szCs w:val="26"/>
          <w:lang w:val="kk-KZ"/>
        </w:rPr>
      </w:pPr>
      <w:r w:rsidRPr="00B041B9">
        <w:rPr>
          <w:sz w:val="28"/>
          <w:szCs w:val="26"/>
          <w:lang w:val="kk-KZ"/>
        </w:rPr>
        <w:t>● Үздік мұғалім</w:t>
      </w:r>
    </w:p>
    <w:p w:rsidR="00B041B9" w:rsidRPr="00B041B9" w:rsidRDefault="00B041B9" w:rsidP="00B041B9">
      <w:pPr>
        <w:ind w:firstLine="540"/>
        <w:rPr>
          <w:sz w:val="28"/>
          <w:szCs w:val="26"/>
          <w:lang w:val="kk-KZ"/>
        </w:rPr>
      </w:pPr>
      <w:r w:rsidRPr="00B041B9">
        <w:rPr>
          <w:sz w:val="28"/>
          <w:szCs w:val="26"/>
          <w:lang w:val="kk-KZ"/>
        </w:rPr>
        <w:t>● Ең жақсы балабақша тәрбиешісі</w:t>
      </w:r>
    </w:p>
    <w:p w:rsidR="00B041B9" w:rsidRDefault="00B041B9" w:rsidP="00B041B9">
      <w:pPr>
        <w:ind w:firstLine="540"/>
        <w:rPr>
          <w:sz w:val="28"/>
          <w:szCs w:val="26"/>
          <w:lang w:val="kk-KZ"/>
        </w:rPr>
      </w:pPr>
      <w:r w:rsidRPr="00B041B9">
        <w:rPr>
          <w:sz w:val="28"/>
          <w:szCs w:val="26"/>
          <w:lang w:val="kk-KZ"/>
        </w:rPr>
        <w:t>● Еңбек ардагері</w:t>
      </w:r>
      <w:r>
        <w:rPr>
          <w:sz w:val="28"/>
          <w:szCs w:val="26"/>
          <w:lang w:val="kk-KZ"/>
        </w:rPr>
        <w:t xml:space="preserve">. </w:t>
      </w:r>
    </w:p>
    <w:p w:rsidR="00231121" w:rsidRDefault="00231121" w:rsidP="00B041B9">
      <w:pPr>
        <w:ind w:firstLine="540"/>
        <w:rPr>
          <w:sz w:val="28"/>
          <w:szCs w:val="26"/>
          <w:lang w:val="kk-KZ"/>
        </w:rPr>
      </w:pPr>
    </w:p>
    <w:p w:rsidR="00B041B9" w:rsidRDefault="00B041B9" w:rsidP="00B041B9">
      <w:pPr>
        <w:ind w:firstLine="540"/>
        <w:rPr>
          <w:sz w:val="28"/>
          <w:szCs w:val="26"/>
          <w:lang w:val="kk-KZ"/>
        </w:rPr>
      </w:pPr>
      <w:r w:rsidRPr="00B041B9">
        <w:rPr>
          <w:sz w:val="28"/>
          <w:szCs w:val="26"/>
          <w:lang w:val="kk-KZ"/>
        </w:rPr>
        <w:t xml:space="preserve">Көшпелі отырыс шеңберінде </w:t>
      </w:r>
      <w:r>
        <w:rPr>
          <w:sz w:val="28"/>
          <w:szCs w:val="26"/>
          <w:lang w:val="kk-KZ"/>
        </w:rPr>
        <w:t>«</w:t>
      </w:r>
      <w:r w:rsidRPr="00B041B9">
        <w:rPr>
          <w:sz w:val="28"/>
          <w:szCs w:val="26"/>
          <w:lang w:val="kk-KZ"/>
        </w:rPr>
        <w:t>2022-2023 жылдардағы денсаулық сақтау жүйесі қызметінің қорытындылары және 2024 жылдарға арналған жоспарлар</w:t>
      </w:r>
      <w:r>
        <w:rPr>
          <w:sz w:val="28"/>
          <w:szCs w:val="26"/>
          <w:lang w:val="kk-KZ"/>
        </w:rPr>
        <w:t>»</w:t>
      </w:r>
      <w:r w:rsidRPr="00B041B9">
        <w:rPr>
          <w:sz w:val="28"/>
          <w:szCs w:val="26"/>
          <w:lang w:val="kk-KZ"/>
        </w:rPr>
        <w:t xml:space="preserve"> мәселесі қаралды, сайлаушылар қойған </w:t>
      </w:r>
      <w:r>
        <w:rPr>
          <w:sz w:val="28"/>
          <w:szCs w:val="26"/>
          <w:lang w:val="kk-KZ"/>
        </w:rPr>
        <w:t>күрделі</w:t>
      </w:r>
      <w:r w:rsidRPr="00B041B9">
        <w:rPr>
          <w:sz w:val="28"/>
          <w:szCs w:val="26"/>
          <w:lang w:val="kk-KZ"/>
        </w:rPr>
        <w:t xml:space="preserve"> мәселелер талқыланды, оларды шешу жолдары белгіленді</w:t>
      </w:r>
      <w:r>
        <w:rPr>
          <w:sz w:val="28"/>
          <w:szCs w:val="26"/>
          <w:lang w:val="kk-KZ"/>
        </w:rPr>
        <w:t xml:space="preserve">. </w:t>
      </w:r>
    </w:p>
    <w:p w:rsidR="00B041B9" w:rsidRDefault="00B041B9" w:rsidP="00B041B9">
      <w:pPr>
        <w:ind w:firstLine="540"/>
        <w:rPr>
          <w:sz w:val="28"/>
          <w:szCs w:val="26"/>
          <w:lang w:val="kk-KZ"/>
        </w:rPr>
      </w:pPr>
      <w:r w:rsidRPr="00B041B9">
        <w:rPr>
          <w:sz w:val="28"/>
          <w:szCs w:val="26"/>
          <w:lang w:val="kk-KZ"/>
        </w:rPr>
        <w:lastRenderedPageBreak/>
        <w:t>Жыл бойы қалалық мәслихат депутаттары азаматтардың әлеуметтік осал санаттарының өкілдеріне әлеуметтік көмек көрсетті, сондай-ақ қайырымдылық іс-шараларын (біздің өңірдің 250 баласына арналған Достық үйіндегі Жаңа жылдық шырша, ерекше балаларға арналған инклюзивті фестиваль, балалар үйлерінің тәрбиеленушілерімен Қарқаралы, Астана, Ұлытау облы</w:t>
      </w:r>
      <w:r>
        <w:rPr>
          <w:sz w:val="28"/>
          <w:szCs w:val="26"/>
          <w:lang w:val="kk-KZ"/>
        </w:rPr>
        <w:t>сының киелі жерлеріне сапарлар),</w:t>
      </w:r>
      <w:r w:rsidRPr="00B041B9">
        <w:rPr>
          <w:sz w:val="28"/>
          <w:szCs w:val="26"/>
          <w:lang w:val="kk-KZ"/>
        </w:rPr>
        <w:t xml:space="preserve"> көп балалы отбасыларды, мүгедек бала</w:t>
      </w:r>
      <w:r>
        <w:rPr>
          <w:sz w:val="28"/>
          <w:szCs w:val="26"/>
          <w:lang w:val="kk-KZ"/>
        </w:rPr>
        <w:t xml:space="preserve">лары бар отбасыларды құттықтауды, сондай-ақ «Мектепке жол» акциясын ұйымдастырып, оларға </w:t>
      </w:r>
      <w:r w:rsidRPr="00B041B9">
        <w:rPr>
          <w:sz w:val="28"/>
          <w:szCs w:val="26"/>
          <w:lang w:val="kk-KZ"/>
        </w:rPr>
        <w:t>белсенді қатысты</w:t>
      </w:r>
      <w:r>
        <w:rPr>
          <w:sz w:val="28"/>
          <w:szCs w:val="26"/>
          <w:lang w:val="kk-KZ"/>
        </w:rPr>
        <w:t xml:space="preserve">. </w:t>
      </w:r>
    </w:p>
    <w:p w:rsidR="00B041B9" w:rsidRDefault="00B041B9" w:rsidP="00B041B9">
      <w:pPr>
        <w:ind w:firstLine="540"/>
        <w:rPr>
          <w:sz w:val="28"/>
          <w:szCs w:val="26"/>
          <w:lang w:val="kk-KZ"/>
        </w:rPr>
      </w:pPr>
      <w:r w:rsidRPr="00B041B9">
        <w:rPr>
          <w:sz w:val="28"/>
          <w:szCs w:val="26"/>
          <w:lang w:val="kk-KZ"/>
        </w:rPr>
        <w:t xml:space="preserve">Бұрынғыдай сайлаушылар үшін ең өзекті мәселе өмір сүруге қолайлы жағдай жасау – аула аумақтарын абаттандыру және жарықтандыру, шағын сәулет нысандарын, балалар және спорт алаңдарын жайластыру. Қалалық мәслихат депутаттары уәкілетті органдардың қатысуымен абаттандырылатын аулаларға комиссиялық сапарларды жүзеге асырды, </w:t>
      </w:r>
      <w:r>
        <w:rPr>
          <w:sz w:val="28"/>
          <w:szCs w:val="26"/>
          <w:lang w:val="kk-KZ"/>
        </w:rPr>
        <w:t>о</w:t>
      </w:r>
      <w:r w:rsidRPr="00B041B9">
        <w:rPr>
          <w:sz w:val="28"/>
          <w:szCs w:val="26"/>
          <w:lang w:val="kk-KZ"/>
        </w:rPr>
        <w:t xml:space="preserve">рындалатын жұмыстардың сапасын, </w:t>
      </w:r>
      <w:r>
        <w:rPr>
          <w:sz w:val="28"/>
          <w:szCs w:val="26"/>
          <w:lang w:val="kk-KZ"/>
        </w:rPr>
        <w:t>құрылыстардың</w:t>
      </w:r>
      <w:r w:rsidRPr="00B041B9">
        <w:rPr>
          <w:sz w:val="28"/>
          <w:szCs w:val="26"/>
          <w:lang w:val="kk-KZ"/>
        </w:rPr>
        <w:t xml:space="preserve"> қауіпсіздігін, абаттандырылған объектілерді </w:t>
      </w:r>
      <w:r>
        <w:rPr>
          <w:sz w:val="28"/>
          <w:szCs w:val="26"/>
          <w:lang w:val="kk-KZ"/>
        </w:rPr>
        <w:t>төлқұжаттау</w:t>
      </w:r>
      <w:r w:rsidRPr="00B041B9">
        <w:rPr>
          <w:sz w:val="28"/>
          <w:szCs w:val="26"/>
          <w:lang w:val="kk-KZ"/>
        </w:rPr>
        <w:t xml:space="preserve"> қажеттілігін арттыруға және олардың баланс ұстаушысын айқындауға бағытталған ұсынымдар берілді</w:t>
      </w:r>
      <w:r>
        <w:rPr>
          <w:sz w:val="28"/>
          <w:szCs w:val="26"/>
          <w:lang w:val="kk-KZ"/>
        </w:rPr>
        <w:t xml:space="preserve">. </w:t>
      </w:r>
    </w:p>
    <w:p w:rsidR="00B041B9" w:rsidRDefault="00B041B9" w:rsidP="00B041B9">
      <w:pPr>
        <w:ind w:firstLine="540"/>
        <w:rPr>
          <w:sz w:val="28"/>
          <w:szCs w:val="26"/>
          <w:lang w:val="kk-KZ"/>
        </w:rPr>
      </w:pPr>
      <w:r w:rsidRPr="00B041B9">
        <w:rPr>
          <w:sz w:val="28"/>
          <w:szCs w:val="26"/>
          <w:lang w:val="kk-KZ"/>
        </w:rPr>
        <w:t>Норма шығару қызметі шеңберінде қалалық мәслихат 2023 жылы</w:t>
      </w:r>
      <w:r>
        <w:rPr>
          <w:sz w:val="28"/>
          <w:szCs w:val="26"/>
          <w:lang w:val="kk-KZ"/>
        </w:rPr>
        <w:t xml:space="preserve">: </w:t>
      </w:r>
    </w:p>
    <w:p w:rsidR="00B041B9" w:rsidRPr="00B041B9" w:rsidRDefault="00831937" w:rsidP="00B041B9">
      <w:pPr>
        <w:ind w:firstLine="540"/>
        <w:rPr>
          <w:sz w:val="28"/>
          <w:szCs w:val="26"/>
          <w:lang w:val="kk-KZ"/>
        </w:rPr>
      </w:pPr>
      <w:r>
        <w:rPr>
          <w:sz w:val="28"/>
          <w:szCs w:val="26"/>
          <w:lang w:val="kk-KZ"/>
        </w:rPr>
        <w:t>- ж</w:t>
      </w:r>
      <w:r w:rsidR="00B041B9" w:rsidRPr="00B041B9">
        <w:rPr>
          <w:sz w:val="28"/>
          <w:szCs w:val="26"/>
          <w:lang w:val="kk-KZ"/>
        </w:rPr>
        <w:t>айылымдарды басқарудың 2023-2024 жылдарға арналған жоспары</w:t>
      </w:r>
      <w:r>
        <w:rPr>
          <w:sz w:val="28"/>
          <w:szCs w:val="26"/>
          <w:lang w:val="kk-KZ"/>
        </w:rPr>
        <w:t>н;</w:t>
      </w:r>
    </w:p>
    <w:p w:rsidR="00831937" w:rsidRPr="00831937" w:rsidRDefault="00B041B9" w:rsidP="00831937">
      <w:pPr>
        <w:ind w:firstLine="540"/>
        <w:rPr>
          <w:sz w:val="28"/>
          <w:szCs w:val="26"/>
          <w:lang w:val="kk-KZ"/>
        </w:rPr>
      </w:pPr>
      <w:r w:rsidRPr="00B041B9">
        <w:rPr>
          <w:sz w:val="28"/>
          <w:szCs w:val="26"/>
          <w:lang w:val="kk-KZ"/>
        </w:rPr>
        <w:t xml:space="preserve">- </w:t>
      </w:r>
      <w:r w:rsidR="00831937" w:rsidRPr="00831937">
        <w:rPr>
          <w:sz w:val="28"/>
          <w:szCs w:val="26"/>
          <w:lang w:val="kk-KZ"/>
        </w:rPr>
        <w:t>мүлік меншік иелерінің бірлестігі және жай серіктестік қызметтеріне жаңа тариф (1 м2 үшін 18 теңгеден 36 теңгеге ұлғайтылды)</w:t>
      </w:r>
      <w:r w:rsidR="00831937">
        <w:rPr>
          <w:sz w:val="28"/>
          <w:szCs w:val="26"/>
          <w:lang w:val="kk-KZ"/>
        </w:rPr>
        <w:t>;</w:t>
      </w:r>
    </w:p>
    <w:p w:rsidR="00831937" w:rsidRPr="00831937" w:rsidRDefault="00831937" w:rsidP="00831937">
      <w:pPr>
        <w:ind w:firstLine="540"/>
        <w:rPr>
          <w:sz w:val="28"/>
          <w:szCs w:val="26"/>
          <w:lang w:val="kk-KZ"/>
        </w:rPr>
      </w:pPr>
      <w:r w:rsidRPr="00831937">
        <w:rPr>
          <w:sz w:val="28"/>
          <w:szCs w:val="26"/>
          <w:lang w:val="kk-KZ"/>
        </w:rPr>
        <w:t>- Қарағанды қаласы бойынша шетелдіктер үшін 2023 жылға арналған туристік жарна мө</w:t>
      </w:r>
      <w:r>
        <w:rPr>
          <w:sz w:val="28"/>
          <w:szCs w:val="26"/>
          <w:lang w:val="kk-KZ"/>
        </w:rPr>
        <w:t>лшерлемесін бекітті;</w:t>
      </w:r>
    </w:p>
    <w:p w:rsidR="00B041B9" w:rsidRDefault="00831937" w:rsidP="00831937">
      <w:pPr>
        <w:ind w:firstLine="540"/>
        <w:rPr>
          <w:sz w:val="28"/>
          <w:szCs w:val="26"/>
          <w:lang w:val="kk-KZ"/>
        </w:rPr>
      </w:pPr>
      <w:r w:rsidRPr="00831937">
        <w:rPr>
          <w:sz w:val="28"/>
          <w:szCs w:val="26"/>
          <w:lang w:val="kk-KZ"/>
        </w:rPr>
        <w:t>- Қарағанды қаласында бөлшек салықтың арнайы салық режимін қолдану кезінде төлем көзінен ұсталатын салықтарды қоспағанда, корпоративтік немесе жеке табыс салығы ставкасының мөлшері салық кезеңінде алынған (алынуға жататын) кірістер бойынша 4% - дан 2% - ға төмендетілді</w:t>
      </w:r>
      <w:r>
        <w:rPr>
          <w:sz w:val="28"/>
          <w:szCs w:val="26"/>
          <w:lang w:val="kk-KZ"/>
        </w:rPr>
        <w:t xml:space="preserve">. </w:t>
      </w:r>
    </w:p>
    <w:p w:rsidR="00831937" w:rsidRPr="00831937" w:rsidRDefault="00831937" w:rsidP="00831937">
      <w:pPr>
        <w:ind w:firstLine="540"/>
        <w:rPr>
          <w:sz w:val="28"/>
          <w:szCs w:val="26"/>
          <w:lang w:val="kk-KZ"/>
        </w:rPr>
      </w:pPr>
      <w:r>
        <w:rPr>
          <w:sz w:val="28"/>
          <w:szCs w:val="26"/>
          <w:lang w:val="kk-KZ"/>
        </w:rPr>
        <w:t>Сондай-</w:t>
      </w:r>
      <w:r w:rsidRPr="00831937">
        <w:rPr>
          <w:sz w:val="28"/>
          <w:szCs w:val="26"/>
          <w:lang w:val="kk-KZ"/>
        </w:rPr>
        <w:t xml:space="preserve">ақ </w:t>
      </w:r>
      <w:r>
        <w:rPr>
          <w:sz w:val="28"/>
          <w:szCs w:val="26"/>
          <w:lang w:val="kk-KZ"/>
        </w:rPr>
        <w:t xml:space="preserve">келесі </w:t>
      </w:r>
      <w:r w:rsidRPr="00831937">
        <w:rPr>
          <w:sz w:val="28"/>
          <w:szCs w:val="26"/>
          <w:lang w:val="kk-KZ"/>
        </w:rPr>
        <w:t>ұсыныстар енгізілді:</w:t>
      </w:r>
    </w:p>
    <w:p w:rsidR="00831937" w:rsidRDefault="00831937" w:rsidP="00831937">
      <w:pPr>
        <w:ind w:firstLine="540"/>
        <w:rPr>
          <w:sz w:val="28"/>
          <w:szCs w:val="26"/>
          <w:lang w:val="kk-KZ"/>
        </w:rPr>
      </w:pPr>
      <w:r w:rsidRPr="00831937">
        <w:rPr>
          <w:sz w:val="28"/>
          <w:szCs w:val="26"/>
          <w:lang w:val="kk-KZ"/>
        </w:rPr>
        <w:t>-</w:t>
      </w:r>
      <w:r>
        <w:rPr>
          <w:sz w:val="28"/>
          <w:szCs w:val="26"/>
          <w:lang w:val="kk-KZ"/>
        </w:rPr>
        <w:t xml:space="preserve"> </w:t>
      </w:r>
      <w:r w:rsidRPr="00831937">
        <w:rPr>
          <w:sz w:val="28"/>
          <w:szCs w:val="26"/>
          <w:lang w:val="kk-KZ"/>
        </w:rPr>
        <w:t xml:space="preserve">Көкпекті станциясының (Солонички кенті) аумақтық-әкімшілік тиесілілігі </w:t>
      </w:r>
      <w:r>
        <w:rPr>
          <w:sz w:val="28"/>
          <w:szCs w:val="26"/>
          <w:lang w:val="kk-KZ"/>
        </w:rPr>
        <w:t>мәселесін шешу үшін Бұқар-</w:t>
      </w:r>
      <w:r w:rsidRPr="00831937">
        <w:rPr>
          <w:sz w:val="28"/>
          <w:szCs w:val="26"/>
          <w:lang w:val="kk-KZ"/>
        </w:rPr>
        <w:t>Жырау ауданының Тұзды ауылдық округінің жер құрамынан 281 гектар жерді Қарағанды қаласының әкімшілік шекараларына қосу жолымен қала шекарасына өзгерту және Жаңаауыл ауылының әкімшілік бағыныстылығын өзгерту туралы</w:t>
      </w:r>
      <w:r>
        <w:rPr>
          <w:sz w:val="28"/>
          <w:szCs w:val="26"/>
          <w:lang w:val="kk-KZ"/>
        </w:rPr>
        <w:t xml:space="preserve">. </w:t>
      </w:r>
    </w:p>
    <w:p w:rsidR="00831937" w:rsidRDefault="00831937" w:rsidP="00831937">
      <w:pPr>
        <w:ind w:firstLine="540"/>
        <w:rPr>
          <w:sz w:val="28"/>
          <w:szCs w:val="26"/>
          <w:lang w:val="kk-KZ"/>
        </w:rPr>
      </w:pPr>
      <w:r w:rsidRPr="00831937">
        <w:rPr>
          <w:sz w:val="28"/>
          <w:szCs w:val="26"/>
          <w:lang w:val="kk-KZ"/>
        </w:rPr>
        <w:t>Қаланың құрылыс, көлік және тұрғын үй-коммуналдық шаруашылық саласындағы қызметі шеңберінде</w:t>
      </w:r>
      <w:r>
        <w:rPr>
          <w:sz w:val="28"/>
          <w:szCs w:val="26"/>
          <w:lang w:val="kk-KZ"/>
        </w:rPr>
        <w:t xml:space="preserve">: </w:t>
      </w:r>
    </w:p>
    <w:p w:rsidR="00831937" w:rsidRDefault="00831937" w:rsidP="00831937">
      <w:pPr>
        <w:ind w:firstLine="540"/>
        <w:rPr>
          <w:sz w:val="28"/>
          <w:szCs w:val="26"/>
          <w:lang w:val="kk-KZ"/>
        </w:rPr>
      </w:pPr>
      <w:r>
        <w:rPr>
          <w:sz w:val="28"/>
          <w:szCs w:val="26"/>
          <w:lang w:val="kk-KZ"/>
        </w:rPr>
        <w:t xml:space="preserve">2023 жылы </w:t>
      </w:r>
      <w:r w:rsidRPr="00831937">
        <w:rPr>
          <w:sz w:val="28"/>
          <w:szCs w:val="26"/>
          <w:lang w:val="kk-KZ"/>
        </w:rPr>
        <w:t>басым тәртіппен ақша қаражаты келесі мақсаттарға бағытталды, бұл</w:t>
      </w:r>
      <w:r>
        <w:rPr>
          <w:sz w:val="28"/>
          <w:szCs w:val="26"/>
          <w:lang w:val="kk-KZ"/>
        </w:rPr>
        <w:t xml:space="preserve">: </w:t>
      </w:r>
    </w:p>
    <w:p w:rsidR="00831937" w:rsidRPr="00831937" w:rsidRDefault="00831937" w:rsidP="00831937">
      <w:pPr>
        <w:ind w:firstLine="540"/>
        <w:rPr>
          <w:sz w:val="28"/>
          <w:szCs w:val="26"/>
          <w:lang w:val="kk-KZ"/>
        </w:rPr>
      </w:pPr>
      <w:r w:rsidRPr="00831937">
        <w:rPr>
          <w:sz w:val="28"/>
          <w:szCs w:val="26"/>
          <w:lang w:val="kk-KZ"/>
        </w:rPr>
        <w:t>- Өңірлерді дамытудың 2025 жылға дейінгі мемлекеттік бағдарламасы шеңберінде инженерлік инфрақұрылымды дамыту</w:t>
      </w:r>
      <w:r>
        <w:rPr>
          <w:sz w:val="28"/>
          <w:szCs w:val="26"/>
          <w:lang w:val="kk-KZ"/>
        </w:rPr>
        <w:t xml:space="preserve"> </w:t>
      </w:r>
      <w:r w:rsidR="00054E11">
        <w:rPr>
          <w:sz w:val="28"/>
          <w:szCs w:val="26"/>
          <w:lang w:val="kk-KZ"/>
        </w:rPr>
        <w:t>–</w:t>
      </w:r>
      <w:r>
        <w:rPr>
          <w:sz w:val="28"/>
          <w:szCs w:val="26"/>
          <w:lang w:val="kk-KZ"/>
        </w:rPr>
        <w:t xml:space="preserve"> </w:t>
      </w:r>
      <w:r w:rsidRPr="00831937">
        <w:rPr>
          <w:sz w:val="28"/>
          <w:szCs w:val="26"/>
          <w:lang w:val="kk-KZ"/>
        </w:rPr>
        <w:t>Қарағанды қаласының тұрғын алаптарын жылумен жабдықтаудың маги</w:t>
      </w:r>
      <w:r w:rsidR="00054E11">
        <w:rPr>
          <w:sz w:val="28"/>
          <w:szCs w:val="26"/>
          <w:lang w:val="kk-KZ"/>
        </w:rPr>
        <w:t>стральдық желілерін салу (ЖЭО-</w:t>
      </w:r>
      <w:r w:rsidRPr="00831937">
        <w:rPr>
          <w:sz w:val="28"/>
          <w:szCs w:val="26"/>
          <w:lang w:val="kk-KZ"/>
        </w:rPr>
        <w:t>3-22км жылу трассасы) және сорғы станциясы бар Шахтерский кентін (Кемеровская көшесі) жылумен жабдықтау және ыстық сумен жабдықтау құрылысы - 13 млрд. 510,1 млн. теңге</w:t>
      </w:r>
      <w:r w:rsidR="00054E11">
        <w:rPr>
          <w:sz w:val="28"/>
          <w:szCs w:val="26"/>
          <w:lang w:val="kk-KZ"/>
        </w:rPr>
        <w:t>;</w:t>
      </w:r>
      <w:r w:rsidRPr="00831937">
        <w:rPr>
          <w:sz w:val="28"/>
          <w:szCs w:val="26"/>
          <w:lang w:val="kk-KZ"/>
        </w:rPr>
        <w:t xml:space="preserve"> </w:t>
      </w:r>
    </w:p>
    <w:p w:rsidR="00831937" w:rsidRPr="00305B16" w:rsidRDefault="00831937" w:rsidP="00831937">
      <w:pPr>
        <w:ind w:firstLine="540"/>
        <w:rPr>
          <w:sz w:val="28"/>
          <w:szCs w:val="26"/>
          <w:lang w:val="kk-KZ"/>
        </w:rPr>
      </w:pPr>
      <w:r w:rsidRPr="00831937">
        <w:rPr>
          <w:sz w:val="28"/>
          <w:szCs w:val="26"/>
          <w:lang w:val="kk-KZ"/>
        </w:rPr>
        <w:t>- газ тасымалдау жүйесін дамы</w:t>
      </w:r>
      <w:r w:rsidR="00054E11">
        <w:rPr>
          <w:sz w:val="28"/>
          <w:szCs w:val="26"/>
          <w:lang w:val="kk-KZ"/>
        </w:rPr>
        <w:t>ту (Қарағанды қаласының АГТС-«Қарағанды» МГ «САРЫ-АРҚА»</w:t>
      </w:r>
      <w:r w:rsidRPr="00831937">
        <w:rPr>
          <w:sz w:val="28"/>
          <w:szCs w:val="26"/>
          <w:lang w:val="kk-KZ"/>
        </w:rPr>
        <w:t xml:space="preserve"> газ тарату желілерін салу) - 2,5 млрд. теңге</w:t>
      </w:r>
      <w:r w:rsidR="00054E11">
        <w:rPr>
          <w:sz w:val="28"/>
          <w:szCs w:val="26"/>
          <w:lang w:val="kk-KZ"/>
        </w:rPr>
        <w:t>.</w:t>
      </w:r>
    </w:p>
    <w:p w:rsidR="00054E11" w:rsidRPr="00054E11" w:rsidRDefault="00054E11" w:rsidP="00054E11">
      <w:pPr>
        <w:ind w:firstLine="540"/>
        <w:rPr>
          <w:sz w:val="28"/>
          <w:szCs w:val="26"/>
          <w:lang w:val="kk-KZ"/>
        </w:rPr>
      </w:pPr>
      <w:r w:rsidRPr="00054E11">
        <w:rPr>
          <w:sz w:val="28"/>
          <w:szCs w:val="26"/>
          <w:lang w:val="kk-KZ"/>
        </w:rPr>
        <w:lastRenderedPageBreak/>
        <w:t xml:space="preserve">Есепті кезеңде Қарағанды қаласында су бұру </w:t>
      </w:r>
      <w:r>
        <w:rPr>
          <w:sz w:val="28"/>
          <w:szCs w:val="26"/>
          <w:lang w:val="kk-KZ"/>
        </w:rPr>
        <w:t>жүйесінің жұмыс істеуі туралы, ж</w:t>
      </w:r>
      <w:r w:rsidRPr="00054E11">
        <w:rPr>
          <w:sz w:val="28"/>
          <w:szCs w:val="26"/>
          <w:lang w:val="kk-KZ"/>
        </w:rPr>
        <w:t xml:space="preserve">аңа объектілерді салу және қолданыстағы объектілерді жөндеу </w:t>
      </w:r>
      <w:r>
        <w:rPr>
          <w:sz w:val="28"/>
          <w:szCs w:val="26"/>
          <w:lang w:val="kk-KZ"/>
        </w:rPr>
        <w:t>туралы, қаланың Б</w:t>
      </w:r>
      <w:r w:rsidRPr="00054E11">
        <w:rPr>
          <w:sz w:val="28"/>
          <w:szCs w:val="26"/>
          <w:lang w:val="kk-KZ"/>
        </w:rPr>
        <w:t>а</w:t>
      </w:r>
      <w:r>
        <w:rPr>
          <w:sz w:val="28"/>
          <w:szCs w:val="26"/>
          <w:lang w:val="kk-KZ"/>
        </w:rPr>
        <w:t xml:space="preserve">с жоспарын түзету және Қаланың </w:t>
      </w:r>
      <w:r w:rsidRPr="00054E11">
        <w:rPr>
          <w:sz w:val="28"/>
          <w:szCs w:val="26"/>
          <w:lang w:val="kk-KZ"/>
        </w:rPr>
        <w:t>гжей-тегжейлі жоспарлау жоспарларын әзірлеу туралы мәселе қаралды.</w:t>
      </w:r>
    </w:p>
    <w:p w:rsidR="00054E11" w:rsidRDefault="00054E11" w:rsidP="00054E11">
      <w:pPr>
        <w:ind w:firstLine="540"/>
        <w:rPr>
          <w:sz w:val="28"/>
          <w:szCs w:val="26"/>
          <w:lang w:val="kk-KZ"/>
        </w:rPr>
      </w:pPr>
      <w:r w:rsidRPr="00054E11">
        <w:rPr>
          <w:sz w:val="28"/>
          <w:szCs w:val="26"/>
          <w:lang w:val="kk-KZ"/>
        </w:rPr>
        <w:t xml:space="preserve">Жоғарыда аталған бағдарламаларды іске асыру қалалық мәслихаттың </w:t>
      </w:r>
      <w:r>
        <w:rPr>
          <w:sz w:val="28"/>
          <w:szCs w:val="26"/>
          <w:lang w:val="kk-KZ"/>
        </w:rPr>
        <w:t>бақылауында болады.</w:t>
      </w:r>
    </w:p>
    <w:p w:rsidR="00305B16" w:rsidRDefault="00054E11" w:rsidP="00054E11">
      <w:pPr>
        <w:ind w:firstLine="540"/>
        <w:rPr>
          <w:sz w:val="28"/>
          <w:szCs w:val="26"/>
          <w:lang w:val="kk-KZ"/>
        </w:rPr>
      </w:pPr>
      <w:r w:rsidRPr="00054E11">
        <w:rPr>
          <w:sz w:val="28"/>
          <w:szCs w:val="26"/>
          <w:lang w:val="kk-KZ"/>
        </w:rPr>
        <w:t>Есепті жыл ішінде қал</w:t>
      </w:r>
      <w:r>
        <w:rPr>
          <w:sz w:val="28"/>
          <w:szCs w:val="26"/>
          <w:lang w:val="kk-KZ"/>
        </w:rPr>
        <w:t>алық мәслихат жанынан құрылған уақытша комиссия қаланың Қ</w:t>
      </w:r>
      <w:r w:rsidRPr="00054E11">
        <w:rPr>
          <w:sz w:val="28"/>
          <w:szCs w:val="26"/>
          <w:lang w:val="kk-KZ"/>
        </w:rPr>
        <w:t xml:space="preserve">оғамдық кеңесі мүшелерінің, уәкілетті органдар өкілдерінің, белсенді азаматтардың қатысуымен өз қызметін жүзеге асырды, ол экологияның </w:t>
      </w:r>
      <w:r>
        <w:rPr>
          <w:sz w:val="28"/>
          <w:szCs w:val="26"/>
          <w:lang w:val="kk-KZ"/>
        </w:rPr>
        <w:t>күрделі</w:t>
      </w:r>
      <w:r w:rsidRPr="00054E11">
        <w:rPr>
          <w:sz w:val="28"/>
          <w:szCs w:val="26"/>
          <w:lang w:val="kk-KZ"/>
        </w:rPr>
        <w:t xml:space="preserve"> мәселелерін - күл үйіндісін салу, жасыл желектерді сақтау, дендроплан әзірлеу, сондай-ақ қатты тұрмыстық қалдықтарды уақтылы шығару, қоқыс алаңдары мен контейнерлердің жай-күйі бойынша қарағандылықтардың шағымдарының фактілеріне байланысты қаланы санитарлық тазарту бағдарламасын іске асыру мәселелерін қарастырды</w:t>
      </w:r>
      <w:r>
        <w:rPr>
          <w:sz w:val="28"/>
          <w:szCs w:val="26"/>
          <w:lang w:val="kk-KZ"/>
        </w:rPr>
        <w:t>.</w:t>
      </w:r>
    </w:p>
    <w:p w:rsidR="00054E11" w:rsidRDefault="00054E11" w:rsidP="00054E11">
      <w:pPr>
        <w:ind w:firstLine="540"/>
        <w:rPr>
          <w:sz w:val="28"/>
          <w:szCs w:val="26"/>
          <w:lang w:val="kk-KZ"/>
        </w:rPr>
      </w:pPr>
      <w:r>
        <w:rPr>
          <w:sz w:val="28"/>
          <w:szCs w:val="26"/>
          <w:lang w:val="kk-KZ"/>
        </w:rPr>
        <w:t>2023 жылы «Ж</w:t>
      </w:r>
      <w:r w:rsidRPr="00054E11">
        <w:rPr>
          <w:sz w:val="28"/>
          <w:szCs w:val="26"/>
          <w:lang w:val="kk-KZ"/>
        </w:rPr>
        <w:t>ануарлармен жауапкершілікпен қарау туралы</w:t>
      </w:r>
      <w:r>
        <w:rPr>
          <w:sz w:val="28"/>
          <w:szCs w:val="26"/>
          <w:lang w:val="kk-KZ"/>
        </w:rPr>
        <w:t>»</w:t>
      </w:r>
      <w:r w:rsidRPr="00054E11">
        <w:rPr>
          <w:sz w:val="28"/>
          <w:szCs w:val="26"/>
          <w:lang w:val="kk-KZ"/>
        </w:rPr>
        <w:t xml:space="preserve"> ҚР Заңын іске асыруға Қарағанды қаласы бойынша 60,4 млн.теңге бөлінді, оның ішінде вакцинациялауға және зарарсыздандыруға 18 млн. теңге, уақытша ұстауға 31,4 млн. теңге, сәйкестендіруге 1,6 млн. теңге, аулауға және өлтіруге 8,5 млн. теңге. Бұл мәселе сайлаушылардың аулаларда, қоғамдық кеңістіктерде панасыз жануарлардың болуына қатысты өтініштерінің болуына байланысты</w:t>
      </w:r>
      <w:r>
        <w:rPr>
          <w:sz w:val="28"/>
          <w:szCs w:val="26"/>
          <w:lang w:val="kk-KZ"/>
        </w:rPr>
        <w:t xml:space="preserve"> </w:t>
      </w:r>
      <w:r w:rsidRPr="00054E11">
        <w:rPr>
          <w:sz w:val="28"/>
          <w:szCs w:val="26"/>
          <w:lang w:val="kk-KZ"/>
        </w:rPr>
        <w:t xml:space="preserve">қалалық мәслихаттың </w:t>
      </w:r>
      <w:r>
        <w:rPr>
          <w:sz w:val="28"/>
          <w:szCs w:val="26"/>
          <w:lang w:val="kk-KZ"/>
        </w:rPr>
        <w:t xml:space="preserve">бақылауында тұр. </w:t>
      </w:r>
    </w:p>
    <w:p w:rsidR="00054E11" w:rsidRDefault="00054E11" w:rsidP="00054E11">
      <w:pPr>
        <w:ind w:firstLine="540"/>
        <w:rPr>
          <w:sz w:val="28"/>
          <w:szCs w:val="26"/>
          <w:lang w:val="kk-KZ"/>
        </w:rPr>
      </w:pPr>
      <w:r>
        <w:rPr>
          <w:sz w:val="28"/>
          <w:szCs w:val="26"/>
          <w:lang w:val="kk-KZ"/>
        </w:rPr>
        <w:t>«Сайлау туралы»</w:t>
      </w:r>
      <w:r w:rsidRPr="00054E11">
        <w:rPr>
          <w:sz w:val="28"/>
          <w:szCs w:val="26"/>
          <w:lang w:val="kk-KZ"/>
        </w:rPr>
        <w:t xml:space="preserve"> Конституциялық заңға сәйкес 2023 жылғы желтоқсанда Қарағанды облысының аумағында белгіленген тәртіппен тіркелген барлық саяси партиялар фил</w:t>
      </w:r>
      <w:r>
        <w:rPr>
          <w:sz w:val="28"/>
          <w:szCs w:val="26"/>
          <w:lang w:val="kk-KZ"/>
        </w:rPr>
        <w:t>иалдарының, сондай-ақ бірқатар Қ</w:t>
      </w:r>
      <w:r w:rsidRPr="00054E11">
        <w:rPr>
          <w:sz w:val="28"/>
          <w:szCs w:val="26"/>
          <w:lang w:val="kk-KZ"/>
        </w:rPr>
        <w:t>оғамдық бірлестіктердің ұсыныстарын ескере отырып, Қарағанды қалалық аумақтық сайлау комиссиясының, округтік және учаскелік сайлау комиссияларының жаңа құрам</w:t>
      </w:r>
      <w:r>
        <w:rPr>
          <w:sz w:val="28"/>
          <w:szCs w:val="26"/>
          <w:lang w:val="kk-KZ"/>
        </w:rPr>
        <w:t>дар</w:t>
      </w:r>
      <w:r w:rsidRPr="00054E11">
        <w:rPr>
          <w:sz w:val="28"/>
          <w:szCs w:val="26"/>
          <w:lang w:val="kk-KZ"/>
        </w:rPr>
        <w:t>ы бекітілді.</w:t>
      </w:r>
    </w:p>
    <w:p w:rsidR="00054E11" w:rsidRDefault="00054E11" w:rsidP="00054E11">
      <w:pPr>
        <w:ind w:firstLine="540"/>
        <w:rPr>
          <w:sz w:val="28"/>
          <w:szCs w:val="26"/>
          <w:lang w:val="kk-KZ"/>
        </w:rPr>
      </w:pPr>
      <w:r w:rsidRPr="00054E11">
        <w:rPr>
          <w:sz w:val="28"/>
          <w:szCs w:val="26"/>
          <w:lang w:val="kk-KZ"/>
        </w:rPr>
        <w:t xml:space="preserve">2023 жылғы қыркүйекте қалалық мәслихаттың кезекті сессиясында </w:t>
      </w:r>
      <w:r>
        <w:rPr>
          <w:sz w:val="28"/>
          <w:szCs w:val="26"/>
          <w:lang w:val="kk-KZ"/>
        </w:rPr>
        <w:t>«</w:t>
      </w:r>
      <w:r w:rsidRPr="00054E11">
        <w:rPr>
          <w:sz w:val="28"/>
          <w:szCs w:val="26"/>
          <w:lang w:val="kk-KZ"/>
        </w:rPr>
        <w:t>Қарағ</w:t>
      </w:r>
      <w:r>
        <w:rPr>
          <w:sz w:val="28"/>
          <w:szCs w:val="26"/>
          <w:lang w:val="kk-KZ"/>
        </w:rPr>
        <w:t>анды қаласының Құрметті азаматы»</w:t>
      </w:r>
      <w:r w:rsidRPr="00054E11">
        <w:rPr>
          <w:sz w:val="28"/>
          <w:szCs w:val="26"/>
          <w:lang w:val="kk-KZ"/>
        </w:rPr>
        <w:t xml:space="preserve"> атағы </w:t>
      </w:r>
      <w:r>
        <w:rPr>
          <w:sz w:val="28"/>
          <w:szCs w:val="26"/>
          <w:lang w:val="kk-KZ"/>
        </w:rPr>
        <w:t>қ</w:t>
      </w:r>
      <w:r w:rsidRPr="00054E11">
        <w:rPr>
          <w:sz w:val="28"/>
          <w:szCs w:val="26"/>
          <w:lang w:val="kk-KZ"/>
        </w:rPr>
        <w:t>аламыздың әлеуметтік-экономикалық дамуына елеулі үлес қосқ</w:t>
      </w:r>
      <w:r>
        <w:rPr>
          <w:sz w:val="28"/>
          <w:szCs w:val="26"/>
          <w:lang w:val="kk-KZ"/>
        </w:rPr>
        <w:t>ан қарағандылықтарға: Дұ</w:t>
      </w:r>
      <w:r w:rsidRPr="00054E11">
        <w:rPr>
          <w:sz w:val="28"/>
          <w:szCs w:val="26"/>
          <w:lang w:val="kk-KZ"/>
        </w:rPr>
        <w:t>латбеков Нұрлан Орынбасарұлы</w:t>
      </w:r>
      <w:r w:rsidR="006E6889">
        <w:rPr>
          <w:sz w:val="28"/>
          <w:szCs w:val="26"/>
          <w:lang w:val="kk-KZ"/>
        </w:rPr>
        <w:t>на</w:t>
      </w:r>
      <w:r w:rsidRPr="00054E11">
        <w:rPr>
          <w:sz w:val="28"/>
          <w:szCs w:val="26"/>
          <w:lang w:val="kk-KZ"/>
        </w:rPr>
        <w:t>, Жүнісов Бақтыбай Жолжақсынұлы</w:t>
      </w:r>
      <w:r w:rsidR="006E6889">
        <w:rPr>
          <w:sz w:val="28"/>
          <w:szCs w:val="26"/>
          <w:lang w:val="kk-KZ"/>
        </w:rPr>
        <w:t xml:space="preserve">на және Уахитов Бикен Уахитұлына берілді. </w:t>
      </w:r>
    </w:p>
    <w:p w:rsidR="006E6889" w:rsidRDefault="006E6889" w:rsidP="00054E11">
      <w:pPr>
        <w:ind w:firstLine="540"/>
        <w:rPr>
          <w:sz w:val="28"/>
          <w:szCs w:val="26"/>
          <w:lang w:val="kk-KZ"/>
        </w:rPr>
      </w:pPr>
      <w:r w:rsidRPr="006E6889">
        <w:rPr>
          <w:sz w:val="28"/>
          <w:szCs w:val="26"/>
          <w:lang w:val="kk-KZ"/>
        </w:rPr>
        <w:t>Жеңіс күні мен Халықаралық қарттар күні қарсаңында Ұлы Отан соғысының ардагерлері мен тыл еңбеккерлеріне құрмет көрсетілді - бұл Қарағанды қалалық мәслихатының депутаттары тұрақты негізде өткізетін ерекше маңызды іс-шаралар</w:t>
      </w:r>
      <w:r>
        <w:rPr>
          <w:sz w:val="28"/>
          <w:szCs w:val="26"/>
          <w:lang w:val="kk-KZ"/>
        </w:rPr>
        <w:t xml:space="preserve">. </w:t>
      </w:r>
    </w:p>
    <w:p w:rsidR="006E6889" w:rsidRDefault="006E6889" w:rsidP="00054E11">
      <w:pPr>
        <w:ind w:firstLine="540"/>
        <w:rPr>
          <w:sz w:val="28"/>
          <w:szCs w:val="26"/>
          <w:lang w:val="kk-KZ"/>
        </w:rPr>
      </w:pPr>
      <w:r w:rsidRPr="006E6889">
        <w:rPr>
          <w:sz w:val="28"/>
          <w:szCs w:val="26"/>
          <w:lang w:val="kk-KZ"/>
        </w:rPr>
        <w:t>Есепті кезеңде қалалық мәслихатқа 926 хат, сондай-ақ жеке тұлғалардың 116 өтініші және заңды тұлғалардың 14 өтініші мөлшерінде кіріс хат-хабарлары келіп түсті.</w:t>
      </w:r>
    </w:p>
    <w:p w:rsidR="006E6889" w:rsidRDefault="006E6889" w:rsidP="00054E11">
      <w:pPr>
        <w:ind w:firstLine="540"/>
        <w:rPr>
          <w:sz w:val="28"/>
          <w:szCs w:val="26"/>
          <w:lang w:val="kk-KZ"/>
        </w:rPr>
      </w:pPr>
      <w:r w:rsidRPr="006E6889">
        <w:rPr>
          <w:sz w:val="28"/>
          <w:szCs w:val="26"/>
          <w:lang w:val="kk-KZ"/>
        </w:rPr>
        <w:t xml:space="preserve">Қалалық мәслихаттың 2023 жылғы </w:t>
      </w:r>
      <w:r>
        <w:rPr>
          <w:sz w:val="28"/>
          <w:szCs w:val="26"/>
          <w:lang w:val="kk-KZ"/>
        </w:rPr>
        <w:t>қарашадағы кезекті сессиясында Құқықтық статистика, Мемлекеттік қызмет д</w:t>
      </w:r>
      <w:r w:rsidRPr="006E6889">
        <w:rPr>
          <w:sz w:val="28"/>
          <w:szCs w:val="26"/>
          <w:lang w:val="kk-KZ"/>
        </w:rPr>
        <w:t xml:space="preserve">епартаментімен бірлесіп, депутаттық сауалдарға, азаматтардың өтініштеріне жауап берудің уақтылығы мен сапасы, сондай-ақ қалалық мәслихаттың қаулылары мен шешімдерінің орындалуы туралы мәселе егжей-тегжейлі қаралды. Бұл мәселе жергілікті өкілді органның тұрақты </w:t>
      </w:r>
      <w:r>
        <w:rPr>
          <w:sz w:val="28"/>
          <w:szCs w:val="26"/>
          <w:lang w:val="kk-KZ"/>
        </w:rPr>
        <w:t>бақылауында</w:t>
      </w:r>
      <w:r w:rsidRPr="006E6889">
        <w:rPr>
          <w:sz w:val="28"/>
          <w:szCs w:val="26"/>
          <w:lang w:val="kk-KZ"/>
        </w:rPr>
        <w:t xml:space="preserve"> қалады.</w:t>
      </w:r>
    </w:p>
    <w:p w:rsidR="006E6889" w:rsidRPr="006E6889" w:rsidRDefault="006E6889" w:rsidP="006E6889">
      <w:pPr>
        <w:ind w:firstLine="540"/>
        <w:rPr>
          <w:sz w:val="28"/>
          <w:szCs w:val="26"/>
          <w:lang w:val="kk-KZ"/>
        </w:rPr>
      </w:pPr>
      <w:r w:rsidRPr="006E6889">
        <w:rPr>
          <w:sz w:val="28"/>
          <w:szCs w:val="26"/>
          <w:lang w:val="kk-KZ"/>
        </w:rPr>
        <w:lastRenderedPageBreak/>
        <w:t xml:space="preserve">2023 жылғы 22 желтоқсанда қалалық мәслихат 120,9 млрд. теңге сомасында 2024 жылға арналған қала бюджетін </w:t>
      </w:r>
      <w:r>
        <w:rPr>
          <w:sz w:val="28"/>
          <w:szCs w:val="26"/>
          <w:lang w:val="kk-KZ"/>
        </w:rPr>
        <w:t>бекітті (РБ және ОБ-те</w:t>
      </w:r>
      <w:r w:rsidRPr="006E6889">
        <w:rPr>
          <w:sz w:val="28"/>
          <w:szCs w:val="26"/>
          <w:lang w:val="kk-KZ"/>
        </w:rPr>
        <w:t>н нысаналы тр</w:t>
      </w:r>
      <w:r>
        <w:rPr>
          <w:sz w:val="28"/>
          <w:szCs w:val="26"/>
          <w:lang w:val="kk-KZ"/>
        </w:rPr>
        <w:t>ансферттер – 21,6 млрд. теңге, М</w:t>
      </w:r>
      <w:r w:rsidRPr="006E6889">
        <w:rPr>
          <w:sz w:val="28"/>
          <w:szCs w:val="26"/>
          <w:lang w:val="kk-KZ"/>
        </w:rPr>
        <w:t>Б-</w:t>
      </w:r>
      <w:r>
        <w:rPr>
          <w:sz w:val="28"/>
          <w:szCs w:val="26"/>
          <w:lang w:val="kk-KZ"/>
        </w:rPr>
        <w:t xml:space="preserve">тен - </w:t>
      </w:r>
      <w:r w:rsidRPr="006E6889">
        <w:rPr>
          <w:sz w:val="28"/>
          <w:szCs w:val="26"/>
          <w:lang w:val="kk-KZ"/>
        </w:rPr>
        <w:t>99,3 млрд. теңге), бюджет құрамында әлеуметтік салаға 20,4 млрд. теңге сомасында шығыстар, экономиканың нақты секторы (ТКШ</w:t>
      </w:r>
      <w:r>
        <w:rPr>
          <w:sz w:val="28"/>
          <w:szCs w:val="26"/>
          <w:lang w:val="kk-KZ"/>
        </w:rPr>
        <w:t>, жолдар және көлік, қ</w:t>
      </w:r>
      <w:r w:rsidRPr="006E6889">
        <w:rPr>
          <w:sz w:val="28"/>
          <w:szCs w:val="26"/>
          <w:lang w:val="kk-KZ"/>
        </w:rPr>
        <w:t>ұрылыс және сәулет, абаттандыру, коммуналдық меншік объектілерін күтіп ұстау) – 77,6 млрд. теңге, 22,9 млрд. теңге – жалпымемлекеттік шығыстар</w:t>
      </w:r>
      <w:r>
        <w:rPr>
          <w:sz w:val="28"/>
          <w:szCs w:val="26"/>
          <w:lang w:val="kk-KZ"/>
        </w:rPr>
        <w:t xml:space="preserve"> ескерілді</w:t>
      </w:r>
      <w:r w:rsidRPr="006E6889">
        <w:rPr>
          <w:sz w:val="28"/>
          <w:szCs w:val="26"/>
          <w:lang w:val="kk-KZ"/>
        </w:rPr>
        <w:t>.</w:t>
      </w:r>
    </w:p>
    <w:p w:rsidR="006E6889" w:rsidRDefault="006E6889" w:rsidP="006E6889">
      <w:pPr>
        <w:ind w:firstLine="540"/>
        <w:rPr>
          <w:sz w:val="28"/>
          <w:szCs w:val="26"/>
          <w:lang w:val="kk-KZ"/>
        </w:rPr>
      </w:pPr>
      <w:r w:rsidRPr="006E6889">
        <w:rPr>
          <w:sz w:val="28"/>
          <w:szCs w:val="26"/>
          <w:lang w:val="kk-KZ"/>
        </w:rPr>
        <w:t>Ағы</w:t>
      </w:r>
      <w:r>
        <w:rPr>
          <w:sz w:val="28"/>
          <w:szCs w:val="26"/>
          <w:lang w:val="kk-KZ"/>
        </w:rPr>
        <w:t>мдағы жылдың желтоқсан айында, Ж</w:t>
      </w:r>
      <w:r w:rsidRPr="006E6889">
        <w:rPr>
          <w:sz w:val="28"/>
          <w:szCs w:val="26"/>
          <w:lang w:val="kk-KZ"/>
        </w:rPr>
        <w:t>аңа жыл</w:t>
      </w:r>
      <w:r>
        <w:rPr>
          <w:sz w:val="28"/>
          <w:szCs w:val="26"/>
          <w:lang w:val="kk-KZ"/>
        </w:rPr>
        <w:t>дың</w:t>
      </w:r>
      <w:r w:rsidRPr="006E6889">
        <w:rPr>
          <w:sz w:val="28"/>
          <w:szCs w:val="26"/>
          <w:lang w:val="kk-KZ"/>
        </w:rPr>
        <w:t xml:space="preserve"> қарсаңында қалалық мәслихат қайырымдылық ертеңгіліктер барысында </w:t>
      </w:r>
      <w:r>
        <w:rPr>
          <w:sz w:val="28"/>
          <w:szCs w:val="26"/>
          <w:lang w:val="kk-KZ"/>
        </w:rPr>
        <w:t>«</w:t>
      </w:r>
      <w:r w:rsidRPr="006E6889">
        <w:rPr>
          <w:sz w:val="28"/>
          <w:szCs w:val="26"/>
          <w:lang w:val="kk-KZ"/>
        </w:rPr>
        <w:t>Үміт сәулесі</w:t>
      </w:r>
      <w:r>
        <w:rPr>
          <w:sz w:val="28"/>
          <w:szCs w:val="26"/>
          <w:lang w:val="kk-KZ"/>
        </w:rPr>
        <w:t>» қоғамдық бірлестігінің, «Үміт»</w:t>
      </w:r>
      <w:r w:rsidRPr="006E6889">
        <w:rPr>
          <w:sz w:val="28"/>
          <w:szCs w:val="26"/>
          <w:lang w:val="kk-KZ"/>
        </w:rPr>
        <w:t xml:space="preserve"> </w:t>
      </w:r>
      <w:r>
        <w:rPr>
          <w:sz w:val="28"/>
          <w:szCs w:val="26"/>
          <w:lang w:val="kk-KZ"/>
        </w:rPr>
        <w:t>МЕҚ</w:t>
      </w:r>
      <w:r w:rsidRPr="006E6889">
        <w:rPr>
          <w:sz w:val="28"/>
          <w:szCs w:val="26"/>
          <w:lang w:val="kk-KZ"/>
        </w:rPr>
        <w:t xml:space="preserve"> ҚБ мүмкіндігі шектеулі балаларға және </w:t>
      </w:r>
      <w:r>
        <w:rPr>
          <w:sz w:val="28"/>
          <w:szCs w:val="26"/>
          <w:lang w:val="kk-KZ"/>
        </w:rPr>
        <w:t xml:space="preserve">«Асыл ана 2020» </w:t>
      </w:r>
      <w:r w:rsidRPr="006E6889">
        <w:rPr>
          <w:sz w:val="28"/>
          <w:szCs w:val="26"/>
          <w:lang w:val="kk-KZ"/>
        </w:rPr>
        <w:t>қоғамдық қорының аз қамтылған отбасыларының балаларына тәтті сыйлықтар сатып алып, сыйға тартты. Мұндай іс-шараларды өткізу қалалық мәслихаттың жақсы дәстүріне айналды.</w:t>
      </w:r>
    </w:p>
    <w:p w:rsidR="006E6889" w:rsidRDefault="006E6889" w:rsidP="006E6889">
      <w:pPr>
        <w:ind w:firstLine="540"/>
        <w:rPr>
          <w:sz w:val="28"/>
          <w:szCs w:val="26"/>
          <w:lang w:val="kk-KZ"/>
        </w:rPr>
      </w:pPr>
      <w:r>
        <w:rPr>
          <w:sz w:val="28"/>
          <w:szCs w:val="26"/>
          <w:lang w:val="kk-KZ"/>
        </w:rPr>
        <w:t>Есепті кезең ішінде «SARYARQA»</w:t>
      </w:r>
      <w:r w:rsidRPr="006E6889">
        <w:rPr>
          <w:sz w:val="28"/>
          <w:szCs w:val="26"/>
          <w:lang w:val="kk-KZ"/>
        </w:rPr>
        <w:t xml:space="preserve"> және 5 </w:t>
      </w:r>
      <w:r w:rsidR="00567C9C">
        <w:rPr>
          <w:sz w:val="28"/>
          <w:szCs w:val="26"/>
          <w:lang w:val="kk-KZ"/>
        </w:rPr>
        <w:t>КАНАЛ-KZ телеарналарында, «Новый вестник»</w:t>
      </w:r>
      <w:r w:rsidRPr="006E6889">
        <w:rPr>
          <w:sz w:val="28"/>
          <w:szCs w:val="26"/>
          <w:lang w:val="kk-KZ"/>
        </w:rPr>
        <w:t xml:space="preserve"> газетінде, сондай-ақ </w:t>
      </w:r>
      <w:r w:rsidR="00567C9C" w:rsidRPr="006E6889">
        <w:rPr>
          <w:sz w:val="28"/>
          <w:szCs w:val="26"/>
          <w:lang w:val="kk-KZ"/>
        </w:rPr>
        <w:t xml:space="preserve">NV.KZ </w:t>
      </w:r>
      <w:r w:rsidRPr="006E6889">
        <w:rPr>
          <w:sz w:val="28"/>
          <w:szCs w:val="26"/>
          <w:lang w:val="kk-KZ"/>
        </w:rPr>
        <w:t>ақпараттық портал</w:t>
      </w:r>
      <w:r w:rsidR="00567C9C">
        <w:rPr>
          <w:sz w:val="28"/>
          <w:szCs w:val="26"/>
          <w:lang w:val="kk-KZ"/>
        </w:rPr>
        <w:t>ын</w:t>
      </w:r>
      <w:r w:rsidRPr="006E6889">
        <w:rPr>
          <w:sz w:val="28"/>
          <w:szCs w:val="26"/>
          <w:lang w:val="kk-KZ"/>
        </w:rPr>
        <w:t xml:space="preserve">да </w:t>
      </w:r>
      <w:r w:rsidR="00567C9C">
        <w:rPr>
          <w:sz w:val="28"/>
          <w:szCs w:val="26"/>
          <w:lang w:val="kk-KZ"/>
        </w:rPr>
        <w:t xml:space="preserve">және </w:t>
      </w:r>
      <w:r w:rsidR="00567C9C" w:rsidRPr="00567C9C">
        <w:rPr>
          <w:sz w:val="28"/>
          <w:szCs w:val="26"/>
          <w:lang w:val="kk-KZ"/>
        </w:rPr>
        <w:t xml:space="preserve">МО ИРБТ </w:t>
      </w:r>
      <w:r w:rsidR="00567C9C" w:rsidRPr="006E6889">
        <w:rPr>
          <w:sz w:val="28"/>
          <w:szCs w:val="26"/>
          <w:lang w:val="kk-KZ"/>
        </w:rPr>
        <w:t xml:space="preserve">платформасында </w:t>
      </w:r>
      <w:r w:rsidRPr="006E6889">
        <w:rPr>
          <w:sz w:val="28"/>
          <w:szCs w:val="26"/>
          <w:lang w:val="kk-KZ"/>
        </w:rPr>
        <w:t>жергілікті өкілді органның сайтында Қарағанды қалалық мәслихатының қызметі жан-жақты жарияланды.</w:t>
      </w:r>
    </w:p>
    <w:p w:rsidR="00567C9C" w:rsidRDefault="00567C9C" w:rsidP="006E6889">
      <w:pPr>
        <w:ind w:firstLine="540"/>
        <w:rPr>
          <w:sz w:val="28"/>
          <w:szCs w:val="26"/>
          <w:lang w:val="kk-KZ"/>
        </w:rPr>
      </w:pPr>
    </w:p>
    <w:p w:rsidR="00567C9C" w:rsidRPr="00567C9C" w:rsidRDefault="00567C9C" w:rsidP="00567C9C">
      <w:pPr>
        <w:ind w:firstLine="540"/>
        <w:rPr>
          <w:sz w:val="28"/>
          <w:szCs w:val="26"/>
          <w:lang w:val="kk-KZ"/>
        </w:rPr>
      </w:pPr>
      <w:r w:rsidRPr="00567C9C">
        <w:rPr>
          <w:sz w:val="28"/>
          <w:szCs w:val="26"/>
          <w:lang w:val="kk-KZ"/>
        </w:rPr>
        <w:t>2023 жылы жалпы сомасы 45 764,6 мың теңгеге тауарларды сатып алуға, жұмыстар көрсетуге және қызметтерді орындауға арналған мемлекеттік сат</w:t>
      </w:r>
      <w:r>
        <w:rPr>
          <w:sz w:val="28"/>
          <w:szCs w:val="26"/>
          <w:lang w:val="kk-KZ"/>
        </w:rPr>
        <w:t>ып алу жоспарының (бұдан әрі-МСЖ</w:t>
      </w:r>
      <w:r w:rsidRPr="00567C9C">
        <w:rPr>
          <w:sz w:val="28"/>
          <w:szCs w:val="26"/>
          <w:lang w:val="kk-KZ"/>
        </w:rPr>
        <w:t>) 87 тармағы бойынша сатып алулар жүргізілді. Бұл ретте өткізілген сатып алулардан шартты үнемдеу 60 823,8 мың теңге сомасында сатып алуды жүргізуге бөлінген қаражат жоспары кезінде 15 059,2 мың теңге сомасында қалыптасты.</w:t>
      </w:r>
    </w:p>
    <w:p w:rsidR="00567C9C" w:rsidRPr="00567C9C" w:rsidRDefault="00567C9C" w:rsidP="00567C9C">
      <w:pPr>
        <w:ind w:firstLine="540"/>
        <w:rPr>
          <w:sz w:val="28"/>
          <w:szCs w:val="26"/>
          <w:lang w:val="kk-KZ"/>
        </w:rPr>
      </w:pPr>
      <w:r w:rsidRPr="00567C9C">
        <w:rPr>
          <w:sz w:val="28"/>
          <w:szCs w:val="26"/>
          <w:lang w:val="kk-KZ"/>
        </w:rPr>
        <w:t xml:space="preserve"> Шартты тікелей жасасу жо</w:t>
      </w:r>
      <w:r>
        <w:rPr>
          <w:sz w:val="28"/>
          <w:szCs w:val="26"/>
          <w:lang w:val="kk-KZ"/>
        </w:rPr>
        <w:t>лымен бір көзден алу тәсілімен «М</w:t>
      </w:r>
      <w:r w:rsidRPr="00567C9C">
        <w:rPr>
          <w:sz w:val="28"/>
          <w:szCs w:val="26"/>
          <w:lang w:val="kk-KZ"/>
        </w:rPr>
        <w:t>емлекеттік сатып алу ту</w:t>
      </w:r>
      <w:r>
        <w:rPr>
          <w:sz w:val="28"/>
          <w:szCs w:val="26"/>
          <w:lang w:val="kk-KZ"/>
        </w:rPr>
        <w:t>ралы»</w:t>
      </w:r>
      <w:r w:rsidRPr="00567C9C">
        <w:rPr>
          <w:sz w:val="28"/>
          <w:szCs w:val="26"/>
          <w:lang w:val="kk-KZ"/>
        </w:rPr>
        <w:t xml:space="preserve"> Қазақстан Республикасының Заңы негізінде 3 589,5 мың теңге сомасына </w:t>
      </w:r>
      <w:r>
        <w:rPr>
          <w:sz w:val="28"/>
          <w:szCs w:val="26"/>
          <w:lang w:val="kk-KZ"/>
        </w:rPr>
        <w:t>МСЖ-ның</w:t>
      </w:r>
      <w:r w:rsidRPr="00567C9C">
        <w:rPr>
          <w:sz w:val="28"/>
          <w:szCs w:val="26"/>
          <w:lang w:val="kk-KZ"/>
        </w:rPr>
        <w:t xml:space="preserve"> 10 тармағы бойынша сатып алулар жүргізілді.</w:t>
      </w:r>
    </w:p>
    <w:p w:rsidR="00567C9C" w:rsidRDefault="00567C9C" w:rsidP="00567C9C">
      <w:pPr>
        <w:ind w:firstLine="540"/>
        <w:rPr>
          <w:sz w:val="28"/>
          <w:szCs w:val="26"/>
          <w:lang w:val="kk-KZ"/>
        </w:rPr>
      </w:pPr>
      <w:r w:rsidRPr="00567C9C">
        <w:rPr>
          <w:sz w:val="28"/>
          <w:szCs w:val="26"/>
          <w:lang w:val="kk-KZ"/>
        </w:rPr>
        <w:t xml:space="preserve">5 959,2 мың теңге сомасына баға ұсыныстарын сұрату тәсілімен </w:t>
      </w:r>
      <w:r>
        <w:rPr>
          <w:sz w:val="28"/>
          <w:szCs w:val="26"/>
          <w:lang w:val="kk-KZ"/>
        </w:rPr>
        <w:t>МСЖ-ның</w:t>
      </w:r>
      <w:r w:rsidRPr="00567C9C">
        <w:rPr>
          <w:sz w:val="28"/>
          <w:szCs w:val="26"/>
          <w:lang w:val="kk-KZ"/>
        </w:rPr>
        <w:t xml:space="preserve"> 50 тармағы бойынша сатып алулар жүргізілді.</w:t>
      </w:r>
    </w:p>
    <w:p w:rsidR="00567C9C" w:rsidRPr="00567C9C" w:rsidRDefault="00567C9C" w:rsidP="00567C9C">
      <w:pPr>
        <w:ind w:firstLine="540"/>
        <w:rPr>
          <w:sz w:val="28"/>
          <w:szCs w:val="26"/>
          <w:lang w:val="kk-KZ"/>
        </w:rPr>
      </w:pPr>
      <w:r w:rsidRPr="00567C9C">
        <w:rPr>
          <w:sz w:val="28"/>
          <w:szCs w:val="26"/>
          <w:lang w:val="kk-KZ"/>
        </w:rPr>
        <w:t>28 796,6 мың теңге сомасына өткізілмеген сатып алулар бойынша бір көзден алу тәсілімен М</w:t>
      </w:r>
      <w:r>
        <w:rPr>
          <w:sz w:val="28"/>
          <w:szCs w:val="26"/>
          <w:lang w:val="kk-KZ"/>
        </w:rPr>
        <w:t>СЖ</w:t>
      </w:r>
      <w:r w:rsidRPr="00567C9C">
        <w:rPr>
          <w:sz w:val="28"/>
          <w:szCs w:val="26"/>
          <w:lang w:val="kk-KZ"/>
        </w:rPr>
        <w:t>-ның 21 тармағы бойынша сатып алулар жүргізілді.</w:t>
      </w:r>
    </w:p>
    <w:p w:rsidR="00567C9C" w:rsidRPr="00567C9C" w:rsidRDefault="00567C9C" w:rsidP="00567C9C">
      <w:pPr>
        <w:ind w:firstLine="540"/>
        <w:rPr>
          <w:sz w:val="28"/>
          <w:szCs w:val="26"/>
          <w:lang w:val="kk-KZ"/>
        </w:rPr>
      </w:pPr>
      <w:r w:rsidRPr="00567C9C">
        <w:rPr>
          <w:sz w:val="28"/>
          <w:szCs w:val="26"/>
          <w:lang w:val="kk-KZ"/>
        </w:rPr>
        <w:t xml:space="preserve">5 200,0 мың теңге сомасына ашық конкурс тәсілімен </w:t>
      </w:r>
      <w:r>
        <w:rPr>
          <w:sz w:val="28"/>
          <w:szCs w:val="26"/>
          <w:lang w:val="kk-KZ"/>
        </w:rPr>
        <w:t>МСЖ</w:t>
      </w:r>
      <w:r w:rsidRPr="00567C9C">
        <w:rPr>
          <w:sz w:val="28"/>
          <w:szCs w:val="26"/>
          <w:lang w:val="kk-KZ"/>
        </w:rPr>
        <w:t>-ның 2 тармағы бойынша сатып алулар жүргізілді.</w:t>
      </w:r>
    </w:p>
    <w:p w:rsidR="00567C9C" w:rsidRPr="00567C9C" w:rsidRDefault="00567C9C" w:rsidP="00567C9C">
      <w:pPr>
        <w:ind w:firstLine="540"/>
        <w:rPr>
          <w:sz w:val="28"/>
          <w:szCs w:val="26"/>
          <w:lang w:val="kk-KZ"/>
        </w:rPr>
      </w:pPr>
      <w:r w:rsidRPr="00567C9C">
        <w:rPr>
          <w:sz w:val="28"/>
          <w:szCs w:val="26"/>
          <w:lang w:val="kk-KZ"/>
        </w:rPr>
        <w:t>Негіздемелік келісімдердің екінші кезеңі тәсі</w:t>
      </w:r>
      <w:r>
        <w:rPr>
          <w:sz w:val="28"/>
          <w:szCs w:val="26"/>
          <w:lang w:val="kk-KZ"/>
        </w:rPr>
        <w:t>лімен 685,5 мың теңге сомаға МСЖ</w:t>
      </w:r>
      <w:r w:rsidRPr="00567C9C">
        <w:rPr>
          <w:sz w:val="28"/>
          <w:szCs w:val="26"/>
          <w:lang w:val="kk-KZ"/>
        </w:rPr>
        <w:t>-ның 1-тармағы бойынша сатып алулар жүргізілді.</w:t>
      </w:r>
    </w:p>
    <w:p w:rsidR="00567C9C" w:rsidRDefault="00567C9C" w:rsidP="00567C9C">
      <w:pPr>
        <w:ind w:firstLine="540"/>
        <w:rPr>
          <w:sz w:val="28"/>
          <w:szCs w:val="26"/>
          <w:lang w:val="kk-KZ"/>
        </w:rPr>
      </w:pPr>
      <w:r w:rsidRPr="00567C9C">
        <w:rPr>
          <w:sz w:val="28"/>
          <w:szCs w:val="26"/>
          <w:lang w:val="kk-KZ"/>
        </w:rPr>
        <w:t xml:space="preserve">1 533,8 мың теңге сомасына электрондық дүкен арқылы </w:t>
      </w:r>
      <w:r>
        <w:rPr>
          <w:sz w:val="28"/>
          <w:szCs w:val="26"/>
          <w:lang w:val="kk-KZ"/>
        </w:rPr>
        <w:t>МСЖ-ның</w:t>
      </w:r>
      <w:r w:rsidRPr="00567C9C">
        <w:rPr>
          <w:sz w:val="28"/>
          <w:szCs w:val="26"/>
          <w:lang w:val="kk-KZ"/>
        </w:rPr>
        <w:t xml:space="preserve"> пункттері бойынша 3 сатып алу жүргізілді.</w:t>
      </w:r>
    </w:p>
    <w:p w:rsidR="00567C9C" w:rsidRDefault="00567C9C" w:rsidP="00567C9C">
      <w:pPr>
        <w:ind w:firstLine="540"/>
        <w:rPr>
          <w:sz w:val="28"/>
          <w:szCs w:val="26"/>
          <w:lang w:val="kk-KZ"/>
        </w:rPr>
      </w:pPr>
    </w:p>
    <w:p w:rsidR="00B068B0" w:rsidRDefault="00567C9C" w:rsidP="00B068B0">
      <w:pPr>
        <w:ind w:firstLine="540"/>
        <w:rPr>
          <w:sz w:val="28"/>
          <w:szCs w:val="26"/>
          <w:lang w:val="kk-KZ"/>
        </w:rPr>
      </w:pPr>
      <w:r w:rsidRPr="00567C9C">
        <w:rPr>
          <w:sz w:val="28"/>
          <w:szCs w:val="26"/>
          <w:lang w:val="kk-KZ"/>
        </w:rPr>
        <w:t xml:space="preserve">2023 жылы аппаратпен мәслихатты ұйымдастырушылық, құқықтық, материалдық-техникалық қамтамасыз ету жүргізілді, депутаттарға олардың өкілеттіктерін орындау кезінде ағымдағы жұмыс кезеңіне жоспарланған көмек көрсетілді. Есепті кезеңде мемлекеттік қызметшілерге, әкімшілік персоналға жалақы төленді, бюджетке салықтар, әлеуметтік аударымдар, қызметкерлер үшін міндетті медициналық сақтандыруға аударымдар, </w:t>
      </w:r>
      <w:r w:rsidRPr="00567C9C">
        <w:rPr>
          <w:sz w:val="28"/>
          <w:szCs w:val="26"/>
          <w:lang w:val="kk-KZ"/>
        </w:rPr>
        <w:lastRenderedPageBreak/>
        <w:t xml:space="preserve">қызметкерлердің жалақысынан міндетті әлеуметтік медициналық сақтандыруға жарналар, </w:t>
      </w:r>
      <w:r>
        <w:rPr>
          <w:sz w:val="28"/>
          <w:szCs w:val="26"/>
          <w:lang w:val="kk-KZ"/>
        </w:rPr>
        <w:t>«</w:t>
      </w:r>
      <w:r w:rsidRPr="00567C9C">
        <w:rPr>
          <w:sz w:val="28"/>
          <w:szCs w:val="26"/>
          <w:lang w:val="kk-KZ"/>
        </w:rPr>
        <w:t>Азаматтарға арналған үкімет</w:t>
      </w:r>
      <w:r>
        <w:rPr>
          <w:sz w:val="28"/>
          <w:szCs w:val="26"/>
          <w:lang w:val="kk-KZ"/>
        </w:rPr>
        <w:t xml:space="preserve">» </w:t>
      </w:r>
      <w:r w:rsidRPr="00567C9C">
        <w:rPr>
          <w:sz w:val="28"/>
          <w:szCs w:val="26"/>
          <w:lang w:val="kk-KZ"/>
        </w:rPr>
        <w:t>мемлекеттік корпорациясы</w:t>
      </w:r>
      <w:r>
        <w:rPr>
          <w:sz w:val="28"/>
          <w:szCs w:val="26"/>
          <w:lang w:val="kk-KZ"/>
        </w:rPr>
        <w:t xml:space="preserve">» </w:t>
      </w:r>
      <w:r w:rsidRPr="00567C9C">
        <w:rPr>
          <w:sz w:val="28"/>
          <w:szCs w:val="26"/>
          <w:lang w:val="kk-KZ"/>
        </w:rPr>
        <w:t>КЕАҚ-ға 10% міндетті зейнетақы жарналары аударылды.</w:t>
      </w:r>
      <w:r w:rsidR="00B068B0">
        <w:rPr>
          <w:sz w:val="28"/>
          <w:szCs w:val="26"/>
          <w:lang w:val="kk-KZ"/>
        </w:rPr>
        <w:t xml:space="preserve"> </w:t>
      </w:r>
      <w:r w:rsidR="00520DC1">
        <w:rPr>
          <w:sz w:val="28"/>
          <w:szCs w:val="26"/>
          <w:lang w:val="kk-KZ"/>
        </w:rPr>
        <w:t>«</w:t>
      </w:r>
      <w:r w:rsidR="00520DC1" w:rsidRPr="00567C9C">
        <w:rPr>
          <w:sz w:val="28"/>
          <w:szCs w:val="26"/>
          <w:lang w:val="kk-KZ"/>
        </w:rPr>
        <w:t>Қазақстан Республикасы органдары қызметкерлеріне мемлекеттік бюджет қаражаты есебінен сыйлықақы беру, материалдық көмек көрсету және лауазымдық жалақыларына үстемеақылар белгілеу қағидал</w:t>
      </w:r>
      <w:r w:rsidR="00520DC1">
        <w:rPr>
          <w:sz w:val="28"/>
          <w:szCs w:val="26"/>
          <w:lang w:val="kk-KZ"/>
        </w:rPr>
        <w:t>арын бекіту туралы»</w:t>
      </w:r>
      <w:r w:rsidR="00520DC1" w:rsidRPr="00567C9C">
        <w:rPr>
          <w:sz w:val="28"/>
          <w:szCs w:val="26"/>
          <w:lang w:val="kk-KZ"/>
        </w:rPr>
        <w:t xml:space="preserve"> Қазақстан Республикасы Үкіме</w:t>
      </w:r>
      <w:r w:rsidR="00520DC1">
        <w:rPr>
          <w:sz w:val="28"/>
          <w:szCs w:val="26"/>
          <w:lang w:val="kk-KZ"/>
        </w:rPr>
        <w:t>тінің 2001 жылғы 29 тамыздағы N1127 қ</w:t>
      </w:r>
      <w:r w:rsidR="00520DC1" w:rsidRPr="00567C9C">
        <w:rPr>
          <w:sz w:val="28"/>
          <w:szCs w:val="26"/>
          <w:lang w:val="kk-KZ"/>
        </w:rPr>
        <w:t>аулысы шеңберінде</w:t>
      </w:r>
      <w:r w:rsidR="00520DC1">
        <w:rPr>
          <w:sz w:val="28"/>
          <w:szCs w:val="26"/>
          <w:lang w:val="kk-KZ"/>
        </w:rPr>
        <w:t xml:space="preserve"> </w:t>
      </w:r>
      <w:r w:rsidR="00520DC1" w:rsidRPr="00567C9C">
        <w:rPr>
          <w:sz w:val="28"/>
          <w:szCs w:val="26"/>
          <w:lang w:val="kk-KZ"/>
        </w:rPr>
        <w:t>еңбек</w:t>
      </w:r>
      <w:r w:rsidR="00520DC1">
        <w:rPr>
          <w:sz w:val="28"/>
          <w:szCs w:val="26"/>
          <w:lang w:val="kk-KZ"/>
        </w:rPr>
        <w:t>ақы төлеу қоры және өткізілген м</w:t>
      </w:r>
      <w:r w:rsidR="00520DC1" w:rsidRPr="00567C9C">
        <w:rPr>
          <w:sz w:val="28"/>
          <w:szCs w:val="26"/>
          <w:lang w:val="kk-KZ"/>
        </w:rPr>
        <w:t>емлекеттік сатып алу бойынша үнемдеу есебінен</w:t>
      </w:r>
      <w:r w:rsidR="00520DC1">
        <w:rPr>
          <w:sz w:val="28"/>
          <w:szCs w:val="26"/>
          <w:lang w:val="kk-KZ"/>
        </w:rPr>
        <w:t xml:space="preserve"> </w:t>
      </w:r>
      <w:r w:rsidRPr="00567C9C">
        <w:rPr>
          <w:sz w:val="28"/>
          <w:szCs w:val="26"/>
          <w:lang w:val="kk-KZ"/>
        </w:rPr>
        <w:t xml:space="preserve">Қарағанды қалалық мәслихаты төрағасының өкімдеріне сәйкес </w:t>
      </w:r>
      <w:r w:rsidR="00520DC1" w:rsidRPr="00520DC1">
        <w:rPr>
          <w:sz w:val="28"/>
          <w:szCs w:val="26"/>
          <w:lang w:val="kk-KZ"/>
        </w:rPr>
        <w:t>ҚР мерекелік күндеріне сыйлықақылар төленді.</w:t>
      </w:r>
    </w:p>
    <w:p w:rsidR="00B068B0" w:rsidRDefault="00520DC1" w:rsidP="00B068B0">
      <w:pPr>
        <w:ind w:firstLine="540"/>
        <w:rPr>
          <w:sz w:val="28"/>
          <w:szCs w:val="26"/>
          <w:lang w:val="kk-KZ"/>
        </w:rPr>
      </w:pPr>
      <w:r w:rsidRPr="00520DC1">
        <w:rPr>
          <w:sz w:val="28"/>
          <w:szCs w:val="26"/>
          <w:lang w:val="kk-KZ"/>
        </w:rPr>
        <w:t>Байланыс қызметтеріне ақы төленді, электр энергия</w:t>
      </w:r>
      <w:r>
        <w:rPr>
          <w:sz w:val="28"/>
          <w:szCs w:val="26"/>
          <w:lang w:val="kk-KZ"/>
        </w:rPr>
        <w:t>сы, жылу энергиясы, суық суды бер</w:t>
      </w:r>
      <w:r w:rsidRPr="00520DC1">
        <w:rPr>
          <w:sz w:val="28"/>
          <w:szCs w:val="26"/>
          <w:lang w:val="kk-KZ"/>
        </w:rPr>
        <w:t xml:space="preserve">у, сарқынды </w:t>
      </w:r>
      <w:r>
        <w:rPr>
          <w:sz w:val="28"/>
          <w:szCs w:val="26"/>
          <w:lang w:val="kk-KZ"/>
        </w:rPr>
        <w:t>суларды бұру үшін ақы төленді; «Ж</w:t>
      </w:r>
      <w:r w:rsidRPr="00520DC1">
        <w:rPr>
          <w:sz w:val="28"/>
          <w:szCs w:val="26"/>
          <w:lang w:val="kk-KZ"/>
        </w:rPr>
        <w:t>ергі</w:t>
      </w:r>
      <w:r>
        <w:rPr>
          <w:sz w:val="28"/>
          <w:szCs w:val="26"/>
          <w:lang w:val="kk-KZ"/>
        </w:rPr>
        <w:t>лікті бюджеттердің атқарылуына қаржылық мониторинг (Қаржы Үйі)»</w:t>
      </w:r>
      <w:r w:rsidRPr="00520DC1">
        <w:rPr>
          <w:sz w:val="28"/>
          <w:szCs w:val="26"/>
          <w:lang w:val="kk-KZ"/>
        </w:rPr>
        <w:t xml:space="preserve"> ААЖ</w:t>
      </w:r>
      <w:r>
        <w:rPr>
          <w:sz w:val="28"/>
          <w:szCs w:val="26"/>
          <w:lang w:val="kk-KZ"/>
        </w:rPr>
        <w:t>, «С</w:t>
      </w:r>
      <w:r w:rsidRPr="00520DC1">
        <w:rPr>
          <w:sz w:val="28"/>
          <w:szCs w:val="26"/>
          <w:lang w:val="kk-KZ"/>
        </w:rPr>
        <w:t>ерверлік орталықтың қосымшалары м</w:t>
      </w:r>
      <w:r>
        <w:rPr>
          <w:sz w:val="28"/>
          <w:szCs w:val="26"/>
          <w:lang w:val="kk-KZ"/>
        </w:rPr>
        <w:t>ен қызметтерінің базалық кешені» ААЖ-ға «Жұмыс уақытын есепке алу»</w:t>
      </w:r>
      <w:r w:rsidRPr="00520DC1">
        <w:rPr>
          <w:sz w:val="28"/>
          <w:szCs w:val="26"/>
          <w:lang w:val="kk-KZ"/>
        </w:rPr>
        <w:t xml:space="preserve">, </w:t>
      </w:r>
      <w:r>
        <w:rPr>
          <w:sz w:val="28"/>
          <w:szCs w:val="26"/>
          <w:lang w:val="kk-KZ"/>
        </w:rPr>
        <w:t>«Персоналды басқару жүйесі»</w:t>
      </w:r>
      <w:r w:rsidRPr="00520DC1">
        <w:rPr>
          <w:sz w:val="28"/>
          <w:szCs w:val="26"/>
          <w:lang w:val="kk-KZ"/>
        </w:rPr>
        <w:t xml:space="preserve"> ААЖ</w:t>
      </w:r>
      <w:r>
        <w:rPr>
          <w:sz w:val="28"/>
          <w:szCs w:val="26"/>
          <w:lang w:val="kk-KZ"/>
        </w:rPr>
        <w:t xml:space="preserve"> </w:t>
      </w:r>
      <w:r w:rsidRPr="00520DC1">
        <w:rPr>
          <w:sz w:val="28"/>
          <w:szCs w:val="26"/>
          <w:lang w:val="kk-KZ"/>
        </w:rPr>
        <w:t>бағдарламалық қамтама</w:t>
      </w:r>
      <w:r>
        <w:rPr>
          <w:sz w:val="28"/>
          <w:szCs w:val="26"/>
          <w:lang w:val="kk-KZ"/>
        </w:rPr>
        <w:t>сыз етуді ақпараттық сүйемелдеу</w:t>
      </w:r>
      <w:r w:rsidRPr="00520DC1">
        <w:rPr>
          <w:sz w:val="28"/>
          <w:szCs w:val="26"/>
          <w:lang w:val="kk-KZ"/>
        </w:rPr>
        <w:t xml:space="preserve">; </w:t>
      </w:r>
      <w:r>
        <w:rPr>
          <w:sz w:val="28"/>
          <w:szCs w:val="26"/>
          <w:lang w:val="kk-KZ"/>
        </w:rPr>
        <w:t>«1С: Кәсіпорын 8»</w:t>
      </w:r>
      <w:r w:rsidRPr="00520DC1">
        <w:rPr>
          <w:sz w:val="28"/>
          <w:szCs w:val="26"/>
          <w:lang w:val="kk-KZ"/>
        </w:rPr>
        <w:t xml:space="preserve"> бағдарламалық өнімін сүйемелдеу бойынша; </w:t>
      </w:r>
      <w:r>
        <w:rPr>
          <w:sz w:val="28"/>
          <w:szCs w:val="26"/>
          <w:lang w:val="kk-KZ"/>
        </w:rPr>
        <w:t>«</w:t>
      </w:r>
      <w:r w:rsidRPr="00520DC1">
        <w:rPr>
          <w:sz w:val="28"/>
          <w:szCs w:val="26"/>
          <w:lang w:val="kk-KZ"/>
        </w:rPr>
        <w:t>Log Book электрондық құжат айналымы жүйес</w:t>
      </w:r>
      <w:r>
        <w:rPr>
          <w:sz w:val="28"/>
          <w:szCs w:val="26"/>
          <w:lang w:val="kk-KZ"/>
        </w:rPr>
        <w:t xml:space="preserve">» </w:t>
      </w:r>
      <w:r w:rsidRPr="00520DC1">
        <w:rPr>
          <w:sz w:val="28"/>
          <w:szCs w:val="26"/>
          <w:lang w:val="kk-KZ"/>
        </w:rPr>
        <w:t>ААЖ бағдарламалық қамтамасыз етуді ақпараттық сүйемелдеу бойынша қызметтер. Сондай-ақ байланыс құралдарына техникалық қызмет көрсет</w:t>
      </w:r>
      <w:r>
        <w:rPr>
          <w:sz w:val="28"/>
          <w:szCs w:val="26"/>
          <w:lang w:val="kk-KZ"/>
        </w:rPr>
        <w:t>ілді</w:t>
      </w:r>
      <w:r w:rsidRPr="00520DC1">
        <w:rPr>
          <w:sz w:val="28"/>
          <w:szCs w:val="26"/>
          <w:lang w:val="kk-KZ"/>
        </w:rPr>
        <w:t>; компьютерлік, көшіру және көбейту техни</w:t>
      </w:r>
      <w:r>
        <w:rPr>
          <w:sz w:val="28"/>
          <w:szCs w:val="26"/>
          <w:lang w:val="kk-KZ"/>
        </w:rPr>
        <w:t>касына техникалық қызмет көрсетілді</w:t>
      </w:r>
      <w:r w:rsidRPr="00520DC1">
        <w:rPr>
          <w:sz w:val="28"/>
          <w:szCs w:val="26"/>
          <w:lang w:val="kk-KZ"/>
        </w:rPr>
        <w:t>, қызметтік жеңіл автома</w:t>
      </w:r>
      <w:r>
        <w:rPr>
          <w:sz w:val="28"/>
          <w:szCs w:val="26"/>
          <w:lang w:val="kk-KZ"/>
        </w:rPr>
        <w:t>шинаға техникалық қызмет көрсетілді</w:t>
      </w:r>
      <w:r w:rsidRPr="00520DC1">
        <w:rPr>
          <w:sz w:val="28"/>
          <w:szCs w:val="26"/>
          <w:lang w:val="kk-KZ"/>
        </w:rPr>
        <w:t>; жергілікті желіге, серверлік жа</w:t>
      </w:r>
      <w:r>
        <w:rPr>
          <w:sz w:val="28"/>
          <w:szCs w:val="26"/>
          <w:lang w:val="kk-KZ"/>
        </w:rPr>
        <w:t>бдыққа техникалық қызмет көрсетілді</w:t>
      </w:r>
      <w:r w:rsidRPr="00520DC1">
        <w:rPr>
          <w:sz w:val="28"/>
          <w:szCs w:val="26"/>
          <w:lang w:val="kk-KZ"/>
        </w:rPr>
        <w:t>; кеңсе техникасына арналған қағаз; кеңсе тауарлары, ғимаратқа қызмет көрсетуге арналған шаруашылық тауарлар</w:t>
      </w:r>
      <w:r w:rsidR="00DD3FFB" w:rsidRPr="00DD3FFB">
        <w:rPr>
          <w:sz w:val="28"/>
          <w:szCs w:val="26"/>
          <w:lang w:val="kk-KZ"/>
        </w:rPr>
        <w:t xml:space="preserve"> </w:t>
      </w:r>
      <w:r w:rsidR="00DD3FFB" w:rsidRPr="00520DC1">
        <w:rPr>
          <w:sz w:val="28"/>
          <w:szCs w:val="26"/>
          <w:lang w:val="kk-KZ"/>
        </w:rPr>
        <w:t>сатып алынды</w:t>
      </w:r>
      <w:r w:rsidRPr="00520DC1">
        <w:rPr>
          <w:sz w:val="28"/>
          <w:szCs w:val="26"/>
          <w:lang w:val="kk-KZ"/>
        </w:rPr>
        <w:t xml:space="preserve">. </w:t>
      </w:r>
      <w:r w:rsidR="00DD3FFB">
        <w:rPr>
          <w:sz w:val="28"/>
          <w:szCs w:val="26"/>
          <w:lang w:val="kk-KZ"/>
        </w:rPr>
        <w:t xml:space="preserve">М/н </w:t>
      </w:r>
      <w:r w:rsidR="00DD3FFB" w:rsidRPr="00520DC1">
        <w:rPr>
          <w:sz w:val="28"/>
          <w:szCs w:val="26"/>
          <w:lang w:val="kk-KZ"/>
        </w:rPr>
        <w:t>660 ВК 09</w:t>
      </w:r>
      <w:r w:rsidR="00DD3FFB">
        <w:rPr>
          <w:sz w:val="28"/>
          <w:szCs w:val="26"/>
          <w:lang w:val="kk-KZ"/>
        </w:rPr>
        <w:t xml:space="preserve"> болатын </w:t>
      </w:r>
      <w:r w:rsidRPr="00520DC1">
        <w:rPr>
          <w:sz w:val="28"/>
          <w:szCs w:val="26"/>
          <w:lang w:val="kk-KZ"/>
        </w:rPr>
        <w:t>Kia Optima қызметтік автомашинасы үшін АИ-95 бензині сатып алынды</w:t>
      </w:r>
      <w:r w:rsidR="00DD3FFB">
        <w:rPr>
          <w:sz w:val="28"/>
          <w:szCs w:val="26"/>
          <w:lang w:val="kk-KZ"/>
        </w:rPr>
        <w:t xml:space="preserve">. </w:t>
      </w:r>
    </w:p>
    <w:p w:rsidR="00DD3FFB" w:rsidRDefault="00DD3FFB" w:rsidP="00B068B0">
      <w:pPr>
        <w:ind w:firstLine="540"/>
        <w:rPr>
          <w:sz w:val="28"/>
          <w:szCs w:val="26"/>
          <w:lang w:val="kk-KZ"/>
        </w:rPr>
      </w:pPr>
      <w:r w:rsidRPr="00DD3FFB">
        <w:rPr>
          <w:sz w:val="28"/>
          <w:szCs w:val="26"/>
          <w:lang w:val="kk-KZ"/>
        </w:rPr>
        <w:t xml:space="preserve">ҚР мемлекеттік органдарының қызметін </w:t>
      </w:r>
      <w:r>
        <w:rPr>
          <w:sz w:val="28"/>
          <w:szCs w:val="26"/>
          <w:lang w:val="kk-KZ"/>
        </w:rPr>
        <w:t>Ғаламторда</w:t>
      </w:r>
      <w:r w:rsidRPr="00DD3FFB">
        <w:rPr>
          <w:sz w:val="28"/>
          <w:szCs w:val="26"/>
          <w:lang w:val="kk-KZ"/>
        </w:rPr>
        <w:t xml:space="preserve"> </w:t>
      </w:r>
      <w:r>
        <w:rPr>
          <w:sz w:val="28"/>
          <w:szCs w:val="26"/>
          <w:lang w:val="kk-KZ"/>
        </w:rPr>
        <w:t xml:space="preserve">– </w:t>
      </w:r>
      <w:r w:rsidRPr="00DD3FFB">
        <w:rPr>
          <w:sz w:val="28"/>
          <w:szCs w:val="26"/>
          <w:lang w:val="kk-KZ"/>
        </w:rPr>
        <w:t>Қарағанды қалалы</w:t>
      </w:r>
      <w:r>
        <w:rPr>
          <w:sz w:val="28"/>
          <w:szCs w:val="26"/>
          <w:lang w:val="kk-KZ"/>
        </w:rPr>
        <w:t xml:space="preserve">қ мәслихатының интернет-порталында </w:t>
      </w:r>
      <w:r w:rsidRPr="00DD3FFB">
        <w:rPr>
          <w:sz w:val="28"/>
          <w:szCs w:val="26"/>
          <w:lang w:val="kk-KZ"/>
        </w:rPr>
        <w:t>көрсету саласындағы қолданыстағы заңнаманың талаптарына сәйкес мерзімді түрде жаңартылып, жаңғыртылып отырады</w:t>
      </w:r>
      <w:r>
        <w:rPr>
          <w:sz w:val="28"/>
          <w:szCs w:val="26"/>
          <w:lang w:val="kk-KZ"/>
        </w:rPr>
        <w:t xml:space="preserve">. </w:t>
      </w:r>
      <w:r w:rsidRPr="00DD3FFB">
        <w:rPr>
          <w:sz w:val="28"/>
          <w:szCs w:val="26"/>
          <w:lang w:val="kk-KZ"/>
        </w:rPr>
        <w:t>Бұл мемлекеттік органдардың интернет ресурстарының жұмыс істеу ережелеріне сәйкес</w:t>
      </w:r>
      <w:r w:rsidR="00B068B0">
        <w:rPr>
          <w:sz w:val="28"/>
          <w:szCs w:val="26"/>
          <w:lang w:val="kk-KZ"/>
        </w:rPr>
        <w:t xml:space="preserve"> </w:t>
      </w:r>
      <w:r w:rsidR="00B068B0" w:rsidRPr="00DD3FFB">
        <w:rPr>
          <w:sz w:val="28"/>
          <w:szCs w:val="26"/>
          <w:lang w:val="kk-KZ"/>
        </w:rPr>
        <w:t xml:space="preserve">мемлекеттік және орыс тілдерінде кедергісіз жұмыс жүргізіліп жатқан </w:t>
      </w:r>
      <w:r w:rsidR="00B068B0">
        <w:rPr>
          <w:sz w:val="28"/>
          <w:szCs w:val="26"/>
          <w:lang w:val="kk-KZ"/>
        </w:rPr>
        <w:t xml:space="preserve">және </w:t>
      </w:r>
      <w:r w:rsidR="00B068B0" w:rsidRPr="00DD3FFB">
        <w:rPr>
          <w:sz w:val="28"/>
          <w:szCs w:val="26"/>
          <w:lang w:val="kk-KZ"/>
        </w:rPr>
        <w:t>құжаттардың өзекті мұрағаты бар</w:t>
      </w:r>
      <w:r w:rsidR="00B068B0" w:rsidRPr="00567C9C">
        <w:rPr>
          <w:sz w:val="28"/>
          <w:szCs w:val="26"/>
          <w:lang w:val="kk-KZ"/>
        </w:rPr>
        <w:t xml:space="preserve"> МО ИРБТ</w:t>
      </w:r>
      <w:r w:rsidRPr="00DD3FFB">
        <w:rPr>
          <w:sz w:val="28"/>
          <w:szCs w:val="26"/>
          <w:lang w:val="kk-KZ"/>
        </w:rPr>
        <w:t xml:space="preserve"> </w:t>
      </w:r>
      <w:r w:rsidR="00B068B0">
        <w:rPr>
          <w:sz w:val="28"/>
          <w:szCs w:val="26"/>
          <w:lang w:val="kk-KZ"/>
        </w:rPr>
        <w:t xml:space="preserve">платформасында </w:t>
      </w:r>
      <w:r w:rsidR="00B068B0" w:rsidRPr="00DD3FFB">
        <w:rPr>
          <w:sz w:val="28"/>
          <w:szCs w:val="26"/>
          <w:lang w:val="kk-KZ"/>
        </w:rPr>
        <w:t>gov.kz</w:t>
      </w:r>
      <w:r w:rsidR="00B068B0">
        <w:rPr>
          <w:sz w:val="28"/>
          <w:szCs w:val="26"/>
          <w:lang w:val="kk-KZ"/>
        </w:rPr>
        <w:t xml:space="preserve"> аймағында </w:t>
      </w:r>
      <w:r w:rsidRPr="00DD3FFB">
        <w:rPr>
          <w:sz w:val="28"/>
          <w:szCs w:val="26"/>
          <w:lang w:val="kk-KZ"/>
        </w:rPr>
        <w:t xml:space="preserve">домендік атауға мүмкіндік береді. </w:t>
      </w:r>
      <w:r w:rsidR="00B068B0">
        <w:rPr>
          <w:sz w:val="28"/>
          <w:szCs w:val="26"/>
          <w:lang w:val="kk-KZ"/>
        </w:rPr>
        <w:t>Ғаламтор</w:t>
      </w:r>
      <w:r w:rsidRPr="00DD3FFB">
        <w:rPr>
          <w:sz w:val="28"/>
          <w:szCs w:val="26"/>
          <w:lang w:val="kk-KZ"/>
        </w:rPr>
        <w:t>-ресурсты пайдалана отырып, депутаттардың өз сайлаушыларына жақынырақ болуға және олардың өтініштеріне тезірек жауап беруге мүмкіндігі бар.</w:t>
      </w:r>
    </w:p>
    <w:p w:rsidR="00B068B0" w:rsidRDefault="00B068B0" w:rsidP="00B068B0">
      <w:pPr>
        <w:ind w:firstLine="540"/>
        <w:rPr>
          <w:sz w:val="28"/>
          <w:szCs w:val="26"/>
          <w:lang w:val="kk-KZ"/>
        </w:rPr>
      </w:pPr>
      <w:r w:rsidRPr="00B068B0">
        <w:rPr>
          <w:sz w:val="28"/>
          <w:szCs w:val="26"/>
          <w:lang w:val="kk-KZ"/>
        </w:rPr>
        <w:t>Мәслихат аппараты қызметкерлерінің және депутаттардың жұмыс сапасы мен кәсібилі</w:t>
      </w:r>
      <w:r>
        <w:rPr>
          <w:sz w:val="28"/>
          <w:szCs w:val="26"/>
          <w:lang w:val="kk-KZ"/>
        </w:rPr>
        <w:t>гін жақсартуға бағытталған іс-</w:t>
      </w:r>
      <w:r w:rsidRPr="00B068B0">
        <w:rPr>
          <w:sz w:val="28"/>
          <w:szCs w:val="26"/>
          <w:lang w:val="kk-KZ"/>
        </w:rPr>
        <w:t xml:space="preserve">шаралар шеңберінде мәслихат аппараты бас маманының м.а. </w:t>
      </w:r>
      <w:r>
        <w:rPr>
          <w:sz w:val="28"/>
          <w:szCs w:val="26"/>
          <w:lang w:val="kk-KZ"/>
        </w:rPr>
        <w:t>К.К.Ту</w:t>
      </w:r>
      <w:r w:rsidRPr="00B068B0">
        <w:rPr>
          <w:sz w:val="28"/>
          <w:szCs w:val="26"/>
          <w:lang w:val="kk-KZ"/>
        </w:rPr>
        <w:t>леубаев</w:t>
      </w:r>
      <w:r>
        <w:rPr>
          <w:sz w:val="28"/>
          <w:szCs w:val="26"/>
          <w:lang w:val="kk-KZ"/>
        </w:rPr>
        <w:t>а</w:t>
      </w:r>
      <w:r w:rsidRPr="00B068B0">
        <w:rPr>
          <w:sz w:val="28"/>
          <w:szCs w:val="26"/>
          <w:lang w:val="kk-KZ"/>
        </w:rPr>
        <w:t xml:space="preserve"> Қарағанды облысы бойынша ҚР Президенті жанындағы Мемлекеттік басқару академиясында жаңадан келген мемлекеттік қызметші ретінде мемлекеттік қызметшілерді қайта даярлау курсынан (120 сағат) өтті. </w:t>
      </w:r>
      <w:r>
        <w:rPr>
          <w:sz w:val="28"/>
          <w:szCs w:val="26"/>
          <w:lang w:val="kk-KZ"/>
        </w:rPr>
        <w:t>02.03.2023 Ж. №24 МСА</w:t>
      </w:r>
      <w:r w:rsidRPr="00B068B0">
        <w:rPr>
          <w:sz w:val="28"/>
          <w:szCs w:val="26"/>
          <w:lang w:val="kk-KZ"/>
        </w:rPr>
        <w:t xml:space="preserve"> туралы шарт</w:t>
      </w:r>
      <w:r>
        <w:rPr>
          <w:sz w:val="28"/>
          <w:szCs w:val="26"/>
          <w:lang w:val="kk-KZ"/>
        </w:rPr>
        <w:t xml:space="preserve">. </w:t>
      </w:r>
    </w:p>
    <w:p w:rsidR="00B068B0" w:rsidRDefault="00B068B0" w:rsidP="00B068B0">
      <w:pPr>
        <w:ind w:firstLine="540"/>
        <w:rPr>
          <w:sz w:val="28"/>
          <w:szCs w:val="26"/>
          <w:lang w:val="kk-KZ"/>
        </w:rPr>
      </w:pPr>
      <w:r w:rsidRPr="00B068B0">
        <w:rPr>
          <w:sz w:val="28"/>
          <w:szCs w:val="26"/>
          <w:lang w:val="kk-KZ"/>
        </w:rPr>
        <w:t>Ағымдағы жылдың сәуір айында Қарағанды қалалық мәслихатының төрағасы А. Ж. Бөкенов</w:t>
      </w:r>
      <w:r>
        <w:rPr>
          <w:sz w:val="28"/>
          <w:szCs w:val="26"/>
          <w:lang w:val="kk-KZ"/>
        </w:rPr>
        <w:t xml:space="preserve"> Президент Әкімшілігі басшысы</w:t>
      </w:r>
      <w:r w:rsidRPr="00B068B0">
        <w:rPr>
          <w:sz w:val="28"/>
          <w:szCs w:val="26"/>
          <w:lang w:val="kk-KZ"/>
        </w:rPr>
        <w:t xml:space="preserve"> орынбасарының </w:t>
      </w:r>
      <w:r w:rsidRPr="00B068B0">
        <w:rPr>
          <w:sz w:val="28"/>
          <w:szCs w:val="26"/>
          <w:lang w:val="kk-KZ"/>
        </w:rPr>
        <w:lastRenderedPageBreak/>
        <w:t xml:space="preserve">шақыруы бойынша және 18.04.2023 ж. №3-3/17 өкімі бойынша ҚР Президенті </w:t>
      </w:r>
      <w:r>
        <w:rPr>
          <w:sz w:val="28"/>
          <w:szCs w:val="26"/>
          <w:lang w:val="kk-KZ"/>
        </w:rPr>
        <w:t>Қ.К.</w:t>
      </w:r>
      <w:r w:rsidRPr="00B068B0">
        <w:rPr>
          <w:sz w:val="28"/>
          <w:szCs w:val="26"/>
          <w:lang w:val="kk-KZ"/>
        </w:rPr>
        <w:t>Тоқаевтың қатысуымен 19.04.2023 ж. Үкімет үйінде өткен Қарағанды облысының делегациясы құрамында ҚР Үкіметінің кеңейтілген отырысына қатысты. Мәслихат аппаратының жүргізушісі мәслихат төрағасымен бірлесіп қызметтік жеңіл автокөлікпен іссапарға жіберілді.</w:t>
      </w:r>
    </w:p>
    <w:p w:rsidR="00E77555" w:rsidRDefault="00B068B0" w:rsidP="00E77555">
      <w:pPr>
        <w:ind w:firstLine="540"/>
        <w:rPr>
          <w:sz w:val="28"/>
          <w:szCs w:val="26"/>
          <w:lang w:val="kk-KZ"/>
        </w:rPr>
      </w:pPr>
      <w:r w:rsidRPr="00B068B0">
        <w:rPr>
          <w:sz w:val="28"/>
          <w:szCs w:val="26"/>
          <w:lang w:val="kk-KZ"/>
        </w:rPr>
        <w:t xml:space="preserve">Ағымдағы жылдың маусым айында аппарат басшысы VIII </w:t>
      </w:r>
      <w:r>
        <w:rPr>
          <w:sz w:val="28"/>
          <w:szCs w:val="26"/>
          <w:lang w:val="kk-KZ"/>
        </w:rPr>
        <w:t>шақырылған</w:t>
      </w:r>
      <w:r w:rsidRPr="00B068B0">
        <w:rPr>
          <w:sz w:val="28"/>
          <w:szCs w:val="26"/>
          <w:lang w:val="kk-KZ"/>
        </w:rPr>
        <w:t xml:space="preserve"> Қарағанды қалалық мәслихатының 02.02.2022 ж. XVI сессиясының №124 </w:t>
      </w:r>
      <w:r w:rsidR="00E77555">
        <w:rPr>
          <w:sz w:val="28"/>
          <w:szCs w:val="26"/>
          <w:lang w:val="kk-KZ"/>
        </w:rPr>
        <w:t>шешімін</w:t>
      </w:r>
      <w:r w:rsidRPr="00B068B0">
        <w:rPr>
          <w:sz w:val="28"/>
          <w:szCs w:val="26"/>
          <w:lang w:val="kk-KZ"/>
        </w:rPr>
        <w:t xml:space="preserve">, Қарағанды қаласының Қоғамдық кеңесін қалыптастыру жөніндегі жұмыс тобының 18.02.2022 ж. шешімін заңсыз деп тану және күшін жою туралы талапқа шағымдану, </w:t>
      </w:r>
      <w:r w:rsidR="00E77555" w:rsidRPr="00E77555">
        <w:rPr>
          <w:sz w:val="28"/>
          <w:szCs w:val="26"/>
          <w:lang w:val="kk-KZ"/>
        </w:rPr>
        <w:t>Қарағанды қаласының қоғамдық кеңесінде бос орындарға қосымша конкурс жариялау және өткізу</w:t>
      </w:r>
      <w:r w:rsidR="00E77555">
        <w:rPr>
          <w:sz w:val="28"/>
          <w:szCs w:val="26"/>
          <w:lang w:val="kk-KZ"/>
        </w:rPr>
        <w:t xml:space="preserve"> </w:t>
      </w:r>
      <w:r w:rsidRPr="00B068B0">
        <w:rPr>
          <w:sz w:val="28"/>
          <w:szCs w:val="26"/>
          <w:lang w:val="kk-KZ"/>
        </w:rPr>
        <w:t xml:space="preserve">жөніндегі </w:t>
      </w:r>
      <w:r w:rsidR="00E77555" w:rsidRPr="00E77555">
        <w:rPr>
          <w:sz w:val="28"/>
          <w:szCs w:val="26"/>
          <w:lang w:val="kk-KZ"/>
        </w:rPr>
        <w:t>алқасының отырысына қатысты</w:t>
      </w:r>
      <w:r w:rsidR="00E77555">
        <w:rPr>
          <w:sz w:val="28"/>
          <w:szCs w:val="26"/>
          <w:lang w:val="kk-KZ"/>
        </w:rPr>
        <w:t xml:space="preserve">. </w:t>
      </w:r>
    </w:p>
    <w:p w:rsidR="00520DC1" w:rsidRDefault="00E77555" w:rsidP="00E77555">
      <w:pPr>
        <w:ind w:firstLine="540"/>
        <w:rPr>
          <w:sz w:val="28"/>
          <w:szCs w:val="26"/>
          <w:lang w:val="kk-KZ"/>
        </w:rPr>
      </w:pPr>
      <w:r w:rsidRPr="00E77555">
        <w:rPr>
          <w:sz w:val="28"/>
          <w:szCs w:val="26"/>
          <w:lang w:val="kk-KZ"/>
        </w:rPr>
        <w:t>2023 жылғы 29 маусымда Қарағанды қал</w:t>
      </w:r>
      <w:r>
        <w:rPr>
          <w:sz w:val="28"/>
          <w:szCs w:val="26"/>
          <w:lang w:val="kk-KZ"/>
        </w:rPr>
        <w:t>алық мәслихатының төрағасы А.Ж.</w:t>
      </w:r>
      <w:r w:rsidRPr="00E77555">
        <w:rPr>
          <w:sz w:val="28"/>
          <w:szCs w:val="26"/>
          <w:lang w:val="kk-KZ"/>
        </w:rPr>
        <w:t>Бөкенов ҚР Парлам</w:t>
      </w:r>
      <w:r>
        <w:rPr>
          <w:sz w:val="28"/>
          <w:szCs w:val="26"/>
          <w:lang w:val="kk-KZ"/>
        </w:rPr>
        <w:t>енті Мәжілісінің Төрағасы және «AMANAT» партиясының төрағасы Е.</w:t>
      </w:r>
      <w:r w:rsidRPr="00E77555">
        <w:rPr>
          <w:sz w:val="28"/>
          <w:szCs w:val="26"/>
          <w:lang w:val="kk-KZ"/>
        </w:rPr>
        <w:t xml:space="preserve">Қошановтың шақыруымен Қарағанды облысы делегациясының құрамына </w:t>
      </w:r>
      <w:r>
        <w:rPr>
          <w:sz w:val="28"/>
          <w:szCs w:val="26"/>
          <w:lang w:val="kk-KZ"/>
        </w:rPr>
        <w:t xml:space="preserve">«AMANAT» </w:t>
      </w:r>
      <w:r w:rsidRPr="00E77555">
        <w:rPr>
          <w:sz w:val="28"/>
          <w:szCs w:val="26"/>
          <w:lang w:val="kk-KZ"/>
        </w:rPr>
        <w:t>партиясынан барлық деңгейдегі мәслихаттар депутаттарының бірінші форумына қатысты.</w:t>
      </w:r>
    </w:p>
    <w:p w:rsidR="00E77555" w:rsidRDefault="00E77555" w:rsidP="00E77555">
      <w:pPr>
        <w:ind w:firstLine="540"/>
        <w:rPr>
          <w:sz w:val="28"/>
          <w:szCs w:val="26"/>
          <w:lang w:val="kk-KZ"/>
        </w:rPr>
      </w:pPr>
    </w:p>
    <w:p w:rsidR="00E77555" w:rsidRDefault="00E77555" w:rsidP="00E77555">
      <w:pPr>
        <w:ind w:firstLine="540"/>
        <w:rPr>
          <w:b/>
          <w:sz w:val="28"/>
          <w:szCs w:val="26"/>
          <w:lang w:val="kk-KZ"/>
        </w:rPr>
      </w:pPr>
      <w:r w:rsidRPr="00E77555">
        <w:rPr>
          <w:b/>
          <w:sz w:val="28"/>
          <w:szCs w:val="26"/>
          <w:lang w:val="kk-KZ"/>
        </w:rPr>
        <w:t>Қаржыландыру: кірістер мен шығыстар</w:t>
      </w:r>
    </w:p>
    <w:p w:rsidR="00E77555" w:rsidRDefault="00E77555" w:rsidP="00E77555">
      <w:pPr>
        <w:ind w:firstLine="540"/>
        <w:rPr>
          <w:sz w:val="28"/>
          <w:szCs w:val="26"/>
          <w:lang w:val="kk-KZ"/>
        </w:rPr>
      </w:pPr>
    </w:p>
    <w:p w:rsidR="00E77555" w:rsidRDefault="00E77555" w:rsidP="00E77555">
      <w:pPr>
        <w:ind w:firstLine="540"/>
        <w:rPr>
          <w:sz w:val="28"/>
          <w:szCs w:val="26"/>
          <w:lang w:val="kk-KZ"/>
        </w:rPr>
      </w:pPr>
      <w:r w:rsidRPr="00E77555">
        <w:rPr>
          <w:sz w:val="28"/>
          <w:szCs w:val="26"/>
          <w:lang w:val="kk-KZ"/>
        </w:rPr>
        <w:t xml:space="preserve">VIІ </w:t>
      </w:r>
      <w:r>
        <w:rPr>
          <w:sz w:val="28"/>
          <w:szCs w:val="26"/>
          <w:lang w:val="kk-KZ"/>
        </w:rPr>
        <w:t>шақырылған</w:t>
      </w:r>
      <w:r w:rsidRPr="00E77555">
        <w:rPr>
          <w:sz w:val="28"/>
          <w:szCs w:val="26"/>
          <w:lang w:val="kk-KZ"/>
        </w:rPr>
        <w:t xml:space="preserve"> Қарағанды қалалық мәслиха</w:t>
      </w:r>
      <w:r>
        <w:rPr>
          <w:sz w:val="28"/>
          <w:szCs w:val="26"/>
          <w:lang w:val="kk-KZ"/>
        </w:rPr>
        <w:t>тының кезекті XXIX сессиясының «</w:t>
      </w:r>
      <w:r w:rsidRPr="00E77555">
        <w:rPr>
          <w:sz w:val="28"/>
          <w:szCs w:val="26"/>
          <w:lang w:val="kk-KZ"/>
        </w:rPr>
        <w:t>Қарағанд</w:t>
      </w:r>
      <w:r>
        <w:rPr>
          <w:sz w:val="28"/>
          <w:szCs w:val="26"/>
          <w:lang w:val="kk-KZ"/>
        </w:rPr>
        <w:t xml:space="preserve">ы қалалық мәслихатының аппараты» </w:t>
      </w:r>
      <w:r w:rsidRPr="00E77555">
        <w:rPr>
          <w:sz w:val="28"/>
          <w:szCs w:val="26"/>
          <w:lang w:val="kk-KZ"/>
        </w:rPr>
        <w:t>ММ-нің 2023-2025 жылдарға арналған шығыстар сметасын бекіту турал</w:t>
      </w:r>
      <w:r>
        <w:rPr>
          <w:sz w:val="28"/>
          <w:szCs w:val="26"/>
          <w:lang w:val="kk-KZ"/>
        </w:rPr>
        <w:t>ы»</w:t>
      </w:r>
      <w:r w:rsidRPr="00E77555">
        <w:rPr>
          <w:sz w:val="28"/>
          <w:szCs w:val="26"/>
          <w:lang w:val="kk-KZ"/>
        </w:rPr>
        <w:t xml:space="preserve"> 2022 жылғы 21 желтоқсандағы № 222 шешімі негізінде, </w:t>
      </w:r>
      <w:r>
        <w:rPr>
          <w:sz w:val="28"/>
          <w:szCs w:val="26"/>
          <w:lang w:val="kk-KZ"/>
        </w:rPr>
        <w:t>«</w:t>
      </w:r>
      <w:r w:rsidRPr="00E77555">
        <w:rPr>
          <w:sz w:val="28"/>
          <w:szCs w:val="26"/>
          <w:lang w:val="kk-KZ"/>
        </w:rPr>
        <w:t>Қазақстан Республикасындағы жергілікті мемлекеттік басқару және өзін-өзі басқару туралы</w:t>
      </w:r>
      <w:r>
        <w:rPr>
          <w:sz w:val="28"/>
          <w:szCs w:val="26"/>
          <w:lang w:val="kk-KZ"/>
        </w:rPr>
        <w:t>»</w:t>
      </w:r>
      <w:r w:rsidRPr="00E77555">
        <w:rPr>
          <w:sz w:val="28"/>
          <w:szCs w:val="26"/>
          <w:lang w:val="kk-KZ"/>
        </w:rPr>
        <w:t xml:space="preserve"> 2001 жылғы 23 қаңтардағы Қазақстан Республикасы Заңының 8-бабы 3-тармағының 3-тармақшасына сәйкес 2023 жылға Қарағанды қалалық мәслихатының қызметін қамтамасыз етуге </w:t>
      </w:r>
      <w:r w:rsidRPr="00E77555">
        <w:rPr>
          <w:b/>
          <w:sz w:val="28"/>
          <w:szCs w:val="26"/>
          <w:lang w:val="kk-KZ"/>
        </w:rPr>
        <w:t>114 804,0</w:t>
      </w:r>
      <w:r w:rsidRPr="00E77555">
        <w:rPr>
          <w:sz w:val="28"/>
          <w:szCs w:val="26"/>
          <w:lang w:val="kk-KZ"/>
        </w:rPr>
        <w:t xml:space="preserve"> мың теңге </w:t>
      </w:r>
      <w:r>
        <w:rPr>
          <w:sz w:val="28"/>
          <w:szCs w:val="26"/>
          <w:lang w:val="kk-KZ"/>
        </w:rPr>
        <w:t>сомасында, оның ішінде 112 001 «</w:t>
      </w:r>
      <w:r w:rsidRPr="00E77555">
        <w:rPr>
          <w:sz w:val="28"/>
          <w:szCs w:val="26"/>
          <w:lang w:val="kk-KZ"/>
        </w:rPr>
        <w:t>Мәслихат қызметін қамтамасыз ету жөніндегі қызметтер</w:t>
      </w:r>
      <w:r>
        <w:rPr>
          <w:sz w:val="28"/>
          <w:szCs w:val="26"/>
          <w:lang w:val="kk-KZ"/>
        </w:rPr>
        <w:t>»</w:t>
      </w:r>
      <w:r w:rsidRPr="00E77555">
        <w:rPr>
          <w:sz w:val="28"/>
          <w:szCs w:val="26"/>
          <w:lang w:val="kk-KZ"/>
        </w:rPr>
        <w:t xml:space="preserve"> бағдарламасы бойынша </w:t>
      </w:r>
      <w:r w:rsidRPr="00E77555">
        <w:rPr>
          <w:b/>
          <w:sz w:val="28"/>
          <w:szCs w:val="26"/>
          <w:lang w:val="kk-KZ"/>
        </w:rPr>
        <w:t>109 719,0</w:t>
      </w:r>
      <w:r w:rsidRPr="00E77555">
        <w:rPr>
          <w:sz w:val="28"/>
          <w:szCs w:val="26"/>
          <w:lang w:val="kk-KZ"/>
        </w:rPr>
        <w:t xml:space="preserve"> мың теңге сомасында шығыстар айқындалды.</w:t>
      </w:r>
    </w:p>
    <w:p w:rsidR="00E77555" w:rsidRPr="00E77555" w:rsidRDefault="00E77555" w:rsidP="00E77555">
      <w:pPr>
        <w:ind w:firstLine="540"/>
        <w:rPr>
          <w:sz w:val="28"/>
          <w:szCs w:val="26"/>
          <w:lang w:val="kk-KZ"/>
        </w:rPr>
      </w:pPr>
      <w:r w:rsidRPr="00E77555">
        <w:rPr>
          <w:sz w:val="28"/>
          <w:szCs w:val="26"/>
          <w:lang w:val="kk-KZ"/>
        </w:rPr>
        <w:t xml:space="preserve">Қаржыландыру жоспары VIІ </w:t>
      </w:r>
      <w:r w:rsidR="004D1783">
        <w:rPr>
          <w:sz w:val="28"/>
          <w:szCs w:val="26"/>
          <w:lang w:val="kk-KZ"/>
        </w:rPr>
        <w:t>шақырылған</w:t>
      </w:r>
      <w:r w:rsidRPr="00E77555">
        <w:rPr>
          <w:sz w:val="28"/>
          <w:szCs w:val="26"/>
          <w:lang w:val="kk-KZ"/>
        </w:rPr>
        <w:t xml:space="preserve"> Қарағанды қалалық мәслихатының кезекті XXIX сессиясының 2022 жыл</w:t>
      </w:r>
      <w:r w:rsidR="004D1783">
        <w:rPr>
          <w:sz w:val="28"/>
          <w:szCs w:val="26"/>
          <w:lang w:val="kk-KZ"/>
        </w:rPr>
        <w:t>ғы 21 желтоқсандағы №223 «</w:t>
      </w:r>
      <w:r w:rsidRPr="00E77555">
        <w:rPr>
          <w:sz w:val="28"/>
          <w:szCs w:val="26"/>
          <w:lang w:val="kk-KZ"/>
        </w:rPr>
        <w:t>Қарағанды қаласының 2023-2025 жылдарға арналған бюджеті туралы</w:t>
      </w:r>
      <w:r w:rsidR="004D1783">
        <w:rPr>
          <w:sz w:val="28"/>
          <w:szCs w:val="26"/>
          <w:lang w:val="kk-KZ"/>
        </w:rPr>
        <w:t xml:space="preserve">» </w:t>
      </w:r>
      <w:r w:rsidRPr="00E77555">
        <w:rPr>
          <w:sz w:val="28"/>
          <w:szCs w:val="26"/>
          <w:lang w:val="kk-KZ"/>
        </w:rPr>
        <w:t xml:space="preserve">шешімімен бекітілген.  </w:t>
      </w:r>
    </w:p>
    <w:p w:rsidR="00E77555" w:rsidRPr="004D1783" w:rsidRDefault="00E77555" w:rsidP="00E77555">
      <w:pPr>
        <w:ind w:firstLine="540"/>
        <w:rPr>
          <w:b/>
          <w:sz w:val="28"/>
          <w:szCs w:val="26"/>
          <w:lang w:val="kk-KZ"/>
        </w:rPr>
      </w:pPr>
      <w:r w:rsidRPr="00E77555">
        <w:rPr>
          <w:sz w:val="28"/>
          <w:szCs w:val="26"/>
          <w:lang w:val="kk-KZ"/>
        </w:rPr>
        <w:t>Есепті кезеңде жұмсалған сома 107 718,3 мың теңге. Кассалық орындаудың есепті кезеңдегі орындалған жоспар сомасынан ауытқуы</w:t>
      </w:r>
      <w:r w:rsidR="004D1783">
        <w:rPr>
          <w:sz w:val="28"/>
          <w:szCs w:val="26"/>
          <w:lang w:val="kk-KZ"/>
        </w:rPr>
        <w:t xml:space="preserve"> – </w:t>
      </w:r>
      <w:r w:rsidRPr="00E77555">
        <w:rPr>
          <w:sz w:val="28"/>
          <w:szCs w:val="26"/>
          <w:lang w:val="kk-KZ"/>
        </w:rPr>
        <w:t xml:space="preserve">шығыстардың ерекшеліктері бойынша төлемдерді жүргізу кезінде дөңгелектеу есебінен 0,7 мың теңге. </w:t>
      </w:r>
      <w:r w:rsidRPr="004D1783">
        <w:rPr>
          <w:b/>
          <w:sz w:val="28"/>
          <w:szCs w:val="26"/>
          <w:lang w:val="kk-KZ"/>
        </w:rPr>
        <w:t>Есепті кезең</w:t>
      </w:r>
      <w:r w:rsidR="004D1783" w:rsidRPr="004D1783">
        <w:rPr>
          <w:b/>
          <w:sz w:val="28"/>
          <w:szCs w:val="26"/>
          <w:lang w:val="kk-KZ"/>
        </w:rPr>
        <w:t xml:space="preserve">де бюджет қаражатын игеру 100% </w:t>
      </w:r>
      <w:r w:rsidRPr="004D1783">
        <w:rPr>
          <w:b/>
          <w:sz w:val="28"/>
          <w:szCs w:val="26"/>
          <w:lang w:val="kk-KZ"/>
        </w:rPr>
        <w:t>құрады.</w:t>
      </w:r>
    </w:p>
    <w:p w:rsidR="00E77555" w:rsidRPr="00E77555" w:rsidRDefault="00E77555" w:rsidP="00E77555">
      <w:pPr>
        <w:ind w:firstLine="540"/>
        <w:rPr>
          <w:sz w:val="28"/>
          <w:szCs w:val="26"/>
          <w:lang w:val="kk-KZ"/>
        </w:rPr>
      </w:pPr>
      <w:r w:rsidRPr="00E77555">
        <w:rPr>
          <w:sz w:val="28"/>
          <w:szCs w:val="26"/>
          <w:lang w:val="kk-KZ"/>
        </w:rPr>
        <w:t>Соңғы үш жылдағы бюджеттік бағдарламалар бойынша бюджет қаражатын игеру динамикасы келесідей:</w:t>
      </w:r>
    </w:p>
    <w:p w:rsidR="00E77555" w:rsidRDefault="00E77555" w:rsidP="00E77555">
      <w:pPr>
        <w:ind w:firstLine="540"/>
        <w:rPr>
          <w:sz w:val="28"/>
          <w:szCs w:val="26"/>
          <w:lang w:val="kk-KZ"/>
        </w:rPr>
      </w:pPr>
    </w:p>
    <w:tbl>
      <w:tblPr>
        <w:tblW w:w="9676" w:type="dxa"/>
        <w:tblInd w:w="96" w:type="dxa"/>
        <w:tblLook w:val="04A0"/>
      </w:tblPr>
      <w:tblGrid>
        <w:gridCol w:w="1201"/>
        <w:gridCol w:w="587"/>
        <w:gridCol w:w="2306"/>
        <w:gridCol w:w="1803"/>
        <w:gridCol w:w="1672"/>
        <w:gridCol w:w="929"/>
        <w:gridCol w:w="1178"/>
      </w:tblGrid>
      <w:tr w:rsidR="004C02F7" w:rsidRPr="00014124" w:rsidTr="000E070E">
        <w:trPr>
          <w:trHeight w:val="240"/>
        </w:trPr>
        <w:tc>
          <w:tcPr>
            <w:tcW w:w="1201" w:type="dxa"/>
            <w:tcBorders>
              <w:top w:val="nil"/>
              <w:left w:val="nil"/>
              <w:bottom w:val="nil"/>
              <w:right w:val="nil"/>
            </w:tcBorders>
            <w:shd w:val="clear" w:color="auto" w:fill="auto"/>
            <w:noWrap/>
            <w:hideMark/>
          </w:tcPr>
          <w:p w:rsidR="004C02F7" w:rsidRPr="000C193E" w:rsidRDefault="004C02F7" w:rsidP="003F1553">
            <w:pPr>
              <w:jc w:val="left"/>
              <w:rPr>
                <w:rFonts w:ascii="Arial" w:hAnsi="Arial" w:cs="Arial"/>
                <w:sz w:val="16"/>
                <w:szCs w:val="16"/>
                <w:lang w:val="kk-KZ"/>
              </w:rPr>
            </w:pPr>
            <w:r w:rsidRPr="00014124">
              <w:rPr>
                <w:rFonts w:ascii="Arial" w:hAnsi="Arial" w:cs="Arial"/>
                <w:sz w:val="16"/>
                <w:szCs w:val="16"/>
              </w:rPr>
              <w:t>20</w:t>
            </w:r>
            <w:r w:rsidR="004D1783">
              <w:rPr>
                <w:rFonts w:ascii="Arial" w:hAnsi="Arial" w:cs="Arial"/>
                <w:sz w:val="16"/>
                <w:szCs w:val="16"/>
                <w:lang w:val="en-US"/>
              </w:rPr>
              <w:t>2</w:t>
            </w:r>
            <w:r w:rsidR="004D1783">
              <w:rPr>
                <w:rFonts w:ascii="Arial" w:hAnsi="Arial" w:cs="Arial"/>
                <w:sz w:val="16"/>
                <w:szCs w:val="16"/>
                <w:lang w:val="kk-KZ"/>
              </w:rPr>
              <w:t>1</w:t>
            </w:r>
            <w:r w:rsidRPr="00014124">
              <w:rPr>
                <w:rFonts w:ascii="Arial" w:hAnsi="Arial" w:cs="Arial"/>
                <w:sz w:val="16"/>
                <w:szCs w:val="16"/>
              </w:rPr>
              <w:t xml:space="preserve"> </w:t>
            </w:r>
            <w:r w:rsidR="000C193E">
              <w:rPr>
                <w:rFonts w:ascii="Arial" w:hAnsi="Arial" w:cs="Arial"/>
                <w:sz w:val="16"/>
                <w:szCs w:val="16"/>
                <w:lang w:val="kk-KZ"/>
              </w:rPr>
              <w:t>жыл</w:t>
            </w:r>
          </w:p>
        </w:tc>
        <w:tc>
          <w:tcPr>
            <w:tcW w:w="587" w:type="dxa"/>
            <w:tcBorders>
              <w:top w:val="nil"/>
              <w:left w:val="nil"/>
              <w:bottom w:val="nil"/>
              <w:right w:val="nil"/>
            </w:tcBorders>
            <w:shd w:val="clear" w:color="auto" w:fill="auto"/>
            <w:noWrap/>
            <w:hideMark/>
          </w:tcPr>
          <w:p w:rsidR="004C02F7" w:rsidRPr="00014124" w:rsidRDefault="004C02F7" w:rsidP="00014124">
            <w:pPr>
              <w:jc w:val="left"/>
              <w:rPr>
                <w:rFonts w:ascii="Arial" w:hAnsi="Arial" w:cs="Arial"/>
                <w:sz w:val="16"/>
                <w:szCs w:val="16"/>
              </w:rPr>
            </w:pPr>
          </w:p>
        </w:tc>
        <w:tc>
          <w:tcPr>
            <w:tcW w:w="2306" w:type="dxa"/>
            <w:tcBorders>
              <w:top w:val="nil"/>
              <w:left w:val="nil"/>
              <w:bottom w:val="nil"/>
              <w:right w:val="nil"/>
            </w:tcBorders>
            <w:shd w:val="clear" w:color="auto" w:fill="auto"/>
            <w:noWrap/>
            <w:hideMark/>
          </w:tcPr>
          <w:p w:rsidR="004C02F7" w:rsidRPr="00014124" w:rsidRDefault="004C02F7" w:rsidP="00014124">
            <w:pPr>
              <w:jc w:val="left"/>
              <w:rPr>
                <w:rFonts w:ascii="Arial" w:hAnsi="Arial" w:cs="Arial"/>
                <w:sz w:val="16"/>
                <w:szCs w:val="16"/>
              </w:rPr>
            </w:pPr>
          </w:p>
        </w:tc>
        <w:tc>
          <w:tcPr>
            <w:tcW w:w="1803" w:type="dxa"/>
            <w:tcBorders>
              <w:top w:val="nil"/>
              <w:left w:val="nil"/>
              <w:bottom w:val="nil"/>
              <w:right w:val="nil"/>
            </w:tcBorders>
            <w:shd w:val="clear" w:color="auto" w:fill="auto"/>
            <w:noWrap/>
            <w:hideMark/>
          </w:tcPr>
          <w:p w:rsidR="004C02F7" w:rsidRPr="00014124" w:rsidRDefault="004C02F7" w:rsidP="00014124">
            <w:pPr>
              <w:jc w:val="left"/>
              <w:rPr>
                <w:rFonts w:ascii="Arial" w:hAnsi="Arial" w:cs="Arial"/>
                <w:sz w:val="16"/>
                <w:szCs w:val="16"/>
              </w:rPr>
            </w:pPr>
          </w:p>
        </w:tc>
        <w:tc>
          <w:tcPr>
            <w:tcW w:w="1672" w:type="dxa"/>
            <w:tcBorders>
              <w:top w:val="nil"/>
              <w:left w:val="nil"/>
              <w:bottom w:val="nil"/>
              <w:right w:val="nil"/>
            </w:tcBorders>
            <w:shd w:val="clear" w:color="auto" w:fill="auto"/>
            <w:noWrap/>
            <w:hideMark/>
          </w:tcPr>
          <w:p w:rsidR="004C02F7" w:rsidRPr="00014124" w:rsidRDefault="004C02F7" w:rsidP="00014124">
            <w:pPr>
              <w:jc w:val="left"/>
              <w:rPr>
                <w:rFonts w:ascii="Arial" w:hAnsi="Arial" w:cs="Arial"/>
                <w:sz w:val="16"/>
                <w:szCs w:val="16"/>
              </w:rPr>
            </w:pPr>
          </w:p>
        </w:tc>
        <w:tc>
          <w:tcPr>
            <w:tcW w:w="929" w:type="dxa"/>
            <w:tcBorders>
              <w:top w:val="nil"/>
              <w:left w:val="nil"/>
              <w:bottom w:val="nil"/>
              <w:right w:val="nil"/>
            </w:tcBorders>
            <w:shd w:val="clear" w:color="auto" w:fill="auto"/>
            <w:noWrap/>
            <w:hideMark/>
          </w:tcPr>
          <w:p w:rsidR="004C02F7" w:rsidRPr="00014124" w:rsidRDefault="004C02F7" w:rsidP="00014124">
            <w:pPr>
              <w:jc w:val="left"/>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4C02F7" w:rsidRPr="00014124" w:rsidRDefault="004C02F7" w:rsidP="00014124">
            <w:pPr>
              <w:jc w:val="left"/>
              <w:rPr>
                <w:rFonts w:ascii="Arial" w:hAnsi="Arial" w:cs="Arial"/>
                <w:sz w:val="16"/>
                <w:szCs w:val="16"/>
              </w:rPr>
            </w:pPr>
          </w:p>
        </w:tc>
      </w:tr>
      <w:tr w:rsidR="00014124" w:rsidRPr="00014124" w:rsidTr="000E070E">
        <w:trPr>
          <w:trHeight w:val="225"/>
        </w:trPr>
        <w:tc>
          <w:tcPr>
            <w:tcW w:w="1788" w:type="dxa"/>
            <w:gridSpan w:val="2"/>
            <w:tcBorders>
              <w:top w:val="single" w:sz="8" w:space="0" w:color="auto"/>
              <w:left w:val="single" w:sz="8" w:space="0" w:color="auto"/>
              <w:bottom w:val="single" w:sz="4" w:space="0" w:color="auto"/>
              <w:right w:val="single" w:sz="4" w:space="0" w:color="auto"/>
            </w:tcBorders>
            <w:shd w:val="clear" w:color="auto" w:fill="auto"/>
            <w:hideMark/>
          </w:tcPr>
          <w:p w:rsidR="00014124" w:rsidRPr="00014124" w:rsidRDefault="000C193E" w:rsidP="00014124">
            <w:pPr>
              <w:jc w:val="left"/>
              <w:rPr>
                <w:rFonts w:ascii="Arial" w:hAnsi="Arial" w:cs="Arial"/>
                <w:b/>
                <w:bCs/>
                <w:sz w:val="16"/>
                <w:szCs w:val="16"/>
              </w:rPr>
            </w:pPr>
            <w:proofErr w:type="spellStart"/>
            <w:r w:rsidRPr="000C193E">
              <w:rPr>
                <w:rFonts w:ascii="Arial" w:hAnsi="Arial" w:cs="Arial"/>
                <w:b/>
                <w:bCs/>
                <w:sz w:val="16"/>
                <w:szCs w:val="16"/>
              </w:rPr>
              <w:t>Мекеме</w:t>
            </w:r>
            <w:proofErr w:type="spellEnd"/>
          </w:p>
        </w:tc>
        <w:tc>
          <w:tcPr>
            <w:tcW w:w="2306"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14124" w:rsidRPr="001C4ACB" w:rsidRDefault="001C4ACB" w:rsidP="00014124">
            <w:pPr>
              <w:jc w:val="center"/>
              <w:rPr>
                <w:rFonts w:ascii="Arial" w:hAnsi="Arial" w:cs="Arial"/>
                <w:b/>
                <w:bCs/>
                <w:sz w:val="16"/>
                <w:szCs w:val="16"/>
                <w:lang w:val="kk-KZ"/>
              </w:rPr>
            </w:pPr>
            <w:r>
              <w:rPr>
                <w:rFonts w:ascii="Arial" w:hAnsi="Arial" w:cs="Arial"/>
                <w:b/>
                <w:bCs/>
                <w:sz w:val="16"/>
                <w:szCs w:val="16"/>
                <w:lang w:val="kk-KZ"/>
              </w:rPr>
              <w:t>Атауы</w:t>
            </w:r>
          </w:p>
        </w:tc>
        <w:tc>
          <w:tcPr>
            <w:tcW w:w="180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14124" w:rsidRPr="00CA513A" w:rsidRDefault="00CA513A" w:rsidP="00014124">
            <w:pPr>
              <w:jc w:val="center"/>
              <w:rPr>
                <w:rFonts w:ascii="Arial" w:hAnsi="Arial" w:cs="Arial"/>
                <w:b/>
                <w:bCs/>
                <w:sz w:val="16"/>
                <w:szCs w:val="16"/>
                <w:lang w:val="kk-KZ"/>
              </w:rPr>
            </w:pPr>
            <w:r w:rsidRPr="00CA513A">
              <w:rPr>
                <w:rFonts w:ascii="Arial" w:hAnsi="Arial" w:cs="Arial"/>
                <w:b/>
                <w:bCs/>
                <w:sz w:val="16"/>
                <w:szCs w:val="16"/>
                <w:lang w:val="kk-KZ"/>
              </w:rPr>
              <w:t>Міндеттемелер бойынша бір жылға арналған қаржыландыру жоспары</w:t>
            </w:r>
          </w:p>
        </w:tc>
        <w:tc>
          <w:tcPr>
            <w:tcW w:w="1672"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14124" w:rsidRPr="00014124" w:rsidRDefault="00CA513A" w:rsidP="00014124">
            <w:pPr>
              <w:jc w:val="center"/>
              <w:rPr>
                <w:rFonts w:ascii="Arial" w:hAnsi="Arial" w:cs="Arial"/>
                <w:b/>
                <w:bCs/>
                <w:sz w:val="16"/>
                <w:szCs w:val="16"/>
              </w:rPr>
            </w:pPr>
            <w:r w:rsidRPr="00CA513A">
              <w:rPr>
                <w:rFonts w:ascii="Arial" w:hAnsi="Arial" w:cs="Arial"/>
                <w:b/>
                <w:bCs/>
                <w:sz w:val="16"/>
                <w:szCs w:val="16"/>
              </w:rPr>
              <w:t xml:space="preserve">Төленген </w:t>
            </w:r>
            <w:proofErr w:type="spellStart"/>
            <w:r w:rsidRPr="00CA513A">
              <w:rPr>
                <w:rFonts w:ascii="Arial" w:hAnsi="Arial" w:cs="Arial"/>
                <w:b/>
                <w:bCs/>
                <w:sz w:val="16"/>
                <w:szCs w:val="16"/>
              </w:rPr>
              <w:t>міндеттемелер</w:t>
            </w:r>
            <w:proofErr w:type="spellEnd"/>
          </w:p>
        </w:tc>
        <w:tc>
          <w:tcPr>
            <w:tcW w:w="929"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014124" w:rsidRPr="00014124" w:rsidRDefault="007C4752" w:rsidP="00014124">
            <w:pPr>
              <w:jc w:val="center"/>
              <w:rPr>
                <w:rFonts w:ascii="Arial" w:hAnsi="Arial" w:cs="Arial"/>
                <w:b/>
                <w:bCs/>
                <w:sz w:val="16"/>
                <w:szCs w:val="16"/>
              </w:rPr>
            </w:pPr>
            <w:r w:rsidRPr="007C4752">
              <w:rPr>
                <w:rFonts w:ascii="Arial" w:hAnsi="Arial" w:cs="Arial"/>
                <w:b/>
                <w:bCs/>
                <w:sz w:val="16"/>
                <w:szCs w:val="16"/>
              </w:rPr>
              <w:t>Қаражат қалдығы</w:t>
            </w:r>
          </w:p>
        </w:tc>
        <w:tc>
          <w:tcPr>
            <w:tcW w:w="117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014124" w:rsidRPr="00014124" w:rsidRDefault="007C4752" w:rsidP="00014124">
            <w:pPr>
              <w:jc w:val="center"/>
              <w:rPr>
                <w:rFonts w:ascii="Arial" w:hAnsi="Arial" w:cs="Arial"/>
                <w:b/>
                <w:bCs/>
                <w:sz w:val="16"/>
                <w:szCs w:val="16"/>
              </w:rPr>
            </w:pPr>
            <w:r>
              <w:rPr>
                <w:rFonts w:ascii="Arial" w:hAnsi="Arial" w:cs="Arial"/>
                <w:b/>
                <w:bCs/>
                <w:sz w:val="16"/>
                <w:szCs w:val="16"/>
                <w:lang w:val="kk-KZ"/>
              </w:rPr>
              <w:t xml:space="preserve">Игерілмеу </w:t>
            </w:r>
            <w:proofErr w:type="spellStart"/>
            <w:r w:rsidRPr="007C4752">
              <w:rPr>
                <w:rFonts w:ascii="Arial" w:hAnsi="Arial" w:cs="Arial"/>
                <w:b/>
                <w:bCs/>
                <w:sz w:val="16"/>
                <w:szCs w:val="16"/>
              </w:rPr>
              <w:t>себептері</w:t>
            </w:r>
            <w:proofErr w:type="spellEnd"/>
          </w:p>
        </w:tc>
      </w:tr>
      <w:tr w:rsidR="00014124" w:rsidRPr="00014124" w:rsidTr="000E070E">
        <w:trPr>
          <w:trHeight w:val="225"/>
        </w:trPr>
        <w:tc>
          <w:tcPr>
            <w:tcW w:w="1788" w:type="dxa"/>
            <w:gridSpan w:val="2"/>
            <w:tcBorders>
              <w:top w:val="single" w:sz="4" w:space="0" w:color="auto"/>
              <w:left w:val="single" w:sz="8" w:space="0" w:color="auto"/>
              <w:bottom w:val="single" w:sz="4" w:space="0" w:color="auto"/>
              <w:right w:val="single" w:sz="4" w:space="0" w:color="000000"/>
            </w:tcBorders>
            <w:shd w:val="clear" w:color="auto" w:fill="auto"/>
            <w:hideMark/>
          </w:tcPr>
          <w:p w:rsidR="00014124" w:rsidRPr="000C193E" w:rsidRDefault="00014124" w:rsidP="00014124">
            <w:pPr>
              <w:jc w:val="left"/>
              <w:rPr>
                <w:rFonts w:ascii="Arial" w:hAnsi="Arial" w:cs="Arial"/>
                <w:b/>
                <w:bCs/>
                <w:sz w:val="16"/>
                <w:szCs w:val="16"/>
                <w:lang w:val="kk-KZ"/>
              </w:rPr>
            </w:pPr>
            <w:r w:rsidRPr="00014124">
              <w:rPr>
                <w:rFonts w:ascii="Arial" w:hAnsi="Arial" w:cs="Arial"/>
                <w:b/>
                <w:bCs/>
                <w:sz w:val="16"/>
                <w:szCs w:val="16"/>
              </w:rPr>
              <w:t xml:space="preserve">   </w:t>
            </w:r>
            <w:proofErr w:type="spellStart"/>
            <w:r w:rsidRPr="00014124">
              <w:rPr>
                <w:rFonts w:ascii="Arial" w:hAnsi="Arial" w:cs="Arial"/>
                <w:b/>
                <w:bCs/>
                <w:sz w:val="16"/>
                <w:szCs w:val="16"/>
              </w:rPr>
              <w:t>Бюд</w:t>
            </w:r>
            <w:proofErr w:type="spellEnd"/>
            <w:r w:rsidRPr="00014124">
              <w:rPr>
                <w:rFonts w:ascii="Arial" w:hAnsi="Arial" w:cs="Arial"/>
                <w:b/>
                <w:bCs/>
                <w:sz w:val="16"/>
                <w:szCs w:val="16"/>
              </w:rPr>
              <w:t xml:space="preserve">. </w:t>
            </w:r>
            <w:r w:rsidR="000C193E">
              <w:rPr>
                <w:rFonts w:ascii="Arial" w:hAnsi="Arial" w:cs="Arial"/>
                <w:b/>
                <w:bCs/>
                <w:sz w:val="16"/>
                <w:szCs w:val="16"/>
                <w:lang w:val="kk-KZ"/>
              </w:rPr>
              <w:t>бағдарлама</w:t>
            </w:r>
          </w:p>
        </w:tc>
        <w:tc>
          <w:tcPr>
            <w:tcW w:w="2306"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803"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672"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929"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178" w:type="dxa"/>
            <w:vMerge/>
            <w:tcBorders>
              <w:top w:val="single" w:sz="8" w:space="0" w:color="auto"/>
              <w:left w:val="single" w:sz="4" w:space="0" w:color="auto"/>
              <w:bottom w:val="single" w:sz="8" w:space="0" w:color="000000"/>
              <w:right w:val="single" w:sz="8" w:space="0" w:color="auto"/>
            </w:tcBorders>
            <w:vAlign w:val="center"/>
            <w:hideMark/>
          </w:tcPr>
          <w:p w:rsidR="00014124" w:rsidRPr="00014124" w:rsidRDefault="00014124" w:rsidP="00014124">
            <w:pPr>
              <w:jc w:val="left"/>
              <w:rPr>
                <w:rFonts w:ascii="Arial" w:hAnsi="Arial" w:cs="Arial"/>
                <w:b/>
                <w:bCs/>
                <w:sz w:val="16"/>
                <w:szCs w:val="16"/>
              </w:rPr>
            </w:pPr>
          </w:p>
        </w:tc>
      </w:tr>
      <w:tr w:rsidR="00014124" w:rsidRPr="00014124" w:rsidTr="000E070E">
        <w:trPr>
          <w:trHeight w:val="225"/>
        </w:trPr>
        <w:tc>
          <w:tcPr>
            <w:tcW w:w="1788" w:type="dxa"/>
            <w:gridSpan w:val="2"/>
            <w:tcBorders>
              <w:top w:val="single" w:sz="4" w:space="0" w:color="auto"/>
              <w:left w:val="single" w:sz="8" w:space="0" w:color="auto"/>
              <w:bottom w:val="single" w:sz="4" w:space="0" w:color="auto"/>
              <w:right w:val="single" w:sz="4" w:space="0" w:color="auto"/>
            </w:tcBorders>
            <w:shd w:val="clear" w:color="auto" w:fill="auto"/>
            <w:hideMark/>
          </w:tcPr>
          <w:p w:rsidR="00014124" w:rsidRPr="001C4ACB" w:rsidRDefault="00014124" w:rsidP="00014124">
            <w:pPr>
              <w:jc w:val="left"/>
              <w:rPr>
                <w:rFonts w:ascii="Arial" w:hAnsi="Arial" w:cs="Arial"/>
                <w:b/>
                <w:bCs/>
                <w:sz w:val="16"/>
                <w:szCs w:val="16"/>
                <w:lang w:val="kk-KZ"/>
              </w:rPr>
            </w:pPr>
            <w:r w:rsidRPr="00014124">
              <w:rPr>
                <w:rFonts w:ascii="Arial" w:hAnsi="Arial" w:cs="Arial"/>
                <w:b/>
                <w:bCs/>
                <w:sz w:val="16"/>
                <w:szCs w:val="16"/>
              </w:rPr>
              <w:t xml:space="preserve">      </w:t>
            </w:r>
            <w:r w:rsidR="001C4ACB">
              <w:rPr>
                <w:rFonts w:ascii="Arial" w:hAnsi="Arial" w:cs="Arial"/>
                <w:b/>
                <w:bCs/>
                <w:sz w:val="16"/>
                <w:szCs w:val="16"/>
                <w:lang w:val="kk-KZ"/>
              </w:rPr>
              <w:t>Кіші бағд.</w:t>
            </w:r>
          </w:p>
        </w:tc>
        <w:tc>
          <w:tcPr>
            <w:tcW w:w="2306"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803"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672"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929" w:type="dxa"/>
            <w:vMerge/>
            <w:tcBorders>
              <w:top w:val="single" w:sz="8" w:space="0" w:color="auto"/>
              <w:left w:val="single" w:sz="4" w:space="0" w:color="auto"/>
              <w:bottom w:val="single" w:sz="8" w:space="0" w:color="000000"/>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178" w:type="dxa"/>
            <w:vMerge/>
            <w:tcBorders>
              <w:top w:val="single" w:sz="8" w:space="0" w:color="auto"/>
              <w:left w:val="single" w:sz="4" w:space="0" w:color="auto"/>
              <w:bottom w:val="single" w:sz="8" w:space="0" w:color="000000"/>
              <w:right w:val="single" w:sz="8" w:space="0" w:color="auto"/>
            </w:tcBorders>
            <w:vAlign w:val="center"/>
            <w:hideMark/>
          </w:tcPr>
          <w:p w:rsidR="00014124" w:rsidRPr="00014124" w:rsidRDefault="00014124" w:rsidP="00014124">
            <w:pPr>
              <w:jc w:val="left"/>
              <w:rPr>
                <w:rFonts w:ascii="Arial" w:hAnsi="Arial" w:cs="Arial"/>
                <w:b/>
                <w:bCs/>
                <w:sz w:val="16"/>
                <w:szCs w:val="16"/>
              </w:rPr>
            </w:pPr>
          </w:p>
        </w:tc>
      </w:tr>
      <w:tr w:rsidR="00014124" w:rsidRPr="00014124" w:rsidTr="000E070E">
        <w:trPr>
          <w:trHeight w:val="240"/>
        </w:trPr>
        <w:tc>
          <w:tcPr>
            <w:tcW w:w="1788" w:type="dxa"/>
            <w:gridSpan w:val="2"/>
            <w:tcBorders>
              <w:top w:val="single" w:sz="4" w:space="0" w:color="auto"/>
              <w:left w:val="single" w:sz="8" w:space="0" w:color="auto"/>
              <w:bottom w:val="single" w:sz="4" w:space="0" w:color="auto"/>
              <w:right w:val="single" w:sz="4" w:space="0" w:color="auto"/>
            </w:tcBorders>
            <w:shd w:val="clear" w:color="auto" w:fill="auto"/>
            <w:hideMark/>
          </w:tcPr>
          <w:p w:rsidR="00014124" w:rsidRPr="00014124" w:rsidRDefault="00014124" w:rsidP="00014124">
            <w:pPr>
              <w:jc w:val="left"/>
              <w:rPr>
                <w:rFonts w:ascii="Arial" w:hAnsi="Arial" w:cs="Arial"/>
                <w:b/>
                <w:bCs/>
                <w:sz w:val="16"/>
                <w:szCs w:val="16"/>
              </w:rPr>
            </w:pPr>
            <w:r w:rsidRPr="00014124">
              <w:rPr>
                <w:rFonts w:ascii="Arial" w:hAnsi="Arial" w:cs="Arial"/>
                <w:b/>
                <w:bCs/>
                <w:sz w:val="16"/>
                <w:szCs w:val="16"/>
              </w:rPr>
              <w:t xml:space="preserve">         </w:t>
            </w:r>
          </w:p>
        </w:tc>
        <w:tc>
          <w:tcPr>
            <w:tcW w:w="2306" w:type="dxa"/>
            <w:vMerge/>
            <w:tcBorders>
              <w:top w:val="single" w:sz="8" w:space="0" w:color="auto"/>
              <w:left w:val="single" w:sz="4" w:space="0" w:color="auto"/>
              <w:bottom w:val="single" w:sz="4" w:space="0" w:color="auto"/>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803" w:type="dxa"/>
            <w:vMerge/>
            <w:tcBorders>
              <w:top w:val="single" w:sz="8" w:space="0" w:color="auto"/>
              <w:left w:val="single" w:sz="4" w:space="0" w:color="auto"/>
              <w:bottom w:val="single" w:sz="4" w:space="0" w:color="auto"/>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672" w:type="dxa"/>
            <w:vMerge/>
            <w:tcBorders>
              <w:top w:val="single" w:sz="8" w:space="0" w:color="auto"/>
              <w:left w:val="single" w:sz="4" w:space="0" w:color="auto"/>
              <w:bottom w:val="single" w:sz="4" w:space="0" w:color="auto"/>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929" w:type="dxa"/>
            <w:vMerge/>
            <w:tcBorders>
              <w:top w:val="single" w:sz="8" w:space="0" w:color="auto"/>
              <w:left w:val="single" w:sz="4" w:space="0" w:color="auto"/>
              <w:bottom w:val="single" w:sz="4" w:space="0" w:color="auto"/>
              <w:right w:val="single" w:sz="4" w:space="0" w:color="auto"/>
            </w:tcBorders>
            <w:vAlign w:val="center"/>
            <w:hideMark/>
          </w:tcPr>
          <w:p w:rsidR="00014124" w:rsidRPr="00014124" w:rsidRDefault="00014124" w:rsidP="00014124">
            <w:pPr>
              <w:jc w:val="left"/>
              <w:rPr>
                <w:rFonts w:ascii="Arial" w:hAnsi="Arial" w:cs="Arial"/>
                <w:b/>
                <w:bCs/>
                <w:sz w:val="16"/>
                <w:szCs w:val="16"/>
              </w:rPr>
            </w:pPr>
          </w:p>
        </w:tc>
        <w:tc>
          <w:tcPr>
            <w:tcW w:w="1178" w:type="dxa"/>
            <w:vMerge/>
            <w:tcBorders>
              <w:top w:val="single" w:sz="8" w:space="0" w:color="auto"/>
              <w:left w:val="single" w:sz="4" w:space="0" w:color="auto"/>
              <w:bottom w:val="single" w:sz="4" w:space="0" w:color="auto"/>
              <w:right w:val="single" w:sz="8" w:space="0" w:color="auto"/>
            </w:tcBorders>
            <w:vAlign w:val="center"/>
            <w:hideMark/>
          </w:tcPr>
          <w:p w:rsidR="00014124" w:rsidRPr="00014124" w:rsidRDefault="00014124" w:rsidP="00014124">
            <w:pPr>
              <w:jc w:val="left"/>
              <w:rPr>
                <w:rFonts w:ascii="Arial" w:hAnsi="Arial" w:cs="Arial"/>
                <w:b/>
                <w:bCs/>
                <w:sz w:val="16"/>
                <w:szCs w:val="16"/>
              </w:rPr>
            </w:pPr>
          </w:p>
        </w:tc>
      </w:tr>
      <w:tr w:rsidR="003F1553" w:rsidRPr="00014124" w:rsidTr="000E070E">
        <w:trPr>
          <w:trHeight w:val="735"/>
        </w:trPr>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1553" w:rsidRPr="00014124" w:rsidRDefault="003F1553" w:rsidP="00D46F05">
            <w:pPr>
              <w:jc w:val="left"/>
              <w:rPr>
                <w:rFonts w:ascii="Arial" w:hAnsi="Arial" w:cs="Arial"/>
                <w:b/>
                <w:bCs/>
                <w:sz w:val="18"/>
                <w:szCs w:val="18"/>
              </w:rPr>
            </w:pPr>
            <w:r w:rsidRPr="00014124">
              <w:rPr>
                <w:rFonts w:ascii="Arial" w:hAnsi="Arial" w:cs="Arial"/>
                <w:b/>
                <w:bCs/>
                <w:sz w:val="18"/>
                <w:szCs w:val="18"/>
              </w:rPr>
              <w:lastRenderedPageBreak/>
              <w:t>112</w:t>
            </w:r>
          </w:p>
        </w:tc>
        <w:tc>
          <w:tcPr>
            <w:tcW w:w="2306" w:type="dxa"/>
            <w:tcBorders>
              <w:top w:val="single" w:sz="4" w:space="0" w:color="auto"/>
              <w:left w:val="nil"/>
              <w:bottom w:val="single" w:sz="4" w:space="0" w:color="auto"/>
              <w:right w:val="single" w:sz="4" w:space="0" w:color="auto"/>
            </w:tcBorders>
            <w:shd w:val="clear" w:color="auto" w:fill="auto"/>
            <w:hideMark/>
          </w:tcPr>
          <w:p w:rsidR="003F1553" w:rsidRPr="00014124" w:rsidRDefault="00285DA3" w:rsidP="00D46F05">
            <w:pPr>
              <w:jc w:val="left"/>
              <w:rPr>
                <w:rFonts w:ascii="Arial" w:hAnsi="Arial" w:cs="Arial"/>
                <w:b/>
                <w:bCs/>
                <w:sz w:val="18"/>
                <w:szCs w:val="18"/>
              </w:rPr>
            </w:pPr>
            <w:proofErr w:type="spellStart"/>
            <w:r w:rsidRPr="00285DA3">
              <w:rPr>
                <w:rFonts w:ascii="Arial" w:hAnsi="Arial" w:cs="Arial"/>
                <w:b/>
                <w:bCs/>
                <w:sz w:val="18"/>
                <w:szCs w:val="18"/>
              </w:rPr>
              <w:t>Аудан</w:t>
            </w:r>
            <w:proofErr w:type="spellEnd"/>
            <w:r w:rsidRPr="00285DA3">
              <w:rPr>
                <w:rFonts w:ascii="Arial" w:hAnsi="Arial" w:cs="Arial"/>
                <w:b/>
                <w:bCs/>
                <w:sz w:val="18"/>
                <w:szCs w:val="18"/>
              </w:rPr>
              <w:t xml:space="preserve"> (облыстық маңызы бар қала</w:t>
            </w:r>
            <w:proofErr w:type="gramStart"/>
            <w:r w:rsidRPr="00285DA3">
              <w:rPr>
                <w:rFonts w:ascii="Arial" w:hAnsi="Arial" w:cs="Arial"/>
                <w:b/>
                <w:bCs/>
                <w:sz w:val="18"/>
                <w:szCs w:val="18"/>
              </w:rPr>
              <w:t>)м</w:t>
            </w:r>
            <w:proofErr w:type="gramEnd"/>
            <w:r w:rsidRPr="00285DA3">
              <w:rPr>
                <w:rFonts w:ascii="Arial" w:hAnsi="Arial" w:cs="Arial"/>
                <w:b/>
                <w:bCs/>
                <w:sz w:val="18"/>
                <w:szCs w:val="18"/>
              </w:rPr>
              <w:t>әслихатының аппараты</w:t>
            </w:r>
          </w:p>
        </w:tc>
        <w:tc>
          <w:tcPr>
            <w:tcW w:w="1803"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1B61CF">
            <w:pPr>
              <w:jc w:val="right"/>
              <w:rPr>
                <w:rFonts w:ascii="Arial" w:hAnsi="Arial" w:cs="Arial"/>
                <w:b/>
                <w:bCs/>
                <w:sz w:val="18"/>
                <w:szCs w:val="18"/>
                <w:lang w:val="kk-KZ"/>
              </w:rPr>
            </w:pPr>
            <w:r>
              <w:rPr>
                <w:rFonts w:ascii="Arial" w:hAnsi="Arial" w:cs="Arial"/>
                <w:b/>
                <w:bCs/>
                <w:sz w:val="18"/>
                <w:szCs w:val="18"/>
                <w:lang w:val="kk-KZ"/>
              </w:rPr>
              <w:t>88 631,0</w:t>
            </w:r>
          </w:p>
        </w:tc>
        <w:tc>
          <w:tcPr>
            <w:tcW w:w="1672"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sz w:val="18"/>
                <w:szCs w:val="18"/>
                <w:lang w:val="kk-KZ"/>
              </w:rPr>
            </w:pPr>
            <w:r>
              <w:rPr>
                <w:rFonts w:ascii="Arial" w:hAnsi="Arial" w:cs="Arial"/>
                <w:b/>
                <w:bCs/>
                <w:sz w:val="18"/>
                <w:szCs w:val="18"/>
                <w:lang w:val="kk-KZ"/>
              </w:rPr>
              <w:t>88 630,1</w:t>
            </w:r>
          </w:p>
        </w:tc>
        <w:tc>
          <w:tcPr>
            <w:tcW w:w="929"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3F1553" w:rsidP="00D46F05">
            <w:pPr>
              <w:jc w:val="right"/>
              <w:rPr>
                <w:rFonts w:ascii="Arial" w:hAnsi="Arial" w:cs="Arial"/>
                <w:b/>
                <w:bCs/>
                <w:sz w:val="18"/>
                <w:szCs w:val="18"/>
                <w:lang w:val="kk-KZ"/>
              </w:rPr>
            </w:pPr>
            <w:r>
              <w:rPr>
                <w:rFonts w:ascii="Arial" w:hAnsi="Arial" w:cs="Arial"/>
                <w:b/>
                <w:bCs/>
                <w:sz w:val="18"/>
                <w:szCs w:val="18"/>
              </w:rPr>
              <w:t>0,</w:t>
            </w:r>
            <w:r w:rsidR="004D1783">
              <w:rPr>
                <w:rFonts w:ascii="Arial" w:hAnsi="Arial" w:cs="Arial"/>
                <w:b/>
                <w:bCs/>
                <w:sz w:val="18"/>
                <w:szCs w:val="18"/>
                <w:lang w:val="kk-KZ"/>
              </w:rPr>
              <w:t>9</w:t>
            </w:r>
          </w:p>
        </w:tc>
        <w:tc>
          <w:tcPr>
            <w:tcW w:w="1178" w:type="dxa"/>
            <w:tcBorders>
              <w:top w:val="single" w:sz="4" w:space="0" w:color="auto"/>
              <w:left w:val="nil"/>
              <w:bottom w:val="single" w:sz="4" w:space="0" w:color="auto"/>
              <w:right w:val="single" w:sz="4" w:space="0" w:color="auto"/>
            </w:tcBorders>
            <w:shd w:val="clear" w:color="auto" w:fill="auto"/>
            <w:noWrap/>
            <w:hideMark/>
          </w:tcPr>
          <w:p w:rsidR="003F1553" w:rsidRPr="00014124" w:rsidRDefault="003F1553" w:rsidP="00D46F05">
            <w:pPr>
              <w:jc w:val="left"/>
              <w:rPr>
                <w:rFonts w:ascii="Arial" w:hAnsi="Arial" w:cs="Arial"/>
                <w:b/>
                <w:bCs/>
                <w:sz w:val="18"/>
                <w:szCs w:val="18"/>
              </w:rPr>
            </w:pPr>
            <w:r w:rsidRPr="00014124">
              <w:rPr>
                <w:rFonts w:ascii="Arial" w:hAnsi="Arial" w:cs="Arial"/>
                <w:b/>
                <w:bCs/>
                <w:sz w:val="18"/>
                <w:szCs w:val="18"/>
              </w:rPr>
              <w:t> </w:t>
            </w:r>
          </w:p>
        </w:tc>
      </w:tr>
      <w:tr w:rsidR="003F1553" w:rsidRPr="00014124" w:rsidTr="000E070E">
        <w:trPr>
          <w:trHeight w:val="1200"/>
        </w:trPr>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1553" w:rsidRPr="00014124" w:rsidRDefault="003F1553" w:rsidP="00D46F05">
            <w:pPr>
              <w:jc w:val="left"/>
              <w:rPr>
                <w:rFonts w:ascii="Arial" w:hAnsi="Arial" w:cs="Arial"/>
                <w:b/>
                <w:bCs/>
                <w:i/>
                <w:iCs/>
                <w:sz w:val="18"/>
                <w:szCs w:val="18"/>
              </w:rPr>
            </w:pPr>
            <w:r w:rsidRPr="00014124">
              <w:rPr>
                <w:rFonts w:ascii="Arial" w:hAnsi="Arial" w:cs="Arial"/>
                <w:b/>
                <w:bCs/>
                <w:i/>
                <w:iCs/>
                <w:sz w:val="18"/>
                <w:szCs w:val="18"/>
              </w:rPr>
              <w:t>001</w:t>
            </w:r>
          </w:p>
        </w:tc>
        <w:tc>
          <w:tcPr>
            <w:tcW w:w="2306" w:type="dxa"/>
            <w:tcBorders>
              <w:top w:val="single" w:sz="4" w:space="0" w:color="auto"/>
              <w:left w:val="nil"/>
              <w:bottom w:val="single" w:sz="4" w:space="0" w:color="auto"/>
              <w:right w:val="single" w:sz="4" w:space="0" w:color="auto"/>
            </w:tcBorders>
            <w:shd w:val="clear" w:color="auto" w:fill="auto"/>
            <w:hideMark/>
          </w:tcPr>
          <w:p w:rsidR="003F1553" w:rsidRPr="00014124" w:rsidRDefault="00285DA3" w:rsidP="00D46F05">
            <w:pPr>
              <w:jc w:val="left"/>
              <w:rPr>
                <w:rFonts w:ascii="Arial" w:hAnsi="Arial" w:cs="Arial"/>
                <w:b/>
                <w:bCs/>
                <w:i/>
                <w:iCs/>
                <w:sz w:val="18"/>
                <w:szCs w:val="18"/>
              </w:rPr>
            </w:pPr>
            <w:proofErr w:type="spellStart"/>
            <w:r w:rsidRPr="00285DA3">
              <w:rPr>
                <w:rFonts w:ascii="Arial" w:hAnsi="Arial" w:cs="Arial"/>
                <w:b/>
                <w:bCs/>
                <w:i/>
                <w:iCs/>
                <w:sz w:val="18"/>
                <w:szCs w:val="18"/>
              </w:rPr>
              <w:t>Аудан</w:t>
            </w:r>
            <w:proofErr w:type="spellEnd"/>
            <w:r w:rsidRPr="00285DA3">
              <w:rPr>
                <w:rFonts w:ascii="Arial" w:hAnsi="Arial" w:cs="Arial"/>
                <w:b/>
                <w:bCs/>
                <w:i/>
                <w:iCs/>
                <w:sz w:val="18"/>
                <w:szCs w:val="18"/>
              </w:rPr>
              <w:t xml:space="preserve"> (облыстық маңызы бар қала</w:t>
            </w:r>
            <w:proofErr w:type="gramStart"/>
            <w:r w:rsidRPr="00285DA3">
              <w:rPr>
                <w:rFonts w:ascii="Arial" w:hAnsi="Arial" w:cs="Arial"/>
                <w:b/>
                <w:bCs/>
                <w:i/>
                <w:iCs/>
                <w:sz w:val="18"/>
                <w:szCs w:val="18"/>
              </w:rPr>
              <w:t>)м</w:t>
            </w:r>
            <w:proofErr w:type="gramEnd"/>
            <w:r w:rsidRPr="00285DA3">
              <w:rPr>
                <w:rFonts w:ascii="Arial" w:hAnsi="Arial" w:cs="Arial"/>
                <w:b/>
                <w:bCs/>
                <w:i/>
                <w:iCs/>
                <w:sz w:val="18"/>
                <w:szCs w:val="18"/>
              </w:rPr>
              <w:t xml:space="preserve">әслихатының қызметін қамтамасыз </w:t>
            </w:r>
            <w:proofErr w:type="spellStart"/>
            <w:r w:rsidRPr="00285DA3">
              <w:rPr>
                <w:rFonts w:ascii="Arial" w:hAnsi="Arial" w:cs="Arial"/>
                <w:b/>
                <w:bCs/>
                <w:i/>
                <w:iCs/>
                <w:sz w:val="18"/>
                <w:szCs w:val="18"/>
              </w:rPr>
              <w:t>ету</w:t>
            </w:r>
            <w:proofErr w:type="spellEnd"/>
            <w:r w:rsidRPr="00285DA3">
              <w:rPr>
                <w:rFonts w:ascii="Arial" w:hAnsi="Arial" w:cs="Arial"/>
                <w:b/>
                <w:bCs/>
                <w:i/>
                <w:iCs/>
                <w:sz w:val="18"/>
                <w:szCs w:val="18"/>
              </w:rPr>
              <w:t xml:space="preserve"> жөніндегі қызметтер</w:t>
            </w:r>
          </w:p>
        </w:tc>
        <w:tc>
          <w:tcPr>
            <w:tcW w:w="1803"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745E25">
            <w:pPr>
              <w:jc w:val="right"/>
              <w:rPr>
                <w:rFonts w:ascii="Arial" w:hAnsi="Arial" w:cs="Arial"/>
                <w:b/>
                <w:bCs/>
                <w:i/>
                <w:iCs/>
                <w:sz w:val="18"/>
                <w:szCs w:val="18"/>
                <w:lang w:val="kk-KZ"/>
              </w:rPr>
            </w:pPr>
            <w:r>
              <w:rPr>
                <w:rFonts w:ascii="Arial" w:hAnsi="Arial" w:cs="Arial"/>
                <w:b/>
                <w:bCs/>
                <w:i/>
                <w:iCs/>
                <w:sz w:val="18"/>
                <w:szCs w:val="18"/>
                <w:lang w:val="kk-KZ"/>
              </w:rPr>
              <w:t>88 631,0</w:t>
            </w:r>
          </w:p>
        </w:tc>
        <w:tc>
          <w:tcPr>
            <w:tcW w:w="1672"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i/>
                <w:iCs/>
                <w:sz w:val="18"/>
                <w:szCs w:val="18"/>
                <w:lang w:val="kk-KZ"/>
              </w:rPr>
            </w:pPr>
            <w:r>
              <w:rPr>
                <w:rFonts w:ascii="Arial" w:hAnsi="Arial" w:cs="Arial"/>
                <w:b/>
                <w:bCs/>
                <w:i/>
                <w:iCs/>
                <w:sz w:val="18"/>
                <w:szCs w:val="18"/>
                <w:lang w:val="kk-KZ"/>
              </w:rPr>
              <w:t>88 630,1</w:t>
            </w:r>
          </w:p>
        </w:tc>
        <w:tc>
          <w:tcPr>
            <w:tcW w:w="929"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i/>
                <w:iCs/>
                <w:sz w:val="18"/>
                <w:szCs w:val="18"/>
                <w:lang w:val="kk-KZ"/>
              </w:rPr>
            </w:pPr>
            <w:r>
              <w:rPr>
                <w:rFonts w:ascii="Arial" w:hAnsi="Arial" w:cs="Arial"/>
                <w:b/>
                <w:bCs/>
                <w:i/>
                <w:iCs/>
                <w:sz w:val="18"/>
                <w:szCs w:val="18"/>
                <w:lang w:val="kk-KZ"/>
              </w:rPr>
              <w:t>0,9</w:t>
            </w:r>
          </w:p>
        </w:tc>
        <w:tc>
          <w:tcPr>
            <w:tcW w:w="1178" w:type="dxa"/>
            <w:tcBorders>
              <w:top w:val="single" w:sz="4" w:space="0" w:color="auto"/>
              <w:left w:val="nil"/>
              <w:bottom w:val="single" w:sz="4" w:space="0" w:color="auto"/>
              <w:right w:val="single" w:sz="4" w:space="0" w:color="auto"/>
            </w:tcBorders>
            <w:shd w:val="clear" w:color="auto" w:fill="auto"/>
            <w:noWrap/>
            <w:hideMark/>
          </w:tcPr>
          <w:p w:rsidR="003F1553" w:rsidRPr="00014124" w:rsidRDefault="003F1553" w:rsidP="00D46F05">
            <w:pPr>
              <w:jc w:val="left"/>
              <w:rPr>
                <w:rFonts w:ascii="Arial" w:hAnsi="Arial" w:cs="Arial"/>
                <w:b/>
                <w:bCs/>
                <w:i/>
                <w:iCs/>
                <w:sz w:val="18"/>
                <w:szCs w:val="18"/>
              </w:rPr>
            </w:pPr>
            <w:r w:rsidRPr="00014124">
              <w:rPr>
                <w:rFonts w:ascii="Arial" w:hAnsi="Arial" w:cs="Arial"/>
                <w:b/>
                <w:bCs/>
                <w:i/>
                <w:iCs/>
                <w:sz w:val="18"/>
                <w:szCs w:val="18"/>
              </w:rPr>
              <w:t> </w:t>
            </w:r>
          </w:p>
        </w:tc>
      </w:tr>
      <w:tr w:rsidR="003F1553" w:rsidRPr="00264ED2" w:rsidTr="002A0ADA">
        <w:trPr>
          <w:trHeight w:val="1136"/>
        </w:trPr>
        <w:tc>
          <w:tcPr>
            <w:tcW w:w="178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3F1553" w:rsidRPr="00014124" w:rsidRDefault="003F1553" w:rsidP="00D46F05">
            <w:pPr>
              <w:jc w:val="center"/>
              <w:rPr>
                <w:rFonts w:ascii="Arial" w:hAnsi="Arial" w:cs="Arial"/>
                <w:b/>
                <w:bCs/>
                <w:sz w:val="16"/>
                <w:szCs w:val="16"/>
              </w:rPr>
            </w:pPr>
            <w:r w:rsidRPr="00014124">
              <w:rPr>
                <w:rFonts w:ascii="Arial" w:hAnsi="Arial" w:cs="Arial"/>
                <w:b/>
                <w:bCs/>
                <w:sz w:val="16"/>
                <w:szCs w:val="16"/>
              </w:rPr>
              <w:t>015</w:t>
            </w:r>
          </w:p>
        </w:tc>
        <w:tc>
          <w:tcPr>
            <w:tcW w:w="2306" w:type="dxa"/>
            <w:tcBorders>
              <w:top w:val="single" w:sz="4" w:space="0" w:color="auto"/>
              <w:left w:val="nil"/>
              <w:bottom w:val="single" w:sz="4" w:space="0" w:color="auto"/>
              <w:right w:val="single" w:sz="4" w:space="0" w:color="auto"/>
            </w:tcBorders>
            <w:shd w:val="clear" w:color="auto" w:fill="auto"/>
            <w:hideMark/>
          </w:tcPr>
          <w:p w:rsidR="003F1553" w:rsidRPr="00014124" w:rsidRDefault="00285DA3" w:rsidP="00D46F05">
            <w:pPr>
              <w:jc w:val="left"/>
              <w:rPr>
                <w:rFonts w:ascii="Arial" w:hAnsi="Arial" w:cs="Arial"/>
                <w:b/>
                <w:bCs/>
                <w:sz w:val="16"/>
                <w:szCs w:val="16"/>
              </w:rPr>
            </w:pPr>
            <w:proofErr w:type="spellStart"/>
            <w:r w:rsidRPr="00285DA3">
              <w:rPr>
                <w:rFonts w:ascii="Arial" w:hAnsi="Arial" w:cs="Arial"/>
                <w:b/>
                <w:bCs/>
                <w:sz w:val="16"/>
                <w:szCs w:val="16"/>
              </w:rPr>
              <w:t>Жергілікті</w:t>
            </w:r>
            <w:proofErr w:type="spellEnd"/>
            <w:r w:rsidRPr="00285DA3">
              <w:rPr>
                <w:rFonts w:ascii="Arial" w:hAnsi="Arial" w:cs="Arial"/>
                <w:b/>
                <w:bCs/>
                <w:sz w:val="16"/>
                <w:szCs w:val="16"/>
              </w:rPr>
              <w:t xml:space="preserve"> бюджет қаражаты </w:t>
            </w:r>
            <w:proofErr w:type="spellStart"/>
            <w:r w:rsidRPr="00285DA3">
              <w:rPr>
                <w:rFonts w:ascii="Arial" w:hAnsi="Arial" w:cs="Arial"/>
                <w:b/>
                <w:bCs/>
                <w:sz w:val="16"/>
                <w:szCs w:val="16"/>
              </w:rPr>
              <w:t>есебінен</w:t>
            </w:r>
            <w:proofErr w:type="spellEnd"/>
          </w:p>
        </w:tc>
        <w:tc>
          <w:tcPr>
            <w:tcW w:w="1803" w:type="dxa"/>
            <w:tcBorders>
              <w:top w:val="single" w:sz="4" w:space="0" w:color="auto"/>
              <w:left w:val="nil"/>
              <w:bottom w:val="single" w:sz="4" w:space="0" w:color="auto"/>
              <w:right w:val="single" w:sz="4" w:space="0" w:color="auto"/>
            </w:tcBorders>
            <w:shd w:val="clear" w:color="auto" w:fill="auto"/>
            <w:hideMark/>
          </w:tcPr>
          <w:p w:rsidR="003F1553" w:rsidRPr="004D1783" w:rsidRDefault="004D1783" w:rsidP="00745E25">
            <w:pPr>
              <w:jc w:val="right"/>
              <w:rPr>
                <w:rFonts w:ascii="Arial" w:hAnsi="Arial" w:cs="Arial"/>
                <w:b/>
                <w:bCs/>
                <w:sz w:val="16"/>
                <w:szCs w:val="16"/>
                <w:lang w:val="kk-KZ"/>
              </w:rPr>
            </w:pPr>
            <w:r>
              <w:rPr>
                <w:rFonts w:ascii="Arial" w:hAnsi="Arial" w:cs="Arial"/>
                <w:b/>
                <w:bCs/>
                <w:sz w:val="16"/>
                <w:szCs w:val="16"/>
                <w:lang w:val="kk-KZ"/>
              </w:rPr>
              <w:t>88 631,0</w:t>
            </w:r>
          </w:p>
        </w:tc>
        <w:tc>
          <w:tcPr>
            <w:tcW w:w="1672"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sz w:val="16"/>
                <w:szCs w:val="16"/>
                <w:lang w:val="kk-KZ"/>
              </w:rPr>
            </w:pPr>
            <w:r>
              <w:rPr>
                <w:rFonts w:ascii="Arial" w:hAnsi="Arial" w:cs="Arial"/>
                <w:b/>
                <w:bCs/>
                <w:sz w:val="16"/>
                <w:szCs w:val="16"/>
                <w:lang w:val="kk-KZ"/>
              </w:rPr>
              <w:t>88 630,1</w:t>
            </w:r>
          </w:p>
        </w:tc>
        <w:tc>
          <w:tcPr>
            <w:tcW w:w="929" w:type="dxa"/>
            <w:tcBorders>
              <w:top w:val="single" w:sz="4" w:space="0" w:color="auto"/>
              <w:left w:val="nil"/>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sz w:val="16"/>
                <w:szCs w:val="16"/>
                <w:lang w:val="kk-KZ"/>
              </w:rPr>
            </w:pPr>
            <w:r>
              <w:rPr>
                <w:rFonts w:ascii="Arial" w:hAnsi="Arial" w:cs="Arial"/>
                <w:b/>
                <w:bCs/>
                <w:sz w:val="16"/>
                <w:szCs w:val="16"/>
                <w:lang w:val="kk-KZ"/>
              </w:rPr>
              <w:t>0,9</w:t>
            </w:r>
          </w:p>
        </w:tc>
        <w:tc>
          <w:tcPr>
            <w:tcW w:w="1178" w:type="dxa"/>
            <w:tcBorders>
              <w:top w:val="single" w:sz="4" w:space="0" w:color="auto"/>
              <w:left w:val="nil"/>
              <w:bottom w:val="single" w:sz="4" w:space="0" w:color="auto"/>
              <w:right w:val="single" w:sz="4" w:space="0" w:color="auto"/>
            </w:tcBorders>
            <w:shd w:val="clear" w:color="auto" w:fill="auto"/>
            <w:hideMark/>
          </w:tcPr>
          <w:p w:rsidR="003F1553" w:rsidRPr="00A4749A" w:rsidRDefault="00285DA3" w:rsidP="00D46F05">
            <w:pPr>
              <w:jc w:val="center"/>
              <w:rPr>
                <w:rFonts w:ascii="Arial" w:hAnsi="Arial" w:cs="Arial"/>
                <w:sz w:val="12"/>
                <w:szCs w:val="12"/>
                <w:lang w:val="kk-KZ"/>
              </w:rPr>
            </w:pPr>
            <w:r w:rsidRPr="00A4749A">
              <w:rPr>
                <w:rFonts w:ascii="Arial" w:hAnsi="Arial" w:cs="Arial"/>
                <w:sz w:val="12"/>
                <w:szCs w:val="12"/>
                <w:lang w:val="kk-KZ"/>
              </w:rPr>
              <w:t>шығыстардың ерекшеліктері бойынша төлемдерді жүргізу кезінде дөңгелектеу есебінен</w:t>
            </w:r>
          </w:p>
        </w:tc>
      </w:tr>
      <w:tr w:rsidR="003F1553" w:rsidRPr="00014124" w:rsidTr="000E070E">
        <w:trPr>
          <w:trHeight w:val="257"/>
        </w:trPr>
        <w:tc>
          <w:tcPr>
            <w:tcW w:w="4094"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F1553" w:rsidRPr="00285DA3" w:rsidRDefault="00285DA3" w:rsidP="00D46F05">
            <w:pPr>
              <w:jc w:val="left"/>
              <w:rPr>
                <w:rFonts w:ascii="Arial" w:hAnsi="Arial" w:cs="Arial"/>
                <w:b/>
                <w:bCs/>
                <w:sz w:val="18"/>
                <w:szCs w:val="18"/>
              </w:rPr>
            </w:pPr>
            <w:r>
              <w:rPr>
                <w:rFonts w:ascii="Arial" w:hAnsi="Arial" w:cs="Arial"/>
                <w:b/>
                <w:bCs/>
                <w:sz w:val="18"/>
                <w:szCs w:val="18"/>
                <w:lang w:val="kk-KZ"/>
              </w:rPr>
              <w:t>БАРЛЫҒЫ:</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rsidR="003F1553" w:rsidRPr="004D1783" w:rsidRDefault="004D1783" w:rsidP="001B61CF">
            <w:pPr>
              <w:jc w:val="right"/>
              <w:rPr>
                <w:rFonts w:ascii="Arial" w:hAnsi="Arial" w:cs="Arial"/>
                <w:b/>
                <w:bCs/>
                <w:sz w:val="18"/>
                <w:szCs w:val="18"/>
                <w:lang w:val="kk-KZ"/>
              </w:rPr>
            </w:pPr>
            <w:r>
              <w:rPr>
                <w:rFonts w:ascii="Arial" w:hAnsi="Arial" w:cs="Arial"/>
                <w:b/>
                <w:bCs/>
                <w:sz w:val="18"/>
                <w:szCs w:val="18"/>
                <w:lang w:val="kk-KZ"/>
              </w:rPr>
              <w:t>88 631,0</w:t>
            </w:r>
          </w:p>
        </w:tc>
        <w:tc>
          <w:tcPr>
            <w:tcW w:w="1672" w:type="dxa"/>
            <w:tcBorders>
              <w:top w:val="single" w:sz="4" w:space="0" w:color="auto"/>
              <w:left w:val="single" w:sz="4" w:space="0" w:color="auto"/>
              <w:bottom w:val="single" w:sz="4" w:space="0" w:color="auto"/>
              <w:right w:val="single" w:sz="4" w:space="0" w:color="auto"/>
            </w:tcBorders>
            <w:shd w:val="clear" w:color="auto" w:fill="auto"/>
            <w:noWrap/>
            <w:hideMark/>
          </w:tcPr>
          <w:p w:rsidR="003F1553" w:rsidRPr="004D1783" w:rsidRDefault="004D1783" w:rsidP="001B61CF">
            <w:pPr>
              <w:jc w:val="right"/>
              <w:rPr>
                <w:rFonts w:ascii="Arial" w:hAnsi="Arial" w:cs="Arial"/>
                <w:b/>
                <w:bCs/>
                <w:sz w:val="18"/>
                <w:szCs w:val="18"/>
                <w:lang w:val="kk-KZ"/>
              </w:rPr>
            </w:pPr>
            <w:r>
              <w:rPr>
                <w:rFonts w:ascii="Arial" w:hAnsi="Arial" w:cs="Arial"/>
                <w:b/>
                <w:bCs/>
                <w:sz w:val="18"/>
                <w:szCs w:val="18"/>
                <w:lang w:val="kk-KZ"/>
              </w:rPr>
              <w:t>88 630,1</w:t>
            </w:r>
          </w:p>
        </w:tc>
        <w:tc>
          <w:tcPr>
            <w:tcW w:w="929" w:type="dxa"/>
            <w:tcBorders>
              <w:top w:val="single" w:sz="4" w:space="0" w:color="auto"/>
              <w:left w:val="single" w:sz="4" w:space="0" w:color="auto"/>
              <w:bottom w:val="single" w:sz="4" w:space="0" w:color="auto"/>
              <w:right w:val="single" w:sz="4" w:space="0" w:color="auto"/>
            </w:tcBorders>
            <w:shd w:val="clear" w:color="auto" w:fill="auto"/>
            <w:noWrap/>
            <w:hideMark/>
          </w:tcPr>
          <w:p w:rsidR="003F1553" w:rsidRPr="004D1783" w:rsidRDefault="004D1783" w:rsidP="00D46F05">
            <w:pPr>
              <w:jc w:val="right"/>
              <w:rPr>
                <w:rFonts w:ascii="Arial" w:hAnsi="Arial" w:cs="Arial"/>
                <w:b/>
                <w:bCs/>
                <w:sz w:val="18"/>
                <w:szCs w:val="18"/>
                <w:lang w:val="kk-KZ"/>
              </w:rPr>
            </w:pPr>
            <w:r>
              <w:rPr>
                <w:rFonts w:ascii="Arial" w:hAnsi="Arial" w:cs="Arial"/>
                <w:b/>
                <w:bCs/>
                <w:sz w:val="18"/>
                <w:szCs w:val="18"/>
                <w:lang w:val="kk-KZ"/>
              </w:rPr>
              <w:t>0,9</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3F1553" w:rsidRPr="00014124" w:rsidRDefault="003F1553" w:rsidP="00014124">
            <w:pPr>
              <w:jc w:val="center"/>
              <w:rPr>
                <w:rFonts w:ascii="Arial" w:hAnsi="Arial" w:cs="Arial"/>
                <w:sz w:val="10"/>
                <w:szCs w:val="10"/>
              </w:rPr>
            </w:pPr>
          </w:p>
        </w:tc>
      </w:tr>
      <w:tr w:rsidR="003F1553" w:rsidRPr="00014124" w:rsidTr="000E070E">
        <w:trPr>
          <w:trHeight w:val="141"/>
        </w:trPr>
        <w:tc>
          <w:tcPr>
            <w:tcW w:w="4094" w:type="dxa"/>
            <w:gridSpan w:val="3"/>
            <w:tcBorders>
              <w:top w:val="single" w:sz="4" w:space="0" w:color="auto"/>
            </w:tcBorders>
            <w:shd w:val="clear" w:color="auto" w:fill="auto"/>
            <w:noWrap/>
            <w:hideMark/>
          </w:tcPr>
          <w:p w:rsidR="003F1553" w:rsidRPr="00014124" w:rsidRDefault="003F1553" w:rsidP="00D46F05">
            <w:pPr>
              <w:jc w:val="left"/>
              <w:rPr>
                <w:rFonts w:ascii="Arial" w:hAnsi="Arial" w:cs="Arial"/>
                <w:b/>
                <w:bCs/>
                <w:sz w:val="18"/>
                <w:szCs w:val="18"/>
              </w:rPr>
            </w:pPr>
          </w:p>
        </w:tc>
        <w:tc>
          <w:tcPr>
            <w:tcW w:w="1803" w:type="dxa"/>
            <w:tcBorders>
              <w:top w:val="single" w:sz="4" w:space="0" w:color="auto"/>
            </w:tcBorders>
            <w:shd w:val="clear" w:color="auto" w:fill="auto"/>
            <w:hideMark/>
          </w:tcPr>
          <w:p w:rsidR="003F1553" w:rsidRPr="00014124" w:rsidRDefault="003F1553" w:rsidP="00D46F05">
            <w:pPr>
              <w:jc w:val="right"/>
              <w:rPr>
                <w:rFonts w:ascii="Arial" w:hAnsi="Arial" w:cs="Arial"/>
                <w:b/>
                <w:bCs/>
                <w:sz w:val="18"/>
                <w:szCs w:val="18"/>
              </w:rPr>
            </w:pPr>
          </w:p>
        </w:tc>
        <w:tc>
          <w:tcPr>
            <w:tcW w:w="1672" w:type="dxa"/>
            <w:tcBorders>
              <w:top w:val="single" w:sz="4" w:space="0" w:color="auto"/>
            </w:tcBorders>
            <w:shd w:val="clear" w:color="auto" w:fill="auto"/>
            <w:noWrap/>
            <w:hideMark/>
          </w:tcPr>
          <w:p w:rsidR="003F1553" w:rsidRPr="00014124" w:rsidRDefault="003F1553" w:rsidP="00D46F05">
            <w:pPr>
              <w:jc w:val="right"/>
              <w:rPr>
                <w:rFonts w:ascii="Arial" w:hAnsi="Arial" w:cs="Arial"/>
                <w:b/>
                <w:bCs/>
                <w:sz w:val="18"/>
                <w:szCs w:val="18"/>
              </w:rPr>
            </w:pPr>
          </w:p>
        </w:tc>
        <w:tc>
          <w:tcPr>
            <w:tcW w:w="929" w:type="dxa"/>
            <w:tcBorders>
              <w:top w:val="single" w:sz="4" w:space="0" w:color="auto"/>
            </w:tcBorders>
            <w:shd w:val="clear" w:color="auto" w:fill="auto"/>
            <w:noWrap/>
            <w:hideMark/>
          </w:tcPr>
          <w:p w:rsidR="003F1553" w:rsidRPr="00014124" w:rsidRDefault="003F1553" w:rsidP="00D46F05">
            <w:pPr>
              <w:jc w:val="right"/>
              <w:rPr>
                <w:rFonts w:ascii="Arial" w:hAnsi="Arial" w:cs="Arial"/>
                <w:b/>
                <w:bCs/>
                <w:sz w:val="18"/>
                <w:szCs w:val="18"/>
              </w:rPr>
            </w:pPr>
          </w:p>
        </w:tc>
        <w:tc>
          <w:tcPr>
            <w:tcW w:w="1178" w:type="dxa"/>
            <w:tcBorders>
              <w:top w:val="single" w:sz="4" w:space="0" w:color="auto"/>
            </w:tcBorders>
            <w:shd w:val="clear" w:color="auto" w:fill="auto"/>
            <w:hideMark/>
          </w:tcPr>
          <w:p w:rsidR="003F1553" w:rsidRPr="00014124" w:rsidRDefault="003F1553" w:rsidP="00014124">
            <w:pPr>
              <w:jc w:val="center"/>
              <w:rPr>
                <w:rFonts w:ascii="Arial" w:hAnsi="Arial" w:cs="Arial"/>
                <w:sz w:val="10"/>
                <w:szCs w:val="10"/>
              </w:rPr>
            </w:pPr>
          </w:p>
        </w:tc>
      </w:tr>
    </w:tbl>
    <w:p w:rsidR="003A3E9F" w:rsidRDefault="003A3E9F" w:rsidP="003A3E9F">
      <w:pPr>
        <w:rPr>
          <w:rFonts w:ascii="Arial" w:hAnsi="Arial" w:cs="Arial"/>
          <w:sz w:val="16"/>
          <w:szCs w:val="16"/>
        </w:rPr>
      </w:pPr>
    </w:p>
    <w:tbl>
      <w:tblPr>
        <w:tblW w:w="9676" w:type="dxa"/>
        <w:tblInd w:w="96" w:type="dxa"/>
        <w:tblLook w:val="04A0"/>
      </w:tblPr>
      <w:tblGrid>
        <w:gridCol w:w="775"/>
        <w:gridCol w:w="426"/>
        <w:gridCol w:w="587"/>
        <w:gridCol w:w="2306"/>
        <w:gridCol w:w="1803"/>
        <w:gridCol w:w="1672"/>
        <w:gridCol w:w="929"/>
        <w:gridCol w:w="1178"/>
      </w:tblGrid>
      <w:tr w:rsidR="003A3E9F" w:rsidRPr="00014124" w:rsidTr="004C3656">
        <w:trPr>
          <w:trHeight w:val="240"/>
        </w:trPr>
        <w:tc>
          <w:tcPr>
            <w:tcW w:w="1201" w:type="dxa"/>
            <w:gridSpan w:val="2"/>
            <w:tcBorders>
              <w:top w:val="nil"/>
              <w:left w:val="nil"/>
              <w:bottom w:val="single" w:sz="4" w:space="0" w:color="auto"/>
              <w:right w:val="nil"/>
            </w:tcBorders>
            <w:shd w:val="clear" w:color="auto" w:fill="auto"/>
            <w:noWrap/>
            <w:hideMark/>
          </w:tcPr>
          <w:p w:rsidR="003A3E9F" w:rsidRPr="00680DCB" w:rsidRDefault="003A3E9F" w:rsidP="003A3E9F">
            <w:pPr>
              <w:jc w:val="left"/>
              <w:rPr>
                <w:rFonts w:ascii="Arial" w:hAnsi="Arial" w:cs="Arial"/>
                <w:sz w:val="16"/>
                <w:szCs w:val="16"/>
                <w:lang w:val="kk-KZ"/>
              </w:rPr>
            </w:pPr>
            <w:r w:rsidRPr="00014124">
              <w:rPr>
                <w:rFonts w:ascii="Arial" w:hAnsi="Arial" w:cs="Arial"/>
                <w:sz w:val="16"/>
                <w:szCs w:val="16"/>
              </w:rPr>
              <w:t>20</w:t>
            </w:r>
            <w:r>
              <w:rPr>
                <w:rFonts w:ascii="Arial" w:hAnsi="Arial" w:cs="Arial"/>
                <w:sz w:val="16"/>
                <w:szCs w:val="16"/>
              </w:rPr>
              <w:t>22</w:t>
            </w:r>
            <w:r w:rsidRPr="00014124">
              <w:rPr>
                <w:rFonts w:ascii="Arial" w:hAnsi="Arial" w:cs="Arial"/>
                <w:sz w:val="16"/>
                <w:szCs w:val="16"/>
              </w:rPr>
              <w:t xml:space="preserve"> </w:t>
            </w:r>
            <w:r w:rsidR="00680DCB">
              <w:rPr>
                <w:rFonts w:ascii="Arial" w:hAnsi="Arial" w:cs="Arial"/>
                <w:sz w:val="16"/>
                <w:szCs w:val="16"/>
                <w:lang w:val="kk-KZ"/>
              </w:rPr>
              <w:t>жыл</w:t>
            </w:r>
          </w:p>
        </w:tc>
        <w:tc>
          <w:tcPr>
            <w:tcW w:w="587" w:type="dxa"/>
            <w:tcBorders>
              <w:top w:val="nil"/>
              <w:left w:val="nil"/>
              <w:bottom w:val="single" w:sz="4" w:space="0" w:color="auto"/>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2306" w:type="dxa"/>
            <w:tcBorders>
              <w:top w:val="nil"/>
              <w:left w:val="nil"/>
              <w:bottom w:val="single" w:sz="4" w:space="0" w:color="auto"/>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803" w:type="dxa"/>
            <w:tcBorders>
              <w:top w:val="nil"/>
              <w:left w:val="nil"/>
              <w:bottom w:val="single" w:sz="4" w:space="0" w:color="auto"/>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672" w:type="dxa"/>
            <w:tcBorders>
              <w:top w:val="nil"/>
              <w:left w:val="nil"/>
              <w:bottom w:val="single" w:sz="4" w:space="0" w:color="auto"/>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929" w:type="dxa"/>
            <w:tcBorders>
              <w:top w:val="nil"/>
              <w:left w:val="nil"/>
              <w:bottom w:val="single" w:sz="4" w:space="0" w:color="auto"/>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178" w:type="dxa"/>
            <w:tcBorders>
              <w:top w:val="nil"/>
              <w:left w:val="nil"/>
              <w:bottom w:val="single" w:sz="4" w:space="0" w:color="auto"/>
              <w:right w:val="nil"/>
            </w:tcBorders>
            <w:shd w:val="clear" w:color="auto" w:fill="auto"/>
            <w:noWrap/>
            <w:vAlign w:val="bottom"/>
            <w:hideMark/>
          </w:tcPr>
          <w:p w:rsidR="003A3E9F" w:rsidRPr="00014124" w:rsidRDefault="003A3E9F" w:rsidP="00D46F05">
            <w:pPr>
              <w:jc w:val="left"/>
              <w:rPr>
                <w:rFonts w:ascii="Arial" w:hAnsi="Arial" w:cs="Arial"/>
                <w:sz w:val="16"/>
                <w:szCs w:val="16"/>
              </w:rPr>
            </w:pPr>
          </w:p>
        </w:tc>
      </w:tr>
      <w:tr w:rsidR="003A3E9F" w:rsidRPr="00014124" w:rsidTr="004C3656">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680DCB" w:rsidP="00D46F05">
            <w:pPr>
              <w:jc w:val="left"/>
              <w:rPr>
                <w:rFonts w:ascii="Arial" w:hAnsi="Arial" w:cs="Arial"/>
                <w:b/>
                <w:bCs/>
                <w:sz w:val="16"/>
                <w:szCs w:val="16"/>
              </w:rPr>
            </w:pPr>
            <w:r>
              <w:rPr>
                <w:rFonts w:ascii="Arial" w:hAnsi="Arial" w:cs="Arial"/>
                <w:b/>
                <w:bCs/>
                <w:sz w:val="16"/>
                <w:szCs w:val="16"/>
                <w:lang w:val="kk-KZ"/>
              </w:rPr>
              <w:t>Мекеме</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9F0E33" w:rsidP="00D46F05">
            <w:pPr>
              <w:jc w:val="center"/>
              <w:rPr>
                <w:rFonts w:ascii="Arial" w:hAnsi="Arial" w:cs="Arial"/>
                <w:b/>
                <w:bCs/>
                <w:sz w:val="16"/>
                <w:szCs w:val="16"/>
              </w:rPr>
            </w:pPr>
            <w:r>
              <w:rPr>
                <w:rFonts w:ascii="Arial" w:hAnsi="Arial" w:cs="Arial"/>
                <w:b/>
                <w:bCs/>
                <w:sz w:val="16"/>
                <w:szCs w:val="16"/>
                <w:lang w:val="kk-KZ"/>
              </w:rPr>
              <w:t>Атауы</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9F0E33" w:rsidP="00D46F05">
            <w:pPr>
              <w:jc w:val="center"/>
              <w:rPr>
                <w:rFonts w:ascii="Arial" w:hAnsi="Arial" w:cs="Arial"/>
                <w:b/>
                <w:bCs/>
                <w:sz w:val="16"/>
                <w:szCs w:val="16"/>
              </w:rPr>
            </w:pPr>
            <w:r w:rsidRPr="00CA513A">
              <w:rPr>
                <w:rFonts w:ascii="Arial" w:hAnsi="Arial" w:cs="Arial"/>
                <w:b/>
                <w:bCs/>
                <w:sz w:val="16"/>
                <w:szCs w:val="16"/>
                <w:lang w:val="kk-KZ"/>
              </w:rPr>
              <w:t>Міндеттемелер бойынша бір жылға арналған қаржыландыру жоспары</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9F0E33" w:rsidP="00D46F05">
            <w:pPr>
              <w:jc w:val="center"/>
              <w:rPr>
                <w:rFonts w:ascii="Arial" w:hAnsi="Arial" w:cs="Arial"/>
                <w:b/>
                <w:bCs/>
                <w:sz w:val="16"/>
                <w:szCs w:val="16"/>
              </w:rPr>
            </w:pPr>
            <w:r w:rsidRPr="00CA513A">
              <w:rPr>
                <w:rFonts w:ascii="Arial" w:hAnsi="Arial" w:cs="Arial"/>
                <w:b/>
                <w:bCs/>
                <w:sz w:val="16"/>
                <w:szCs w:val="16"/>
              </w:rPr>
              <w:t xml:space="preserve">Төленген </w:t>
            </w:r>
            <w:proofErr w:type="spellStart"/>
            <w:r w:rsidRPr="00CA513A">
              <w:rPr>
                <w:rFonts w:ascii="Arial" w:hAnsi="Arial" w:cs="Arial"/>
                <w:b/>
                <w:bCs/>
                <w:sz w:val="16"/>
                <w:szCs w:val="16"/>
              </w:rPr>
              <w:t>міндеттемелер</w:t>
            </w:r>
            <w:proofErr w:type="spellEnd"/>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0E33" w:rsidRDefault="009F0E33" w:rsidP="009F0E33">
            <w:pPr>
              <w:jc w:val="center"/>
              <w:rPr>
                <w:rFonts w:ascii="Arial" w:hAnsi="Arial" w:cs="Arial"/>
                <w:b/>
                <w:bCs/>
                <w:sz w:val="16"/>
                <w:szCs w:val="16"/>
              </w:rPr>
            </w:pPr>
            <w:r w:rsidRPr="007C4752">
              <w:rPr>
                <w:rFonts w:ascii="Arial" w:hAnsi="Arial" w:cs="Arial"/>
                <w:b/>
                <w:bCs/>
                <w:sz w:val="16"/>
                <w:szCs w:val="16"/>
              </w:rPr>
              <w:t>Қаражат қалдығы</w:t>
            </w:r>
          </w:p>
          <w:p w:rsidR="003A3E9F" w:rsidRPr="00014124" w:rsidRDefault="003A3E9F" w:rsidP="00D46F05">
            <w:pPr>
              <w:jc w:val="center"/>
              <w:rPr>
                <w:rFonts w:ascii="Arial" w:hAnsi="Arial" w:cs="Arial"/>
                <w:b/>
                <w:bCs/>
                <w:sz w:val="16"/>
                <w:szCs w:val="16"/>
              </w:rPr>
            </w:pP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4C3656" w:rsidP="00D46F05">
            <w:pPr>
              <w:jc w:val="center"/>
              <w:rPr>
                <w:rFonts w:ascii="Arial" w:hAnsi="Arial" w:cs="Arial"/>
                <w:b/>
                <w:bCs/>
                <w:sz w:val="16"/>
                <w:szCs w:val="16"/>
              </w:rPr>
            </w:pPr>
            <w:r>
              <w:rPr>
                <w:rFonts w:ascii="Arial" w:hAnsi="Arial" w:cs="Arial"/>
                <w:b/>
                <w:bCs/>
                <w:sz w:val="16"/>
                <w:szCs w:val="16"/>
                <w:lang w:val="kk-KZ"/>
              </w:rPr>
              <w:t xml:space="preserve">Игерілмеу </w:t>
            </w:r>
            <w:proofErr w:type="spellStart"/>
            <w:r w:rsidRPr="007C4752">
              <w:rPr>
                <w:rFonts w:ascii="Arial" w:hAnsi="Arial" w:cs="Arial"/>
                <w:b/>
                <w:bCs/>
                <w:sz w:val="16"/>
                <w:szCs w:val="16"/>
              </w:rPr>
              <w:t>себептері</w:t>
            </w:r>
            <w:proofErr w:type="spellEnd"/>
          </w:p>
        </w:tc>
      </w:tr>
      <w:tr w:rsidR="003A3E9F" w:rsidRPr="00014124" w:rsidTr="004C3656">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680DCB" w:rsidP="00D46F05">
            <w:pPr>
              <w:jc w:val="left"/>
              <w:rPr>
                <w:rFonts w:ascii="Arial" w:hAnsi="Arial" w:cs="Arial"/>
                <w:b/>
                <w:bCs/>
                <w:sz w:val="16"/>
                <w:szCs w:val="16"/>
              </w:rPr>
            </w:pPr>
            <w:proofErr w:type="spellStart"/>
            <w:r w:rsidRPr="00014124">
              <w:rPr>
                <w:rFonts w:ascii="Arial" w:hAnsi="Arial" w:cs="Arial"/>
                <w:b/>
                <w:bCs/>
                <w:sz w:val="16"/>
                <w:szCs w:val="16"/>
              </w:rPr>
              <w:t>Бюд</w:t>
            </w:r>
            <w:proofErr w:type="spellEnd"/>
            <w:r w:rsidRPr="00014124">
              <w:rPr>
                <w:rFonts w:ascii="Arial" w:hAnsi="Arial" w:cs="Arial"/>
                <w:b/>
                <w:bCs/>
                <w:sz w:val="16"/>
                <w:szCs w:val="16"/>
              </w:rPr>
              <w:t xml:space="preserve">. </w:t>
            </w:r>
            <w:r>
              <w:rPr>
                <w:rFonts w:ascii="Arial" w:hAnsi="Arial" w:cs="Arial"/>
                <w:b/>
                <w:bCs/>
                <w:sz w:val="16"/>
                <w:szCs w:val="16"/>
                <w:lang w:val="kk-KZ"/>
              </w:rPr>
              <w:t>бағдарлама</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r>
      <w:tr w:rsidR="003A3E9F" w:rsidRPr="00014124" w:rsidTr="004C3656">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680DCB" w:rsidP="00D46F05">
            <w:pPr>
              <w:jc w:val="left"/>
              <w:rPr>
                <w:rFonts w:ascii="Arial" w:hAnsi="Arial" w:cs="Arial"/>
                <w:b/>
                <w:bCs/>
                <w:sz w:val="16"/>
                <w:szCs w:val="16"/>
              </w:rPr>
            </w:pPr>
            <w:r>
              <w:rPr>
                <w:rFonts w:ascii="Arial" w:hAnsi="Arial" w:cs="Arial"/>
                <w:b/>
                <w:bCs/>
                <w:sz w:val="16"/>
                <w:szCs w:val="16"/>
                <w:lang w:val="kk-KZ"/>
              </w:rPr>
              <w:t>Кіші бағд.</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r>
      <w:tr w:rsidR="003A3E9F" w:rsidRPr="00014124" w:rsidTr="004C3656">
        <w:trPr>
          <w:trHeight w:val="48"/>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3A3E9F" w:rsidRPr="00014124" w:rsidRDefault="003A3E9F" w:rsidP="00D46F05">
            <w:pPr>
              <w:jc w:val="left"/>
              <w:rPr>
                <w:rFonts w:ascii="Arial" w:hAnsi="Arial" w:cs="Arial"/>
                <w:b/>
                <w:bCs/>
                <w:sz w:val="16"/>
                <w:szCs w:val="16"/>
              </w:rPr>
            </w:pPr>
            <w:r w:rsidRPr="00014124">
              <w:rPr>
                <w:rFonts w:ascii="Arial" w:hAnsi="Arial" w:cs="Arial"/>
                <w:b/>
                <w:bCs/>
                <w:sz w:val="16"/>
                <w:szCs w:val="16"/>
              </w:rPr>
              <w:t xml:space="preserve">         </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3A3E9F" w:rsidRPr="00014124" w:rsidRDefault="003A3E9F" w:rsidP="00D46F05">
            <w:pPr>
              <w:jc w:val="left"/>
              <w:rPr>
                <w:rFonts w:ascii="Arial" w:hAnsi="Arial" w:cs="Arial"/>
                <w:b/>
                <w:bCs/>
                <w:sz w:val="16"/>
                <w:szCs w:val="16"/>
              </w:rPr>
            </w:pPr>
          </w:p>
        </w:tc>
      </w:tr>
      <w:tr w:rsidR="003A3E9F" w:rsidRPr="00014124" w:rsidTr="004C3656">
        <w:trPr>
          <w:trHeight w:val="73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3A3E9F" w:rsidP="00D46F05">
            <w:pPr>
              <w:jc w:val="left"/>
              <w:rPr>
                <w:rFonts w:ascii="Arial" w:hAnsi="Arial" w:cs="Arial"/>
                <w:b/>
                <w:bCs/>
                <w:sz w:val="18"/>
                <w:szCs w:val="18"/>
              </w:rPr>
            </w:pPr>
            <w:r w:rsidRPr="00014124">
              <w:rPr>
                <w:rFonts w:ascii="Arial" w:hAnsi="Arial" w:cs="Arial"/>
                <w:b/>
                <w:bCs/>
                <w:sz w:val="18"/>
                <w:szCs w:val="18"/>
              </w:rPr>
              <w:t>112</w:t>
            </w:r>
          </w:p>
        </w:tc>
        <w:tc>
          <w:tcPr>
            <w:tcW w:w="2306" w:type="dxa"/>
            <w:tcBorders>
              <w:top w:val="single" w:sz="4" w:space="0" w:color="auto"/>
              <w:left w:val="nil"/>
              <w:bottom w:val="single" w:sz="4" w:space="0" w:color="auto"/>
              <w:right w:val="single" w:sz="4" w:space="0" w:color="auto"/>
            </w:tcBorders>
            <w:shd w:val="clear" w:color="auto" w:fill="auto"/>
            <w:hideMark/>
          </w:tcPr>
          <w:p w:rsidR="003A3E9F" w:rsidRPr="00014124" w:rsidRDefault="004C3656" w:rsidP="00D46F05">
            <w:pPr>
              <w:jc w:val="left"/>
              <w:rPr>
                <w:rFonts w:ascii="Arial" w:hAnsi="Arial" w:cs="Arial"/>
                <w:b/>
                <w:bCs/>
                <w:sz w:val="18"/>
                <w:szCs w:val="18"/>
              </w:rPr>
            </w:pPr>
            <w:proofErr w:type="spellStart"/>
            <w:r w:rsidRPr="00285DA3">
              <w:rPr>
                <w:rFonts w:ascii="Arial" w:hAnsi="Arial" w:cs="Arial"/>
                <w:b/>
                <w:bCs/>
                <w:sz w:val="18"/>
                <w:szCs w:val="18"/>
              </w:rPr>
              <w:t>Аудан</w:t>
            </w:r>
            <w:proofErr w:type="spellEnd"/>
            <w:r w:rsidRPr="00285DA3">
              <w:rPr>
                <w:rFonts w:ascii="Arial" w:hAnsi="Arial" w:cs="Arial"/>
                <w:b/>
                <w:bCs/>
                <w:sz w:val="18"/>
                <w:szCs w:val="18"/>
              </w:rPr>
              <w:t xml:space="preserve"> (облыстық маңызы бар қала</w:t>
            </w:r>
            <w:proofErr w:type="gramStart"/>
            <w:r w:rsidRPr="00285DA3">
              <w:rPr>
                <w:rFonts w:ascii="Arial" w:hAnsi="Arial" w:cs="Arial"/>
                <w:b/>
                <w:bCs/>
                <w:sz w:val="18"/>
                <w:szCs w:val="18"/>
              </w:rPr>
              <w:t>)м</w:t>
            </w:r>
            <w:proofErr w:type="gramEnd"/>
            <w:r w:rsidRPr="00285DA3">
              <w:rPr>
                <w:rFonts w:ascii="Arial" w:hAnsi="Arial" w:cs="Arial"/>
                <w:b/>
                <w:bCs/>
                <w:sz w:val="18"/>
                <w:szCs w:val="18"/>
              </w:rPr>
              <w:t>әслихатының аппараты</w:t>
            </w:r>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8"/>
                <w:szCs w:val="18"/>
              </w:rPr>
            </w:pPr>
            <w:r>
              <w:rPr>
                <w:rFonts w:ascii="Arial" w:hAnsi="Arial" w:cs="Arial"/>
                <w:b/>
                <w:bCs/>
                <w:sz w:val="18"/>
                <w:szCs w:val="18"/>
              </w:rPr>
              <w:t>105 004</w:t>
            </w:r>
            <w:r w:rsidRPr="00014124">
              <w:rPr>
                <w:rFonts w:ascii="Arial" w:hAnsi="Arial" w:cs="Arial"/>
                <w:b/>
                <w:bCs/>
                <w:sz w:val="18"/>
                <w:szCs w:val="18"/>
              </w:rPr>
              <w:t>,0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3A3E9F">
            <w:pPr>
              <w:jc w:val="right"/>
              <w:rPr>
                <w:rFonts w:ascii="Arial" w:hAnsi="Arial" w:cs="Arial"/>
                <w:b/>
                <w:bCs/>
                <w:sz w:val="18"/>
                <w:szCs w:val="18"/>
              </w:rPr>
            </w:pPr>
            <w:r>
              <w:rPr>
                <w:rFonts w:ascii="Arial" w:hAnsi="Arial" w:cs="Arial"/>
                <w:b/>
                <w:bCs/>
                <w:sz w:val="18"/>
                <w:szCs w:val="18"/>
              </w:rPr>
              <w:t>104 947,4</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8"/>
                <w:szCs w:val="18"/>
              </w:rPr>
            </w:pPr>
            <w:r>
              <w:rPr>
                <w:rFonts w:ascii="Arial" w:hAnsi="Arial" w:cs="Arial"/>
                <w:b/>
                <w:bCs/>
                <w:sz w:val="18"/>
                <w:szCs w:val="18"/>
              </w:rPr>
              <w:t>56,6</w:t>
            </w:r>
          </w:p>
        </w:tc>
        <w:tc>
          <w:tcPr>
            <w:tcW w:w="1178"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left"/>
              <w:rPr>
                <w:rFonts w:ascii="Arial" w:hAnsi="Arial" w:cs="Arial"/>
                <w:b/>
                <w:bCs/>
                <w:sz w:val="18"/>
                <w:szCs w:val="18"/>
              </w:rPr>
            </w:pPr>
            <w:r w:rsidRPr="00014124">
              <w:rPr>
                <w:rFonts w:ascii="Arial" w:hAnsi="Arial" w:cs="Arial"/>
                <w:b/>
                <w:bCs/>
                <w:sz w:val="18"/>
                <w:szCs w:val="18"/>
              </w:rPr>
              <w:t> </w:t>
            </w:r>
          </w:p>
        </w:tc>
      </w:tr>
      <w:tr w:rsidR="003A3E9F" w:rsidRPr="00014124" w:rsidTr="004C3656">
        <w:trPr>
          <w:trHeight w:val="120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3A3E9F" w:rsidP="00D46F05">
            <w:pPr>
              <w:jc w:val="left"/>
              <w:rPr>
                <w:rFonts w:ascii="Arial" w:hAnsi="Arial" w:cs="Arial"/>
                <w:b/>
                <w:bCs/>
                <w:i/>
                <w:iCs/>
                <w:sz w:val="18"/>
                <w:szCs w:val="18"/>
              </w:rPr>
            </w:pPr>
            <w:r w:rsidRPr="00014124">
              <w:rPr>
                <w:rFonts w:ascii="Arial" w:hAnsi="Arial" w:cs="Arial"/>
                <w:b/>
                <w:bCs/>
                <w:i/>
                <w:iCs/>
                <w:sz w:val="18"/>
                <w:szCs w:val="18"/>
              </w:rPr>
              <w:t>001</w:t>
            </w:r>
          </w:p>
        </w:tc>
        <w:tc>
          <w:tcPr>
            <w:tcW w:w="2306" w:type="dxa"/>
            <w:tcBorders>
              <w:top w:val="single" w:sz="4" w:space="0" w:color="auto"/>
              <w:left w:val="nil"/>
              <w:bottom w:val="single" w:sz="4" w:space="0" w:color="auto"/>
              <w:right w:val="single" w:sz="4" w:space="0" w:color="auto"/>
            </w:tcBorders>
            <w:shd w:val="clear" w:color="auto" w:fill="auto"/>
            <w:hideMark/>
          </w:tcPr>
          <w:p w:rsidR="003A3E9F" w:rsidRPr="00014124" w:rsidRDefault="005145AC" w:rsidP="00D46F05">
            <w:pPr>
              <w:jc w:val="left"/>
              <w:rPr>
                <w:rFonts w:ascii="Arial" w:hAnsi="Arial" w:cs="Arial"/>
                <w:b/>
                <w:bCs/>
                <w:i/>
                <w:iCs/>
                <w:sz w:val="18"/>
                <w:szCs w:val="18"/>
              </w:rPr>
            </w:pPr>
            <w:proofErr w:type="spellStart"/>
            <w:r w:rsidRPr="005145AC">
              <w:rPr>
                <w:rFonts w:ascii="Arial" w:hAnsi="Arial" w:cs="Arial"/>
                <w:b/>
                <w:bCs/>
                <w:i/>
                <w:iCs/>
                <w:sz w:val="18"/>
                <w:szCs w:val="18"/>
              </w:rPr>
              <w:t>Аудан</w:t>
            </w:r>
            <w:proofErr w:type="spellEnd"/>
            <w:r w:rsidRPr="005145AC">
              <w:rPr>
                <w:rFonts w:ascii="Arial" w:hAnsi="Arial" w:cs="Arial"/>
                <w:b/>
                <w:bCs/>
                <w:i/>
                <w:iCs/>
                <w:sz w:val="18"/>
                <w:szCs w:val="18"/>
              </w:rPr>
              <w:t xml:space="preserve"> (облыстық маңызы бар қала</w:t>
            </w:r>
            <w:proofErr w:type="gramStart"/>
            <w:r w:rsidRPr="005145AC">
              <w:rPr>
                <w:rFonts w:ascii="Arial" w:hAnsi="Arial" w:cs="Arial"/>
                <w:b/>
                <w:bCs/>
                <w:i/>
                <w:iCs/>
                <w:sz w:val="18"/>
                <w:szCs w:val="18"/>
              </w:rPr>
              <w:t>)м</w:t>
            </w:r>
            <w:proofErr w:type="gramEnd"/>
            <w:r w:rsidRPr="005145AC">
              <w:rPr>
                <w:rFonts w:ascii="Arial" w:hAnsi="Arial" w:cs="Arial"/>
                <w:b/>
                <w:bCs/>
                <w:i/>
                <w:iCs/>
                <w:sz w:val="18"/>
                <w:szCs w:val="18"/>
              </w:rPr>
              <w:t xml:space="preserve">әслихатының қызметін қамтамасыз </w:t>
            </w:r>
            <w:proofErr w:type="spellStart"/>
            <w:r w:rsidRPr="005145AC">
              <w:rPr>
                <w:rFonts w:ascii="Arial" w:hAnsi="Arial" w:cs="Arial"/>
                <w:b/>
                <w:bCs/>
                <w:i/>
                <w:iCs/>
                <w:sz w:val="18"/>
                <w:szCs w:val="18"/>
              </w:rPr>
              <w:t>ету</w:t>
            </w:r>
            <w:proofErr w:type="spellEnd"/>
            <w:r w:rsidRPr="005145AC">
              <w:rPr>
                <w:rFonts w:ascii="Arial" w:hAnsi="Arial" w:cs="Arial"/>
                <w:b/>
                <w:bCs/>
                <w:i/>
                <w:iCs/>
                <w:sz w:val="18"/>
                <w:szCs w:val="18"/>
              </w:rPr>
              <w:t xml:space="preserve"> жөніндегі қызметтер</w:t>
            </w:r>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i/>
                <w:iCs/>
                <w:sz w:val="18"/>
                <w:szCs w:val="18"/>
              </w:rPr>
            </w:pPr>
            <w:r>
              <w:rPr>
                <w:rFonts w:ascii="Arial" w:hAnsi="Arial" w:cs="Arial"/>
                <w:b/>
                <w:bCs/>
                <w:i/>
                <w:iCs/>
                <w:sz w:val="18"/>
                <w:szCs w:val="18"/>
              </w:rPr>
              <w:t>105 004</w:t>
            </w:r>
            <w:r w:rsidRPr="00014124">
              <w:rPr>
                <w:rFonts w:ascii="Arial" w:hAnsi="Arial" w:cs="Arial"/>
                <w:b/>
                <w:bCs/>
                <w:i/>
                <w:iCs/>
                <w:sz w:val="18"/>
                <w:szCs w:val="18"/>
              </w:rPr>
              <w:t>,0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i/>
                <w:iCs/>
                <w:sz w:val="18"/>
                <w:szCs w:val="18"/>
              </w:rPr>
            </w:pPr>
            <w:r>
              <w:rPr>
                <w:rFonts w:ascii="Arial" w:hAnsi="Arial" w:cs="Arial"/>
                <w:b/>
                <w:bCs/>
                <w:i/>
                <w:iCs/>
                <w:sz w:val="18"/>
                <w:szCs w:val="18"/>
              </w:rPr>
              <w:t>104 947,4</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i/>
                <w:iCs/>
                <w:sz w:val="18"/>
                <w:szCs w:val="18"/>
              </w:rPr>
            </w:pPr>
            <w:r>
              <w:rPr>
                <w:rFonts w:ascii="Arial" w:hAnsi="Arial" w:cs="Arial"/>
                <w:b/>
                <w:bCs/>
                <w:i/>
                <w:iCs/>
                <w:sz w:val="18"/>
                <w:szCs w:val="18"/>
              </w:rPr>
              <w:t>56,6</w:t>
            </w:r>
          </w:p>
        </w:tc>
        <w:tc>
          <w:tcPr>
            <w:tcW w:w="1178"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left"/>
              <w:rPr>
                <w:rFonts w:ascii="Arial" w:hAnsi="Arial" w:cs="Arial"/>
                <w:b/>
                <w:bCs/>
                <w:i/>
                <w:iCs/>
                <w:sz w:val="18"/>
                <w:szCs w:val="18"/>
              </w:rPr>
            </w:pPr>
            <w:r w:rsidRPr="00014124">
              <w:rPr>
                <w:rFonts w:ascii="Arial" w:hAnsi="Arial" w:cs="Arial"/>
                <w:b/>
                <w:bCs/>
                <w:i/>
                <w:iCs/>
                <w:sz w:val="18"/>
                <w:szCs w:val="18"/>
              </w:rPr>
              <w:t> </w:t>
            </w:r>
          </w:p>
        </w:tc>
      </w:tr>
      <w:tr w:rsidR="003A3E9F" w:rsidRPr="00014124" w:rsidTr="004C3656">
        <w:trPr>
          <w:trHeight w:val="71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3A3E9F" w:rsidP="00D46F05">
            <w:pPr>
              <w:jc w:val="center"/>
              <w:rPr>
                <w:rFonts w:ascii="Arial" w:hAnsi="Arial" w:cs="Arial"/>
                <w:b/>
                <w:bCs/>
                <w:sz w:val="16"/>
                <w:szCs w:val="16"/>
              </w:rPr>
            </w:pPr>
            <w:r w:rsidRPr="00014124">
              <w:rPr>
                <w:rFonts w:ascii="Arial" w:hAnsi="Arial" w:cs="Arial"/>
                <w:b/>
                <w:bCs/>
                <w:sz w:val="16"/>
                <w:szCs w:val="16"/>
              </w:rPr>
              <w:t>011</w:t>
            </w:r>
          </w:p>
        </w:tc>
        <w:tc>
          <w:tcPr>
            <w:tcW w:w="2306" w:type="dxa"/>
            <w:tcBorders>
              <w:top w:val="single" w:sz="4" w:space="0" w:color="auto"/>
              <w:left w:val="nil"/>
              <w:bottom w:val="single" w:sz="4" w:space="0" w:color="auto"/>
              <w:right w:val="single" w:sz="4" w:space="0" w:color="auto"/>
            </w:tcBorders>
            <w:shd w:val="clear" w:color="auto" w:fill="auto"/>
            <w:hideMark/>
          </w:tcPr>
          <w:p w:rsidR="003A3E9F" w:rsidRPr="00014124" w:rsidRDefault="005145AC" w:rsidP="00D46F05">
            <w:pPr>
              <w:jc w:val="left"/>
              <w:rPr>
                <w:rFonts w:ascii="Arial" w:hAnsi="Arial" w:cs="Arial"/>
                <w:b/>
                <w:bCs/>
                <w:sz w:val="16"/>
                <w:szCs w:val="16"/>
              </w:rPr>
            </w:pPr>
            <w:r w:rsidRPr="005145AC">
              <w:rPr>
                <w:rFonts w:ascii="Arial" w:hAnsi="Arial" w:cs="Arial"/>
                <w:b/>
                <w:bCs/>
                <w:sz w:val="16"/>
                <w:szCs w:val="16"/>
              </w:rPr>
              <w:t xml:space="preserve">Республикалық бюджет </w:t>
            </w:r>
            <w:proofErr w:type="spellStart"/>
            <w:r w:rsidRPr="005145AC">
              <w:rPr>
                <w:rFonts w:ascii="Arial" w:hAnsi="Arial" w:cs="Arial"/>
                <w:b/>
                <w:bCs/>
                <w:sz w:val="16"/>
                <w:szCs w:val="16"/>
              </w:rPr>
              <w:t>трансферттері</w:t>
            </w:r>
            <w:proofErr w:type="spellEnd"/>
            <w:r w:rsidRPr="005145AC">
              <w:rPr>
                <w:rFonts w:ascii="Arial" w:hAnsi="Arial" w:cs="Arial"/>
                <w:b/>
                <w:bCs/>
                <w:sz w:val="16"/>
                <w:szCs w:val="16"/>
              </w:rPr>
              <w:t xml:space="preserve"> </w:t>
            </w:r>
            <w:proofErr w:type="spellStart"/>
            <w:r w:rsidRPr="005145AC">
              <w:rPr>
                <w:rFonts w:ascii="Arial" w:hAnsi="Arial" w:cs="Arial"/>
                <w:b/>
                <w:bCs/>
                <w:sz w:val="16"/>
                <w:szCs w:val="16"/>
              </w:rPr>
              <w:t>есебінен</w:t>
            </w:r>
            <w:proofErr w:type="spellEnd"/>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898,0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897,1</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0,9</w:t>
            </w:r>
          </w:p>
        </w:tc>
        <w:tc>
          <w:tcPr>
            <w:tcW w:w="1178" w:type="dxa"/>
            <w:tcBorders>
              <w:top w:val="single" w:sz="4" w:space="0" w:color="auto"/>
              <w:left w:val="nil"/>
              <w:bottom w:val="single" w:sz="4" w:space="0" w:color="auto"/>
              <w:right w:val="single" w:sz="4" w:space="0" w:color="auto"/>
            </w:tcBorders>
            <w:shd w:val="clear" w:color="auto" w:fill="auto"/>
            <w:hideMark/>
          </w:tcPr>
          <w:p w:rsidR="003A3E9F" w:rsidRPr="00014124" w:rsidRDefault="005145AC" w:rsidP="00D46F05">
            <w:pPr>
              <w:jc w:val="center"/>
              <w:rPr>
                <w:rFonts w:ascii="Arial" w:hAnsi="Arial" w:cs="Arial"/>
                <w:sz w:val="10"/>
                <w:szCs w:val="10"/>
              </w:rPr>
            </w:pPr>
            <w:r w:rsidRPr="005145AC">
              <w:rPr>
                <w:rFonts w:ascii="Arial" w:hAnsi="Arial" w:cs="Arial"/>
                <w:sz w:val="10"/>
                <w:szCs w:val="10"/>
              </w:rPr>
              <w:t xml:space="preserve">шығыстардың </w:t>
            </w:r>
            <w:proofErr w:type="spellStart"/>
            <w:r w:rsidRPr="005145AC">
              <w:rPr>
                <w:rFonts w:ascii="Arial" w:hAnsi="Arial" w:cs="Arial"/>
                <w:sz w:val="10"/>
                <w:szCs w:val="10"/>
              </w:rPr>
              <w:t>ерекшеліктері</w:t>
            </w:r>
            <w:proofErr w:type="spellEnd"/>
            <w:r w:rsidRPr="005145AC">
              <w:rPr>
                <w:rFonts w:ascii="Arial" w:hAnsi="Arial" w:cs="Arial"/>
                <w:sz w:val="10"/>
                <w:szCs w:val="10"/>
              </w:rPr>
              <w:t xml:space="preserve"> </w:t>
            </w:r>
            <w:proofErr w:type="spellStart"/>
            <w:r w:rsidRPr="005145AC">
              <w:rPr>
                <w:rFonts w:ascii="Arial" w:hAnsi="Arial" w:cs="Arial"/>
                <w:sz w:val="10"/>
                <w:szCs w:val="10"/>
              </w:rPr>
              <w:t>бойынша</w:t>
            </w:r>
            <w:proofErr w:type="spellEnd"/>
            <w:r w:rsidRPr="005145AC">
              <w:rPr>
                <w:rFonts w:ascii="Arial" w:hAnsi="Arial" w:cs="Arial"/>
                <w:sz w:val="10"/>
                <w:szCs w:val="10"/>
              </w:rPr>
              <w:t xml:space="preserve"> төлемдерді жүргізу </w:t>
            </w:r>
            <w:proofErr w:type="spellStart"/>
            <w:r w:rsidRPr="005145AC">
              <w:rPr>
                <w:rFonts w:ascii="Arial" w:hAnsi="Arial" w:cs="Arial"/>
                <w:sz w:val="10"/>
                <w:szCs w:val="10"/>
              </w:rPr>
              <w:t>кезінде</w:t>
            </w:r>
            <w:proofErr w:type="spellEnd"/>
            <w:r w:rsidRPr="005145AC">
              <w:rPr>
                <w:rFonts w:ascii="Arial" w:hAnsi="Arial" w:cs="Arial"/>
                <w:sz w:val="10"/>
                <w:szCs w:val="10"/>
              </w:rPr>
              <w:t xml:space="preserve"> дөңгелектеу </w:t>
            </w:r>
            <w:proofErr w:type="spellStart"/>
            <w:r w:rsidRPr="005145AC">
              <w:rPr>
                <w:rFonts w:ascii="Arial" w:hAnsi="Arial" w:cs="Arial"/>
                <w:sz w:val="10"/>
                <w:szCs w:val="10"/>
              </w:rPr>
              <w:t>есебінен</w:t>
            </w:r>
            <w:proofErr w:type="spellEnd"/>
          </w:p>
        </w:tc>
      </w:tr>
      <w:tr w:rsidR="003A3E9F" w:rsidRPr="00014124" w:rsidTr="004C3656">
        <w:trPr>
          <w:trHeight w:val="71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3A3E9F" w:rsidP="00D46F05">
            <w:pPr>
              <w:jc w:val="center"/>
              <w:rPr>
                <w:rFonts w:ascii="Arial" w:hAnsi="Arial" w:cs="Arial"/>
                <w:b/>
                <w:bCs/>
                <w:sz w:val="16"/>
                <w:szCs w:val="16"/>
              </w:rPr>
            </w:pPr>
            <w:r w:rsidRPr="00014124">
              <w:rPr>
                <w:rFonts w:ascii="Arial" w:hAnsi="Arial" w:cs="Arial"/>
                <w:b/>
                <w:bCs/>
                <w:sz w:val="16"/>
                <w:szCs w:val="16"/>
              </w:rPr>
              <w:t>015</w:t>
            </w:r>
          </w:p>
        </w:tc>
        <w:tc>
          <w:tcPr>
            <w:tcW w:w="2306" w:type="dxa"/>
            <w:tcBorders>
              <w:top w:val="single" w:sz="4" w:space="0" w:color="auto"/>
              <w:left w:val="nil"/>
              <w:bottom w:val="single" w:sz="4" w:space="0" w:color="auto"/>
              <w:right w:val="single" w:sz="4" w:space="0" w:color="auto"/>
            </w:tcBorders>
            <w:shd w:val="clear" w:color="auto" w:fill="auto"/>
            <w:hideMark/>
          </w:tcPr>
          <w:p w:rsidR="003A3E9F" w:rsidRPr="00014124" w:rsidRDefault="005145AC" w:rsidP="00D46F05">
            <w:pPr>
              <w:jc w:val="left"/>
              <w:rPr>
                <w:rFonts w:ascii="Arial" w:hAnsi="Arial" w:cs="Arial"/>
                <w:b/>
                <w:bCs/>
                <w:sz w:val="16"/>
                <w:szCs w:val="16"/>
              </w:rPr>
            </w:pPr>
            <w:proofErr w:type="spellStart"/>
            <w:r w:rsidRPr="005145AC">
              <w:rPr>
                <w:rFonts w:ascii="Arial" w:hAnsi="Arial" w:cs="Arial"/>
                <w:b/>
                <w:bCs/>
                <w:sz w:val="16"/>
                <w:szCs w:val="16"/>
              </w:rPr>
              <w:t>Жергілікті</w:t>
            </w:r>
            <w:proofErr w:type="spellEnd"/>
            <w:r w:rsidRPr="005145AC">
              <w:rPr>
                <w:rFonts w:ascii="Arial" w:hAnsi="Arial" w:cs="Arial"/>
                <w:b/>
                <w:bCs/>
                <w:sz w:val="16"/>
                <w:szCs w:val="16"/>
              </w:rPr>
              <w:t xml:space="preserve"> бюджет қаражаты </w:t>
            </w:r>
            <w:proofErr w:type="spellStart"/>
            <w:r w:rsidRPr="005145AC">
              <w:rPr>
                <w:rFonts w:ascii="Arial" w:hAnsi="Arial" w:cs="Arial"/>
                <w:b/>
                <w:bCs/>
                <w:sz w:val="16"/>
                <w:szCs w:val="16"/>
              </w:rPr>
              <w:t>есебінен</w:t>
            </w:r>
            <w:proofErr w:type="spellEnd"/>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102 802,0</w:t>
            </w:r>
            <w:r w:rsidRPr="00014124">
              <w:rPr>
                <w:rFonts w:ascii="Arial" w:hAnsi="Arial" w:cs="Arial"/>
                <w:b/>
                <w:bCs/>
                <w:sz w:val="16"/>
                <w:szCs w:val="16"/>
              </w:rPr>
              <w:t>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102 801,2</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3A3E9F">
            <w:pPr>
              <w:jc w:val="right"/>
              <w:rPr>
                <w:rFonts w:ascii="Arial" w:hAnsi="Arial" w:cs="Arial"/>
                <w:b/>
                <w:bCs/>
                <w:sz w:val="16"/>
                <w:szCs w:val="16"/>
              </w:rPr>
            </w:pPr>
            <w:r w:rsidRPr="00014124">
              <w:rPr>
                <w:rFonts w:ascii="Arial" w:hAnsi="Arial" w:cs="Arial"/>
                <w:b/>
                <w:bCs/>
                <w:sz w:val="16"/>
                <w:szCs w:val="16"/>
              </w:rPr>
              <w:t>0,</w:t>
            </w:r>
            <w:r>
              <w:rPr>
                <w:rFonts w:ascii="Arial" w:hAnsi="Arial" w:cs="Arial"/>
                <w:b/>
                <w:bCs/>
                <w:sz w:val="16"/>
                <w:szCs w:val="16"/>
              </w:rPr>
              <w:t>8</w:t>
            </w:r>
          </w:p>
        </w:tc>
        <w:tc>
          <w:tcPr>
            <w:tcW w:w="1178" w:type="dxa"/>
            <w:tcBorders>
              <w:top w:val="single" w:sz="4" w:space="0" w:color="auto"/>
              <w:left w:val="nil"/>
              <w:bottom w:val="single" w:sz="4" w:space="0" w:color="auto"/>
              <w:right w:val="single" w:sz="4" w:space="0" w:color="auto"/>
            </w:tcBorders>
            <w:shd w:val="clear" w:color="auto" w:fill="auto"/>
            <w:hideMark/>
          </w:tcPr>
          <w:p w:rsidR="003A3E9F" w:rsidRPr="00014124" w:rsidRDefault="0042314F" w:rsidP="00D46F05">
            <w:pPr>
              <w:jc w:val="center"/>
              <w:rPr>
                <w:rFonts w:ascii="Arial" w:hAnsi="Arial" w:cs="Arial"/>
                <w:sz w:val="10"/>
                <w:szCs w:val="10"/>
              </w:rPr>
            </w:pPr>
            <w:r w:rsidRPr="0042314F">
              <w:rPr>
                <w:rFonts w:ascii="Arial" w:hAnsi="Arial" w:cs="Arial"/>
                <w:sz w:val="10"/>
                <w:szCs w:val="10"/>
              </w:rPr>
              <w:t xml:space="preserve">шығыстардың </w:t>
            </w:r>
            <w:proofErr w:type="spellStart"/>
            <w:r w:rsidRPr="0042314F">
              <w:rPr>
                <w:rFonts w:ascii="Arial" w:hAnsi="Arial" w:cs="Arial"/>
                <w:sz w:val="10"/>
                <w:szCs w:val="10"/>
              </w:rPr>
              <w:t>ерекшеліктері</w:t>
            </w:r>
            <w:proofErr w:type="spellEnd"/>
            <w:r w:rsidRPr="0042314F">
              <w:rPr>
                <w:rFonts w:ascii="Arial" w:hAnsi="Arial" w:cs="Arial"/>
                <w:sz w:val="10"/>
                <w:szCs w:val="10"/>
              </w:rPr>
              <w:t xml:space="preserve"> </w:t>
            </w:r>
            <w:proofErr w:type="spellStart"/>
            <w:r w:rsidRPr="0042314F">
              <w:rPr>
                <w:rFonts w:ascii="Arial" w:hAnsi="Arial" w:cs="Arial"/>
                <w:sz w:val="10"/>
                <w:szCs w:val="10"/>
              </w:rPr>
              <w:t>бойынша</w:t>
            </w:r>
            <w:proofErr w:type="spellEnd"/>
            <w:r w:rsidRPr="0042314F">
              <w:rPr>
                <w:rFonts w:ascii="Arial" w:hAnsi="Arial" w:cs="Arial"/>
                <w:sz w:val="10"/>
                <w:szCs w:val="10"/>
              </w:rPr>
              <w:t xml:space="preserve"> төлемдерді жүргізу </w:t>
            </w:r>
            <w:proofErr w:type="spellStart"/>
            <w:r w:rsidRPr="0042314F">
              <w:rPr>
                <w:rFonts w:ascii="Arial" w:hAnsi="Arial" w:cs="Arial"/>
                <w:sz w:val="10"/>
                <w:szCs w:val="10"/>
              </w:rPr>
              <w:t>кезінде</w:t>
            </w:r>
            <w:proofErr w:type="spellEnd"/>
            <w:r w:rsidRPr="0042314F">
              <w:rPr>
                <w:rFonts w:ascii="Arial" w:hAnsi="Arial" w:cs="Arial"/>
                <w:sz w:val="10"/>
                <w:szCs w:val="10"/>
              </w:rPr>
              <w:t xml:space="preserve"> дөңгелектеу </w:t>
            </w:r>
            <w:proofErr w:type="spellStart"/>
            <w:r w:rsidRPr="0042314F">
              <w:rPr>
                <w:rFonts w:ascii="Arial" w:hAnsi="Arial" w:cs="Arial"/>
                <w:sz w:val="10"/>
                <w:szCs w:val="10"/>
              </w:rPr>
              <w:t>есебінен</w:t>
            </w:r>
            <w:proofErr w:type="spellEnd"/>
          </w:p>
        </w:tc>
      </w:tr>
      <w:tr w:rsidR="003A3E9F" w:rsidRPr="00014124" w:rsidTr="004C3656">
        <w:trPr>
          <w:trHeight w:val="71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3A3E9F" w:rsidP="00D46F05">
            <w:pPr>
              <w:jc w:val="center"/>
              <w:rPr>
                <w:rFonts w:ascii="Arial" w:hAnsi="Arial" w:cs="Arial"/>
                <w:b/>
                <w:bCs/>
                <w:sz w:val="16"/>
                <w:szCs w:val="16"/>
              </w:rPr>
            </w:pPr>
            <w:r>
              <w:rPr>
                <w:rFonts w:ascii="Arial" w:hAnsi="Arial" w:cs="Arial"/>
                <w:b/>
                <w:bCs/>
                <w:sz w:val="16"/>
                <w:szCs w:val="16"/>
              </w:rPr>
              <w:t>055</w:t>
            </w:r>
          </w:p>
        </w:tc>
        <w:tc>
          <w:tcPr>
            <w:tcW w:w="2306" w:type="dxa"/>
            <w:tcBorders>
              <w:top w:val="single" w:sz="4" w:space="0" w:color="auto"/>
              <w:left w:val="nil"/>
              <w:bottom w:val="single" w:sz="4" w:space="0" w:color="auto"/>
              <w:right w:val="single" w:sz="4" w:space="0" w:color="auto"/>
            </w:tcBorders>
            <w:shd w:val="clear" w:color="auto" w:fill="auto"/>
            <w:hideMark/>
          </w:tcPr>
          <w:p w:rsidR="003A3E9F" w:rsidRPr="00014124" w:rsidRDefault="005145AC" w:rsidP="00D46F05">
            <w:pPr>
              <w:jc w:val="left"/>
              <w:rPr>
                <w:rFonts w:ascii="Arial" w:hAnsi="Arial" w:cs="Arial"/>
                <w:b/>
                <w:bCs/>
                <w:sz w:val="16"/>
                <w:szCs w:val="16"/>
              </w:rPr>
            </w:pPr>
            <w:r w:rsidRPr="005145AC">
              <w:rPr>
                <w:rFonts w:ascii="Arial" w:hAnsi="Arial" w:cs="Arial"/>
                <w:b/>
                <w:bCs/>
                <w:sz w:val="16"/>
                <w:szCs w:val="16"/>
              </w:rPr>
              <w:t xml:space="preserve">Қазақстан Республикасының Ұлттық қорынан </w:t>
            </w:r>
            <w:proofErr w:type="spellStart"/>
            <w:r w:rsidRPr="005145AC">
              <w:rPr>
                <w:rFonts w:ascii="Arial" w:hAnsi="Arial" w:cs="Arial"/>
                <w:b/>
                <w:bCs/>
                <w:sz w:val="16"/>
                <w:szCs w:val="16"/>
              </w:rPr>
              <w:t>кепілденді</w:t>
            </w:r>
            <w:proofErr w:type="gramStart"/>
            <w:r w:rsidRPr="005145AC">
              <w:rPr>
                <w:rFonts w:ascii="Arial" w:hAnsi="Arial" w:cs="Arial"/>
                <w:b/>
                <w:bCs/>
                <w:sz w:val="16"/>
                <w:szCs w:val="16"/>
              </w:rPr>
              <w:t>р</w:t>
            </w:r>
            <w:proofErr w:type="gramEnd"/>
            <w:r w:rsidRPr="005145AC">
              <w:rPr>
                <w:rFonts w:ascii="Arial" w:hAnsi="Arial" w:cs="Arial"/>
                <w:b/>
                <w:bCs/>
                <w:sz w:val="16"/>
                <w:szCs w:val="16"/>
              </w:rPr>
              <w:t>ілген</w:t>
            </w:r>
            <w:proofErr w:type="spellEnd"/>
            <w:r w:rsidRPr="005145AC">
              <w:rPr>
                <w:rFonts w:ascii="Arial" w:hAnsi="Arial" w:cs="Arial"/>
                <w:b/>
                <w:bCs/>
                <w:sz w:val="16"/>
                <w:szCs w:val="16"/>
              </w:rPr>
              <w:t xml:space="preserve"> трансферт </w:t>
            </w:r>
            <w:proofErr w:type="spellStart"/>
            <w:r w:rsidRPr="005145AC">
              <w:rPr>
                <w:rFonts w:ascii="Arial" w:hAnsi="Arial" w:cs="Arial"/>
                <w:b/>
                <w:bCs/>
                <w:sz w:val="16"/>
                <w:szCs w:val="16"/>
              </w:rPr>
              <w:t>есебінен</w:t>
            </w:r>
            <w:proofErr w:type="spellEnd"/>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1 304,0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1 249,1</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6"/>
                <w:szCs w:val="16"/>
              </w:rPr>
            </w:pPr>
            <w:r>
              <w:rPr>
                <w:rFonts w:ascii="Arial" w:hAnsi="Arial" w:cs="Arial"/>
                <w:b/>
                <w:bCs/>
                <w:sz w:val="16"/>
                <w:szCs w:val="16"/>
              </w:rPr>
              <w:t>54,9</w:t>
            </w:r>
          </w:p>
        </w:tc>
        <w:tc>
          <w:tcPr>
            <w:tcW w:w="1178" w:type="dxa"/>
            <w:tcBorders>
              <w:top w:val="single" w:sz="4" w:space="0" w:color="auto"/>
              <w:left w:val="nil"/>
              <w:bottom w:val="single" w:sz="4" w:space="0" w:color="auto"/>
              <w:right w:val="single" w:sz="4" w:space="0" w:color="auto"/>
            </w:tcBorders>
            <w:shd w:val="clear" w:color="auto" w:fill="auto"/>
            <w:hideMark/>
          </w:tcPr>
          <w:p w:rsidR="003A3E9F" w:rsidRPr="00014124" w:rsidRDefault="0042314F" w:rsidP="003A3E9F">
            <w:pPr>
              <w:jc w:val="center"/>
              <w:rPr>
                <w:rFonts w:ascii="Arial" w:hAnsi="Arial" w:cs="Arial"/>
                <w:sz w:val="10"/>
                <w:szCs w:val="10"/>
              </w:rPr>
            </w:pPr>
            <w:r w:rsidRPr="0042314F">
              <w:rPr>
                <w:rFonts w:ascii="Arial" w:hAnsi="Arial" w:cs="Arial"/>
                <w:sz w:val="10"/>
                <w:szCs w:val="10"/>
              </w:rPr>
              <w:t xml:space="preserve">еңбекке уақытша жарамсыздық парақтары </w:t>
            </w:r>
            <w:proofErr w:type="spellStart"/>
            <w:r w:rsidRPr="0042314F">
              <w:rPr>
                <w:rFonts w:ascii="Arial" w:hAnsi="Arial" w:cs="Arial"/>
                <w:sz w:val="10"/>
                <w:szCs w:val="10"/>
              </w:rPr>
              <w:t>бойынша</w:t>
            </w:r>
            <w:proofErr w:type="spellEnd"/>
            <w:r w:rsidRPr="0042314F">
              <w:rPr>
                <w:rFonts w:ascii="Arial" w:hAnsi="Arial" w:cs="Arial"/>
                <w:sz w:val="10"/>
                <w:szCs w:val="10"/>
              </w:rPr>
              <w:t xml:space="preserve"> ұстаусыз </w:t>
            </w:r>
            <w:proofErr w:type="spellStart"/>
            <w:r w:rsidRPr="0042314F">
              <w:rPr>
                <w:rFonts w:ascii="Arial" w:hAnsi="Arial" w:cs="Arial"/>
                <w:sz w:val="10"/>
                <w:szCs w:val="10"/>
              </w:rPr>
              <w:t>демалыстар</w:t>
            </w:r>
            <w:proofErr w:type="spellEnd"/>
            <w:r w:rsidRPr="0042314F">
              <w:rPr>
                <w:rFonts w:ascii="Arial" w:hAnsi="Arial" w:cs="Arial"/>
                <w:sz w:val="10"/>
                <w:szCs w:val="10"/>
              </w:rPr>
              <w:t xml:space="preserve"> мен төлемдер беру </w:t>
            </w:r>
            <w:proofErr w:type="spellStart"/>
            <w:r w:rsidRPr="0042314F">
              <w:rPr>
                <w:rFonts w:ascii="Arial" w:hAnsi="Arial" w:cs="Arial"/>
                <w:sz w:val="10"/>
                <w:szCs w:val="10"/>
              </w:rPr>
              <w:t>есебінен</w:t>
            </w:r>
            <w:proofErr w:type="spellEnd"/>
            <w:proofErr w:type="gramStart"/>
            <w:r w:rsidRPr="0042314F">
              <w:rPr>
                <w:rFonts w:ascii="Arial" w:hAnsi="Arial" w:cs="Arial"/>
                <w:sz w:val="10"/>
                <w:szCs w:val="10"/>
              </w:rPr>
              <w:t xml:space="preserve"> Т</w:t>
            </w:r>
            <w:proofErr w:type="gramEnd"/>
            <w:r w:rsidRPr="0042314F">
              <w:rPr>
                <w:rFonts w:ascii="Arial" w:hAnsi="Arial" w:cs="Arial"/>
                <w:sz w:val="10"/>
                <w:szCs w:val="10"/>
              </w:rPr>
              <w:t xml:space="preserve">ҚҚ </w:t>
            </w:r>
            <w:proofErr w:type="spellStart"/>
            <w:r w:rsidRPr="0042314F">
              <w:rPr>
                <w:rFonts w:ascii="Arial" w:hAnsi="Arial" w:cs="Arial"/>
                <w:sz w:val="10"/>
                <w:szCs w:val="10"/>
              </w:rPr>
              <w:t>бойынша</w:t>
            </w:r>
            <w:proofErr w:type="spellEnd"/>
            <w:r w:rsidRPr="0042314F">
              <w:rPr>
                <w:rFonts w:ascii="Arial" w:hAnsi="Arial" w:cs="Arial"/>
                <w:sz w:val="10"/>
                <w:szCs w:val="10"/>
              </w:rPr>
              <w:t xml:space="preserve"> үнемдеу </w:t>
            </w:r>
            <w:proofErr w:type="spellStart"/>
            <w:r w:rsidRPr="0042314F">
              <w:rPr>
                <w:rFonts w:ascii="Arial" w:hAnsi="Arial" w:cs="Arial"/>
                <w:sz w:val="10"/>
                <w:szCs w:val="10"/>
              </w:rPr>
              <w:t>есебінен</w:t>
            </w:r>
            <w:proofErr w:type="spellEnd"/>
          </w:p>
        </w:tc>
      </w:tr>
      <w:tr w:rsidR="003A3E9F" w:rsidRPr="00014124" w:rsidTr="004C3656">
        <w:trPr>
          <w:trHeight w:val="255"/>
        </w:trPr>
        <w:tc>
          <w:tcPr>
            <w:tcW w:w="409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3A3E9F" w:rsidRPr="00014124" w:rsidRDefault="0042314F" w:rsidP="00D46F05">
            <w:pPr>
              <w:jc w:val="left"/>
              <w:rPr>
                <w:rFonts w:ascii="Arial" w:hAnsi="Arial" w:cs="Arial"/>
                <w:b/>
                <w:bCs/>
                <w:sz w:val="18"/>
                <w:szCs w:val="18"/>
              </w:rPr>
            </w:pPr>
            <w:r>
              <w:rPr>
                <w:rFonts w:ascii="Arial" w:hAnsi="Arial" w:cs="Arial"/>
                <w:b/>
                <w:bCs/>
                <w:sz w:val="18"/>
                <w:szCs w:val="18"/>
                <w:lang w:val="kk-KZ"/>
              </w:rPr>
              <w:t>БАРЛЫҒЫ:</w:t>
            </w:r>
          </w:p>
        </w:tc>
        <w:tc>
          <w:tcPr>
            <w:tcW w:w="1803"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8"/>
                <w:szCs w:val="18"/>
              </w:rPr>
            </w:pPr>
            <w:r>
              <w:rPr>
                <w:rFonts w:ascii="Arial" w:hAnsi="Arial" w:cs="Arial"/>
                <w:b/>
                <w:bCs/>
                <w:sz w:val="18"/>
                <w:szCs w:val="18"/>
              </w:rPr>
              <w:t>105 004,0</w:t>
            </w:r>
          </w:p>
        </w:tc>
        <w:tc>
          <w:tcPr>
            <w:tcW w:w="1672"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8"/>
                <w:szCs w:val="18"/>
              </w:rPr>
            </w:pPr>
            <w:r>
              <w:rPr>
                <w:rFonts w:ascii="Arial" w:hAnsi="Arial" w:cs="Arial"/>
                <w:b/>
                <w:bCs/>
                <w:sz w:val="18"/>
                <w:szCs w:val="18"/>
              </w:rPr>
              <w:t>104 947,4</w:t>
            </w:r>
          </w:p>
        </w:tc>
        <w:tc>
          <w:tcPr>
            <w:tcW w:w="929"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right"/>
              <w:rPr>
                <w:rFonts w:ascii="Arial" w:hAnsi="Arial" w:cs="Arial"/>
                <w:b/>
                <w:bCs/>
                <w:sz w:val="18"/>
                <w:szCs w:val="18"/>
              </w:rPr>
            </w:pPr>
            <w:r>
              <w:rPr>
                <w:rFonts w:ascii="Arial" w:hAnsi="Arial" w:cs="Arial"/>
                <w:b/>
                <w:bCs/>
                <w:sz w:val="18"/>
                <w:szCs w:val="18"/>
              </w:rPr>
              <w:t>56,6</w:t>
            </w:r>
          </w:p>
        </w:tc>
        <w:tc>
          <w:tcPr>
            <w:tcW w:w="1178" w:type="dxa"/>
            <w:tcBorders>
              <w:top w:val="single" w:sz="4" w:space="0" w:color="auto"/>
              <w:left w:val="nil"/>
              <w:bottom w:val="single" w:sz="4" w:space="0" w:color="auto"/>
              <w:right w:val="single" w:sz="4" w:space="0" w:color="auto"/>
            </w:tcBorders>
            <w:shd w:val="clear" w:color="auto" w:fill="auto"/>
            <w:noWrap/>
            <w:hideMark/>
          </w:tcPr>
          <w:p w:rsidR="003A3E9F" w:rsidRPr="00014124" w:rsidRDefault="003A3E9F" w:rsidP="00D46F05">
            <w:pPr>
              <w:jc w:val="left"/>
              <w:rPr>
                <w:rFonts w:ascii="Arial" w:hAnsi="Arial" w:cs="Arial"/>
                <w:sz w:val="16"/>
                <w:szCs w:val="16"/>
              </w:rPr>
            </w:pPr>
            <w:r w:rsidRPr="00014124">
              <w:rPr>
                <w:rFonts w:ascii="Arial" w:hAnsi="Arial" w:cs="Arial"/>
                <w:sz w:val="16"/>
                <w:szCs w:val="16"/>
              </w:rPr>
              <w:t> </w:t>
            </w:r>
          </w:p>
        </w:tc>
      </w:tr>
      <w:tr w:rsidR="003A3E9F" w:rsidRPr="00014124" w:rsidTr="004C3656">
        <w:trPr>
          <w:trHeight w:val="225"/>
        </w:trPr>
        <w:tc>
          <w:tcPr>
            <w:tcW w:w="775"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426"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587"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2306"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803"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672"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929" w:type="dxa"/>
            <w:tcBorders>
              <w:top w:val="single" w:sz="4" w:space="0" w:color="auto"/>
              <w:left w:val="nil"/>
              <w:bottom w:val="nil"/>
              <w:right w:val="nil"/>
            </w:tcBorders>
            <w:shd w:val="clear" w:color="auto" w:fill="auto"/>
            <w:noWrap/>
            <w:hideMark/>
          </w:tcPr>
          <w:p w:rsidR="003A3E9F" w:rsidRPr="00014124" w:rsidRDefault="003A3E9F" w:rsidP="00D46F05">
            <w:pPr>
              <w:jc w:val="left"/>
              <w:rPr>
                <w:rFonts w:ascii="Arial" w:hAnsi="Arial" w:cs="Arial"/>
                <w:sz w:val="16"/>
                <w:szCs w:val="16"/>
              </w:rPr>
            </w:pPr>
          </w:p>
        </w:tc>
        <w:tc>
          <w:tcPr>
            <w:tcW w:w="1178" w:type="dxa"/>
            <w:tcBorders>
              <w:top w:val="single" w:sz="4" w:space="0" w:color="auto"/>
              <w:left w:val="nil"/>
              <w:bottom w:val="nil"/>
              <w:right w:val="nil"/>
            </w:tcBorders>
            <w:shd w:val="clear" w:color="auto" w:fill="auto"/>
            <w:noWrap/>
            <w:vAlign w:val="bottom"/>
            <w:hideMark/>
          </w:tcPr>
          <w:p w:rsidR="003A3E9F" w:rsidRPr="00014124" w:rsidRDefault="003A3E9F" w:rsidP="00D46F05">
            <w:pPr>
              <w:jc w:val="left"/>
              <w:rPr>
                <w:rFonts w:ascii="Arial" w:hAnsi="Arial" w:cs="Arial"/>
                <w:sz w:val="16"/>
                <w:szCs w:val="16"/>
              </w:rPr>
            </w:pPr>
          </w:p>
        </w:tc>
      </w:tr>
      <w:tr w:rsidR="004D1783" w:rsidRPr="00014124" w:rsidTr="00841898">
        <w:trPr>
          <w:trHeight w:val="240"/>
        </w:trPr>
        <w:tc>
          <w:tcPr>
            <w:tcW w:w="1201" w:type="dxa"/>
            <w:gridSpan w:val="2"/>
            <w:tcBorders>
              <w:top w:val="nil"/>
              <w:left w:val="nil"/>
              <w:bottom w:val="single" w:sz="4" w:space="0" w:color="auto"/>
              <w:right w:val="nil"/>
            </w:tcBorders>
            <w:shd w:val="clear" w:color="auto" w:fill="auto"/>
            <w:noWrap/>
            <w:hideMark/>
          </w:tcPr>
          <w:p w:rsidR="004D1783" w:rsidRPr="00680DCB" w:rsidRDefault="004D1783" w:rsidP="00841898">
            <w:pPr>
              <w:jc w:val="left"/>
              <w:rPr>
                <w:rFonts w:ascii="Arial" w:hAnsi="Arial" w:cs="Arial"/>
                <w:sz w:val="16"/>
                <w:szCs w:val="16"/>
                <w:lang w:val="kk-KZ"/>
              </w:rPr>
            </w:pPr>
            <w:r w:rsidRPr="00014124">
              <w:rPr>
                <w:rFonts w:ascii="Arial" w:hAnsi="Arial" w:cs="Arial"/>
                <w:sz w:val="16"/>
                <w:szCs w:val="16"/>
              </w:rPr>
              <w:t>20</w:t>
            </w:r>
            <w:r>
              <w:rPr>
                <w:rFonts w:ascii="Arial" w:hAnsi="Arial" w:cs="Arial"/>
                <w:sz w:val="16"/>
                <w:szCs w:val="16"/>
              </w:rPr>
              <w:t>2</w:t>
            </w:r>
            <w:r>
              <w:rPr>
                <w:rFonts w:ascii="Arial" w:hAnsi="Arial" w:cs="Arial"/>
                <w:sz w:val="16"/>
                <w:szCs w:val="16"/>
                <w:lang w:val="kk-KZ"/>
              </w:rPr>
              <w:t>3</w:t>
            </w:r>
            <w:r w:rsidRPr="00014124">
              <w:rPr>
                <w:rFonts w:ascii="Arial" w:hAnsi="Arial" w:cs="Arial"/>
                <w:sz w:val="16"/>
                <w:szCs w:val="16"/>
              </w:rPr>
              <w:t xml:space="preserve"> </w:t>
            </w:r>
            <w:r>
              <w:rPr>
                <w:rFonts w:ascii="Arial" w:hAnsi="Arial" w:cs="Arial"/>
                <w:sz w:val="16"/>
                <w:szCs w:val="16"/>
                <w:lang w:val="kk-KZ"/>
              </w:rPr>
              <w:t>жыл</w:t>
            </w:r>
          </w:p>
        </w:tc>
        <w:tc>
          <w:tcPr>
            <w:tcW w:w="587" w:type="dxa"/>
            <w:tcBorders>
              <w:top w:val="nil"/>
              <w:left w:val="nil"/>
              <w:bottom w:val="single" w:sz="4" w:space="0" w:color="auto"/>
              <w:right w:val="nil"/>
            </w:tcBorders>
            <w:shd w:val="clear" w:color="auto" w:fill="auto"/>
            <w:noWrap/>
            <w:hideMark/>
          </w:tcPr>
          <w:p w:rsidR="004D1783" w:rsidRPr="00014124" w:rsidRDefault="004D1783" w:rsidP="00841898">
            <w:pPr>
              <w:jc w:val="left"/>
              <w:rPr>
                <w:rFonts w:ascii="Arial" w:hAnsi="Arial" w:cs="Arial"/>
                <w:sz w:val="16"/>
                <w:szCs w:val="16"/>
              </w:rPr>
            </w:pPr>
          </w:p>
        </w:tc>
        <w:tc>
          <w:tcPr>
            <w:tcW w:w="2306" w:type="dxa"/>
            <w:tcBorders>
              <w:top w:val="nil"/>
              <w:left w:val="nil"/>
              <w:bottom w:val="single" w:sz="4" w:space="0" w:color="auto"/>
              <w:right w:val="nil"/>
            </w:tcBorders>
            <w:shd w:val="clear" w:color="auto" w:fill="auto"/>
            <w:noWrap/>
            <w:hideMark/>
          </w:tcPr>
          <w:p w:rsidR="004D1783" w:rsidRPr="00014124" w:rsidRDefault="004D1783" w:rsidP="00841898">
            <w:pPr>
              <w:jc w:val="left"/>
              <w:rPr>
                <w:rFonts w:ascii="Arial" w:hAnsi="Arial" w:cs="Arial"/>
                <w:sz w:val="16"/>
                <w:szCs w:val="16"/>
              </w:rPr>
            </w:pPr>
          </w:p>
        </w:tc>
        <w:tc>
          <w:tcPr>
            <w:tcW w:w="1803" w:type="dxa"/>
            <w:tcBorders>
              <w:top w:val="nil"/>
              <w:left w:val="nil"/>
              <w:bottom w:val="single" w:sz="4" w:space="0" w:color="auto"/>
              <w:right w:val="nil"/>
            </w:tcBorders>
            <w:shd w:val="clear" w:color="auto" w:fill="auto"/>
            <w:noWrap/>
            <w:hideMark/>
          </w:tcPr>
          <w:p w:rsidR="004D1783" w:rsidRPr="00014124" w:rsidRDefault="004D1783" w:rsidP="00841898">
            <w:pPr>
              <w:jc w:val="left"/>
              <w:rPr>
                <w:rFonts w:ascii="Arial" w:hAnsi="Arial" w:cs="Arial"/>
                <w:sz w:val="16"/>
                <w:szCs w:val="16"/>
              </w:rPr>
            </w:pPr>
          </w:p>
        </w:tc>
        <w:tc>
          <w:tcPr>
            <w:tcW w:w="1672" w:type="dxa"/>
            <w:tcBorders>
              <w:top w:val="nil"/>
              <w:left w:val="nil"/>
              <w:bottom w:val="single" w:sz="4" w:space="0" w:color="auto"/>
              <w:right w:val="nil"/>
            </w:tcBorders>
            <w:shd w:val="clear" w:color="auto" w:fill="auto"/>
            <w:noWrap/>
            <w:hideMark/>
          </w:tcPr>
          <w:p w:rsidR="004D1783" w:rsidRPr="00014124" w:rsidRDefault="004D1783" w:rsidP="00841898">
            <w:pPr>
              <w:jc w:val="left"/>
              <w:rPr>
                <w:rFonts w:ascii="Arial" w:hAnsi="Arial" w:cs="Arial"/>
                <w:sz w:val="16"/>
                <w:szCs w:val="16"/>
              </w:rPr>
            </w:pPr>
          </w:p>
        </w:tc>
        <w:tc>
          <w:tcPr>
            <w:tcW w:w="929" w:type="dxa"/>
            <w:tcBorders>
              <w:top w:val="nil"/>
              <w:left w:val="nil"/>
              <w:bottom w:val="single" w:sz="4" w:space="0" w:color="auto"/>
              <w:right w:val="nil"/>
            </w:tcBorders>
            <w:shd w:val="clear" w:color="auto" w:fill="auto"/>
            <w:noWrap/>
            <w:hideMark/>
          </w:tcPr>
          <w:p w:rsidR="004D1783" w:rsidRPr="00014124" w:rsidRDefault="004D1783" w:rsidP="00841898">
            <w:pPr>
              <w:jc w:val="left"/>
              <w:rPr>
                <w:rFonts w:ascii="Arial" w:hAnsi="Arial" w:cs="Arial"/>
                <w:sz w:val="16"/>
                <w:szCs w:val="16"/>
              </w:rPr>
            </w:pPr>
          </w:p>
        </w:tc>
        <w:tc>
          <w:tcPr>
            <w:tcW w:w="1178" w:type="dxa"/>
            <w:tcBorders>
              <w:top w:val="nil"/>
              <w:left w:val="nil"/>
              <w:bottom w:val="single" w:sz="4" w:space="0" w:color="auto"/>
              <w:right w:val="nil"/>
            </w:tcBorders>
            <w:shd w:val="clear" w:color="auto" w:fill="auto"/>
            <w:noWrap/>
            <w:vAlign w:val="bottom"/>
            <w:hideMark/>
          </w:tcPr>
          <w:p w:rsidR="004D1783" w:rsidRPr="00014124" w:rsidRDefault="004D1783" w:rsidP="00841898">
            <w:pPr>
              <w:jc w:val="left"/>
              <w:rPr>
                <w:rFonts w:ascii="Arial" w:hAnsi="Arial" w:cs="Arial"/>
                <w:sz w:val="16"/>
                <w:szCs w:val="16"/>
              </w:rPr>
            </w:pPr>
          </w:p>
        </w:tc>
      </w:tr>
      <w:tr w:rsidR="004D1783" w:rsidRPr="00014124" w:rsidTr="00841898">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6"/>
                <w:szCs w:val="16"/>
              </w:rPr>
            </w:pPr>
            <w:r>
              <w:rPr>
                <w:rFonts w:ascii="Arial" w:hAnsi="Arial" w:cs="Arial"/>
                <w:b/>
                <w:bCs/>
                <w:sz w:val="16"/>
                <w:szCs w:val="16"/>
                <w:lang w:val="kk-KZ"/>
              </w:rPr>
              <w:t>Мекеме</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center"/>
              <w:rPr>
                <w:rFonts w:ascii="Arial" w:hAnsi="Arial" w:cs="Arial"/>
                <w:b/>
                <w:bCs/>
                <w:sz w:val="16"/>
                <w:szCs w:val="16"/>
              </w:rPr>
            </w:pPr>
            <w:r>
              <w:rPr>
                <w:rFonts w:ascii="Arial" w:hAnsi="Arial" w:cs="Arial"/>
                <w:b/>
                <w:bCs/>
                <w:sz w:val="16"/>
                <w:szCs w:val="16"/>
                <w:lang w:val="kk-KZ"/>
              </w:rPr>
              <w:t>Атауы</w:t>
            </w:r>
          </w:p>
        </w:tc>
        <w:tc>
          <w:tcPr>
            <w:tcW w:w="1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center"/>
              <w:rPr>
                <w:rFonts w:ascii="Arial" w:hAnsi="Arial" w:cs="Arial"/>
                <w:b/>
                <w:bCs/>
                <w:sz w:val="16"/>
                <w:szCs w:val="16"/>
              </w:rPr>
            </w:pPr>
            <w:r w:rsidRPr="00CA513A">
              <w:rPr>
                <w:rFonts w:ascii="Arial" w:hAnsi="Arial" w:cs="Arial"/>
                <w:b/>
                <w:bCs/>
                <w:sz w:val="16"/>
                <w:szCs w:val="16"/>
                <w:lang w:val="kk-KZ"/>
              </w:rPr>
              <w:t>Міндеттемелер бойынша бір жылға арналған қаржыландыру жоспары</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center"/>
              <w:rPr>
                <w:rFonts w:ascii="Arial" w:hAnsi="Arial" w:cs="Arial"/>
                <w:b/>
                <w:bCs/>
                <w:sz w:val="16"/>
                <w:szCs w:val="16"/>
              </w:rPr>
            </w:pPr>
            <w:r w:rsidRPr="00CA513A">
              <w:rPr>
                <w:rFonts w:ascii="Arial" w:hAnsi="Arial" w:cs="Arial"/>
                <w:b/>
                <w:bCs/>
                <w:sz w:val="16"/>
                <w:szCs w:val="16"/>
              </w:rPr>
              <w:t xml:space="preserve">Төленген </w:t>
            </w:r>
            <w:proofErr w:type="spellStart"/>
            <w:r w:rsidRPr="00CA513A">
              <w:rPr>
                <w:rFonts w:ascii="Arial" w:hAnsi="Arial" w:cs="Arial"/>
                <w:b/>
                <w:bCs/>
                <w:sz w:val="16"/>
                <w:szCs w:val="16"/>
              </w:rPr>
              <w:t>міндеттемелер</w:t>
            </w:r>
            <w:proofErr w:type="spellEnd"/>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783" w:rsidRDefault="004D1783" w:rsidP="00841898">
            <w:pPr>
              <w:jc w:val="center"/>
              <w:rPr>
                <w:rFonts w:ascii="Arial" w:hAnsi="Arial" w:cs="Arial"/>
                <w:b/>
                <w:bCs/>
                <w:sz w:val="16"/>
                <w:szCs w:val="16"/>
              </w:rPr>
            </w:pPr>
            <w:r w:rsidRPr="007C4752">
              <w:rPr>
                <w:rFonts w:ascii="Arial" w:hAnsi="Arial" w:cs="Arial"/>
                <w:b/>
                <w:bCs/>
                <w:sz w:val="16"/>
                <w:szCs w:val="16"/>
              </w:rPr>
              <w:t>Қаражат қалдығы</w:t>
            </w:r>
          </w:p>
          <w:p w:rsidR="004D1783" w:rsidRPr="00014124" w:rsidRDefault="004D1783" w:rsidP="00841898">
            <w:pPr>
              <w:jc w:val="center"/>
              <w:rPr>
                <w:rFonts w:ascii="Arial" w:hAnsi="Arial" w:cs="Arial"/>
                <w:b/>
                <w:bCs/>
                <w:sz w:val="16"/>
                <w:szCs w:val="16"/>
              </w:rPr>
            </w:pP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center"/>
              <w:rPr>
                <w:rFonts w:ascii="Arial" w:hAnsi="Arial" w:cs="Arial"/>
                <w:b/>
                <w:bCs/>
                <w:sz w:val="16"/>
                <w:szCs w:val="16"/>
              </w:rPr>
            </w:pPr>
            <w:r>
              <w:rPr>
                <w:rFonts w:ascii="Arial" w:hAnsi="Arial" w:cs="Arial"/>
                <w:b/>
                <w:bCs/>
                <w:sz w:val="16"/>
                <w:szCs w:val="16"/>
                <w:lang w:val="kk-KZ"/>
              </w:rPr>
              <w:t xml:space="preserve">Игерілмеу </w:t>
            </w:r>
            <w:proofErr w:type="spellStart"/>
            <w:r w:rsidRPr="007C4752">
              <w:rPr>
                <w:rFonts w:ascii="Arial" w:hAnsi="Arial" w:cs="Arial"/>
                <w:b/>
                <w:bCs/>
                <w:sz w:val="16"/>
                <w:szCs w:val="16"/>
              </w:rPr>
              <w:t>себептері</w:t>
            </w:r>
            <w:proofErr w:type="spellEnd"/>
          </w:p>
        </w:tc>
      </w:tr>
      <w:tr w:rsidR="004D1783" w:rsidRPr="00014124" w:rsidTr="00841898">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6"/>
                <w:szCs w:val="16"/>
              </w:rPr>
            </w:pPr>
            <w:proofErr w:type="spellStart"/>
            <w:r w:rsidRPr="00014124">
              <w:rPr>
                <w:rFonts w:ascii="Arial" w:hAnsi="Arial" w:cs="Arial"/>
                <w:b/>
                <w:bCs/>
                <w:sz w:val="16"/>
                <w:szCs w:val="16"/>
              </w:rPr>
              <w:t>Бюд</w:t>
            </w:r>
            <w:proofErr w:type="spellEnd"/>
            <w:r w:rsidRPr="00014124">
              <w:rPr>
                <w:rFonts w:ascii="Arial" w:hAnsi="Arial" w:cs="Arial"/>
                <w:b/>
                <w:bCs/>
                <w:sz w:val="16"/>
                <w:szCs w:val="16"/>
              </w:rPr>
              <w:t xml:space="preserve">. </w:t>
            </w:r>
            <w:r>
              <w:rPr>
                <w:rFonts w:ascii="Arial" w:hAnsi="Arial" w:cs="Arial"/>
                <w:b/>
                <w:bCs/>
                <w:sz w:val="16"/>
                <w:szCs w:val="16"/>
                <w:lang w:val="kk-KZ"/>
              </w:rPr>
              <w:t>бағдарлама</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r>
      <w:tr w:rsidR="004D1783" w:rsidRPr="00014124" w:rsidTr="00841898">
        <w:trPr>
          <w:trHeight w:val="22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6"/>
                <w:szCs w:val="16"/>
              </w:rPr>
            </w:pPr>
            <w:r>
              <w:rPr>
                <w:rFonts w:ascii="Arial" w:hAnsi="Arial" w:cs="Arial"/>
                <w:b/>
                <w:bCs/>
                <w:sz w:val="16"/>
                <w:szCs w:val="16"/>
                <w:lang w:val="kk-KZ"/>
              </w:rPr>
              <w:t>Кіші бағд.</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r>
      <w:tr w:rsidR="004D1783" w:rsidRPr="00014124" w:rsidTr="00841898">
        <w:trPr>
          <w:trHeight w:val="48"/>
        </w:trPr>
        <w:tc>
          <w:tcPr>
            <w:tcW w:w="1788" w:type="dxa"/>
            <w:gridSpan w:val="3"/>
            <w:tcBorders>
              <w:top w:val="single" w:sz="4" w:space="0" w:color="auto"/>
              <w:left w:val="single" w:sz="4" w:space="0" w:color="auto"/>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6"/>
                <w:szCs w:val="16"/>
              </w:rPr>
            </w:pPr>
            <w:r w:rsidRPr="00014124">
              <w:rPr>
                <w:rFonts w:ascii="Arial" w:hAnsi="Arial" w:cs="Arial"/>
                <w:b/>
                <w:bCs/>
                <w:sz w:val="16"/>
                <w:szCs w:val="16"/>
              </w:rPr>
              <w:t xml:space="preserve">         </w:t>
            </w: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D1783" w:rsidRPr="00014124" w:rsidRDefault="004D1783" w:rsidP="00841898">
            <w:pPr>
              <w:jc w:val="left"/>
              <w:rPr>
                <w:rFonts w:ascii="Arial" w:hAnsi="Arial" w:cs="Arial"/>
                <w:b/>
                <w:bCs/>
                <w:sz w:val="16"/>
                <w:szCs w:val="16"/>
              </w:rPr>
            </w:pPr>
          </w:p>
        </w:tc>
      </w:tr>
      <w:tr w:rsidR="004D1783" w:rsidRPr="00014124" w:rsidTr="00841898">
        <w:trPr>
          <w:trHeight w:val="735"/>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b/>
                <w:bCs/>
                <w:sz w:val="18"/>
                <w:szCs w:val="18"/>
              </w:rPr>
            </w:pPr>
            <w:r w:rsidRPr="00014124">
              <w:rPr>
                <w:rFonts w:ascii="Arial" w:hAnsi="Arial" w:cs="Arial"/>
                <w:b/>
                <w:bCs/>
                <w:sz w:val="18"/>
                <w:szCs w:val="18"/>
              </w:rPr>
              <w:t>112</w:t>
            </w:r>
          </w:p>
        </w:tc>
        <w:tc>
          <w:tcPr>
            <w:tcW w:w="2306" w:type="dxa"/>
            <w:tcBorders>
              <w:top w:val="single" w:sz="4" w:space="0" w:color="auto"/>
              <w:left w:val="nil"/>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8"/>
                <w:szCs w:val="18"/>
              </w:rPr>
            </w:pPr>
            <w:proofErr w:type="spellStart"/>
            <w:r w:rsidRPr="00285DA3">
              <w:rPr>
                <w:rFonts w:ascii="Arial" w:hAnsi="Arial" w:cs="Arial"/>
                <w:b/>
                <w:bCs/>
                <w:sz w:val="18"/>
                <w:szCs w:val="18"/>
              </w:rPr>
              <w:t>Аудан</w:t>
            </w:r>
            <w:proofErr w:type="spellEnd"/>
            <w:r w:rsidRPr="00285DA3">
              <w:rPr>
                <w:rFonts w:ascii="Arial" w:hAnsi="Arial" w:cs="Arial"/>
                <w:b/>
                <w:bCs/>
                <w:sz w:val="18"/>
                <w:szCs w:val="18"/>
              </w:rPr>
              <w:t xml:space="preserve"> (облыстық маңызы бар қала</w:t>
            </w:r>
            <w:proofErr w:type="gramStart"/>
            <w:r w:rsidRPr="00285DA3">
              <w:rPr>
                <w:rFonts w:ascii="Arial" w:hAnsi="Arial" w:cs="Arial"/>
                <w:b/>
                <w:bCs/>
                <w:sz w:val="18"/>
                <w:szCs w:val="18"/>
              </w:rPr>
              <w:t>)м</w:t>
            </w:r>
            <w:proofErr w:type="gramEnd"/>
            <w:r w:rsidRPr="00285DA3">
              <w:rPr>
                <w:rFonts w:ascii="Arial" w:hAnsi="Arial" w:cs="Arial"/>
                <w:b/>
                <w:bCs/>
                <w:sz w:val="18"/>
                <w:szCs w:val="18"/>
              </w:rPr>
              <w:t>әслихатының аппараты</w:t>
            </w:r>
          </w:p>
        </w:tc>
        <w:tc>
          <w:tcPr>
            <w:tcW w:w="1803"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109 719,0</w:t>
            </w:r>
          </w:p>
        </w:tc>
        <w:tc>
          <w:tcPr>
            <w:tcW w:w="1672"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109 718,3</w:t>
            </w:r>
          </w:p>
        </w:tc>
        <w:tc>
          <w:tcPr>
            <w:tcW w:w="929"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0,7</w:t>
            </w:r>
          </w:p>
        </w:tc>
        <w:tc>
          <w:tcPr>
            <w:tcW w:w="1178" w:type="dxa"/>
            <w:tcBorders>
              <w:top w:val="single" w:sz="4" w:space="0" w:color="auto"/>
              <w:left w:val="nil"/>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b/>
                <w:bCs/>
                <w:sz w:val="18"/>
                <w:szCs w:val="18"/>
              </w:rPr>
            </w:pPr>
            <w:r w:rsidRPr="00014124">
              <w:rPr>
                <w:rFonts w:ascii="Arial" w:hAnsi="Arial" w:cs="Arial"/>
                <w:b/>
                <w:bCs/>
                <w:sz w:val="18"/>
                <w:szCs w:val="18"/>
              </w:rPr>
              <w:t> </w:t>
            </w:r>
          </w:p>
        </w:tc>
      </w:tr>
      <w:tr w:rsidR="004D1783" w:rsidRPr="00014124" w:rsidTr="00841898">
        <w:trPr>
          <w:trHeight w:val="120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b/>
                <w:bCs/>
                <w:i/>
                <w:iCs/>
                <w:sz w:val="18"/>
                <w:szCs w:val="18"/>
              </w:rPr>
            </w:pPr>
            <w:r w:rsidRPr="00014124">
              <w:rPr>
                <w:rFonts w:ascii="Arial" w:hAnsi="Arial" w:cs="Arial"/>
                <w:b/>
                <w:bCs/>
                <w:i/>
                <w:iCs/>
                <w:sz w:val="18"/>
                <w:szCs w:val="18"/>
              </w:rPr>
              <w:t>001</w:t>
            </w:r>
          </w:p>
        </w:tc>
        <w:tc>
          <w:tcPr>
            <w:tcW w:w="2306" w:type="dxa"/>
            <w:tcBorders>
              <w:top w:val="single" w:sz="4" w:space="0" w:color="auto"/>
              <w:left w:val="nil"/>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i/>
                <w:iCs/>
                <w:sz w:val="18"/>
                <w:szCs w:val="18"/>
              </w:rPr>
            </w:pPr>
            <w:proofErr w:type="spellStart"/>
            <w:r w:rsidRPr="005145AC">
              <w:rPr>
                <w:rFonts w:ascii="Arial" w:hAnsi="Arial" w:cs="Arial"/>
                <w:b/>
                <w:bCs/>
                <w:i/>
                <w:iCs/>
                <w:sz w:val="18"/>
                <w:szCs w:val="18"/>
              </w:rPr>
              <w:t>Аудан</w:t>
            </w:r>
            <w:proofErr w:type="spellEnd"/>
            <w:r w:rsidRPr="005145AC">
              <w:rPr>
                <w:rFonts w:ascii="Arial" w:hAnsi="Arial" w:cs="Arial"/>
                <w:b/>
                <w:bCs/>
                <w:i/>
                <w:iCs/>
                <w:sz w:val="18"/>
                <w:szCs w:val="18"/>
              </w:rPr>
              <w:t xml:space="preserve"> (облыстық маңызы бар қала</w:t>
            </w:r>
            <w:proofErr w:type="gramStart"/>
            <w:r w:rsidRPr="005145AC">
              <w:rPr>
                <w:rFonts w:ascii="Arial" w:hAnsi="Arial" w:cs="Arial"/>
                <w:b/>
                <w:bCs/>
                <w:i/>
                <w:iCs/>
                <w:sz w:val="18"/>
                <w:szCs w:val="18"/>
              </w:rPr>
              <w:t>)м</w:t>
            </w:r>
            <w:proofErr w:type="gramEnd"/>
            <w:r w:rsidRPr="005145AC">
              <w:rPr>
                <w:rFonts w:ascii="Arial" w:hAnsi="Arial" w:cs="Arial"/>
                <w:b/>
                <w:bCs/>
                <w:i/>
                <w:iCs/>
                <w:sz w:val="18"/>
                <w:szCs w:val="18"/>
              </w:rPr>
              <w:t xml:space="preserve">әслихатының қызметін қамтамасыз </w:t>
            </w:r>
            <w:proofErr w:type="spellStart"/>
            <w:r w:rsidRPr="005145AC">
              <w:rPr>
                <w:rFonts w:ascii="Arial" w:hAnsi="Arial" w:cs="Arial"/>
                <w:b/>
                <w:bCs/>
                <w:i/>
                <w:iCs/>
                <w:sz w:val="18"/>
                <w:szCs w:val="18"/>
              </w:rPr>
              <w:t>ету</w:t>
            </w:r>
            <w:proofErr w:type="spellEnd"/>
            <w:r w:rsidRPr="005145AC">
              <w:rPr>
                <w:rFonts w:ascii="Arial" w:hAnsi="Arial" w:cs="Arial"/>
                <w:b/>
                <w:bCs/>
                <w:i/>
                <w:iCs/>
                <w:sz w:val="18"/>
                <w:szCs w:val="18"/>
              </w:rPr>
              <w:t xml:space="preserve"> жөніндегі қызметтер</w:t>
            </w:r>
          </w:p>
        </w:tc>
        <w:tc>
          <w:tcPr>
            <w:tcW w:w="1803"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i/>
                <w:iCs/>
                <w:sz w:val="18"/>
                <w:szCs w:val="18"/>
                <w:lang w:val="kk-KZ"/>
              </w:rPr>
            </w:pPr>
            <w:r>
              <w:rPr>
                <w:rFonts w:ascii="Arial" w:hAnsi="Arial" w:cs="Arial"/>
                <w:b/>
                <w:bCs/>
                <w:i/>
                <w:iCs/>
                <w:sz w:val="18"/>
                <w:szCs w:val="18"/>
                <w:lang w:val="kk-KZ"/>
              </w:rPr>
              <w:t>109 719,0</w:t>
            </w:r>
          </w:p>
        </w:tc>
        <w:tc>
          <w:tcPr>
            <w:tcW w:w="1672"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i/>
                <w:iCs/>
                <w:sz w:val="18"/>
                <w:szCs w:val="18"/>
                <w:lang w:val="kk-KZ"/>
              </w:rPr>
            </w:pPr>
            <w:r>
              <w:rPr>
                <w:rFonts w:ascii="Arial" w:hAnsi="Arial" w:cs="Arial"/>
                <w:b/>
                <w:bCs/>
                <w:i/>
                <w:iCs/>
                <w:sz w:val="18"/>
                <w:szCs w:val="18"/>
                <w:lang w:val="kk-KZ"/>
              </w:rPr>
              <w:t>109718,3</w:t>
            </w:r>
          </w:p>
        </w:tc>
        <w:tc>
          <w:tcPr>
            <w:tcW w:w="929" w:type="dxa"/>
            <w:tcBorders>
              <w:top w:val="single" w:sz="4" w:space="0" w:color="auto"/>
              <w:left w:val="nil"/>
              <w:bottom w:val="single" w:sz="4" w:space="0" w:color="auto"/>
              <w:right w:val="single" w:sz="4" w:space="0" w:color="auto"/>
            </w:tcBorders>
            <w:shd w:val="clear" w:color="auto" w:fill="auto"/>
            <w:noWrap/>
            <w:hideMark/>
          </w:tcPr>
          <w:p w:rsidR="004D1783" w:rsidRPr="00014124" w:rsidRDefault="004D1783" w:rsidP="00841898">
            <w:pPr>
              <w:jc w:val="right"/>
              <w:rPr>
                <w:rFonts w:ascii="Arial" w:hAnsi="Arial" w:cs="Arial"/>
                <w:b/>
                <w:bCs/>
                <w:i/>
                <w:iCs/>
                <w:sz w:val="18"/>
                <w:szCs w:val="18"/>
              </w:rPr>
            </w:pPr>
          </w:p>
        </w:tc>
        <w:tc>
          <w:tcPr>
            <w:tcW w:w="1178" w:type="dxa"/>
            <w:tcBorders>
              <w:top w:val="single" w:sz="4" w:space="0" w:color="auto"/>
              <w:left w:val="nil"/>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b/>
                <w:bCs/>
                <w:i/>
                <w:iCs/>
                <w:sz w:val="18"/>
                <w:szCs w:val="18"/>
              </w:rPr>
            </w:pPr>
            <w:r w:rsidRPr="00014124">
              <w:rPr>
                <w:rFonts w:ascii="Arial" w:hAnsi="Arial" w:cs="Arial"/>
                <w:b/>
                <w:bCs/>
                <w:i/>
                <w:iCs/>
                <w:sz w:val="18"/>
                <w:szCs w:val="18"/>
              </w:rPr>
              <w:t> </w:t>
            </w:r>
          </w:p>
        </w:tc>
      </w:tr>
      <w:tr w:rsidR="004D1783" w:rsidRPr="00264ED2" w:rsidTr="00841898">
        <w:trPr>
          <w:trHeight w:val="710"/>
        </w:trPr>
        <w:tc>
          <w:tcPr>
            <w:tcW w:w="178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D1783" w:rsidRPr="00014124" w:rsidRDefault="004D1783" w:rsidP="00841898">
            <w:pPr>
              <w:jc w:val="center"/>
              <w:rPr>
                <w:rFonts w:ascii="Arial" w:hAnsi="Arial" w:cs="Arial"/>
                <w:b/>
                <w:bCs/>
                <w:sz w:val="16"/>
                <w:szCs w:val="16"/>
              </w:rPr>
            </w:pPr>
            <w:r w:rsidRPr="00014124">
              <w:rPr>
                <w:rFonts w:ascii="Arial" w:hAnsi="Arial" w:cs="Arial"/>
                <w:b/>
                <w:bCs/>
                <w:sz w:val="16"/>
                <w:szCs w:val="16"/>
              </w:rPr>
              <w:t>015</w:t>
            </w:r>
          </w:p>
        </w:tc>
        <w:tc>
          <w:tcPr>
            <w:tcW w:w="2306" w:type="dxa"/>
            <w:tcBorders>
              <w:top w:val="single" w:sz="4" w:space="0" w:color="auto"/>
              <w:left w:val="nil"/>
              <w:bottom w:val="single" w:sz="4" w:space="0" w:color="auto"/>
              <w:right w:val="single" w:sz="4" w:space="0" w:color="auto"/>
            </w:tcBorders>
            <w:shd w:val="clear" w:color="auto" w:fill="auto"/>
            <w:hideMark/>
          </w:tcPr>
          <w:p w:rsidR="004D1783" w:rsidRPr="00014124" w:rsidRDefault="004D1783" w:rsidP="00841898">
            <w:pPr>
              <w:jc w:val="left"/>
              <w:rPr>
                <w:rFonts w:ascii="Arial" w:hAnsi="Arial" w:cs="Arial"/>
                <w:b/>
                <w:bCs/>
                <w:sz w:val="16"/>
                <w:szCs w:val="16"/>
              </w:rPr>
            </w:pPr>
            <w:proofErr w:type="spellStart"/>
            <w:r w:rsidRPr="005145AC">
              <w:rPr>
                <w:rFonts w:ascii="Arial" w:hAnsi="Arial" w:cs="Arial"/>
                <w:b/>
                <w:bCs/>
                <w:sz w:val="16"/>
                <w:szCs w:val="16"/>
              </w:rPr>
              <w:t>Жергілікті</w:t>
            </w:r>
            <w:proofErr w:type="spellEnd"/>
            <w:r w:rsidRPr="005145AC">
              <w:rPr>
                <w:rFonts w:ascii="Arial" w:hAnsi="Arial" w:cs="Arial"/>
                <w:b/>
                <w:bCs/>
                <w:sz w:val="16"/>
                <w:szCs w:val="16"/>
              </w:rPr>
              <w:t xml:space="preserve"> бюджет қаражаты </w:t>
            </w:r>
            <w:proofErr w:type="spellStart"/>
            <w:r w:rsidRPr="005145AC">
              <w:rPr>
                <w:rFonts w:ascii="Arial" w:hAnsi="Arial" w:cs="Arial"/>
                <w:b/>
                <w:bCs/>
                <w:sz w:val="16"/>
                <w:szCs w:val="16"/>
              </w:rPr>
              <w:t>есебінен</w:t>
            </w:r>
            <w:proofErr w:type="spellEnd"/>
          </w:p>
        </w:tc>
        <w:tc>
          <w:tcPr>
            <w:tcW w:w="1803"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6"/>
                <w:szCs w:val="16"/>
                <w:lang w:val="kk-KZ"/>
              </w:rPr>
            </w:pPr>
            <w:r>
              <w:rPr>
                <w:rFonts w:ascii="Arial" w:hAnsi="Arial" w:cs="Arial"/>
                <w:b/>
                <w:bCs/>
                <w:sz w:val="16"/>
                <w:szCs w:val="16"/>
                <w:lang w:val="kk-KZ"/>
              </w:rPr>
              <w:t>109 719,0</w:t>
            </w:r>
          </w:p>
        </w:tc>
        <w:tc>
          <w:tcPr>
            <w:tcW w:w="1672"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6"/>
                <w:szCs w:val="16"/>
                <w:lang w:val="kk-KZ"/>
              </w:rPr>
            </w:pPr>
            <w:r>
              <w:rPr>
                <w:rFonts w:ascii="Arial" w:hAnsi="Arial" w:cs="Arial"/>
                <w:b/>
                <w:bCs/>
                <w:sz w:val="16"/>
                <w:szCs w:val="16"/>
                <w:lang w:val="kk-KZ"/>
              </w:rPr>
              <w:t>109 718,3</w:t>
            </w:r>
          </w:p>
        </w:tc>
        <w:tc>
          <w:tcPr>
            <w:tcW w:w="929"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6"/>
                <w:szCs w:val="16"/>
                <w:lang w:val="kk-KZ"/>
              </w:rPr>
            </w:pPr>
            <w:r>
              <w:rPr>
                <w:rFonts w:ascii="Arial" w:hAnsi="Arial" w:cs="Arial"/>
                <w:b/>
                <w:bCs/>
                <w:sz w:val="16"/>
                <w:szCs w:val="16"/>
                <w:lang w:val="kk-KZ"/>
              </w:rPr>
              <w:t>0,7</w:t>
            </w:r>
          </w:p>
        </w:tc>
        <w:tc>
          <w:tcPr>
            <w:tcW w:w="1178" w:type="dxa"/>
            <w:tcBorders>
              <w:top w:val="single" w:sz="4" w:space="0" w:color="auto"/>
              <w:left w:val="nil"/>
              <w:bottom w:val="single" w:sz="4" w:space="0" w:color="auto"/>
              <w:right w:val="single" w:sz="4" w:space="0" w:color="auto"/>
            </w:tcBorders>
            <w:shd w:val="clear" w:color="auto" w:fill="auto"/>
            <w:hideMark/>
          </w:tcPr>
          <w:p w:rsidR="004D1783" w:rsidRPr="00A4749A" w:rsidRDefault="004D1783" w:rsidP="00841898">
            <w:pPr>
              <w:jc w:val="center"/>
              <w:rPr>
                <w:rFonts w:ascii="Arial" w:hAnsi="Arial" w:cs="Arial"/>
                <w:sz w:val="10"/>
                <w:szCs w:val="10"/>
                <w:lang w:val="kk-KZ"/>
              </w:rPr>
            </w:pPr>
            <w:r w:rsidRPr="00A4749A">
              <w:rPr>
                <w:rFonts w:ascii="Arial" w:hAnsi="Arial" w:cs="Arial"/>
                <w:sz w:val="10"/>
                <w:szCs w:val="10"/>
                <w:lang w:val="kk-KZ"/>
              </w:rPr>
              <w:t>шығыстардың ерекшеліктері бойынша төлемдерді жүргізу кезінде дөңгелектеу есебінен</w:t>
            </w:r>
          </w:p>
        </w:tc>
      </w:tr>
      <w:tr w:rsidR="004D1783" w:rsidRPr="00014124" w:rsidTr="00841898">
        <w:trPr>
          <w:trHeight w:val="255"/>
        </w:trPr>
        <w:tc>
          <w:tcPr>
            <w:tcW w:w="4094"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b/>
                <w:bCs/>
                <w:sz w:val="18"/>
                <w:szCs w:val="18"/>
              </w:rPr>
            </w:pPr>
            <w:r>
              <w:rPr>
                <w:rFonts w:ascii="Arial" w:hAnsi="Arial" w:cs="Arial"/>
                <w:b/>
                <w:bCs/>
                <w:sz w:val="18"/>
                <w:szCs w:val="18"/>
                <w:lang w:val="kk-KZ"/>
              </w:rPr>
              <w:t>БАРЛЫҒЫ:</w:t>
            </w:r>
          </w:p>
        </w:tc>
        <w:tc>
          <w:tcPr>
            <w:tcW w:w="1803"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109 719,0</w:t>
            </w:r>
          </w:p>
        </w:tc>
        <w:tc>
          <w:tcPr>
            <w:tcW w:w="1672"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109 718,3</w:t>
            </w:r>
          </w:p>
        </w:tc>
        <w:tc>
          <w:tcPr>
            <w:tcW w:w="929" w:type="dxa"/>
            <w:tcBorders>
              <w:top w:val="single" w:sz="4" w:space="0" w:color="auto"/>
              <w:left w:val="nil"/>
              <w:bottom w:val="single" w:sz="4" w:space="0" w:color="auto"/>
              <w:right w:val="single" w:sz="4" w:space="0" w:color="auto"/>
            </w:tcBorders>
            <w:shd w:val="clear" w:color="auto" w:fill="auto"/>
            <w:noWrap/>
            <w:hideMark/>
          </w:tcPr>
          <w:p w:rsidR="004D1783" w:rsidRPr="004D1783" w:rsidRDefault="004D1783" w:rsidP="00841898">
            <w:pPr>
              <w:jc w:val="right"/>
              <w:rPr>
                <w:rFonts w:ascii="Arial" w:hAnsi="Arial" w:cs="Arial"/>
                <w:b/>
                <w:bCs/>
                <w:sz w:val="18"/>
                <w:szCs w:val="18"/>
                <w:lang w:val="kk-KZ"/>
              </w:rPr>
            </w:pPr>
            <w:r>
              <w:rPr>
                <w:rFonts w:ascii="Arial" w:hAnsi="Arial" w:cs="Arial"/>
                <w:b/>
                <w:bCs/>
                <w:sz w:val="18"/>
                <w:szCs w:val="18"/>
                <w:lang w:val="kk-KZ"/>
              </w:rPr>
              <w:t>0,7</w:t>
            </w:r>
          </w:p>
        </w:tc>
        <w:tc>
          <w:tcPr>
            <w:tcW w:w="1178" w:type="dxa"/>
            <w:tcBorders>
              <w:top w:val="single" w:sz="4" w:space="0" w:color="auto"/>
              <w:left w:val="nil"/>
              <w:bottom w:val="single" w:sz="4" w:space="0" w:color="auto"/>
              <w:right w:val="single" w:sz="4" w:space="0" w:color="auto"/>
            </w:tcBorders>
            <w:shd w:val="clear" w:color="auto" w:fill="auto"/>
            <w:noWrap/>
            <w:hideMark/>
          </w:tcPr>
          <w:p w:rsidR="004D1783" w:rsidRPr="00014124" w:rsidRDefault="004D1783" w:rsidP="00841898">
            <w:pPr>
              <w:jc w:val="left"/>
              <w:rPr>
                <w:rFonts w:ascii="Arial" w:hAnsi="Arial" w:cs="Arial"/>
                <w:sz w:val="16"/>
                <w:szCs w:val="16"/>
              </w:rPr>
            </w:pPr>
            <w:r w:rsidRPr="00014124">
              <w:rPr>
                <w:rFonts w:ascii="Arial" w:hAnsi="Arial" w:cs="Arial"/>
                <w:sz w:val="16"/>
                <w:szCs w:val="16"/>
              </w:rPr>
              <w:t> </w:t>
            </w:r>
          </w:p>
        </w:tc>
      </w:tr>
    </w:tbl>
    <w:p w:rsidR="004D1783" w:rsidRDefault="004D1783" w:rsidP="0042314F">
      <w:pPr>
        <w:ind w:firstLine="709"/>
        <w:rPr>
          <w:sz w:val="26"/>
          <w:szCs w:val="26"/>
          <w:lang w:val="kk-KZ"/>
        </w:rPr>
      </w:pPr>
    </w:p>
    <w:p w:rsidR="0042314F" w:rsidRPr="00A4749A" w:rsidRDefault="0042314F" w:rsidP="00477B6C">
      <w:pPr>
        <w:ind w:firstLine="567"/>
        <w:rPr>
          <w:sz w:val="28"/>
          <w:szCs w:val="26"/>
          <w:lang w:val="kk-KZ"/>
        </w:rPr>
      </w:pPr>
      <w:r w:rsidRPr="00A4749A">
        <w:rPr>
          <w:sz w:val="28"/>
          <w:szCs w:val="26"/>
          <w:lang w:val="kk-KZ"/>
        </w:rPr>
        <w:lastRenderedPageBreak/>
        <w:t xml:space="preserve">Ағымдағы жылдың басында кредиторлық берешек жоқ, өйткені </w:t>
      </w:r>
      <w:r w:rsidR="004D1783" w:rsidRPr="00A4749A">
        <w:rPr>
          <w:sz w:val="28"/>
          <w:szCs w:val="26"/>
          <w:lang w:val="kk-KZ"/>
        </w:rPr>
        <w:t>4-КЗ-Б нысанына кепілдік міндеттемелер бойынша берешек сомасы және пайдаланылмаған демалыстар бойынша жұмыскерлер алдындағы берешек, 1420 «Болашақ кезеңдердің шығыстары» шотында көрсетілген болашақ кезеңдердің шығыстары енгізілмейді</w:t>
      </w:r>
      <w:r w:rsidRPr="00A4749A">
        <w:rPr>
          <w:sz w:val="28"/>
          <w:szCs w:val="26"/>
          <w:lang w:val="kk-KZ"/>
        </w:rPr>
        <w:t>.</w:t>
      </w:r>
    </w:p>
    <w:p w:rsidR="00AB0ECB" w:rsidRPr="00A4749A" w:rsidRDefault="00AB0ECB" w:rsidP="00477B6C">
      <w:pPr>
        <w:ind w:firstLine="567"/>
        <w:rPr>
          <w:sz w:val="28"/>
          <w:szCs w:val="26"/>
          <w:lang w:val="kk-KZ"/>
        </w:rPr>
      </w:pPr>
      <w:r w:rsidRPr="00A4749A">
        <w:rPr>
          <w:sz w:val="28"/>
          <w:szCs w:val="26"/>
          <w:lang w:val="kk-KZ"/>
        </w:rPr>
        <w:t xml:space="preserve">СП-152 «Байланыс қызметтеріне ақы төлеу» бойынша қысқа мерзімді берілген аванстар ретінде </w:t>
      </w:r>
      <w:r w:rsidR="004D1783" w:rsidRPr="00A4749A">
        <w:rPr>
          <w:sz w:val="28"/>
          <w:szCs w:val="26"/>
          <w:lang w:val="kk-KZ"/>
        </w:rPr>
        <w:t>5,8 мың теңге сомасында дебиторлық берешек орын алды</w:t>
      </w:r>
      <w:r w:rsidRPr="00A4749A">
        <w:rPr>
          <w:sz w:val="28"/>
          <w:szCs w:val="26"/>
          <w:lang w:val="kk-KZ"/>
        </w:rPr>
        <w:t xml:space="preserve">. Бұл берешек </w:t>
      </w:r>
      <w:r w:rsidR="004D1783" w:rsidRPr="00A4749A">
        <w:rPr>
          <w:sz w:val="28"/>
          <w:szCs w:val="26"/>
          <w:lang w:val="kk-KZ"/>
        </w:rPr>
        <w:t xml:space="preserve">өткен қаржы кезеңіндегі 20,0 мың теңге сомасына 22.02.22 ж. №20 шарт бойынша аванстық кітапшаны толықтыру жөніндегі қызметтер үшін </w:t>
      </w:r>
      <w:r w:rsidRPr="00A4749A">
        <w:rPr>
          <w:sz w:val="28"/>
          <w:szCs w:val="26"/>
          <w:lang w:val="kk-KZ"/>
        </w:rPr>
        <w:t xml:space="preserve">«Қазпошта» АҚ Қарағанды филиалына </w:t>
      </w:r>
      <w:r w:rsidR="004D1783" w:rsidRPr="00A4749A">
        <w:rPr>
          <w:sz w:val="28"/>
          <w:szCs w:val="26"/>
          <w:lang w:val="kk-KZ"/>
        </w:rPr>
        <w:t xml:space="preserve">қысқа мерзімді аванстық төлем ретінде құрылды. Ағымдағы жылдың бірінші жартыжылдығында дебиторлық берешек өтелді. </w:t>
      </w:r>
      <w:r w:rsidRPr="00A4749A">
        <w:rPr>
          <w:sz w:val="28"/>
          <w:szCs w:val="26"/>
          <w:lang w:val="kk-KZ"/>
        </w:rPr>
        <w:t>СП-152 «Байланыс қызметтеріне ақы төлеу» бойынша 1,1 мың теңге сомасында есепті кезең үшін қолда бар дебиторлық берешек 20,0 мың теңге сомасына 22.02.22 ж. №20 шарт бойынша аванстық кітапшаны толықтыру жөніндегі қызметтер үшін «Қазпошта» АҚ Қарағанды филиалына қысқа мерзімді аванстық төлем ретінде құрылды</w:t>
      </w:r>
      <w:r w:rsidR="004D1783" w:rsidRPr="00A4749A">
        <w:rPr>
          <w:sz w:val="28"/>
          <w:szCs w:val="26"/>
          <w:lang w:val="kk-KZ"/>
        </w:rPr>
        <w:t xml:space="preserve">, ол есепті кезең ішінде тиімді жұмсалды және </w:t>
      </w:r>
      <w:r w:rsidRPr="00A4749A">
        <w:rPr>
          <w:sz w:val="28"/>
          <w:szCs w:val="26"/>
          <w:lang w:val="kk-KZ"/>
        </w:rPr>
        <w:t>2023 жылғы желтоқсан – 2024 жылғы қаңтар айларында қызметтік хат-хабарларды жіберу жөніндегі қызметтер үшін ЭШФ қойылғаннан кейін жабылады.</w:t>
      </w:r>
    </w:p>
    <w:p w:rsidR="0042314F" w:rsidRPr="00A4749A" w:rsidRDefault="00AB0ECB" w:rsidP="00477B6C">
      <w:pPr>
        <w:ind w:firstLine="567"/>
        <w:rPr>
          <w:sz w:val="28"/>
          <w:szCs w:val="26"/>
          <w:lang w:val="kk-KZ"/>
        </w:rPr>
      </w:pPr>
      <w:r w:rsidRPr="00A4749A">
        <w:rPr>
          <w:sz w:val="28"/>
          <w:szCs w:val="26"/>
          <w:lang w:val="kk-KZ"/>
        </w:rPr>
        <w:t>Бұл сп.152 бойынша қаржыландыру сомасының 0,18% құрайды және 112 001 015 бюджеттік бағдарлама бойынша жалпы қаржыландыру сомасына әсер етпейді.</w:t>
      </w:r>
    </w:p>
    <w:p w:rsidR="00AB0ECB" w:rsidRPr="00A4749A" w:rsidRDefault="00AB0ECB" w:rsidP="00477B6C">
      <w:pPr>
        <w:ind w:firstLine="567"/>
        <w:rPr>
          <w:sz w:val="28"/>
          <w:szCs w:val="26"/>
          <w:lang w:val="kk-KZ"/>
        </w:rPr>
      </w:pPr>
      <w:r w:rsidRPr="00A4749A">
        <w:rPr>
          <w:sz w:val="28"/>
          <w:szCs w:val="26"/>
          <w:lang w:val="kk-KZ"/>
        </w:rPr>
        <w:t>Ағымдағы жылдың соңында кредиторлық берешек жоқ.</w:t>
      </w:r>
    </w:p>
    <w:p w:rsidR="00AB0ECB" w:rsidRPr="00A4749A" w:rsidRDefault="00AB0ECB" w:rsidP="00477B6C">
      <w:pPr>
        <w:ind w:firstLine="567"/>
        <w:rPr>
          <w:sz w:val="28"/>
          <w:szCs w:val="26"/>
          <w:lang w:val="kk-KZ"/>
        </w:rPr>
      </w:pPr>
      <w:r w:rsidRPr="00A4749A">
        <w:rPr>
          <w:sz w:val="28"/>
          <w:szCs w:val="26"/>
          <w:lang w:val="kk-KZ"/>
        </w:rPr>
        <w:t>Ағымдағы жылы бақылау органдары бюджет қаражатын пайдаланудың атаулылығы мен нысаналы сипатына, Қазақстан Республикасы заңнамасының сақталуына, бюджеттік бағдарламаларды іске асырудың тиімділігіне тексерулер жүргізбеді.</w:t>
      </w:r>
    </w:p>
    <w:p w:rsidR="00AB0ECB" w:rsidRPr="00A4749A" w:rsidRDefault="00AB0ECB" w:rsidP="00477B6C">
      <w:pPr>
        <w:ind w:firstLine="567"/>
        <w:rPr>
          <w:sz w:val="28"/>
          <w:szCs w:val="26"/>
          <w:lang w:val="kk-KZ"/>
        </w:rPr>
      </w:pPr>
      <w:r w:rsidRPr="00A4749A">
        <w:rPr>
          <w:sz w:val="28"/>
          <w:szCs w:val="26"/>
          <w:lang w:val="kk-KZ"/>
        </w:rPr>
        <w:t>Бюджеттік бағдарлама сапалы және толық көлемде іске асырылды. Мәслихат пен оның органдарын ұйымдастырушылық, құқықтық, материалдық-техникалық және өзге де қамтамасыз ету, депутаттарға олардың өкілеттіктерін жүзеге асыруға көмек көрсету жөніндегі іс-шаралар саны не тең, не жоспарланғаннан асып кетті, бұл жергілікті өкілді орган қызметінің жандануына, мәслихат аппараты қызметкерлерінің функционалдық міндеттерін сапалы орындауына, тұрақты комиссиялардың нәтижелі жұмысына, сондай-ақ депутаттардың Қарағанды қаласының аумағында өз өкілеттіктерін тиімді орындауына байланысты. Бұл ретте берілген нәтижелерге қол жеткізу қаражаттың оңтайлы көлемін пайдалана отырып, бюджеттік процестің барлық қатысушылары үшін белгілі бір жағдайлар мен ынталандырулар жасай отырып жүзеге асырылды.</w:t>
      </w:r>
    </w:p>
    <w:p w:rsidR="004D1783" w:rsidRDefault="004D1783" w:rsidP="00477B6C">
      <w:pPr>
        <w:ind w:firstLine="567"/>
        <w:rPr>
          <w:sz w:val="26"/>
          <w:szCs w:val="26"/>
          <w:lang w:val="kk-KZ"/>
        </w:rPr>
      </w:pPr>
    </w:p>
    <w:p w:rsidR="005D345E" w:rsidRDefault="005D345E" w:rsidP="00F95CAE">
      <w:pPr>
        <w:shd w:val="clear" w:color="auto" w:fill="FFFFFF"/>
        <w:rPr>
          <w:b/>
          <w:sz w:val="22"/>
          <w:szCs w:val="22"/>
          <w:lang w:val="kk-KZ"/>
        </w:rPr>
      </w:pPr>
      <w:r>
        <w:rPr>
          <w:b/>
          <w:sz w:val="22"/>
          <w:szCs w:val="22"/>
          <w:lang w:val="kk-KZ"/>
        </w:rPr>
        <w:t>Қалалық мәслихат</w:t>
      </w:r>
    </w:p>
    <w:p w:rsidR="00F95CAE" w:rsidRPr="005D345E" w:rsidRDefault="005D345E" w:rsidP="00F95CAE">
      <w:pPr>
        <w:shd w:val="clear" w:color="auto" w:fill="FFFFFF"/>
        <w:rPr>
          <w:b/>
          <w:sz w:val="22"/>
          <w:szCs w:val="22"/>
          <w:lang w:val="kk-KZ"/>
        </w:rPr>
      </w:pPr>
      <w:r>
        <w:rPr>
          <w:b/>
          <w:sz w:val="22"/>
          <w:szCs w:val="22"/>
          <w:lang w:val="kk-KZ"/>
        </w:rPr>
        <w:t>аппаратының басшысы</w:t>
      </w:r>
      <w:r w:rsidR="00F95CAE" w:rsidRPr="005D345E">
        <w:rPr>
          <w:b/>
          <w:sz w:val="22"/>
          <w:szCs w:val="22"/>
          <w:lang w:val="kk-KZ"/>
        </w:rPr>
        <w:t xml:space="preserve">   </w:t>
      </w:r>
      <w:r w:rsidR="00AA4001" w:rsidRPr="005D345E">
        <w:rPr>
          <w:b/>
          <w:sz w:val="22"/>
          <w:szCs w:val="22"/>
          <w:lang w:val="kk-KZ"/>
        </w:rPr>
        <w:t xml:space="preserve">        </w:t>
      </w:r>
      <w:r w:rsidR="00C9245E">
        <w:rPr>
          <w:b/>
          <w:sz w:val="22"/>
          <w:szCs w:val="22"/>
          <w:lang w:val="kk-KZ"/>
        </w:rPr>
        <w:t xml:space="preserve">          </w:t>
      </w:r>
      <w:r w:rsidR="00636055" w:rsidRPr="005D345E">
        <w:rPr>
          <w:b/>
          <w:sz w:val="22"/>
          <w:szCs w:val="22"/>
          <w:lang w:val="kk-KZ"/>
        </w:rPr>
        <w:t xml:space="preserve"> </w:t>
      </w:r>
      <w:r w:rsidR="00F95CAE" w:rsidRPr="005D345E">
        <w:rPr>
          <w:b/>
          <w:sz w:val="22"/>
          <w:szCs w:val="22"/>
          <w:lang w:val="kk-KZ"/>
        </w:rPr>
        <w:t xml:space="preserve">______________    </w:t>
      </w:r>
      <w:r w:rsidR="00631089" w:rsidRPr="005D345E">
        <w:rPr>
          <w:b/>
          <w:sz w:val="22"/>
          <w:szCs w:val="22"/>
          <w:lang w:val="kk-KZ"/>
        </w:rPr>
        <w:t xml:space="preserve">    </w:t>
      </w:r>
      <w:r w:rsidR="00AA4001" w:rsidRPr="005D345E">
        <w:rPr>
          <w:b/>
          <w:sz w:val="22"/>
          <w:szCs w:val="22"/>
          <w:lang w:val="kk-KZ"/>
        </w:rPr>
        <w:t xml:space="preserve">      </w:t>
      </w:r>
      <w:r w:rsidR="00F95CAE" w:rsidRPr="005D345E">
        <w:rPr>
          <w:b/>
          <w:sz w:val="22"/>
          <w:szCs w:val="22"/>
          <w:lang w:val="kk-KZ"/>
        </w:rPr>
        <w:t xml:space="preserve"> </w:t>
      </w:r>
      <w:r w:rsidR="00C9245E" w:rsidRPr="00C9245E">
        <w:rPr>
          <w:b/>
          <w:sz w:val="22"/>
          <w:szCs w:val="22"/>
          <w:u w:val="single"/>
          <w:lang w:val="kk-KZ"/>
        </w:rPr>
        <w:t>Қ.М.</w:t>
      </w:r>
      <w:r w:rsidR="00C9245E">
        <w:rPr>
          <w:b/>
          <w:sz w:val="22"/>
          <w:szCs w:val="22"/>
          <w:u w:val="single"/>
          <w:lang w:val="kk-KZ"/>
        </w:rPr>
        <w:t>Сү</w:t>
      </w:r>
      <w:r w:rsidR="00636055">
        <w:rPr>
          <w:b/>
          <w:sz w:val="22"/>
          <w:szCs w:val="22"/>
          <w:u w:val="single"/>
          <w:lang w:val="kk-KZ"/>
        </w:rPr>
        <w:t>лейменов</w:t>
      </w:r>
      <w:r w:rsidR="00B9377D">
        <w:rPr>
          <w:b/>
          <w:sz w:val="22"/>
          <w:szCs w:val="22"/>
          <w:u w:val="single"/>
          <w:lang w:val="kk-KZ"/>
        </w:rPr>
        <w:t xml:space="preserve"> </w:t>
      </w:r>
    </w:p>
    <w:p w:rsidR="00F95CAE" w:rsidRPr="005D345E" w:rsidRDefault="00F95CAE" w:rsidP="00F95CAE">
      <w:pPr>
        <w:shd w:val="clear" w:color="auto" w:fill="FFFFFF"/>
        <w:ind w:left="1134"/>
        <w:rPr>
          <w:sz w:val="22"/>
          <w:szCs w:val="22"/>
          <w:lang w:val="kk-KZ"/>
        </w:rPr>
      </w:pPr>
      <w:r w:rsidRPr="005D345E">
        <w:rPr>
          <w:sz w:val="22"/>
          <w:szCs w:val="22"/>
          <w:lang w:val="kk-KZ"/>
        </w:rPr>
        <w:t xml:space="preserve">              </w:t>
      </w:r>
      <w:r w:rsidR="006969F6" w:rsidRPr="005D345E">
        <w:rPr>
          <w:sz w:val="22"/>
          <w:szCs w:val="22"/>
          <w:lang w:val="kk-KZ"/>
        </w:rPr>
        <w:t xml:space="preserve">           </w:t>
      </w:r>
      <w:r w:rsidR="00B9377D" w:rsidRPr="005D345E">
        <w:rPr>
          <w:sz w:val="22"/>
          <w:szCs w:val="22"/>
          <w:lang w:val="kk-KZ"/>
        </w:rPr>
        <w:t xml:space="preserve">        </w:t>
      </w:r>
      <w:r w:rsidR="006969F6" w:rsidRPr="005D345E">
        <w:rPr>
          <w:sz w:val="22"/>
          <w:szCs w:val="22"/>
          <w:lang w:val="kk-KZ"/>
        </w:rPr>
        <w:t xml:space="preserve">  </w:t>
      </w:r>
      <w:r w:rsidR="00065323" w:rsidRPr="005D345E">
        <w:rPr>
          <w:sz w:val="22"/>
          <w:szCs w:val="22"/>
          <w:lang w:val="kk-KZ"/>
        </w:rPr>
        <w:t xml:space="preserve"> </w:t>
      </w:r>
      <w:r w:rsidR="006969F6" w:rsidRPr="005D345E">
        <w:rPr>
          <w:sz w:val="22"/>
          <w:szCs w:val="22"/>
          <w:lang w:val="kk-KZ"/>
        </w:rPr>
        <w:t xml:space="preserve">           </w:t>
      </w:r>
      <w:r w:rsidR="00AA4001" w:rsidRPr="005D345E">
        <w:rPr>
          <w:sz w:val="22"/>
          <w:szCs w:val="22"/>
          <w:lang w:val="kk-KZ"/>
        </w:rPr>
        <w:t xml:space="preserve"> </w:t>
      </w:r>
      <w:r w:rsidR="006969F6" w:rsidRPr="005D345E">
        <w:rPr>
          <w:sz w:val="22"/>
          <w:szCs w:val="22"/>
          <w:lang w:val="kk-KZ"/>
        </w:rPr>
        <w:t xml:space="preserve">  </w:t>
      </w:r>
      <w:r w:rsidR="00B9377D" w:rsidRPr="005D345E">
        <w:rPr>
          <w:sz w:val="22"/>
          <w:szCs w:val="22"/>
          <w:lang w:val="kk-KZ"/>
        </w:rPr>
        <w:t xml:space="preserve"> </w:t>
      </w:r>
      <w:r w:rsidRPr="005D345E">
        <w:rPr>
          <w:sz w:val="22"/>
          <w:szCs w:val="22"/>
          <w:lang w:val="kk-KZ"/>
        </w:rPr>
        <w:t>(</w:t>
      </w:r>
      <w:r w:rsidR="005D345E">
        <w:rPr>
          <w:sz w:val="22"/>
          <w:szCs w:val="22"/>
          <w:lang w:val="kk-KZ"/>
        </w:rPr>
        <w:t>қолы</w:t>
      </w:r>
      <w:r w:rsidRPr="005D345E">
        <w:rPr>
          <w:sz w:val="22"/>
          <w:szCs w:val="22"/>
          <w:lang w:val="kk-KZ"/>
        </w:rPr>
        <w:t xml:space="preserve">)            </w:t>
      </w:r>
      <w:r w:rsidR="006969F6" w:rsidRPr="005D345E">
        <w:rPr>
          <w:sz w:val="22"/>
          <w:szCs w:val="22"/>
          <w:lang w:val="kk-KZ"/>
        </w:rPr>
        <w:t xml:space="preserve">  </w:t>
      </w:r>
      <w:r w:rsidR="00AC43C8" w:rsidRPr="005D345E">
        <w:rPr>
          <w:sz w:val="22"/>
          <w:szCs w:val="22"/>
          <w:lang w:val="kk-KZ"/>
        </w:rPr>
        <w:t xml:space="preserve">    </w:t>
      </w:r>
      <w:r w:rsidR="00B9377D" w:rsidRPr="005D345E">
        <w:rPr>
          <w:sz w:val="22"/>
          <w:szCs w:val="22"/>
          <w:lang w:val="kk-KZ"/>
        </w:rPr>
        <w:t xml:space="preserve">  </w:t>
      </w:r>
      <w:r w:rsidR="006969F6" w:rsidRPr="005D345E">
        <w:rPr>
          <w:sz w:val="22"/>
          <w:szCs w:val="22"/>
          <w:lang w:val="kk-KZ"/>
        </w:rPr>
        <w:t xml:space="preserve"> </w:t>
      </w:r>
      <w:r w:rsidR="00C9245E">
        <w:rPr>
          <w:sz w:val="22"/>
          <w:szCs w:val="22"/>
          <w:lang w:val="kk-KZ"/>
        </w:rPr>
        <w:t xml:space="preserve">    </w:t>
      </w:r>
      <w:r w:rsidR="00766B40">
        <w:rPr>
          <w:sz w:val="22"/>
          <w:szCs w:val="22"/>
          <w:lang w:val="kk-KZ"/>
        </w:rPr>
        <w:t xml:space="preserve">     </w:t>
      </w:r>
      <w:r w:rsidRPr="005D345E">
        <w:rPr>
          <w:sz w:val="22"/>
          <w:szCs w:val="22"/>
          <w:lang w:val="kk-KZ"/>
        </w:rPr>
        <w:t>(</w:t>
      </w:r>
      <w:r w:rsidR="005D345E">
        <w:rPr>
          <w:sz w:val="22"/>
          <w:szCs w:val="22"/>
          <w:lang w:val="kk-KZ"/>
        </w:rPr>
        <w:t>Аты-жөні</w:t>
      </w:r>
      <w:r w:rsidR="005D345E" w:rsidRPr="005D345E">
        <w:rPr>
          <w:sz w:val="22"/>
          <w:szCs w:val="22"/>
          <w:lang w:val="kk-KZ"/>
        </w:rPr>
        <w:t>)</w:t>
      </w:r>
    </w:p>
    <w:p w:rsidR="00F95CAE" w:rsidRPr="005D345E" w:rsidRDefault="00F95CAE" w:rsidP="00F95CAE">
      <w:pPr>
        <w:shd w:val="clear" w:color="auto" w:fill="FFFFFF"/>
        <w:rPr>
          <w:sz w:val="22"/>
          <w:szCs w:val="22"/>
          <w:lang w:val="kk-KZ"/>
        </w:rPr>
      </w:pPr>
      <w:r w:rsidRPr="005D345E">
        <w:rPr>
          <w:sz w:val="22"/>
          <w:szCs w:val="22"/>
          <w:lang w:val="kk-KZ"/>
        </w:rPr>
        <w:t xml:space="preserve">            М.</w:t>
      </w:r>
      <w:r w:rsidR="005D345E">
        <w:rPr>
          <w:sz w:val="22"/>
          <w:szCs w:val="22"/>
          <w:lang w:val="kk-KZ"/>
        </w:rPr>
        <w:t>О</w:t>
      </w:r>
      <w:r w:rsidRPr="005D345E">
        <w:rPr>
          <w:sz w:val="22"/>
          <w:szCs w:val="22"/>
          <w:lang w:val="kk-KZ"/>
        </w:rPr>
        <w:t>.</w:t>
      </w:r>
    </w:p>
    <w:p w:rsidR="00F95CAE" w:rsidRPr="00C9245E" w:rsidRDefault="00766B40" w:rsidP="00F95CAE">
      <w:pPr>
        <w:shd w:val="clear" w:color="auto" w:fill="FFFFFF"/>
        <w:rPr>
          <w:b/>
          <w:sz w:val="22"/>
          <w:szCs w:val="22"/>
          <w:lang w:val="kk-KZ"/>
        </w:rPr>
      </w:pPr>
      <w:r>
        <w:rPr>
          <w:b/>
          <w:sz w:val="22"/>
          <w:szCs w:val="22"/>
          <w:lang w:val="kk-KZ"/>
        </w:rPr>
        <w:t>Бас</w:t>
      </w:r>
      <w:r w:rsidR="00F95CAE" w:rsidRPr="00C9245E">
        <w:rPr>
          <w:b/>
          <w:sz w:val="22"/>
          <w:szCs w:val="22"/>
          <w:lang w:val="kk-KZ"/>
        </w:rPr>
        <w:t xml:space="preserve"> </w:t>
      </w:r>
      <w:r w:rsidR="00C9245E">
        <w:rPr>
          <w:b/>
          <w:sz w:val="22"/>
          <w:szCs w:val="22"/>
          <w:lang w:val="kk-KZ"/>
        </w:rPr>
        <w:t>маман</w:t>
      </w:r>
      <w:r w:rsidR="006969F6" w:rsidRPr="00C9245E">
        <w:rPr>
          <w:b/>
          <w:sz w:val="22"/>
          <w:szCs w:val="22"/>
          <w:lang w:val="kk-KZ"/>
        </w:rPr>
        <w:t xml:space="preserve">                        </w:t>
      </w:r>
      <w:r w:rsidR="00AA4001" w:rsidRPr="00C9245E">
        <w:rPr>
          <w:b/>
          <w:sz w:val="22"/>
          <w:szCs w:val="22"/>
          <w:lang w:val="kk-KZ"/>
        </w:rPr>
        <w:t xml:space="preserve">        </w:t>
      </w:r>
      <w:r>
        <w:rPr>
          <w:b/>
          <w:sz w:val="22"/>
          <w:szCs w:val="22"/>
          <w:lang w:val="kk-KZ"/>
        </w:rPr>
        <w:t xml:space="preserve">         </w:t>
      </w:r>
      <w:r w:rsidR="00C9245E">
        <w:rPr>
          <w:b/>
          <w:sz w:val="22"/>
          <w:szCs w:val="22"/>
          <w:lang w:val="kk-KZ"/>
        </w:rPr>
        <w:tab/>
      </w:r>
      <w:r w:rsidR="006969F6" w:rsidRPr="00C9245E">
        <w:rPr>
          <w:b/>
          <w:sz w:val="22"/>
          <w:szCs w:val="22"/>
          <w:lang w:val="kk-KZ"/>
        </w:rPr>
        <w:t xml:space="preserve"> </w:t>
      </w:r>
      <w:r w:rsidR="00F95CAE" w:rsidRPr="00C9245E">
        <w:rPr>
          <w:b/>
          <w:sz w:val="22"/>
          <w:szCs w:val="22"/>
          <w:lang w:val="kk-KZ"/>
        </w:rPr>
        <w:t xml:space="preserve">______________  </w:t>
      </w:r>
      <w:r w:rsidR="00631089" w:rsidRPr="00C9245E">
        <w:rPr>
          <w:b/>
          <w:sz w:val="22"/>
          <w:szCs w:val="22"/>
          <w:lang w:val="kk-KZ"/>
        </w:rPr>
        <w:t xml:space="preserve"> </w:t>
      </w:r>
      <w:r w:rsidR="006969F6" w:rsidRPr="00C9245E">
        <w:rPr>
          <w:b/>
          <w:sz w:val="22"/>
          <w:szCs w:val="22"/>
          <w:lang w:val="kk-KZ"/>
        </w:rPr>
        <w:t xml:space="preserve">       </w:t>
      </w:r>
      <w:r w:rsidR="00AF6923" w:rsidRPr="00C9245E">
        <w:rPr>
          <w:b/>
          <w:sz w:val="22"/>
          <w:szCs w:val="22"/>
          <w:lang w:val="kk-KZ"/>
        </w:rPr>
        <w:t xml:space="preserve">     </w:t>
      </w:r>
      <w:r>
        <w:rPr>
          <w:b/>
          <w:sz w:val="22"/>
          <w:szCs w:val="22"/>
          <w:lang w:val="kk-KZ"/>
        </w:rPr>
        <w:t xml:space="preserve"> </w:t>
      </w:r>
      <w:r w:rsidR="00C9245E" w:rsidRPr="00C9245E">
        <w:rPr>
          <w:b/>
          <w:sz w:val="22"/>
          <w:szCs w:val="22"/>
          <w:u w:val="single"/>
          <w:lang w:val="kk-KZ"/>
        </w:rPr>
        <w:t>Г.Г.</w:t>
      </w:r>
      <w:r w:rsidR="006969F6" w:rsidRPr="00C9245E">
        <w:rPr>
          <w:b/>
          <w:sz w:val="22"/>
          <w:szCs w:val="22"/>
          <w:u w:val="single"/>
          <w:lang w:val="kk-KZ"/>
        </w:rPr>
        <w:t xml:space="preserve">Шевчук </w:t>
      </w:r>
    </w:p>
    <w:p w:rsidR="00F95CAE" w:rsidRPr="00C9245E" w:rsidRDefault="00F95CAE" w:rsidP="00F95CAE">
      <w:pPr>
        <w:shd w:val="clear" w:color="auto" w:fill="FFFFFF"/>
        <w:ind w:left="1134"/>
        <w:rPr>
          <w:sz w:val="22"/>
          <w:szCs w:val="22"/>
          <w:lang w:val="kk-KZ"/>
        </w:rPr>
      </w:pPr>
      <w:r w:rsidRPr="00C9245E">
        <w:rPr>
          <w:sz w:val="22"/>
          <w:szCs w:val="22"/>
          <w:lang w:val="kk-KZ"/>
        </w:rPr>
        <w:t xml:space="preserve">               </w:t>
      </w:r>
      <w:r w:rsidR="006969F6" w:rsidRPr="00C9245E">
        <w:rPr>
          <w:sz w:val="22"/>
          <w:szCs w:val="22"/>
          <w:lang w:val="kk-KZ"/>
        </w:rPr>
        <w:t xml:space="preserve">                        </w:t>
      </w:r>
      <w:r w:rsidR="00AF6923" w:rsidRPr="00C9245E">
        <w:rPr>
          <w:sz w:val="22"/>
          <w:szCs w:val="22"/>
          <w:lang w:val="kk-KZ"/>
        </w:rPr>
        <w:t xml:space="preserve">           </w:t>
      </w:r>
      <w:r w:rsidR="006969F6" w:rsidRPr="00C9245E">
        <w:rPr>
          <w:sz w:val="22"/>
          <w:szCs w:val="22"/>
          <w:lang w:val="kk-KZ"/>
        </w:rPr>
        <w:t xml:space="preserve"> </w:t>
      </w:r>
      <w:r w:rsidRPr="00C9245E">
        <w:rPr>
          <w:sz w:val="22"/>
          <w:szCs w:val="22"/>
          <w:lang w:val="kk-KZ"/>
        </w:rPr>
        <w:t>(</w:t>
      </w:r>
      <w:r w:rsidR="00766B40">
        <w:rPr>
          <w:sz w:val="22"/>
          <w:szCs w:val="22"/>
          <w:lang w:val="kk-KZ"/>
        </w:rPr>
        <w:t>қолы</w:t>
      </w:r>
      <w:r w:rsidRPr="00C9245E">
        <w:rPr>
          <w:sz w:val="22"/>
          <w:szCs w:val="22"/>
          <w:lang w:val="kk-KZ"/>
        </w:rPr>
        <w:t xml:space="preserve">)            </w:t>
      </w:r>
      <w:r w:rsidR="006969F6" w:rsidRPr="00C9245E">
        <w:rPr>
          <w:sz w:val="22"/>
          <w:szCs w:val="22"/>
          <w:lang w:val="kk-KZ"/>
        </w:rPr>
        <w:t xml:space="preserve">   </w:t>
      </w:r>
      <w:r w:rsidR="00AC43C8" w:rsidRPr="00C9245E">
        <w:rPr>
          <w:sz w:val="22"/>
          <w:szCs w:val="22"/>
          <w:lang w:val="kk-KZ"/>
        </w:rPr>
        <w:t xml:space="preserve">    </w:t>
      </w:r>
      <w:r w:rsidR="00AF6923" w:rsidRPr="00C9245E">
        <w:rPr>
          <w:sz w:val="22"/>
          <w:szCs w:val="22"/>
          <w:lang w:val="kk-KZ"/>
        </w:rPr>
        <w:t xml:space="preserve">  </w:t>
      </w:r>
      <w:r w:rsidR="00065323" w:rsidRPr="00C9245E">
        <w:rPr>
          <w:sz w:val="22"/>
          <w:szCs w:val="22"/>
          <w:lang w:val="kk-KZ"/>
        </w:rPr>
        <w:t xml:space="preserve"> </w:t>
      </w:r>
      <w:r w:rsidR="00C9245E">
        <w:rPr>
          <w:sz w:val="22"/>
          <w:szCs w:val="22"/>
          <w:lang w:val="kk-KZ"/>
        </w:rPr>
        <w:t xml:space="preserve">       </w:t>
      </w:r>
      <w:r w:rsidR="00766B40" w:rsidRPr="005D345E">
        <w:rPr>
          <w:sz w:val="22"/>
          <w:szCs w:val="22"/>
          <w:lang w:val="kk-KZ"/>
        </w:rPr>
        <w:t>(</w:t>
      </w:r>
      <w:r w:rsidR="00766B40">
        <w:rPr>
          <w:sz w:val="22"/>
          <w:szCs w:val="22"/>
          <w:lang w:val="kk-KZ"/>
        </w:rPr>
        <w:t>Аты-жөні</w:t>
      </w:r>
      <w:r w:rsidR="00766B40" w:rsidRPr="005D345E">
        <w:rPr>
          <w:sz w:val="22"/>
          <w:szCs w:val="22"/>
          <w:lang w:val="kk-KZ"/>
        </w:rPr>
        <w:t>)</w:t>
      </w:r>
    </w:p>
    <w:p w:rsidR="005852BE" w:rsidRDefault="00E6330F" w:rsidP="002B18B9">
      <w:pPr>
        <w:shd w:val="clear" w:color="auto" w:fill="FFFFFF"/>
        <w:rPr>
          <w:sz w:val="22"/>
          <w:szCs w:val="22"/>
        </w:rPr>
      </w:pPr>
      <w:r w:rsidRPr="00C9245E">
        <w:rPr>
          <w:sz w:val="22"/>
          <w:szCs w:val="22"/>
          <w:lang w:val="kk-KZ"/>
        </w:rPr>
        <w:t xml:space="preserve"> </w:t>
      </w:r>
      <w:r w:rsidR="00F95CAE">
        <w:rPr>
          <w:sz w:val="22"/>
          <w:szCs w:val="22"/>
        </w:rPr>
        <w:t>«</w:t>
      </w:r>
      <w:r w:rsidR="0009299A">
        <w:rPr>
          <w:sz w:val="22"/>
          <w:szCs w:val="22"/>
        </w:rPr>
        <w:t>__</w:t>
      </w:r>
      <w:r w:rsidR="00F95CAE">
        <w:rPr>
          <w:sz w:val="22"/>
          <w:szCs w:val="22"/>
        </w:rPr>
        <w:t>»</w:t>
      </w:r>
      <w:r w:rsidR="00631089">
        <w:rPr>
          <w:sz w:val="22"/>
          <w:szCs w:val="22"/>
        </w:rPr>
        <w:t xml:space="preserve"> </w:t>
      </w:r>
      <w:r w:rsidR="00766B40">
        <w:rPr>
          <w:sz w:val="22"/>
          <w:szCs w:val="22"/>
          <w:lang w:val="kk-KZ"/>
        </w:rPr>
        <w:t>қаңтар</w:t>
      </w:r>
      <w:r w:rsidR="00631089">
        <w:rPr>
          <w:sz w:val="22"/>
          <w:szCs w:val="22"/>
        </w:rPr>
        <w:t xml:space="preserve">  20</w:t>
      </w:r>
      <w:r w:rsidR="004E01E3">
        <w:rPr>
          <w:sz w:val="22"/>
          <w:szCs w:val="22"/>
        </w:rPr>
        <w:t>2</w:t>
      </w:r>
      <w:r w:rsidR="00C9245E">
        <w:rPr>
          <w:sz w:val="22"/>
          <w:szCs w:val="22"/>
          <w:lang w:val="kk-KZ"/>
        </w:rPr>
        <w:t>4</w:t>
      </w:r>
      <w:r w:rsidR="00631089">
        <w:rPr>
          <w:sz w:val="22"/>
          <w:szCs w:val="22"/>
        </w:rPr>
        <w:t xml:space="preserve"> </w:t>
      </w:r>
      <w:r w:rsidR="00766B40">
        <w:rPr>
          <w:sz w:val="22"/>
          <w:szCs w:val="22"/>
          <w:lang w:val="kk-KZ"/>
        </w:rPr>
        <w:t>ж</w:t>
      </w:r>
      <w:r w:rsidR="00F95CAE">
        <w:rPr>
          <w:sz w:val="22"/>
          <w:szCs w:val="22"/>
        </w:rPr>
        <w:t>.</w:t>
      </w:r>
    </w:p>
    <w:sectPr w:rsidR="005852BE" w:rsidSect="0017630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3EE1"/>
    <w:multiLevelType w:val="hybridMultilevel"/>
    <w:tmpl w:val="55B091BC"/>
    <w:lvl w:ilvl="0" w:tplc="6A76A74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ADC26A7"/>
    <w:multiLevelType w:val="hybridMultilevel"/>
    <w:tmpl w:val="8A7668EA"/>
    <w:lvl w:ilvl="0" w:tplc="8996C3AE">
      <w:start w:val="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7C0B67"/>
    <w:multiLevelType w:val="hybridMultilevel"/>
    <w:tmpl w:val="7C149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3612"/>
    <w:rsid w:val="0000017A"/>
    <w:rsid w:val="00014124"/>
    <w:rsid w:val="00017004"/>
    <w:rsid w:val="00027BF4"/>
    <w:rsid w:val="00034FCC"/>
    <w:rsid w:val="00044AEF"/>
    <w:rsid w:val="0004508C"/>
    <w:rsid w:val="00045D14"/>
    <w:rsid w:val="00054E11"/>
    <w:rsid w:val="0005709B"/>
    <w:rsid w:val="0006183F"/>
    <w:rsid w:val="00065323"/>
    <w:rsid w:val="00065F5C"/>
    <w:rsid w:val="000703FA"/>
    <w:rsid w:val="00070BC1"/>
    <w:rsid w:val="000816E2"/>
    <w:rsid w:val="00086328"/>
    <w:rsid w:val="00092070"/>
    <w:rsid w:val="0009299A"/>
    <w:rsid w:val="000A562A"/>
    <w:rsid w:val="000B1F33"/>
    <w:rsid w:val="000C193E"/>
    <w:rsid w:val="000D15F4"/>
    <w:rsid w:val="000D2D2B"/>
    <w:rsid w:val="000E070E"/>
    <w:rsid w:val="000F096D"/>
    <w:rsid w:val="000F2608"/>
    <w:rsid w:val="000F54D5"/>
    <w:rsid w:val="0010497B"/>
    <w:rsid w:val="001170FE"/>
    <w:rsid w:val="00120049"/>
    <w:rsid w:val="00121BCF"/>
    <w:rsid w:val="001243AF"/>
    <w:rsid w:val="00125012"/>
    <w:rsid w:val="00132F01"/>
    <w:rsid w:val="001371AF"/>
    <w:rsid w:val="00141637"/>
    <w:rsid w:val="00142B33"/>
    <w:rsid w:val="00143CF9"/>
    <w:rsid w:val="001550DC"/>
    <w:rsid w:val="00156544"/>
    <w:rsid w:val="0016245F"/>
    <w:rsid w:val="00165D38"/>
    <w:rsid w:val="00170B87"/>
    <w:rsid w:val="001732B2"/>
    <w:rsid w:val="00173AF3"/>
    <w:rsid w:val="0017630E"/>
    <w:rsid w:val="00182E59"/>
    <w:rsid w:val="001852C5"/>
    <w:rsid w:val="00185352"/>
    <w:rsid w:val="001926CC"/>
    <w:rsid w:val="001933F5"/>
    <w:rsid w:val="001A4521"/>
    <w:rsid w:val="001A7287"/>
    <w:rsid w:val="001B4A82"/>
    <w:rsid w:val="001B61CF"/>
    <w:rsid w:val="001B7A47"/>
    <w:rsid w:val="001C4ACB"/>
    <w:rsid w:val="001D3B4F"/>
    <w:rsid w:val="001D49F4"/>
    <w:rsid w:val="001D7A6A"/>
    <w:rsid w:val="001F198C"/>
    <w:rsid w:val="001F3FE1"/>
    <w:rsid w:val="002001C9"/>
    <w:rsid w:val="00200588"/>
    <w:rsid w:val="00202CF0"/>
    <w:rsid w:val="0020651F"/>
    <w:rsid w:val="00206D53"/>
    <w:rsid w:val="00212D29"/>
    <w:rsid w:val="00212D96"/>
    <w:rsid w:val="00214B48"/>
    <w:rsid w:val="00220DCD"/>
    <w:rsid w:val="00226280"/>
    <w:rsid w:val="00231121"/>
    <w:rsid w:val="00232338"/>
    <w:rsid w:val="0023601E"/>
    <w:rsid w:val="00245515"/>
    <w:rsid w:val="002472A8"/>
    <w:rsid w:val="00253DAA"/>
    <w:rsid w:val="00264ED2"/>
    <w:rsid w:val="00274F75"/>
    <w:rsid w:val="002807A3"/>
    <w:rsid w:val="00282A0A"/>
    <w:rsid w:val="00285DA3"/>
    <w:rsid w:val="0028750A"/>
    <w:rsid w:val="002A0790"/>
    <w:rsid w:val="002A0ADA"/>
    <w:rsid w:val="002B18B9"/>
    <w:rsid w:val="002B2F7A"/>
    <w:rsid w:val="002B3E6C"/>
    <w:rsid w:val="002B6A93"/>
    <w:rsid w:val="002C2FFF"/>
    <w:rsid w:val="002C46FE"/>
    <w:rsid w:val="002D5E06"/>
    <w:rsid w:val="002E453F"/>
    <w:rsid w:val="002F4C69"/>
    <w:rsid w:val="00301E66"/>
    <w:rsid w:val="0030479A"/>
    <w:rsid w:val="00305B16"/>
    <w:rsid w:val="00305F23"/>
    <w:rsid w:val="00322912"/>
    <w:rsid w:val="00322BD4"/>
    <w:rsid w:val="00326CF3"/>
    <w:rsid w:val="00332905"/>
    <w:rsid w:val="00332E93"/>
    <w:rsid w:val="00352AF8"/>
    <w:rsid w:val="00361DD0"/>
    <w:rsid w:val="00374456"/>
    <w:rsid w:val="00381D27"/>
    <w:rsid w:val="00381ED1"/>
    <w:rsid w:val="00387217"/>
    <w:rsid w:val="00387618"/>
    <w:rsid w:val="00387D3C"/>
    <w:rsid w:val="00390B8F"/>
    <w:rsid w:val="003930AB"/>
    <w:rsid w:val="00393AFF"/>
    <w:rsid w:val="003963BC"/>
    <w:rsid w:val="00396B93"/>
    <w:rsid w:val="00397609"/>
    <w:rsid w:val="003A3E9F"/>
    <w:rsid w:val="003A6006"/>
    <w:rsid w:val="003A7C84"/>
    <w:rsid w:val="003B593E"/>
    <w:rsid w:val="003B6964"/>
    <w:rsid w:val="003B72E3"/>
    <w:rsid w:val="003C4ACD"/>
    <w:rsid w:val="003D6E1E"/>
    <w:rsid w:val="003D6EC4"/>
    <w:rsid w:val="003D730D"/>
    <w:rsid w:val="003E143D"/>
    <w:rsid w:val="003E1CD5"/>
    <w:rsid w:val="003E7A5F"/>
    <w:rsid w:val="003E7ECF"/>
    <w:rsid w:val="003F1553"/>
    <w:rsid w:val="003F3469"/>
    <w:rsid w:val="00406FC0"/>
    <w:rsid w:val="00412EA0"/>
    <w:rsid w:val="0042314F"/>
    <w:rsid w:val="0042587A"/>
    <w:rsid w:val="004273B0"/>
    <w:rsid w:val="00430D4A"/>
    <w:rsid w:val="00437ECE"/>
    <w:rsid w:val="004541D0"/>
    <w:rsid w:val="00454E5E"/>
    <w:rsid w:val="00457A2B"/>
    <w:rsid w:val="00460EE4"/>
    <w:rsid w:val="00462328"/>
    <w:rsid w:val="0046548B"/>
    <w:rsid w:val="00466832"/>
    <w:rsid w:val="0047107B"/>
    <w:rsid w:val="00474FC0"/>
    <w:rsid w:val="0047556E"/>
    <w:rsid w:val="00477B6C"/>
    <w:rsid w:val="00485EF7"/>
    <w:rsid w:val="0048606C"/>
    <w:rsid w:val="00492F30"/>
    <w:rsid w:val="00495C4B"/>
    <w:rsid w:val="004A6578"/>
    <w:rsid w:val="004B5446"/>
    <w:rsid w:val="004B5C1D"/>
    <w:rsid w:val="004B5DEA"/>
    <w:rsid w:val="004B6BE4"/>
    <w:rsid w:val="004C02F7"/>
    <w:rsid w:val="004C329C"/>
    <w:rsid w:val="004C3656"/>
    <w:rsid w:val="004C3789"/>
    <w:rsid w:val="004C464B"/>
    <w:rsid w:val="004D1783"/>
    <w:rsid w:val="004D1F2B"/>
    <w:rsid w:val="004D783F"/>
    <w:rsid w:val="004E01E3"/>
    <w:rsid w:val="004E0454"/>
    <w:rsid w:val="004E2197"/>
    <w:rsid w:val="004F0F39"/>
    <w:rsid w:val="004F4156"/>
    <w:rsid w:val="004F4870"/>
    <w:rsid w:val="004F5B7D"/>
    <w:rsid w:val="00500874"/>
    <w:rsid w:val="0050253F"/>
    <w:rsid w:val="00504FED"/>
    <w:rsid w:val="00506F5A"/>
    <w:rsid w:val="005145AC"/>
    <w:rsid w:val="00520DC1"/>
    <w:rsid w:val="00542C58"/>
    <w:rsid w:val="005474A2"/>
    <w:rsid w:val="00552686"/>
    <w:rsid w:val="0056300B"/>
    <w:rsid w:val="00567C9C"/>
    <w:rsid w:val="00570579"/>
    <w:rsid w:val="005712D2"/>
    <w:rsid w:val="005852BE"/>
    <w:rsid w:val="00586154"/>
    <w:rsid w:val="0058745A"/>
    <w:rsid w:val="00587974"/>
    <w:rsid w:val="00590608"/>
    <w:rsid w:val="00590A59"/>
    <w:rsid w:val="00591615"/>
    <w:rsid w:val="00593052"/>
    <w:rsid w:val="0059742A"/>
    <w:rsid w:val="005A0790"/>
    <w:rsid w:val="005A71A6"/>
    <w:rsid w:val="005A766C"/>
    <w:rsid w:val="005A7F19"/>
    <w:rsid w:val="005B1F1A"/>
    <w:rsid w:val="005B2929"/>
    <w:rsid w:val="005B5D07"/>
    <w:rsid w:val="005C47CE"/>
    <w:rsid w:val="005C77C8"/>
    <w:rsid w:val="005D16DC"/>
    <w:rsid w:val="005D2806"/>
    <w:rsid w:val="005D345E"/>
    <w:rsid w:val="005D63D5"/>
    <w:rsid w:val="005E130D"/>
    <w:rsid w:val="005E66D2"/>
    <w:rsid w:val="005F25B2"/>
    <w:rsid w:val="005F5056"/>
    <w:rsid w:val="00600ED1"/>
    <w:rsid w:val="00602568"/>
    <w:rsid w:val="00606A60"/>
    <w:rsid w:val="00606B3A"/>
    <w:rsid w:val="006106C7"/>
    <w:rsid w:val="00610E7F"/>
    <w:rsid w:val="0061360B"/>
    <w:rsid w:val="00615049"/>
    <w:rsid w:val="00626A0B"/>
    <w:rsid w:val="00631089"/>
    <w:rsid w:val="00636055"/>
    <w:rsid w:val="00641EAE"/>
    <w:rsid w:val="006548E0"/>
    <w:rsid w:val="0066374C"/>
    <w:rsid w:val="00664C1D"/>
    <w:rsid w:val="006733FC"/>
    <w:rsid w:val="00674BC9"/>
    <w:rsid w:val="00677938"/>
    <w:rsid w:val="00680DCB"/>
    <w:rsid w:val="0069234F"/>
    <w:rsid w:val="00693DD8"/>
    <w:rsid w:val="006969F6"/>
    <w:rsid w:val="006A2F24"/>
    <w:rsid w:val="006A55CD"/>
    <w:rsid w:val="006B1C6E"/>
    <w:rsid w:val="006C39AB"/>
    <w:rsid w:val="006E1A51"/>
    <w:rsid w:val="006E6889"/>
    <w:rsid w:val="006E6AA0"/>
    <w:rsid w:val="006F30E4"/>
    <w:rsid w:val="00712E35"/>
    <w:rsid w:val="0071613D"/>
    <w:rsid w:val="00721E1D"/>
    <w:rsid w:val="0072206E"/>
    <w:rsid w:val="00740290"/>
    <w:rsid w:val="00745E25"/>
    <w:rsid w:val="00747F34"/>
    <w:rsid w:val="007500EF"/>
    <w:rsid w:val="007501B5"/>
    <w:rsid w:val="00750CE5"/>
    <w:rsid w:val="0075354C"/>
    <w:rsid w:val="00755BC8"/>
    <w:rsid w:val="007570D1"/>
    <w:rsid w:val="00762B0D"/>
    <w:rsid w:val="00766B40"/>
    <w:rsid w:val="00772BC4"/>
    <w:rsid w:val="00775CED"/>
    <w:rsid w:val="00776C40"/>
    <w:rsid w:val="007807B3"/>
    <w:rsid w:val="007820C1"/>
    <w:rsid w:val="00783385"/>
    <w:rsid w:val="00786BD3"/>
    <w:rsid w:val="00786D6E"/>
    <w:rsid w:val="007870B0"/>
    <w:rsid w:val="007873D2"/>
    <w:rsid w:val="00796E64"/>
    <w:rsid w:val="007A0A49"/>
    <w:rsid w:val="007A1AB2"/>
    <w:rsid w:val="007A5D70"/>
    <w:rsid w:val="007B7C7B"/>
    <w:rsid w:val="007C2FDB"/>
    <w:rsid w:val="007C4752"/>
    <w:rsid w:val="007C6283"/>
    <w:rsid w:val="007E1950"/>
    <w:rsid w:val="007F7F6C"/>
    <w:rsid w:val="00812648"/>
    <w:rsid w:val="00813E43"/>
    <w:rsid w:val="008163EE"/>
    <w:rsid w:val="00831937"/>
    <w:rsid w:val="0083316F"/>
    <w:rsid w:val="0085096D"/>
    <w:rsid w:val="0085416E"/>
    <w:rsid w:val="00861952"/>
    <w:rsid w:val="008627B6"/>
    <w:rsid w:val="00865109"/>
    <w:rsid w:val="008663E2"/>
    <w:rsid w:val="00873612"/>
    <w:rsid w:val="008760DC"/>
    <w:rsid w:val="008829E1"/>
    <w:rsid w:val="00883A2C"/>
    <w:rsid w:val="008A46C9"/>
    <w:rsid w:val="008A47F5"/>
    <w:rsid w:val="008A6EFD"/>
    <w:rsid w:val="008A72E4"/>
    <w:rsid w:val="008B116D"/>
    <w:rsid w:val="008B48C5"/>
    <w:rsid w:val="008C2473"/>
    <w:rsid w:val="008E7F8B"/>
    <w:rsid w:val="00903ACB"/>
    <w:rsid w:val="00913132"/>
    <w:rsid w:val="00921EFD"/>
    <w:rsid w:val="009236F5"/>
    <w:rsid w:val="00933C38"/>
    <w:rsid w:val="00936426"/>
    <w:rsid w:val="00943502"/>
    <w:rsid w:val="00951550"/>
    <w:rsid w:val="00956121"/>
    <w:rsid w:val="00965B24"/>
    <w:rsid w:val="00972BC8"/>
    <w:rsid w:val="0099243E"/>
    <w:rsid w:val="00993834"/>
    <w:rsid w:val="00997FA9"/>
    <w:rsid w:val="009A212E"/>
    <w:rsid w:val="009A6CB5"/>
    <w:rsid w:val="009B527E"/>
    <w:rsid w:val="009C5428"/>
    <w:rsid w:val="009C5B35"/>
    <w:rsid w:val="009C7727"/>
    <w:rsid w:val="009D2E99"/>
    <w:rsid w:val="009D34D0"/>
    <w:rsid w:val="009D6787"/>
    <w:rsid w:val="009D7588"/>
    <w:rsid w:val="009E56F3"/>
    <w:rsid w:val="009F0E33"/>
    <w:rsid w:val="00A0140A"/>
    <w:rsid w:val="00A15517"/>
    <w:rsid w:val="00A23A96"/>
    <w:rsid w:val="00A3209F"/>
    <w:rsid w:val="00A423FD"/>
    <w:rsid w:val="00A42DA0"/>
    <w:rsid w:val="00A44536"/>
    <w:rsid w:val="00A4749A"/>
    <w:rsid w:val="00A51686"/>
    <w:rsid w:val="00A703FF"/>
    <w:rsid w:val="00A723D2"/>
    <w:rsid w:val="00A80201"/>
    <w:rsid w:val="00A80FED"/>
    <w:rsid w:val="00A8698B"/>
    <w:rsid w:val="00A8765F"/>
    <w:rsid w:val="00AA17F3"/>
    <w:rsid w:val="00AA4001"/>
    <w:rsid w:val="00AB05A8"/>
    <w:rsid w:val="00AB0ECB"/>
    <w:rsid w:val="00AB4F6D"/>
    <w:rsid w:val="00AC38DA"/>
    <w:rsid w:val="00AC43C8"/>
    <w:rsid w:val="00AD0C2D"/>
    <w:rsid w:val="00AD6028"/>
    <w:rsid w:val="00AD7351"/>
    <w:rsid w:val="00AD7A3E"/>
    <w:rsid w:val="00AE101B"/>
    <w:rsid w:val="00AF6923"/>
    <w:rsid w:val="00B0126F"/>
    <w:rsid w:val="00B041B9"/>
    <w:rsid w:val="00B068B0"/>
    <w:rsid w:val="00B113FD"/>
    <w:rsid w:val="00B15571"/>
    <w:rsid w:val="00B360B2"/>
    <w:rsid w:val="00B40B3C"/>
    <w:rsid w:val="00B430CF"/>
    <w:rsid w:val="00B460F6"/>
    <w:rsid w:val="00B51C9A"/>
    <w:rsid w:val="00B52B30"/>
    <w:rsid w:val="00B55316"/>
    <w:rsid w:val="00B66C74"/>
    <w:rsid w:val="00B715D4"/>
    <w:rsid w:val="00B7673A"/>
    <w:rsid w:val="00B76C69"/>
    <w:rsid w:val="00B80DDF"/>
    <w:rsid w:val="00B8226E"/>
    <w:rsid w:val="00B92F24"/>
    <w:rsid w:val="00B9377D"/>
    <w:rsid w:val="00B972A9"/>
    <w:rsid w:val="00BA23DA"/>
    <w:rsid w:val="00BB06D6"/>
    <w:rsid w:val="00BC085C"/>
    <w:rsid w:val="00BC5C66"/>
    <w:rsid w:val="00BD4089"/>
    <w:rsid w:val="00BE28C7"/>
    <w:rsid w:val="00BF0284"/>
    <w:rsid w:val="00C018C1"/>
    <w:rsid w:val="00C03AF8"/>
    <w:rsid w:val="00C16A0C"/>
    <w:rsid w:val="00C174C2"/>
    <w:rsid w:val="00C22D54"/>
    <w:rsid w:val="00C2510F"/>
    <w:rsid w:val="00C330D0"/>
    <w:rsid w:val="00C4236F"/>
    <w:rsid w:val="00C453DD"/>
    <w:rsid w:val="00C54DEA"/>
    <w:rsid w:val="00C56D11"/>
    <w:rsid w:val="00C6128F"/>
    <w:rsid w:val="00C637DE"/>
    <w:rsid w:val="00C875B1"/>
    <w:rsid w:val="00C905A1"/>
    <w:rsid w:val="00C9245E"/>
    <w:rsid w:val="00C964DE"/>
    <w:rsid w:val="00CA06B5"/>
    <w:rsid w:val="00CA287D"/>
    <w:rsid w:val="00CA513A"/>
    <w:rsid w:val="00CB1075"/>
    <w:rsid w:val="00CB3503"/>
    <w:rsid w:val="00CB656F"/>
    <w:rsid w:val="00CC23DC"/>
    <w:rsid w:val="00CC3E1B"/>
    <w:rsid w:val="00CC5043"/>
    <w:rsid w:val="00CD6189"/>
    <w:rsid w:val="00CE38B9"/>
    <w:rsid w:val="00CF0CD4"/>
    <w:rsid w:val="00D04CBE"/>
    <w:rsid w:val="00D056D1"/>
    <w:rsid w:val="00D0686F"/>
    <w:rsid w:val="00D120F2"/>
    <w:rsid w:val="00D15240"/>
    <w:rsid w:val="00D2015F"/>
    <w:rsid w:val="00D21A52"/>
    <w:rsid w:val="00D31503"/>
    <w:rsid w:val="00D43405"/>
    <w:rsid w:val="00D436F4"/>
    <w:rsid w:val="00D43F60"/>
    <w:rsid w:val="00D45232"/>
    <w:rsid w:val="00D46F05"/>
    <w:rsid w:val="00D55A48"/>
    <w:rsid w:val="00D63408"/>
    <w:rsid w:val="00D75F35"/>
    <w:rsid w:val="00D84E21"/>
    <w:rsid w:val="00D92695"/>
    <w:rsid w:val="00D92C17"/>
    <w:rsid w:val="00D948DE"/>
    <w:rsid w:val="00DA4B09"/>
    <w:rsid w:val="00DA6B17"/>
    <w:rsid w:val="00DA748B"/>
    <w:rsid w:val="00DA7D5A"/>
    <w:rsid w:val="00DB637A"/>
    <w:rsid w:val="00DC2E44"/>
    <w:rsid w:val="00DC64BE"/>
    <w:rsid w:val="00DD1BDE"/>
    <w:rsid w:val="00DD2C0A"/>
    <w:rsid w:val="00DD3FFB"/>
    <w:rsid w:val="00DE0A85"/>
    <w:rsid w:val="00DF1B5F"/>
    <w:rsid w:val="00DF2C8D"/>
    <w:rsid w:val="00DF38A2"/>
    <w:rsid w:val="00DF3A89"/>
    <w:rsid w:val="00E01C52"/>
    <w:rsid w:val="00E1396C"/>
    <w:rsid w:val="00E13C0E"/>
    <w:rsid w:val="00E216B0"/>
    <w:rsid w:val="00E30CF9"/>
    <w:rsid w:val="00E42B0B"/>
    <w:rsid w:val="00E45310"/>
    <w:rsid w:val="00E4716B"/>
    <w:rsid w:val="00E54A3A"/>
    <w:rsid w:val="00E61468"/>
    <w:rsid w:val="00E6330F"/>
    <w:rsid w:val="00E652F4"/>
    <w:rsid w:val="00E65505"/>
    <w:rsid w:val="00E6617F"/>
    <w:rsid w:val="00E70047"/>
    <w:rsid w:val="00E73D4C"/>
    <w:rsid w:val="00E76423"/>
    <w:rsid w:val="00E77555"/>
    <w:rsid w:val="00E8031E"/>
    <w:rsid w:val="00E84E3B"/>
    <w:rsid w:val="00E9042B"/>
    <w:rsid w:val="00E906F9"/>
    <w:rsid w:val="00E92723"/>
    <w:rsid w:val="00E9576A"/>
    <w:rsid w:val="00E96315"/>
    <w:rsid w:val="00EB6B43"/>
    <w:rsid w:val="00EC166D"/>
    <w:rsid w:val="00EC16F5"/>
    <w:rsid w:val="00ED0D45"/>
    <w:rsid w:val="00EE3E38"/>
    <w:rsid w:val="00EF4BD9"/>
    <w:rsid w:val="00EF4EF2"/>
    <w:rsid w:val="00EF6239"/>
    <w:rsid w:val="00F03393"/>
    <w:rsid w:val="00F062C9"/>
    <w:rsid w:val="00F143E4"/>
    <w:rsid w:val="00F20C02"/>
    <w:rsid w:val="00F2498D"/>
    <w:rsid w:val="00F26EA0"/>
    <w:rsid w:val="00F27AD7"/>
    <w:rsid w:val="00F42E92"/>
    <w:rsid w:val="00F56815"/>
    <w:rsid w:val="00F65A11"/>
    <w:rsid w:val="00F72890"/>
    <w:rsid w:val="00F74758"/>
    <w:rsid w:val="00F86D56"/>
    <w:rsid w:val="00F95CAE"/>
    <w:rsid w:val="00F95F00"/>
    <w:rsid w:val="00FA376C"/>
    <w:rsid w:val="00FA476C"/>
    <w:rsid w:val="00FA6850"/>
    <w:rsid w:val="00FA759B"/>
    <w:rsid w:val="00FC3733"/>
    <w:rsid w:val="00FC7871"/>
    <w:rsid w:val="00FD28B9"/>
    <w:rsid w:val="00FD3FF5"/>
    <w:rsid w:val="00FD4A95"/>
    <w:rsid w:val="00FD4DC6"/>
    <w:rsid w:val="00FD4E93"/>
    <w:rsid w:val="00FD7B44"/>
    <w:rsid w:val="00FE1DBE"/>
    <w:rsid w:val="00FE21E9"/>
    <w:rsid w:val="00FF22C0"/>
    <w:rsid w:val="00FF2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AE"/>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216B0"/>
    <w:pPr>
      <w:spacing w:before="382" w:after="52" w:line="520" w:lineRule="atLeast"/>
      <w:jc w:val="left"/>
      <w:outlineLvl w:val="0"/>
    </w:pPr>
    <w:rPr>
      <w:rFonts w:ascii="Arial" w:hAnsi="Arial" w:cs="Arial"/>
      <w:color w:val="444444"/>
      <w:kern w:val="36"/>
      <w:sz w:val="49"/>
      <w:szCs w:val="4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5CAE"/>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basedOn w:val="a0"/>
    <w:link w:val="a3"/>
    <w:uiPriority w:val="99"/>
    <w:semiHidden/>
    <w:rsid w:val="00F95CAE"/>
    <w:rPr>
      <w:rFonts w:ascii="Times New Roman" w:eastAsia="Times New Roman" w:hAnsi="Times New Roman" w:cs="Times New Roman"/>
      <w:sz w:val="20"/>
      <w:szCs w:val="20"/>
      <w:lang w:eastAsia="ru-RU"/>
    </w:rPr>
  </w:style>
  <w:style w:type="paragraph" w:styleId="a5">
    <w:name w:val="footer"/>
    <w:basedOn w:val="a"/>
    <w:link w:val="a6"/>
    <w:semiHidden/>
    <w:unhideWhenUsed/>
    <w:rsid w:val="00F95CAE"/>
    <w:pPr>
      <w:tabs>
        <w:tab w:val="center" w:pos="4536"/>
        <w:tab w:val="right" w:pos="9072"/>
      </w:tabs>
    </w:pPr>
  </w:style>
  <w:style w:type="character" w:customStyle="1" w:styleId="a6">
    <w:name w:val="Нижний колонтитул Знак"/>
    <w:basedOn w:val="a0"/>
    <w:link w:val="a5"/>
    <w:semiHidden/>
    <w:rsid w:val="00F95CAE"/>
    <w:rPr>
      <w:rFonts w:ascii="Times New Roman" w:eastAsia="Times New Roman" w:hAnsi="Times New Roman" w:cs="Times New Roman"/>
      <w:sz w:val="24"/>
      <w:szCs w:val="24"/>
      <w:lang w:eastAsia="ru-RU"/>
    </w:rPr>
  </w:style>
  <w:style w:type="paragraph" w:styleId="a7">
    <w:name w:val="Body Text"/>
    <w:basedOn w:val="a"/>
    <w:link w:val="a8"/>
    <w:semiHidden/>
    <w:unhideWhenUsed/>
    <w:rsid w:val="00F95CAE"/>
    <w:pPr>
      <w:spacing w:line="360" w:lineRule="auto"/>
    </w:pPr>
    <w:rPr>
      <w:sz w:val="28"/>
      <w:szCs w:val="20"/>
    </w:rPr>
  </w:style>
  <w:style w:type="character" w:customStyle="1" w:styleId="a8">
    <w:name w:val="Основной текст Знак"/>
    <w:basedOn w:val="a0"/>
    <w:link w:val="a7"/>
    <w:semiHidden/>
    <w:rsid w:val="00F95CAE"/>
    <w:rPr>
      <w:rFonts w:ascii="Times New Roman" w:eastAsia="Times New Roman" w:hAnsi="Times New Roman" w:cs="Times New Roman"/>
      <w:sz w:val="28"/>
      <w:szCs w:val="20"/>
      <w:lang w:eastAsia="ru-RU"/>
    </w:rPr>
  </w:style>
  <w:style w:type="paragraph" w:styleId="a9">
    <w:name w:val="No Spacing"/>
    <w:aliases w:val="мелкий"/>
    <w:link w:val="aa"/>
    <w:uiPriority w:val="1"/>
    <w:qFormat/>
    <w:rsid w:val="00F95CAE"/>
    <w:pPr>
      <w:spacing w:after="0" w:line="240" w:lineRule="auto"/>
    </w:pPr>
    <w:rPr>
      <w:rFonts w:ascii="Calibri" w:eastAsia="Calibri" w:hAnsi="Calibri" w:cs="Times New Roman"/>
    </w:rPr>
  </w:style>
  <w:style w:type="paragraph" w:customStyle="1" w:styleId="12">
    <w:name w:val="Обычный 12 с отступом"/>
    <w:basedOn w:val="a"/>
    <w:rsid w:val="00F95CAE"/>
    <w:pPr>
      <w:ind w:firstLine="709"/>
    </w:pPr>
    <w:rPr>
      <w:bCs/>
      <w:color w:val="000000"/>
    </w:rPr>
  </w:style>
  <w:style w:type="character" w:styleId="ab">
    <w:name w:val="Hyperlink"/>
    <w:basedOn w:val="a0"/>
    <w:uiPriority w:val="99"/>
    <w:unhideWhenUsed/>
    <w:rsid w:val="00065F5C"/>
    <w:rPr>
      <w:color w:val="0000FF"/>
      <w:u w:val="single"/>
    </w:rPr>
  </w:style>
  <w:style w:type="table" w:styleId="ac">
    <w:name w:val="Table Grid"/>
    <w:basedOn w:val="a1"/>
    <w:uiPriority w:val="59"/>
    <w:rsid w:val="008C2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1">
    <w:name w:val="s1"/>
    <w:basedOn w:val="a0"/>
    <w:rsid w:val="001A7287"/>
  </w:style>
  <w:style w:type="paragraph" w:styleId="ad">
    <w:name w:val="Subtitle"/>
    <w:basedOn w:val="a"/>
    <w:link w:val="ae"/>
    <w:qFormat/>
    <w:rsid w:val="00586154"/>
    <w:pPr>
      <w:jc w:val="center"/>
    </w:pPr>
    <w:rPr>
      <w:b/>
      <w:caps/>
      <w:szCs w:val="20"/>
    </w:rPr>
  </w:style>
  <w:style w:type="character" w:customStyle="1" w:styleId="ae">
    <w:name w:val="Подзаголовок Знак"/>
    <w:basedOn w:val="a0"/>
    <w:link w:val="ad"/>
    <w:rsid w:val="00586154"/>
    <w:rPr>
      <w:rFonts w:ascii="Times New Roman" w:eastAsia="Times New Roman" w:hAnsi="Times New Roman" w:cs="Times New Roman"/>
      <w:b/>
      <w:caps/>
      <w:sz w:val="24"/>
      <w:szCs w:val="20"/>
      <w:lang w:eastAsia="ru-RU"/>
    </w:rPr>
  </w:style>
  <w:style w:type="character" w:customStyle="1" w:styleId="aa">
    <w:name w:val="Без интервала Знак"/>
    <w:aliases w:val="мелкий Знак"/>
    <w:basedOn w:val="a0"/>
    <w:link w:val="a9"/>
    <w:uiPriority w:val="1"/>
    <w:rsid w:val="0046548B"/>
    <w:rPr>
      <w:rFonts w:ascii="Calibri" w:eastAsia="Calibri" w:hAnsi="Calibri" w:cs="Times New Roman"/>
    </w:rPr>
  </w:style>
  <w:style w:type="paragraph" w:styleId="af">
    <w:name w:val="List Paragraph"/>
    <w:basedOn w:val="a"/>
    <w:uiPriority w:val="34"/>
    <w:qFormat/>
    <w:rsid w:val="000D15F4"/>
    <w:pPr>
      <w:ind w:left="720"/>
      <w:contextualSpacing/>
    </w:pPr>
  </w:style>
  <w:style w:type="character" w:styleId="af0">
    <w:name w:val="Strong"/>
    <w:basedOn w:val="a0"/>
    <w:uiPriority w:val="22"/>
    <w:qFormat/>
    <w:rsid w:val="006548E0"/>
    <w:rPr>
      <w:b/>
      <w:bCs/>
    </w:rPr>
  </w:style>
  <w:style w:type="character" w:customStyle="1" w:styleId="10">
    <w:name w:val="Заголовок 1 Знак"/>
    <w:basedOn w:val="a0"/>
    <w:link w:val="1"/>
    <w:uiPriority w:val="9"/>
    <w:rsid w:val="00E216B0"/>
    <w:rPr>
      <w:rFonts w:ascii="Arial" w:eastAsia="Times New Roman" w:hAnsi="Arial" w:cs="Arial"/>
      <w:color w:val="444444"/>
      <w:kern w:val="36"/>
      <w:sz w:val="49"/>
      <w:szCs w:val="49"/>
      <w:lang w:eastAsia="ru-RU"/>
    </w:rPr>
  </w:style>
  <w:style w:type="paragraph" w:styleId="af1">
    <w:name w:val="Normal (Web)"/>
    <w:basedOn w:val="a"/>
    <w:uiPriority w:val="99"/>
    <w:unhideWhenUsed/>
    <w:rsid w:val="00FA476C"/>
    <w:pPr>
      <w:spacing w:after="360" w:line="230" w:lineRule="atLeast"/>
      <w:jc w:val="left"/>
    </w:pPr>
    <w:rPr>
      <w:rFonts w:ascii="Arial" w:hAnsi="Arial" w:cs="Arial"/>
      <w:color w:val="666666"/>
      <w:spacing w:val="1"/>
      <w:sz w:val="16"/>
      <w:szCs w:val="16"/>
    </w:rPr>
  </w:style>
  <w:style w:type="paragraph" w:styleId="af2">
    <w:name w:val="Title"/>
    <w:basedOn w:val="a"/>
    <w:link w:val="af3"/>
    <w:qFormat/>
    <w:rsid w:val="00636055"/>
    <w:pPr>
      <w:jc w:val="center"/>
    </w:pPr>
    <w:rPr>
      <w:b/>
      <w:sz w:val="28"/>
      <w:szCs w:val="20"/>
    </w:rPr>
  </w:style>
  <w:style w:type="character" w:customStyle="1" w:styleId="af3">
    <w:name w:val="Название Знак"/>
    <w:basedOn w:val="a0"/>
    <w:link w:val="af2"/>
    <w:rsid w:val="00636055"/>
    <w:rPr>
      <w:rFonts w:ascii="Times New Roman" w:eastAsia="Times New Roman" w:hAnsi="Times New Roman" w:cs="Times New Roman"/>
      <w:b/>
      <w:sz w:val="28"/>
      <w:szCs w:val="20"/>
      <w:lang w:eastAsia="ru-RU"/>
    </w:rPr>
  </w:style>
  <w:style w:type="paragraph" w:customStyle="1" w:styleId="2">
    <w:name w:val="Без интервала2"/>
    <w:qFormat/>
    <w:rsid w:val="00AD0C2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463791">
      <w:bodyDiv w:val="1"/>
      <w:marLeft w:val="0"/>
      <w:marRight w:val="0"/>
      <w:marTop w:val="0"/>
      <w:marBottom w:val="0"/>
      <w:divBdr>
        <w:top w:val="none" w:sz="0" w:space="0" w:color="auto"/>
        <w:left w:val="none" w:sz="0" w:space="0" w:color="auto"/>
        <w:bottom w:val="none" w:sz="0" w:space="0" w:color="auto"/>
        <w:right w:val="none" w:sz="0" w:space="0" w:color="auto"/>
      </w:divBdr>
    </w:div>
    <w:div w:id="94447536">
      <w:bodyDiv w:val="1"/>
      <w:marLeft w:val="0"/>
      <w:marRight w:val="0"/>
      <w:marTop w:val="0"/>
      <w:marBottom w:val="0"/>
      <w:divBdr>
        <w:top w:val="none" w:sz="0" w:space="0" w:color="auto"/>
        <w:left w:val="none" w:sz="0" w:space="0" w:color="auto"/>
        <w:bottom w:val="none" w:sz="0" w:space="0" w:color="auto"/>
        <w:right w:val="none" w:sz="0" w:space="0" w:color="auto"/>
      </w:divBdr>
    </w:div>
    <w:div w:id="204803811">
      <w:bodyDiv w:val="1"/>
      <w:marLeft w:val="0"/>
      <w:marRight w:val="0"/>
      <w:marTop w:val="0"/>
      <w:marBottom w:val="0"/>
      <w:divBdr>
        <w:top w:val="none" w:sz="0" w:space="0" w:color="auto"/>
        <w:left w:val="none" w:sz="0" w:space="0" w:color="auto"/>
        <w:bottom w:val="none" w:sz="0" w:space="0" w:color="auto"/>
        <w:right w:val="none" w:sz="0" w:space="0" w:color="auto"/>
      </w:divBdr>
    </w:div>
    <w:div w:id="348915514">
      <w:bodyDiv w:val="1"/>
      <w:marLeft w:val="0"/>
      <w:marRight w:val="0"/>
      <w:marTop w:val="0"/>
      <w:marBottom w:val="0"/>
      <w:divBdr>
        <w:top w:val="none" w:sz="0" w:space="0" w:color="auto"/>
        <w:left w:val="none" w:sz="0" w:space="0" w:color="auto"/>
        <w:bottom w:val="none" w:sz="0" w:space="0" w:color="auto"/>
        <w:right w:val="none" w:sz="0" w:space="0" w:color="auto"/>
      </w:divBdr>
    </w:div>
    <w:div w:id="379092342">
      <w:bodyDiv w:val="1"/>
      <w:marLeft w:val="0"/>
      <w:marRight w:val="0"/>
      <w:marTop w:val="0"/>
      <w:marBottom w:val="0"/>
      <w:divBdr>
        <w:top w:val="none" w:sz="0" w:space="0" w:color="auto"/>
        <w:left w:val="none" w:sz="0" w:space="0" w:color="auto"/>
        <w:bottom w:val="none" w:sz="0" w:space="0" w:color="auto"/>
        <w:right w:val="none" w:sz="0" w:space="0" w:color="auto"/>
      </w:divBdr>
    </w:div>
    <w:div w:id="399638730">
      <w:bodyDiv w:val="1"/>
      <w:marLeft w:val="0"/>
      <w:marRight w:val="0"/>
      <w:marTop w:val="0"/>
      <w:marBottom w:val="0"/>
      <w:divBdr>
        <w:top w:val="none" w:sz="0" w:space="0" w:color="auto"/>
        <w:left w:val="none" w:sz="0" w:space="0" w:color="auto"/>
        <w:bottom w:val="none" w:sz="0" w:space="0" w:color="auto"/>
        <w:right w:val="none" w:sz="0" w:space="0" w:color="auto"/>
      </w:divBdr>
      <w:divsChild>
        <w:div w:id="553663056">
          <w:marLeft w:val="0"/>
          <w:marRight w:val="0"/>
          <w:marTop w:val="0"/>
          <w:marBottom w:val="0"/>
          <w:divBdr>
            <w:top w:val="none" w:sz="0" w:space="0" w:color="auto"/>
            <w:left w:val="none" w:sz="0" w:space="0" w:color="auto"/>
            <w:bottom w:val="none" w:sz="0" w:space="0" w:color="auto"/>
            <w:right w:val="none" w:sz="0" w:space="0" w:color="auto"/>
          </w:divBdr>
          <w:divsChild>
            <w:div w:id="370418177">
              <w:marLeft w:val="0"/>
              <w:marRight w:val="0"/>
              <w:marTop w:val="0"/>
              <w:marBottom w:val="0"/>
              <w:divBdr>
                <w:top w:val="none" w:sz="0" w:space="0" w:color="auto"/>
                <w:left w:val="none" w:sz="0" w:space="0" w:color="auto"/>
                <w:bottom w:val="none" w:sz="0" w:space="0" w:color="auto"/>
                <w:right w:val="none" w:sz="0" w:space="0" w:color="auto"/>
              </w:divBdr>
              <w:divsChild>
                <w:div w:id="930048939">
                  <w:marLeft w:val="0"/>
                  <w:marRight w:val="0"/>
                  <w:marTop w:val="0"/>
                  <w:marBottom w:val="0"/>
                  <w:divBdr>
                    <w:top w:val="none" w:sz="0" w:space="0" w:color="auto"/>
                    <w:left w:val="none" w:sz="0" w:space="0" w:color="auto"/>
                    <w:bottom w:val="none" w:sz="0" w:space="0" w:color="auto"/>
                    <w:right w:val="none" w:sz="0" w:space="0" w:color="auto"/>
                  </w:divBdr>
                  <w:divsChild>
                    <w:div w:id="332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88811">
      <w:bodyDiv w:val="1"/>
      <w:marLeft w:val="0"/>
      <w:marRight w:val="0"/>
      <w:marTop w:val="0"/>
      <w:marBottom w:val="0"/>
      <w:divBdr>
        <w:top w:val="none" w:sz="0" w:space="0" w:color="auto"/>
        <w:left w:val="none" w:sz="0" w:space="0" w:color="auto"/>
        <w:bottom w:val="none" w:sz="0" w:space="0" w:color="auto"/>
        <w:right w:val="none" w:sz="0" w:space="0" w:color="auto"/>
      </w:divBdr>
    </w:div>
    <w:div w:id="689531192">
      <w:bodyDiv w:val="1"/>
      <w:marLeft w:val="0"/>
      <w:marRight w:val="0"/>
      <w:marTop w:val="0"/>
      <w:marBottom w:val="0"/>
      <w:divBdr>
        <w:top w:val="none" w:sz="0" w:space="0" w:color="auto"/>
        <w:left w:val="none" w:sz="0" w:space="0" w:color="auto"/>
        <w:bottom w:val="none" w:sz="0" w:space="0" w:color="auto"/>
        <w:right w:val="none" w:sz="0" w:space="0" w:color="auto"/>
      </w:divBdr>
    </w:div>
    <w:div w:id="691344234">
      <w:bodyDiv w:val="1"/>
      <w:marLeft w:val="0"/>
      <w:marRight w:val="0"/>
      <w:marTop w:val="0"/>
      <w:marBottom w:val="0"/>
      <w:divBdr>
        <w:top w:val="none" w:sz="0" w:space="0" w:color="auto"/>
        <w:left w:val="none" w:sz="0" w:space="0" w:color="auto"/>
        <w:bottom w:val="none" w:sz="0" w:space="0" w:color="auto"/>
        <w:right w:val="none" w:sz="0" w:space="0" w:color="auto"/>
      </w:divBdr>
    </w:div>
    <w:div w:id="928856361">
      <w:bodyDiv w:val="1"/>
      <w:marLeft w:val="0"/>
      <w:marRight w:val="0"/>
      <w:marTop w:val="0"/>
      <w:marBottom w:val="0"/>
      <w:divBdr>
        <w:top w:val="none" w:sz="0" w:space="0" w:color="auto"/>
        <w:left w:val="none" w:sz="0" w:space="0" w:color="auto"/>
        <w:bottom w:val="none" w:sz="0" w:space="0" w:color="auto"/>
        <w:right w:val="none" w:sz="0" w:space="0" w:color="auto"/>
      </w:divBdr>
    </w:div>
    <w:div w:id="1040201394">
      <w:bodyDiv w:val="1"/>
      <w:marLeft w:val="0"/>
      <w:marRight w:val="0"/>
      <w:marTop w:val="0"/>
      <w:marBottom w:val="0"/>
      <w:divBdr>
        <w:top w:val="none" w:sz="0" w:space="0" w:color="auto"/>
        <w:left w:val="none" w:sz="0" w:space="0" w:color="auto"/>
        <w:bottom w:val="none" w:sz="0" w:space="0" w:color="auto"/>
        <w:right w:val="none" w:sz="0" w:space="0" w:color="auto"/>
      </w:divBdr>
    </w:div>
    <w:div w:id="1110668127">
      <w:bodyDiv w:val="1"/>
      <w:marLeft w:val="0"/>
      <w:marRight w:val="0"/>
      <w:marTop w:val="0"/>
      <w:marBottom w:val="0"/>
      <w:divBdr>
        <w:top w:val="none" w:sz="0" w:space="0" w:color="auto"/>
        <w:left w:val="none" w:sz="0" w:space="0" w:color="auto"/>
        <w:bottom w:val="none" w:sz="0" w:space="0" w:color="auto"/>
        <w:right w:val="none" w:sz="0" w:space="0" w:color="auto"/>
      </w:divBdr>
    </w:div>
    <w:div w:id="1151212932">
      <w:bodyDiv w:val="1"/>
      <w:marLeft w:val="0"/>
      <w:marRight w:val="0"/>
      <w:marTop w:val="0"/>
      <w:marBottom w:val="0"/>
      <w:divBdr>
        <w:top w:val="none" w:sz="0" w:space="0" w:color="auto"/>
        <w:left w:val="none" w:sz="0" w:space="0" w:color="auto"/>
        <w:bottom w:val="none" w:sz="0" w:space="0" w:color="auto"/>
        <w:right w:val="none" w:sz="0" w:space="0" w:color="auto"/>
      </w:divBdr>
    </w:div>
    <w:div w:id="1204054252">
      <w:bodyDiv w:val="1"/>
      <w:marLeft w:val="0"/>
      <w:marRight w:val="0"/>
      <w:marTop w:val="0"/>
      <w:marBottom w:val="0"/>
      <w:divBdr>
        <w:top w:val="none" w:sz="0" w:space="0" w:color="auto"/>
        <w:left w:val="none" w:sz="0" w:space="0" w:color="auto"/>
        <w:bottom w:val="none" w:sz="0" w:space="0" w:color="auto"/>
        <w:right w:val="none" w:sz="0" w:space="0" w:color="auto"/>
      </w:divBdr>
    </w:div>
    <w:div w:id="1223829250">
      <w:bodyDiv w:val="1"/>
      <w:marLeft w:val="0"/>
      <w:marRight w:val="0"/>
      <w:marTop w:val="0"/>
      <w:marBottom w:val="0"/>
      <w:divBdr>
        <w:top w:val="none" w:sz="0" w:space="0" w:color="auto"/>
        <w:left w:val="none" w:sz="0" w:space="0" w:color="auto"/>
        <w:bottom w:val="none" w:sz="0" w:space="0" w:color="auto"/>
        <w:right w:val="none" w:sz="0" w:space="0" w:color="auto"/>
      </w:divBdr>
      <w:divsChild>
        <w:div w:id="980230532">
          <w:marLeft w:val="0"/>
          <w:marRight w:val="0"/>
          <w:marTop w:val="0"/>
          <w:marBottom w:val="0"/>
          <w:divBdr>
            <w:top w:val="none" w:sz="0" w:space="0" w:color="auto"/>
            <w:left w:val="none" w:sz="0" w:space="0" w:color="auto"/>
            <w:bottom w:val="none" w:sz="0" w:space="0" w:color="auto"/>
            <w:right w:val="none" w:sz="0" w:space="0" w:color="auto"/>
          </w:divBdr>
          <w:divsChild>
            <w:div w:id="908685124">
              <w:marLeft w:val="0"/>
              <w:marRight w:val="0"/>
              <w:marTop w:val="0"/>
              <w:marBottom w:val="0"/>
              <w:divBdr>
                <w:top w:val="none" w:sz="0" w:space="0" w:color="auto"/>
                <w:left w:val="none" w:sz="0" w:space="0" w:color="auto"/>
                <w:bottom w:val="none" w:sz="0" w:space="0" w:color="auto"/>
                <w:right w:val="none" w:sz="0" w:space="0" w:color="auto"/>
              </w:divBdr>
              <w:divsChild>
                <w:div w:id="171384288">
                  <w:marLeft w:val="0"/>
                  <w:marRight w:val="0"/>
                  <w:marTop w:val="0"/>
                  <w:marBottom w:val="0"/>
                  <w:divBdr>
                    <w:top w:val="none" w:sz="0" w:space="0" w:color="auto"/>
                    <w:left w:val="none" w:sz="0" w:space="0" w:color="auto"/>
                    <w:bottom w:val="none" w:sz="0" w:space="0" w:color="auto"/>
                    <w:right w:val="none" w:sz="0" w:space="0" w:color="auto"/>
                  </w:divBdr>
                  <w:divsChild>
                    <w:div w:id="173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29372">
      <w:bodyDiv w:val="1"/>
      <w:marLeft w:val="0"/>
      <w:marRight w:val="0"/>
      <w:marTop w:val="0"/>
      <w:marBottom w:val="0"/>
      <w:divBdr>
        <w:top w:val="none" w:sz="0" w:space="0" w:color="auto"/>
        <w:left w:val="none" w:sz="0" w:space="0" w:color="auto"/>
        <w:bottom w:val="none" w:sz="0" w:space="0" w:color="auto"/>
        <w:right w:val="none" w:sz="0" w:space="0" w:color="auto"/>
      </w:divBdr>
      <w:divsChild>
        <w:div w:id="952974929">
          <w:marLeft w:val="0"/>
          <w:marRight w:val="0"/>
          <w:marTop w:val="0"/>
          <w:marBottom w:val="0"/>
          <w:divBdr>
            <w:top w:val="none" w:sz="0" w:space="0" w:color="auto"/>
            <w:left w:val="none" w:sz="0" w:space="0" w:color="auto"/>
            <w:bottom w:val="none" w:sz="0" w:space="0" w:color="auto"/>
            <w:right w:val="none" w:sz="0" w:space="0" w:color="auto"/>
          </w:divBdr>
          <w:divsChild>
            <w:div w:id="461851461">
              <w:marLeft w:val="0"/>
              <w:marRight w:val="0"/>
              <w:marTop w:val="0"/>
              <w:marBottom w:val="0"/>
              <w:divBdr>
                <w:top w:val="none" w:sz="0" w:space="0" w:color="auto"/>
                <w:left w:val="none" w:sz="0" w:space="0" w:color="auto"/>
                <w:bottom w:val="none" w:sz="0" w:space="0" w:color="auto"/>
                <w:right w:val="none" w:sz="0" w:space="0" w:color="auto"/>
              </w:divBdr>
              <w:divsChild>
                <w:div w:id="521480769">
                  <w:marLeft w:val="0"/>
                  <w:marRight w:val="0"/>
                  <w:marTop w:val="0"/>
                  <w:marBottom w:val="0"/>
                  <w:divBdr>
                    <w:top w:val="none" w:sz="0" w:space="0" w:color="auto"/>
                    <w:left w:val="none" w:sz="0" w:space="0" w:color="auto"/>
                    <w:bottom w:val="none" w:sz="0" w:space="0" w:color="auto"/>
                    <w:right w:val="none" w:sz="0" w:space="0" w:color="auto"/>
                  </w:divBdr>
                  <w:divsChild>
                    <w:div w:id="20495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36649">
      <w:bodyDiv w:val="1"/>
      <w:marLeft w:val="0"/>
      <w:marRight w:val="0"/>
      <w:marTop w:val="0"/>
      <w:marBottom w:val="0"/>
      <w:divBdr>
        <w:top w:val="none" w:sz="0" w:space="0" w:color="auto"/>
        <w:left w:val="none" w:sz="0" w:space="0" w:color="auto"/>
        <w:bottom w:val="none" w:sz="0" w:space="0" w:color="auto"/>
        <w:right w:val="none" w:sz="0" w:space="0" w:color="auto"/>
      </w:divBdr>
    </w:div>
    <w:div w:id="1434203753">
      <w:bodyDiv w:val="1"/>
      <w:marLeft w:val="0"/>
      <w:marRight w:val="0"/>
      <w:marTop w:val="0"/>
      <w:marBottom w:val="0"/>
      <w:divBdr>
        <w:top w:val="none" w:sz="0" w:space="0" w:color="auto"/>
        <w:left w:val="none" w:sz="0" w:space="0" w:color="auto"/>
        <w:bottom w:val="none" w:sz="0" w:space="0" w:color="auto"/>
        <w:right w:val="none" w:sz="0" w:space="0" w:color="auto"/>
      </w:divBdr>
    </w:div>
    <w:div w:id="1473790890">
      <w:bodyDiv w:val="1"/>
      <w:marLeft w:val="0"/>
      <w:marRight w:val="0"/>
      <w:marTop w:val="0"/>
      <w:marBottom w:val="0"/>
      <w:divBdr>
        <w:top w:val="none" w:sz="0" w:space="0" w:color="auto"/>
        <w:left w:val="none" w:sz="0" w:space="0" w:color="auto"/>
        <w:bottom w:val="none" w:sz="0" w:space="0" w:color="auto"/>
        <w:right w:val="none" w:sz="0" w:space="0" w:color="auto"/>
      </w:divBdr>
    </w:div>
    <w:div w:id="1519080762">
      <w:bodyDiv w:val="1"/>
      <w:marLeft w:val="0"/>
      <w:marRight w:val="0"/>
      <w:marTop w:val="0"/>
      <w:marBottom w:val="0"/>
      <w:divBdr>
        <w:top w:val="none" w:sz="0" w:space="0" w:color="auto"/>
        <w:left w:val="none" w:sz="0" w:space="0" w:color="auto"/>
        <w:bottom w:val="none" w:sz="0" w:space="0" w:color="auto"/>
        <w:right w:val="none" w:sz="0" w:space="0" w:color="auto"/>
      </w:divBdr>
    </w:div>
    <w:div w:id="1534876816">
      <w:bodyDiv w:val="1"/>
      <w:marLeft w:val="0"/>
      <w:marRight w:val="0"/>
      <w:marTop w:val="0"/>
      <w:marBottom w:val="0"/>
      <w:divBdr>
        <w:top w:val="none" w:sz="0" w:space="0" w:color="auto"/>
        <w:left w:val="none" w:sz="0" w:space="0" w:color="auto"/>
        <w:bottom w:val="none" w:sz="0" w:space="0" w:color="auto"/>
        <w:right w:val="none" w:sz="0" w:space="0" w:color="auto"/>
      </w:divBdr>
    </w:div>
    <w:div w:id="1610040156">
      <w:bodyDiv w:val="1"/>
      <w:marLeft w:val="0"/>
      <w:marRight w:val="0"/>
      <w:marTop w:val="0"/>
      <w:marBottom w:val="0"/>
      <w:divBdr>
        <w:top w:val="none" w:sz="0" w:space="0" w:color="auto"/>
        <w:left w:val="none" w:sz="0" w:space="0" w:color="auto"/>
        <w:bottom w:val="none" w:sz="0" w:space="0" w:color="auto"/>
        <w:right w:val="none" w:sz="0" w:space="0" w:color="auto"/>
      </w:divBdr>
    </w:div>
    <w:div w:id="1634864007">
      <w:bodyDiv w:val="1"/>
      <w:marLeft w:val="0"/>
      <w:marRight w:val="0"/>
      <w:marTop w:val="0"/>
      <w:marBottom w:val="0"/>
      <w:divBdr>
        <w:top w:val="none" w:sz="0" w:space="0" w:color="auto"/>
        <w:left w:val="none" w:sz="0" w:space="0" w:color="auto"/>
        <w:bottom w:val="none" w:sz="0" w:space="0" w:color="auto"/>
        <w:right w:val="none" w:sz="0" w:space="0" w:color="auto"/>
      </w:divBdr>
    </w:div>
    <w:div w:id="1635715236">
      <w:bodyDiv w:val="1"/>
      <w:marLeft w:val="0"/>
      <w:marRight w:val="0"/>
      <w:marTop w:val="0"/>
      <w:marBottom w:val="0"/>
      <w:divBdr>
        <w:top w:val="none" w:sz="0" w:space="0" w:color="auto"/>
        <w:left w:val="none" w:sz="0" w:space="0" w:color="auto"/>
        <w:bottom w:val="none" w:sz="0" w:space="0" w:color="auto"/>
        <w:right w:val="none" w:sz="0" w:space="0" w:color="auto"/>
      </w:divBdr>
    </w:div>
    <w:div w:id="1647976714">
      <w:bodyDiv w:val="1"/>
      <w:marLeft w:val="0"/>
      <w:marRight w:val="0"/>
      <w:marTop w:val="0"/>
      <w:marBottom w:val="0"/>
      <w:divBdr>
        <w:top w:val="none" w:sz="0" w:space="0" w:color="auto"/>
        <w:left w:val="none" w:sz="0" w:space="0" w:color="auto"/>
        <w:bottom w:val="none" w:sz="0" w:space="0" w:color="auto"/>
        <w:right w:val="none" w:sz="0" w:space="0" w:color="auto"/>
      </w:divBdr>
    </w:div>
    <w:div w:id="1720280553">
      <w:bodyDiv w:val="1"/>
      <w:marLeft w:val="0"/>
      <w:marRight w:val="0"/>
      <w:marTop w:val="0"/>
      <w:marBottom w:val="0"/>
      <w:divBdr>
        <w:top w:val="none" w:sz="0" w:space="0" w:color="auto"/>
        <w:left w:val="none" w:sz="0" w:space="0" w:color="auto"/>
        <w:bottom w:val="none" w:sz="0" w:space="0" w:color="auto"/>
        <w:right w:val="none" w:sz="0" w:space="0" w:color="auto"/>
      </w:divBdr>
      <w:divsChild>
        <w:div w:id="695497545">
          <w:marLeft w:val="0"/>
          <w:marRight w:val="0"/>
          <w:marTop w:val="0"/>
          <w:marBottom w:val="0"/>
          <w:divBdr>
            <w:top w:val="none" w:sz="0" w:space="0" w:color="auto"/>
            <w:left w:val="none" w:sz="0" w:space="0" w:color="auto"/>
            <w:bottom w:val="none" w:sz="0" w:space="0" w:color="auto"/>
            <w:right w:val="none" w:sz="0" w:space="0" w:color="auto"/>
          </w:divBdr>
          <w:divsChild>
            <w:div w:id="80613044">
              <w:marLeft w:val="0"/>
              <w:marRight w:val="0"/>
              <w:marTop w:val="0"/>
              <w:marBottom w:val="0"/>
              <w:divBdr>
                <w:top w:val="none" w:sz="0" w:space="0" w:color="auto"/>
                <w:left w:val="none" w:sz="0" w:space="0" w:color="auto"/>
                <w:bottom w:val="none" w:sz="0" w:space="0" w:color="auto"/>
                <w:right w:val="none" w:sz="0" w:space="0" w:color="auto"/>
              </w:divBdr>
              <w:divsChild>
                <w:div w:id="1570191858">
                  <w:marLeft w:val="0"/>
                  <w:marRight w:val="0"/>
                  <w:marTop w:val="0"/>
                  <w:marBottom w:val="0"/>
                  <w:divBdr>
                    <w:top w:val="none" w:sz="0" w:space="0" w:color="auto"/>
                    <w:left w:val="none" w:sz="0" w:space="0" w:color="auto"/>
                    <w:bottom w:val="none" w:sz="0" w:space="0" w:color="auto"/>
                    <w:right w:val="none" w:sz="0" w:space="0" w:color="auto"/>
                  </w:divBdr>
                  <w:divsChild>
                    <w:div w:id="2063677196">
                      <w:marLeft w:val="-87"/>
                      <w:marRight w:val="-87"/>
                      <w:marTop w:val="0"/>
                      <w:marBottom w:val="0"/>
                      <w:divBdr>
                        <w:top w:val="none" w:sz="0" w:space="0" w:color="auto"/>
                        <w:left w:val="none" w:sz="0" w:space="0" w:color="auto"/>
                        <w:bottom w:val="none" w:sz="0" w:space="0" w:color="auto"/>
                        <w:right w:val="none" w:sz="0" w:space="0" w:color="auto"/>
                      </w:divBdr>
                      <w:divsChild>
                        <w:div w:id="909733318">
                          <w:marLeft w:val="0"/>
                          <w:marRight w:val="0"/>
                          <w:marTop w:val="0"/>
                          <w:marBottom w:val="0"/>
                          <w:divBdr>
                            <w:top w:val="none" w:sz="0" w:space="0" w:color="auto"/>
                            <w:left w:val="none" w:sz="0" w:space="0" w:color="auto"/>
                            <w:bottom w:val="none" w:sz="0" w:space="0" w:color="auto"/>
                            <w:right w:val="none" w:sz="0" w:space="0" w:color="auto"/>
                          </w:divBdr>
                          <w:divsChild>
                            <w:div w:id="1318996131">
                              <w:marLeft w:val="-87"/>
                              <w:marRight w:val="-87"/>
                              <w:marTop w:val="0"/>
                              <w:marBottom w:val="0"/>
                              <w:divBdr>
                                <w:top w:val="none" w:sz="0" w:space="0" w:color="auto"/>
                                <w:left w:val="none" w:sz="0" w:space="0" w:color="auto"/>
                                <w:bottom w:val="none" w:sz="0" w:space="0" w:color="auto"/>
                                <w:right w:val="none" w:sz="0" w:space="0" w:color="auto"/>
                              </w:divBdr>
                              <w:divsChild>
                                <w:div w:id="79644135">
                                  <w:marLeft w:val="0"/>
                                  <w:marRight w:val="0"/>
                                  <w:marTop w:val="0"/>
                                  <w:marBottom w:val="0"/>
                                  <w:divBdr>
                                    <w:top w:val="none" w:sz="0" w:space="0" w:color="auto"/>
                                    <w:left w:val="none" w:sz="0" w:space="0" w:color="auto"/>
                                    <w:bottom w:val="none" w:sz="0" w:space="0" w:color="auto"/>
                                    <w:right w:val="none" w:sz="0" w:space="0" w:color="auto"/>
                                  </w:divBdr>
                                  <w:divsChild>
                                    <w:div w:id="11707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901904">
      <w:bodyDiv w:val="1"/>
      <w:marLeft w:val="0"/>
      <w:marRight w:val="0"/>
      <w:marTop w:val="0"/>
      <w:marBottom w:val="0"/>
      <w:divBdr>
        <w:top w:val="none" w:sz="0" w:space="0" w:color="auto"/>
        <w:left w:val="none" w:sz="0" w:space="0" w:color="auto"/>
        <w:bottom w:val="none" w:sz="0" w:space="0" w:color="auto"/>
        <w:right w:val="none" w:sz="0" w:space="0" w:color="auto"/>
      </w:divBdr>
    </w:div>
    <w:div w:id="1775053879">
      <w:bodyDiv w:val="1"/>
      <w:marLeft w:val="0"/>
      <w:marRight w:val="0"/>
      <w:marTop w:val="0"/>
      <w:marBottom w:val="0"/>
      <w:divBdr>
        <w:top w:val="none" w:sz="0" w:space="0" w:color="auto"/>
        <w:left w:val="none" w:sz="0" w:space="0" w:color="auto"/>
        <w:bottom w:val="none" w:sz="0" w:space="0" w:color="auto"/>
        <w:right w:val="none" w:sz="0" w:space="0" w:color="auto"/>
      </w:divBdr>
    </w:div>
    <w:div w:id="1791895018">
      <w:bodyDiv w:val="1"/>
      <w:marLeft w:val="0"/>
      <w:marRight w:val="0"/>
      <w:marTop w:val="0"/>
      <w:marBottom w:val="0"/>
      <w:divBdr>
        <w:top w:val="none" w:sz="0" w:space="0" w:color="auto"/>
        <w:left w:val="none" w:sz="0" w:space="0" w:color="auto"/>
        <w:bottom w:val="none" w:sz="0" w:space="0" w:color="auto"/>
        <w:right w:val="none" w:sz="0" w:space="0" w:color="auto"/>
      </w:divBdr>
    </w:div>
    <w:div w:id="1800952962">
      <w:bodyDiv w:val="1"/>
      <w:marLeft w:val="0"/>
      <w:marRight w:val="0"/>
      <w:marTop w:val="0"/>
      <w:marBottom w:val="0"/>
      <w:divBdr>
        <w:top w:val="none" w:sz="0" w:space="0" w:color="auto"/>
        <w:left w:val="none" w:sz="0" w:space="0" w:color="auto"/>
        <w:bottom w:val="none" w:sz="0" w:space="0" w:color="auto"/>
        <w:right w:val="none" w:sz="0" w:space="0" w:color="auto"/>
      </w:divBdr>
    </w:div>
    <w:div w:id="1899785255">
      <w:bodyDiv w:val="1"/>
      <w:marLeft w:val="0"/>
      <w:marRight w:val="0"/>
      <w:marTop w:val="0"/>
      <w:marBottom w:val="0"/>
      <w:divBdr>
        <w:top w:val="none" w:sz="0" w:space="0" w:color="auto"/>
        <w:left w:val="none" w:sz="0" w:space="0" w:color="auto"/>
        <w:bottom w:val="none" w:sz="0" w:space="0" w:color="auto"/>
        <w:right w:val="none" w:sz="0" w:space="0" w:color="auto"/>
      </w:divBdr>
      <w:divsChild>
        <w:div w:id="1152210375">
          <w:marLeft w:val="0"/>
          <w:marRight w:val="0"/>
          <w:marTop w:val="0"/>
          <w:marBottom w:val="0"/>
          <w:divBdr>
            <w:top w:val="none" w:sz="0" w:space="0" w:color="auto"/>
            <w:left w:val="none" w:sz="0" w:space="0" w:color="auto"/>
            <w:bottom w:val="none" w:sz="0" w:space="0" w:color="auto"/>
            <w:right w:val="none" w:sz="0" w:space="0" w:color="auto"/>
          </w:divBdr>
        </w:div>
        <w:div w:id="1335110236">
          <w:marLeft w:val="0"/>
          <w:marRight w:val="0"/>
          <w:marTop w:val="0"/>
          <w:marBottom w:val="0"/>
          <w:divBdr>
            <w:top w:val="none" w:sz="0" w:space="0" w:color="auto"/>
            <w:left w:val="none" w:sz="0" w:space="0" w:color="auto"/>
            <w:bottom w:val="none" w:sz="0" w:space="0" w:color="auto"/>
            <w:right w:val="none" w:sz="0" w:space="0" w:color="auto"/>
          </w:divBdr>
        </w:div>
        <w:div w:id="390881488">
          <w:marLeft w:val="0"/>
          <w:marRight w:val="0"/>
          <w:marTop w:val="0"/>
          <w:marBottom w:val="0"/>
          <w:divBdr>
            <w:top w:val="none" w:sz="0" w:space="0" w:color="auto"/>
            <w:left w:val="none" w:sz="0" w:space="0" w:color="auto"/>
            <w:bottom w:val="none" w:sz="0" w:space="0" w:color="auto"/>
            <w:right w:val="none" w:sz="0" w:space="0" w:color="auto"/>
          </w:divBdr>
        </w:div>
        <w:div w:id="668949646">
          <w:marLeft w:val="0"/>
          <w:marRight w:val="0"/>
          <w:marTop w:val="0"/>
          <w:marBottom w:val="0"/>
          <w:divBdr>
            <w:top w:val="none" w:sz="0" w:space="0" w:color="auto"/>
            <w:left w:val="none" w:sz="0" w:space="0" w:color="auto"/>
            <w:bottom w:val="none" w:sz="0" w:space="0" w:color="auto"/>
            <w:right w:val="none" w:sz="0" w:space="0" w:color="auto"/>
          </w:divBdr>
        </w:div>
        <w:div w:id="1245649947">
          <w:marLeft w:val="0"/>
          <w:marRight w:val="0"/>
          <w:marTop w:val="0"/>
          <w:marBottom w:val="0"/>
          <w:divBdr>
            <w:top w:val="none" w:sz="0" w:space="0" w:color="auto"/>
            <w:left w:val="none" w:sz="0" w:space="0" w:color="auto"/>
            <w:bottom w:val="none" w:sz="0" w:space="0" w:color="auto"/>
            <w:right w:val="none" w:sz="0" w:space="0" w:color="auto"/>
          </w:divBdr>
        </w:div>
        <w:div w:id="942567597">
          <w:marLeft w:val="0"/>
          <w:marRight w:val="0"/>
          <w:marTop w:val="0"/>
          <w:marBottom w:val="0"/>
          <w:divBdr>
            <w:top w:val="none" w:sz="0" w:space="0" w:color="auto"/>
            <w:left w:val="none" w:sz="0" w:space="0" w:color="auto"/>
            <w:bottom w:val="none" w:sz="0" w:space="0" w:color="auto"/>
            <w:right w:val="none" w:sz="0" w:space="0" w:color="auto"/>
          </w:divBdr>
        </w:div>
        <w:div w:id="1285236575">
          <w:marLeft w:val="0"/>
          <w:marRight w:val="0"/>
          <w:marTop w:val="0"/>
          <w:marBottom w:val="0"/>
          <w:divBdr>
            <w:top w:val="none" w:sz="0" w:space="0" w:color="auto"/>
            <w:left w:val="none" w:sz="0" w:space="0" w:color="auto"/>
            <w:bottom w:val="none" w:sz="0" w:space="0" w:color="auto"/>
            <w:right w:val="none" w:sz="0" w:space="0" w:color="auto"/>
          </w:divBdr>
        </w:div>
        <w:div w:id="2146653230">
          <w:marLeft w:val="0"/>
          <w:marRight w:val="0"/>
          <w:marTop w:val="0"/>
          <w:marBottom w:val="0"/>
          <w:divBdr>
            <w:top w:val="none" w:sz="0" w:space="0" w:color="auto"/>
            <w:left w:val="none" w:sz="0" w:space="0" w:color="auto"/>
            <w:bottom w:val="none" w:sz="0" w:space="0" w:color="auto"/>
            <w:right w:val="none" w:sz="0" w:space="0" w:color="auto"/>
          </w:divBdr>
        </w:div>
        <w:div w:id="2021200458">
          <w:marLeft w:val="0"/>
          <w:marRight w:val="0"/>
          <w:marTop w:val="0"/>
          <w:marBottom w:val="0"/>
          <w:divBdr>
            <w:top w:val="none" w:sz="0" w:space="0" w:color="auto"/>
            <w:left w:val="none" w:sz="0" w:space="0" w:color="auto"/>
            <w:bottom w:val="none" w:sz="0" w:space="0" w:color="auto"/>
            <w:right w:val="none" w:sz="0" w:space="0" w:color="auto"/>
          </w:divBdr>
        </w:div>
        <w:div w:id="994066966">
          <w:marLeft w:val="0"/>
          <w:marRight w:val="0"/>
          <w:marTop w:val="0"/>
          <w:marBottom w:val="0"/>
          <w:divBdr>
            <w:top w:val="none" w:sz="0" w:space="0" w:color="auto"/>
            <w:left w:val="none" w:sz="0" w:space="0" w:color="auto"/>
            <w:bottom w:val="none" w:sz="0" w:space="0" w:color="auto"/>
            <w:right w:val="none" w:sz="0" w:space="0" w:color="auto"/>
          </w:divBdr>
        </w:div>
        <w:div w:id="1426684839">
          <w:marLeft w:val="0"/>
          <w:marRight w:val="0"/>
          <w:marTop w:val="0"/>
          <w:marBottom w:val="0"/>
          <w:divBdr>
            <w:top w:val="none" w:sz="0" w:space="0" w:color="auto"/>
            <w:left w:val="none" w:sz="0" w:space="0" w:color="auto"/>
            <w:bottom w:val="none" w:sz="0" w:space="0" w:color="auto"/>
            <w:right w:val="none" w:sz="0" w:space="0" w:color="auto"/>
          </w:divBdr>
        </w:div>
      </w:divsChild>
    </w:div>
    <w:div w:id="1908685987">
      <w:bodyDiv w:val="1"/>
      <w:marLeft w:val="0"/>
      <w:marRight w:val="0"/>
      <w:marTop w:val="0"/>
      <w:marBottom w:val="0"/>
      <w:divBdr>
        <w:top w:val="none" w:sz="0" w:space="0" w:color="auto"/>
        <w:left w:val="none" w:sz="0" w:space="0" w:color="auto"/>
        <w:bottom w:val="none" w:sz="0" w:space="0" w:color="auto"/>
        <w:right w:val="none" w:sz="0" w:space="0" w:color="auto"/>
      </w:divBdr>
    </w:div>
    <w:div w:id="19969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F044-78BD-4E2E-8573-C8F6DE3D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11</Pages>
  <Words>4214</Words>
  <Characters>24025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272</cp:revision>
  <cp:lastPrinted>2018-02-05T09:59:00Z</cp:lastPrinted>
  <dcterms:created xsi:type="dcterms:W3CDTF">2014-07-25T07:53:00Z</dcterms:created>
  <dcterms:modified xsi:type="dcterms:W3CDTF">2024-01-29T05:57:00Z</dcterms:modified>
</cp:coreProperties>
</file>