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8D9" w:rsidRPr="00A127D1" w:rsidRDefault="001238D9" w:rsidP="00D0137F">
      <w:pPr>
        <w:jc w:val="center"/>
        <w:rPr>
          <w:b/>
          <w:bCs/>
          <w:sz w:val="20"/>
          <w:szCs w:val="20"/>
          <w:lang w:val="kk-KZ"/>
        </w:rPr>
      </w:pPr>
    </w:p>
    <w:p w:rsidR="001238D9" w:rsidRPr="00A30C8A" w:rsidRDefault="001238D9" w:rsidP="00D0137F">
      <w:pPr>
        <w:jc w:val="center"/>
        <w:rPr>
          <w:b/>
          <w:bCs/>
          <w:sz w:val="20"/>
          <w:szCs w:val="20"/>
        </w:rPr>
      </w:pPr>
    </w:p>
    <w:p w:rsidR="001E2B27" w:rsidRPr="00A30C8A" w:rsidRDefault="001E2B27" w:rsidP="00347814">
      <w:pPr>
        <w:pStyle w:val="a3"/>
        <w:spacing w:before="0" w:beforeAutospacing="0" w:after="0" w:afterAutospacing="0"/>
        <w:jc w:val="center"/>
        <w:rPr>
          <w:sz w:val="20"/>
          <w:szCs w:val="20"/>
        </w:rPr>
      </w:pPr>
      <w:r w:rsidRPr="00A30C8A">
        <w:rPr>
          <w:b/>
          <w:bCs/>
          <w:sz w:val="20"/>
          <w:szCs w:val="20"/>
        </w:rPr>
        <w:t>БЮДЖЕТНАЯ ПРОГРАММА</w:t>
      </w:r>
      <w:r w:rsidRPr="00A30C8A">
        <w:rPr>
          <w:sz w:val="20"/>
          <w:szCs w:val="20"/>
        </w:rPr>
        <w:br/>
      </w:r>
      <w:r w:rsidR="00222FC9">
        <w:rPr>
          <w:b/>
          <w:sz w:val="20"/>
          <w:szCs w:val="20"/>
        </w:rPr>
        <w:t>752</w:t>
      </w:r>
      <w:r w:rsidR="00E233ED" w:rsidRPr="00A30C8A">
        <w:rPr>
          <w:b/>
          <w:sz w:val="20"/>
          <w:szCs w:val="20"/>
        </w:rPr>
        <w:t xml:space="preserve"> ГУ «Управление </w:t>
      </w:r>
      <w:r w:rsidR="00222FC9">
        <w:rPr>
          <w:b/>
          <w:sz w:val="20"/>
          <w:szCs w:val="20"/>
        </w:rPr>
        <w:t xml:space="preserve">общественного развития </w:t>
      </w:r>
      <w:r w:rsidR="00E233ED" w:rsidRPr="00A30C8A">
        <w:rPr>
          <w:b/>
          <w:sz w:val="20"/>
          <w:szCs w:val="20"/>
        </w:rPr>
        <w:t>ВКО»</w:t>
      </w:r>
    </w:p>
    <w:p w:rsidR="00DB01D1" w:rsidRPr="00A30C8A" w:rsidRDefault="00DE371F" w:rsidP="00347814">
      <w:pPr>
        <w:pStyle w:val="a3"/>
        <w:spacing w:before="0" w:beforeAutospacing="0" w:after="0" w:afterAutospacing="0"/>
        <w:jc w:val="center"/>
        <w:rPr>
          <w:b/>
          <w:sz w:val="20"/>
          <w:szCs w:val="20"/>
        </w:rPr>
      </w:pPr>
      <w:r w:rsidRPr="00A30C8A">
        <w:rPr>
          <w:b/>
          <w:sz w:val="20"/>
          <w:szCs w:val="20"/>
        </w:rPr>
        <w:t>на 202</w:t>
      </w:r>
      <w:r w:rsidR="00B56D43">
        <w:rPr>
          <w:b/>
          <w:sz w:val="20"/>
          <w:szCs w:val="20"/>
        </w:rPr>
        <w:t>2</w:t>
      </w:r>
      <w:r w:rsidR="003704F6" w:rsidRPr="00A30C8A">
        <w:rPr>
          <w:b/>
          <w:sz w:val="20"/>
          <w:szCs w:val="20"/>
        </w:rPr>
        <w:t>-20</w:t>
      </w:r>
      <w:r w:rsidRPr="00A30C8A">
        <w:rPr>
          <w:b/>
          <w:sz w:val="20"/>
          <w:szCs w:val="20"/>
        </w:rPr>
        <w:t>2</w:t>
      </w:r>
      <w:r w:rsidR="00B56D43">
        <w:rPr>
          <w:b/>
          <w:sz w:val="20"/>
          <w:szCs w:val="20"/>
        </w:rPr>
        <w:t>4</w:t>
      </w:r>
      <w:r w:rsidR="00DB01D1" w:rsidRPr="00A30C8A">
        <w:rPr>
          <w:b/>
          <w:sz w:val="20"/>
          <w:szCs w:val="20"/>
        </w:rPr>
        <w:t xml:space="preserve"> годы</w:t>
      </w:r>
    </w:p>
    <w:p w:rsidR="00872D63" w:rsidRPr="00A30C8A" w:rsidRDefault="00872D63" w:rsidP="00347814">
      <w:pPr>
        <w:pStyle w:val="a3"/>
        <w:spacing w:before="0" w:beforeAutospacing="0" w:after="0" w:afterAutospacing="0"/>
        <w:rPr>
          <w:iCs/>
          <w:color w:val="800000"/>
          <w:sz w:val="20"/>
          <w:szCs w:val="20"/>
        </w:rPr>
      </w:pPr>
    </w:p>
    <w:p w:rsidR="0009130C" w:rsidRPr="00A30C8A" w:rsidRDefault="00C54705" w:rsidP="00347814">
      <w:pPr>
        <w:pStyle w:val="a3"/>
        <w:spacing w:before="0" w:beforeAutospacing="0" w:after="0" w:afterAutospacing="0"/>
        <w:jc w:val="both"/>
        <w:rPr>
          <w:b/>
          <w:sz w:val="20"/>
          <w:szCs w:val="20"/>
          <w:u w:val="single"/>
          <w:lang w:val="kk-KZ"/>
        </w:rPr>
      </w:pPr>
      <w:r w:rsidRPr="00A30C8A">
        <w:rPr>
          <w:b/>
          <w:sz w:val="20"/>
          <w:szCs w:val="20"/>
        </w:rPr>
        <w:t>К</w:t>
      </w:r>
      <w:r w:rsidR="001E2B27" w:rsidRPr="00A30C8A">
        <w:rPr>
          <w:b/>
          <w:sz w:val="20"/>
          <w:szCs w:val="20"/>
        </w:rPr>
        <w:t>од и наименование бюджетной программы</w:t>
      </w:r>
      <w:r w:rsidR="00E233ED" w:rsidRPr="00A30C8A">
        <w:rPr>
          <w:sz w:val="20"/>
          <w:szCs w:val="20"/>
        </w:rPr>
        <w:t xml:space="preserve">: </w:t>
      </w:r>
      <w:r w:rsidR="00ED6CF5" w:rsidRPr="00A30C8A">
        <w:rPr>
          <w:b/>
          <w:sz w:val="20"/>
          <w:szCs w:val="20"/>
          <w:u w:val="single"/>
        </w:rPr>
        <w:t> </w:t>
      </w:r>
      <w:r w:rsidR="00222FC9">
        <w:rPr>
          <w:b/>
          <w:sz w:val="20"/>
          <w:szCs w:val="20"/>
          <w:u w:val="single"/>
        </w:rPr>
        <w:t>752 050</w:t>
      </w:r>
      <w:r w:rsidR="00EC0946" w:rsidRPr="00A30C8A">
        <w:rPr>
          <w:b/>
          <w:sz w:val="20"/>
          <w:szCs w:val="20"/>
          <w:u w:val="single"/>
        </w:rPr>
        <w:t xml:space="preserve"> </w:t>
      </w:r>
      <w:r w:rsidR="00563534" w:rsidRPr="00A30C8A">
        <w:rPr>
          <w:b/>
          <w:sz w:val="20"/>
          <w:szCs w:val="20"/>
          <w:u w:val="single"/>
        </w:rPr>
        <w:t>«</w:t>
      </w:r>
      <w:r w:rsidR="0009130C" w:rsidRPr="00A30C8A">
        <w:rPr>
          <w:b/>
          <w:sz w:val="20"/>
          <w:szCs w:val="20"/>
          <w:u w:val="single"/>
        </w:rPr>
        <w:t>Обеспечение прав и улучшение качества жизни инвалидов в Республике Казахстан</w:t>
      </w:r>
      <w:r w:rsidR="00563534" w:rsidRPr="00A30C8A">
        <w:rPr>
          <w:b/>
          <w:sz w:val="20"/>
          <w:szCs w:val="20"/>
          <w:u w:val="single"/>
        </w:rPr>
        <w:t>»</w:t>
      </w:r>
    </w:p>
    <w:p w:rsidR="0009130C" w:rsidRPr="00A30C8A" w:rsidRDefault="0009130C" w:rsidP="00347814">
      <w:pPr>
        <w:pStyle w:val="a3"/>
        <w:spacing w:before="0" w:beforeAutospacing="0" w:after="0" w:afterAutospacing="0"/>
        <w:jc w:val="both"/>
        <w:rPr>
          <w:b/>
          <w:sz w:val="20"/>
          <w:szCs w:val="20"/>
          <w:u w:val="single"/>
          <w:lang w:val="kk-KZ"/>
        </w:rPr>
      </w:pPr>
    </w:p>
    <w:p w:rsidR="0008356D" w:rsidRDefault="00C54705" w:rsidP="00347814">
      <w:pPr>
        <w:pStyle w:val="a3"/>
        <w:spacing w:before="0" w:beforeAutospacing="0" w:after="0" w:afterAutospacing="0"/>
        <w:jc w:val="both"/>
        <w:rPr>
          <w:b/>
          <w:sz w:val="20"/>
          <w:szCs w:val="20"/>
          <w:u w:val="single"/>
        </w:rPr>
      </w:pPr>
      <w:r w:rsidRPr="00A30C8A">
        <w:rPr>
          <w:b/>
          <w:sz w:val="20"/>
          <w:szCs w:val="20"/>
        </w:rPr>
        <w:t>Р</w:t>
      </w:r>
      <w:r w:rsidR="006947AC" w:rsidRPr="00A30C8A">
        <w:rPr>
          <w:b/>
          <w:sz w:val="20"/>
          <w:szCs w:val="20"/>
        </w:rPr>
        <w:t>уководитель бюджетной программы</w:t>
      </w:r>
      <w:r w:rsidR="009A34BB" w:rsidRPr="00A30C8A">
        <w:rPr>
          <w:b/>
          <w:sz w:val="20"/>
          <w:szCs w:val="20"/>
        </w:rPr>
        <w:t>:</w:t>
      </w:r>
      <w:r w:rsidRPr="00A30C8A">
        <w:rPr>
          <w:b/>
          <w:sz w:val="20"/>
          <w:szCs w:val="20"/>
        </w:rPr>
        <w:t xml:space="preserve"> </w:t>
      </w:r>
      <w:proofErr w:type="gramStart"/>
      <w:r w:rsidR="00A279AB" w:rsidRPr="00A279AB">
        <w:rPr>
          <w:b/>
          <w:sz w:val="20"/>
          <w:szCs w:val="20"/>
          <w:u w:val="single"/>
        </w:rPr>
        <w:t>Исполняющая</w:t>
      </w:r>
      <w:proofErr w:type="gramEnd"/>
      <w:r w:rsidR="00A279AB" w:rsidRPr="00A279AB">
        <w:rPr>
          <w:b/>
          <w:sz w:val="20"/>
          <w:szCs w:val="20"/>
          <w:u w:val="single"/>
        </w:rPr>
        <w:t xml:space="preserve"> обязанности з</w:t>
      </w:r>
      <w:r w:rsidR="00A30C8A" w:rsidRPr="00A30C8A">
        <w:rPr>
          <w:b/>
          <w:sz w:val="20"/>
          <w:szCs w:val="20"/>
          <w:u w:val="single"/>
        </w:rPr>
        <w:t>аместител</w:t>
      </w:r>
      <w:r w:rsidR="00A279AB">
        <w:rPr>
          <w:b/>
          <w:sz w:val="20"/>
          <w:szCs w:val="20"/>
          <w:u w:val="single"/>
        </w:rPr>
        <w:t>я</w:t>
      </w:r>
      <w:r w:rsidR="000F3048" w:rsidRPr="00A30C8A">
        <w:rPr>
          <w:b/>
          <w:sz w:val="20"/>
          <w:szCs w:val="20"/>
          <w:u w:val="single"/>
        </w:rPr>
        <w:t xml:space="preserve"> </w:t>
      </w:r>
      <w:r w:rsidR="000F3048" w:rsidRPr="00A279AB">
        <w:rPr>
          <w:b/>
          <w:sz w:val="20"/>
          <w:szCs w:val="20"/>
          <w:u w:val="single"/>
        </w:rPr>
        <w:t>р</w:t>
      </w:r>
      <w:r w:rsidR="003704F6" w:rsidRPr="00A30C8A">
        <w:rPr>
          <w:b/>
          <w:sz w:val="20"/>
          <w:szCs w:val="20"/>
          <w:u w:val="single"/>
        </w:rPr>
        <w:t>уководител</w:t>
      </w:r>
      <w:r w:rsidR="000F3048" w:rsidRPr="00A30C8A">
        <w:rPr>
          <w:b/>
          <w:sz w:val="20"/>
          <w:szCs w:val="20"/>
          <w:u w:val="single"/>
        </w:rPr>
        <w:t>я</w:t>
      </w:r>
      <w:r w:rsidR="003704F6" w:rsidRPr="00A30C8A">
        <w:rPr>
          <w:b/>
          <w:sz w:val="20"/>
          <w:szCs w:val="20"/>
          <w:u w:val="single"/>
        </w:rPr>
        <w:t xml:space="preserve"> управления внутренней политики ВКО </w:t>
      </w:r>
      <w:proofErr w:type="spellStart"/>
      <w:r w:rsidR="00A279AB">
        <w:rPr>
          <w:b/>
          <w:sz w:val="20"/>
          <w:szCs w:val="20"/>
          <w:u w:val="single"/>
        </w:rPr>
        <w:t>Аканова</w:t>
      </w:r>
      <w:proofErr w:type="spellEnd"/>
      <w:r w:rsidR="00A279AB">
        <w:rPr>
          <w:b/>
          <w:sz w:val="20"/>
          <w:szCs w:val="20"/>
          <w:u w:val="single"/>
        </w:rPr>
        <w:t xml:space="preserve"> А.А.</w:t>
      </w:r>
    </w:p>
    <w:p w:rsidR="00A279AB" w:rsidRPr="00A30C8A" w:rsidRDefault="00A279AB" w:rsidP="00347814">
      <w:pPr>
        <w:pStyle w:val="a3"/>
        <w:spacing w:before="0" w:beforeAutospacing="0" w:after="0" w:afterAutospacing="0"/>
        <w:jc w:val="both"/>
        <w:rPr>
          <w:b/>
          <w:sz w:val="20"/>
          <w:szCs w:val="20"/>
          <w:u w:val="single"/>
        </w:rPr>
      </w:pPr>
    </w:p>
    <w:p w:rsidR="001238D9" w:rsidRPr="00A30C8A" w:rsidRDefault="0008356D" w:rsidP="00DB1F60">
      <w:pPr>
        <w:jc w:val="both"/>
        <w:rPr>
          <w:rFonts w:eastAsia="Times New Roman"/>
          <w:sz w:val="20"/>
          <w:szCs w:val="20"/>
        </w:rPr>
      </w:pPr>
      <w:r w:rsidRPr="00A30C8A">
        <w:rPr>
          <w:b/>
          <w:sz w:val="20"/>
          <w:szCs w:val="20"/>
        </w:rPr>
        <w:t>Нормативная правовая основа бюджетной программы</w:t>
      </w:r>
      <w:r w:rsidR="0009130C" w:rsidRPr="00A30C8A">
        <w:rPr>
          <w:b/>
          <w:sz w:val="20"/>
          <w:szCs w:val="20"/>
        </w:rPr>
        <w:t xml:space="preserve">: </w:t>
      </w:r>
      <w:r w:rsidR="00B54166" w:rsidRPr="00A30C8A">
        <w:rPr>
          <w:rFonts w:eastAsia="Times New Roman"/>
          <w:bCs/>
          <w:sz w:val="20"/>
          <w:szCs w:val="20"/>
        </w:rPr>
        <w:t>с</w:t>
      </w:r>
      <w:r w:rsidR="007E2553" w:rsidRPr="00A30C8A">
        <w:rPr>
          <w:rFonts w:eastAsia="Times New Roman"/>
          <w:bCs/>
          <w:sz w:val="20"/>
          <w:szCs w:val="20"/>
        </w:rPr>
        <w:t>т. 9 Закона Республики Казахстан от 20 февраля 2015 года №288-</w:t>
      </w:r>
      <w:r w:rsidR="007E2553" w:rsidRPr="00A30C8A">
        <w:rPr>
          <w:rFonts w:eastAsia="Times New Roman"/>
          <w:bCs/>
          <w:sz w:val="20"/>
          <w:szCs w:val="20"/>
          <w:lang w:val="en-US"/>
        </w:rPr>
        <w:t>V</w:t>
      </w:r>
      <w:r w:rsidR="007E2553" w:rsidRPr="00A30C8A">
        <w:rPr>
          <w:rFonts w:eastAsia="Times New Roman"/>
          <w:bCs/>
          <w:sz w:val="20"/>
          <w:szCs w:val="20"/>
        </w:rPr>
        <w:t xml:space="preserve"> «О ратификации конвенции и правах инвалидов»</w:t>
      </w:r>
      <w:r w:rsidR="00325D7A">
        <w:rPr>
          <w:rFonts w:eastAsia="Times New Roman"/>
          <w:bCs/>
          <w:sz w:val="20"/>
          <w:szCs w:val="20"/>
        </w:rPr>
        <w:t>.</w:t>
      </w:r>
    </w:p>
    <w:p w:rsidR="00E233ED" w:rsidRPr="00A30C8A" w:rsidRDefault="00E233ED" w:rsidP="00347814">
      <w:pPr>
        <w:jc w:val="both"/>
        <w:rPr>
          <w:b/>
          <w:sz w:val="20"/>
          <w:szCs w:val="20"/>
        </w:rPr>
      </w:pPr>
      <w:r w:rsidRPr="00A30C8A">
        <w:rPr>
          <w:b/>
          <w:sz w:val="20"/>
          <w:szCs w:val="20"/>
        </w:rPr>
        <w:t>Вид бюджетной программы:</w:t>
      </w:r>
    </w:p>
    <w:p w:rsidR="004058B6" w:rsidRPr="00A30C8A" w:rsidRDefault="004058B6" w:rsidP="00347814">
      <w:pPr>
        <w:jc w:val="both"/>
        <w:rPr>
          <w:b/>
          <w:sz w:val="20"/>
          <w:szCs w:val="20"/>
        </w:rPr>
      </w:pPr>
    </w:p>
    <w:p w:rsidR="00E233ED" w:rsidRDefault="003704F6" w:rsidP="00347814">
      <w:pPr>
        <w:jc w:val="both"/>
        <w:rPr>
          <w:sz w:val="20"/>
          <w:szCs w:val="20"/>
        </w:rPr>
      </w:pPr>
      <w:r w:rsidRPr="00A30C8A">
        <w:rPr>
          <w:b/>
          <w:sz w:val="20"/>
          <w:szCs w:val="20"/>
        </w:rPr>
        <w:t>в</w:t>
      </w:r>
      <w:r w:rsidR="00E233ED" w:rsidRPr="00A30C8A">
        <w:rPr>
          <w:b/>
          <w:sz w:val="20"/>
          <w:szCs w:val="20"/>
        </w:rPr>
        <w:t xml:space="preserve"> зависимости от уровня государственного управления</w:t>
      </w:r>
      <w:r w:rsidR="007E2553" w:rsidRPr="00A30C8A">
        <w:rPr>
          <w:b/>
          <w:sz w:val="20"/>
          <w:szCs w:val="20"/>
        </w:rPr>
        <w:t>:</w:t>
      </w:r>
      <w:r w:rsidRPr="00A30C8A">
        <w:rPr>
          <w:b/>
          <w:sz w:val="20"/>
          <w:szCs w:val="20"/>
        </w:rPr>
        <w:t xml:space="preserve"> </w:t>
      </w:r>
      <w:proofErr w:type="gramStart"/>
      <w:r w:rsidRPr="00A30C8A">
        <w:rPr>
          <w:sz w:val="20"/>
          <w:szCs w:val="20"/>
        </w:rPr>
        <w:t>областная</w:t>
      </w:r>
      <w:proofErr w:type="gramEnd"/>
      <w:r w:rsidR="00E113C2" w:rsidRPr="00A30C8A">
        <w:rPr>
          <w:sz w:val="20"/>
          <w:szCs w:val="20"/>
        </w:rPr>
        <w:t>;</w:t>
      </w:r>
    </w:p>
    <w:p w:rsidR="005042F5" w:rsidRPr="00A30C8A" w:rsidRDefault="005042F5" w:rsidP="00347814">
      <w:pPr>
        <w:jc w:val="both"/>
        <w:rPr>
          <w:sz w:val="20"/>
          <w:szCs w:val="20"/>
        </w:rPr>
      </w:pPr>
    </w:p>
    <w:p w:rsidR="00E233ED" w:rsidRPr="00A30C8A" w:rsidRDefault="00E233ED" w:rsidP="00347814">
      <w:pPr>
        <w:jc w:val="both"/>
        <w:rPr>
          <w:sz w:val="20"/>
          <w:szCs w:val="20"/>
        </w:rPr>
      </w:pPr>
      <w:r w:rsidRPr="00A30C8A">
        <w:rPr>
          <w:b/>
          <w:sz w:val="20"/>
          <w:szCs w:val="20"/>
        </w:rPr>
        <w:t>в зависимости от содержания</w:t>
      </w:r>
      <w:r w:rsidR="007E2553" w:rsidRPr="00A30C8A">
        <w:rPr>
          <w:b/>
          <w:sz w:val="20"/>
          <w:szCs w:val="20"/>
        </w:rPr>
        <w:t>:</w:t>
      </w:r>
      <w:r w:rsidRPr="00A30C8A">
        <w:rPr>
          <w:b/>
          <w:sz w:val="20"/>
          <w:szCs w:val="20"/>
        </w:rPr>
        <w:t xml:space="preserve"> </w:t>
      </w:r>
      <w:r w:rsidRPr="00A30C8A">
        <w:rPr>
          <w:rFonts w:eastAsia="Times New Roman"/>
          <w:sz w:val="20"/>
          <w:szCs w:val="20"/>
        </w:rPr>
        <w:t>осуществление государственных функций, полномочий и оказание вытекающих из них государственных услуг</w:t>
      </w:r>
      <w:r w:rsidR="00E113C2" w:rsidRPr="00A30C8A">
        <w:rPr>
          <w:rFonts w:eastAsia="Times New Roman"/>
          <w:sz w:val="20"/>
          <w:szCs w:val="20"/>
        </w:rPr>
        <w:t>;</w:t>
      </w:r>
      <w:bookmarkStart w:id="0" w:name="_GoBack"/>
      <w:bookmarkEnd w:id="0"/>
    </w:p>
    <w:p w:rsidR="00E113C2" w:rsidRPr="00A30C8A" w:rsidRDefault="00E233ED" w:rsidP="00347814">
      <w:pPr>
        <w:jc w:val="both"/>
        <w:rPr>
          <w:rFonts w:eastAsia="Times New Roman"/>
          <w:sz w:val="20"/>
          <w:szCs w:val="20"/>
        </w:rPr>
      </w:pPr>
      <w:r w:rsidRPr="00A30C8A">
        <w:rPr>
          <w:b/>
          <w:sz w:val="20"/>
          <w:szCs w:val="20"/>
        </w:rPr>
        <w:t>в зависимости от способа реализации</w:t>
      </w:r>
      <w:r w:rsidR="007E2553" w:rsidRPr="00A30C8A">
        <w:rPr>
          <w:b/>
          <w:sz w:val="20"/>
          <w:szCs w:val="20"/>
        </w:rPr>
        <w:t>:</w:t>
      </w:r>
      <w:r w:rsidRPr="00A30C8A">
        <w:rPr>
          <w:b/>
          <w:sz w:val="20"/>
          <w:szCs w:val="20"/>
        </w:rPr>
        <w:t xml:space="preserve"> </w:t>
      </w:r>
      <w:proofErr w:type="gramStart"/>
      <w:r w:rsidR="007E2553" w:rsidRPr="00A30C8A">
        <w:rPr>
          <w:rFonts w:eastAsia="Times New Roman"/>
          <w:sz w:val="20"/>
          <w:szCs w:val="20"/>
        </w:rPr>
        <w:t>и</w:t>
      </w:r>
      <w:r w:rsidRPr="00A30C8A">
        <w:rPr>
          <w:rFonts w:eastAsia="Times New Roman"/>
          <w:sz w:val="20"/>
          <w:szCs w:val="20"/>
        </w:rPr>
        <w:t>ндивидуальная</w:t>
      </w:r>
      <w:proofErr w:type="gramEnd"/>
      <w:r w:rsidR="00E113C2" w:rsidRPr="00A30C8A">
        <w:rPr>
          <w:rFonts w:eastAsia="Times New Roman"/>
          <w:sz w:val="20"/>
          <w:szCs w:val="20"/>
        </w:rPr>
        <w:t>;</w:t>
      </w:r>
      <w:r w:rsidRPr="00A30C8A">
        <w:rPr>
          <w:rFonts w:eastAsia="Times New Roman"/>
          <w:sz w:val="20"/>
          <w:szCs w:val="20"/>
        </w:rPr>
        <w:t xml:space="preserve"> </w:t>
      </w:r>
    </w:p>
    <w:p w:rsidR="00E233ED" w:rsidRPr="00A30C8A" w:rsidRDefault="00E233ED" w:rsidP="00347814">
      <w:pPr>
        <w:jc w:val="both"/>
        <w:rPr>
          <w:rFonts w:eastAsia="Times New Roman"/>
          <w:sz w:val="20"/>
          <w:szCs w:val="20"/>
        </w:rPr>
      </w:pPr>
      <w:proofErr w:type="gramStart"/>
      <w:r w:rsidRPr="00A30C8A">
        <w:rPr>
          <w:b/>
          <w:sz w:val="20"/>
          <w:szCs w:val="20"/>
        </w:rPr>
        <w:t>текущая</w:t>
      </w:r>
      <w:proofErr w:type="gramEnd"/>
      <w:r w:rsidRPr="00A30C8A">
        <w:rPr>
          <w:b/>
          <w:sz w:val="20"/>
          <w:szCs w:val="20"/>
        </w:rPr>
        <w:t>/развитие</w:t>
      </w:r>
      <w:r w:rsidR="007E2553" w:rsidRPr="00A30C8A">
        <w:rPr>
          <w:b/>
          <w:sz w:val="20"/>
          <w:szCs w:val="20"/>
        </w:rPr>
        <w:t>:</w:t>
      </w:r>
      <w:r w:rsidRPr="00A30C8A">
        <w:rPr>
          <w:b/>
          <w:sz w:val="20"/>
          <w:szCs w:val="20"/>
        </w:rPr>
        <w:t xml:space="preserve"> </w:t>
      </w:r>
      <w:r w:rsidRPr="00A30C8A">
        <w:rPr>
          <w:rFonts w:eastAsia="Times New Roman"/>
          <w:sz w:val="20"/>
          <w:szCs w:val="20"/>
        </w:rPr>
        <w:t>текущая</w:t>
      </w:r>
      <w:r w:rsidR="00E113C2" w:rsidRPr="00A30C8A">
        <w:rPr>
          <w:rFonts w:eastAsia="Times New Roman"/>
          <w:sz w:val="20"/>
          <w:szCs w:val="20"/>
        </w:rPr>
        <w:t>.</w:t>
      </w:r>
    </w:p>
    <w:p w:rsidR="00563534" w:rsidRPr="00A30C8A" w:rsidRDefault="00563534" w:rsidP="00347814">
      <w:pPr>
        <w:jc w:val="both"/>
        <w:rPr>
          <w:rFonts w:eastAsia="Times New Roman"/>
          <w:sz w:val="20"/>
          <w:szCs w:val="20"/>
        </w:rPr>
      </w:pPr>
    </w:p>
    <w:p w:rsidR="00067AE9" w:rsidRPr="00A30C8A" w:rsidRDefault="00E233ED" w:rsidP="00347814">
      <w:pPr>
        <w:jc w:val="both"/>
        <w:rPr>
          <w:sz w:val="20"/>
          <w:szCs w:val="20"/>
        </w:rPr>
      </w:pPr>
      <w:r w:rsidRPr="00A30C8A">
        <w:rPr>
          <w:b/>
          <w:sz w:val="20"/>
          <w:szCs w:val="20"/>
        </w:rPr>
        <w:t>Цель бюджетной программы</w:t>
      </w:r>
      <w:r w:rsidR="00067AE9" w:rsidRPr="00A30C8A">
        <w:rPr>
          <w:b/>
          <w:sz w:val="20"/>
          <w:szCs w:val="20"/>
        </w:rPr>
        <w:t>:</w:t>
      </w:r>
      <w:r w:rsidRPr="00A30C8A">
        <w:rPr>
          <w:b/>
          <w:sz w:val="20"/>
          <w:szCs w:val="20"/>
        </w:rPr>
        <w:t xml:space="preserve"> </w:t>
      </w:r>
      <w:r w:rsidR="00067AE9" w:rsidRPr="00A30C8A">
        <w:rPr>
          <w:sz w:val="20"/>
          <w:szCs w:val="20"/>
        </w:rPr>
        <w:t>обеспечение прав и улучшение качества жизни инвалидов</w:t>
      </w:r>
      <w:r w:rsidR="000D1AE0" w:rsidRPr="00A30C8A">
        <w:rPr>
          <w:sz w:val="20"/>
          <w:szCs w:val="20"/>
        </w:rPr>
        <w:t>.</w:t>
      </w:r>
    </w:p>
    <w:p w:rsidR="000817C9" w:rsidRPr="00A30C8A" w:rsidRDefault="000817C9" w:rsidP="00347814">
      <w:pPr>
        <w:jc w:val="both"/>
        <w:rPr>
          <w:sz w:val="20"/>
          <w:szCs w:val="20"/>
        </w:rPr>
      </w:pPr>
    </w:p>
    <w:p w:rsidR="00D6299C" w:rsidRPr="00A30C8A" w:rsidRDefault="00067AE9" w:rsidP="00D6299C">
      <w:pPr>
        <w:jc w:val="both"/>
        <w:rPr>
          <w:rFonts w:eastAsia="Times New Roman"/>
          <w:sz w:val="20"/>
          <w:szCs w:val="20"/>
        </w:rPr>
      </w:pPr>
      <w:r w:rsidRPr="00A30C8A">
        <w:rPr>
          <w:b/>
          <w:sz w:val="20"/>
          <w:szCs w:val="20"/>
        </w:rPr>
        <w:t xml:space="preserve">Конечный результат бюджетной программы: </w:t>
      </w:r>
      <w:r w:rsidR="00D6299C" w:rsidRPr="00A30C8A">
        <w:rPr>
          <w:rFonts w:eastAsia="Times New Roman"/>
          <w:sz w:val="20"/>
          <w:szCs w:val="20"/>
        </w:rPr>
        <w:t>обеспечение</w:t>
      </w:r>
      <w:r w:rsidR="00C219D0">
        <w:rPr>
          <w:rFonts w:eastAsia="Times New Roman"/>
          <w:sz w:val="20"/>
          <w:szCs w:val="20"/>
        </w:rPr>
        <w:t xml:space="preserve"> </w:t>
      </w:r>
      <w:r w:rsidR="00D6299C" w:rsidRPr="00A30C8A">
        <w:rPr>
          <w:rFonts w:eastAsia="Times New Roman"/>
          <w:sz w:val="20"/>
          <w:szCs w:val="20"/>
        </w:rPr>
        <w:t xml:space="preserve">сопровождения </w:t>
      </w:r>
      <w:proofErr w:type="spellStart"/>
      <w:r w:rsidR="00D6299C" w:rsidRPr="00A30C8A">
        <w:rPr>
          <w:rFonts w:eastAsia="Times New Roman"/>
          <w:sz w:val="20"/>
          <w:szCs w:val="20"/>
        </w:rPr>
        <w:t>сурдопереводом</w:t>
      </w:r>
      <w:proofErr w:type="spellEnd"/>
      <w:r w:rsidR="00C219D0">
        <w:rPr>
          <w:rFonts w:eastAsia="Times New Roman"/>
          <w:sz w:val="20"/>
          <w:szCs w:val="20"/>
        </w:rPr>
        <w:t xml:space="preserve"> </w:t>
      </w:r>
      <w:r w:rsidR="00255D55">
        <w:rPr>
          <w:rFonts w:eastAsia="Times New Roman"/>
          <w:sz w:val="20"/>
          <w:szCs w:val="20"/>
        </w:rPr>
        <w:t>33,7</w:t>
      </w:r>
      <w:r w:rsidR="00C219D0">
        <w:rPr>
          <w:rFonts w:eastAsia="Times New Roman"/>
          <w:sz w:val="20"/>
          <w:szCs w:val="20"/>
        </w:rPr>
        <w:t xml:space="preserve">% </w:t>
      </w:r>
      <w:r w:rsidR="00C378BA">
        <w:rPr>
          <w:rFonts w:eastAsia="Times New Roman"/>
          <w:sz w:val="20"/>
          <w:szCs w:val="20"/>
        </w:rPr>
        <w:t xml:space="preserve">от общего объема </w:t>
      </w:r>
      <w:r w:rsidR="00D6299C" w:rsidRPr="00A30C8A">
        <w:rPr>
          <w:rFonts w:eastAsia="Times New Roman"/>
          <w:sz w:val="20"/>
          <w:szCs w:val="20"/>
        </w:rPr>
        <w:t>новостных телепередач.</w:t>
      </w:r>
    </w:p>
    <w:p w:rsidR="000817C9" w:rsidRPr="00A30C8A" w:rsidRDefault="000817C9" w:rsidP="00D6299C">
      <w:pPr>
        <w:jc w:val="both"/>
        <w:rPr>
          <w:sz w:val="20"/>
          <w:szCs w:val="20"/>
        </w:rPr>
      </w:pPr>
    </w:p>
    <w:p w:rsidR="00E233ED" w:rsidRPr="00A30C8A" w:rsidRDefault="00067AE9" w:rsidP="00347814">
      <w:pPr>
        <w:jc w:val="both"/>
        <w:rPr>
          <w:rFonts w:cs="Calibri"/>
          <w:color w:val="000000"/>
          <w:sz w:val="20"/>
          <w:szCs w:val="20"/>
          <w:lang w:eastAsia="ar-SA"/>
        </w:rPr>
      </w:pPr>
      <w:r w:rsidRPr="00A30C8A">
        <w:rPr>
          <w:b/>
          <w:sz w:val="20"/>
          <w:szCs w:val="20"/>
        </w:rPr>
        <w:t xml:space="preserve">Описание (обоснование) бюджетной программы: </w:t>
      </w:r>
      <w:r w:rsidRPr="00A30C8A">
        <w:rPr>
          <w:sz w:val="20"/>
          <w:szCs w:val="20"/>
        </w:rPr>
        <w:t xml:space="preserve">оказание </w:t>
      </w:r>
      <w:r w:rsidR="00E233ED" w:rsidRPr="00A30C8A">
        <w:rPr>
          <w:rFonts w:cs="Calibri"/>
          <w:color w:val="000000"/>
          <w:sz w:val="20"/>
          <w:szCs w:val="20"/>
          <w:lang w:eastAsia="ar-SA"/>
        </w:rPr>
        <w:t>голосов</w:t>
      </w:r>
      <w:r w:rsidRPr="00A30C8A">
        <w:rPr>
          <w:rFonts w:cs="Calibri"/>
          <w:color w:val="000000"/>
          <w:sz w:val="20"/>
          <w:szCs w:val="20"/>
          <w:lang w:eastAsia="ar-SA"/>
        </w:rPr>
        <w:t>ого</w:t>
      </w:r>
      <w:r w:rsidR="00E233ED" w:rsidRPr="00A30C8A">
        <w:rPr>
          <w:rFonts w:cs="Calibri"/>
          <w:color w:val="000000"/>
          <w:sz w:val="20"/>
          <w:szCs w:val="20"/>
          <w:lang w:eastAsia="ar-SA"/>
        </w:rPr>
        <w:t xml:space="preserve"> речев</w:t>
      </w:r>
      <w:r w:rsidRPr="00A30C8A">
        <w:rPr>
          <w:rFonts w:cs="Calibri"/>
          <w:color w:val="000000"/>
          <w:sz w:val="20"/>
          <w:szCs w:val="20"/>
          <w:lang w:eastAsia="ar-SA"/>
        </w:rPr>
        <w:t>ого</w:t>
      </w:r>
      <w:r w:rsidR="00E233ED" w:rsidRPr="00A30C8A">
        <w:rPr>
          <w:rFonts w:cs="Calibri"/>
          <w:color w:val="000000"/>
          <w:sz w:val="20"/>
          <w:szCs w:val="20"/>
          <w:lang w:eastAsia="ar-SA"/>
        </w:rPr>
        <w:t xml:space="preserve"> информационн</w:t>
      </w:r>
      <w:r w:rsidRPr="00A30C8A">
        <w:rPr>
          <w:rFonts w:cs="Calibri"/>
          <w:color w:val="000000"/>
          <w:sz w:val="20"/>
          <w:szCs w:val="20"/>
          <w:lang w:eastAsia="ar-SA"/>
        </w:rPr>
        <w:t>ого</w:t>
      </w:r>
      <w:r w:rsidR="00E233ED" w:rsidRPr="00A30C8A">
        <w:rPr>
          <w:rFonts w:cs="Calibri"/>
          <w:color w:val="000000"/>
          <w:sz w:val="20"/>
          <w:szCs w:val="20"/>
          <w:lang w:eastAsia="ar-SA"/>
        </w:rPr>
        <w:t xml:space="preserve"> сопровождени</w:t>
      </w:r>
      <w:r w:rsidRPr="00A30C8A">
        <w:rPr>
          <w:rFonts w:cs="Calibri"/>
          <w:color w:val="000000"/>
          <w:sz w:val="20"/>
          <w:szCs w:val="20"/>
          <w:lang w:eastAsia="ar-SA"/>
        </w:rPr>
        <w:t>я</w:t>
      </w:r>
      <w:r w:rsidR="00E233ED" w:rsidRPr="00A30C8A">
        <w:rPr>
          <w:rFonts w:cs="Calibri"/>
          <w:color w:val="000000"/>
          <w:sz w:val="20"/>
          <w:szCs w:val="20"/>
          <w:lang w:eastAsia="ar-SA"/>
        </w:rPr>
        <w:t xml:space="preserve"> эфирного контента телеканала</w:t>
      </w:r>
      <w:r w:rsidRPr="00A30C8A">
        <w:rPr>
          <w:rFonts w:cs="Calibri"/>
          <w:color w:val="000000"/>
          <w:sz w:val="20"/>
          <w:szCs w:val="20"/>
          <w:lang w:eastAsia="ar-SA"/>
        </w:rPr>
        <w:t>,</w:t>
      </w:r>
      <w:r w:rsidR="00E233ED" w:rsidRPr="00A30C8A">
        <w:rPr>
          <w:rFonts w:cs="Calibri"/>
          <w:color w:val="000000"/>
          <w:sz w:val="20"/>
          <w:szCs w:val="20"/>
          <w:lang w:eastAsia="ar-SA"/>
        </w:rPr>
        <w:t xml:space="preserve"> оказание профессиональ</w:t>
      </w:r>
      <w:r w:rsidRPr="00A30C8A">
        <w:rPr>
          <w:rFonts w:cs="Calibri"/>
          <w:color w:val="000000"/>
          <w:sz w:val="20"/>
          <w:szCs w:val="20"/>
          <w:lang w:eastAsia="ar-SA"/>
        </w:rPr>
        <w:t xml:space="preserve">ного перевода звучащей речи на </w:t>
      </w:r>
      <w:r w:rsidR="00E233ED" w:rsidRPr="00A30C8A">
        <w:rPr>
          <w:rFonts w:cs="Calibri"/>
          <w:color w:val="000000"/>
          <w:sz w:val="20"/>
          <w:szCs w:val="20"/>
          <w:lang w:eastAsia="ar-SA"/>
        </w:rPr>
        <w:t>жестов</w:t>
      </w:r>
      <w:r w:rsidR="00E233ED" w:rsidRPr="00A30C8A">
        <w:rPr>
          <w:rFonts w:cs="Calibri"/>
          <w:color w:val="000000"/>
          <w:sz w:val="20"/>
          <w:szCs w:val="20"/>
          <w:lang w:val="kk-KZ" w:eastAsia="ar-SA"/>
        </w:rPr>
        <w:t>ый</w:t>
      </w:r>
      <w:r w:rsidR="00E233ED" w:rsidRPr="00A30C8A">
        <w:rPr>
          <w:rFonts w:cs="Calibri"/>
          <w:color w:val="000000"/>
          <w:sz w:val="20"/>
          <w:szCs w:val="20"/>
          <w:lang w:eastAsia="ar-SA"/>
        </w:rPr>
        <w:t xml:space="preserve"> язык во время трансляции</w:t>
      </w:r>
      <w:r w:rsidR="004058B6" w:rsidRPr="00A30C8A">
        <w:rPr>
          <w:rFonts w:cs="Calibri"/>
          <w:color w:val="000000"/>
          <w:sz w:val="20"/>
          <w:szCs w:val="20"/>
          <w:lang w:eastAsia="ar-SA"/>
        </w:rPr>
        <w:t xml:space="preserve"> новостных телепередач </w:t>
      </w:r>
      <w:r w:rsidR="004717B3" w:rsidRPr="00A30C8A">
        <w:rPr>
          <w:rFonts w:cs="Calibri"/>
          <w:color w:val="000000"/>
          <w:sz w:val="20"/>
          <w:szCs w:val="20"/>
          <w:lang w:eastAsia="ar-SA"/>
        </w:rPr>
        <w:t>на областных телеканалах Восточно-Казахстанской области</w:t>
      </w:r>
      <w:r w:rsidR="00E113C2" w:rsidRPr="00A30C8A">
        <w:rPr>
          <w:rFonts w:cs="Calibri"/>
          <w:color w:val="000000"/>
          <w:sz w:val="20"/>
          <w:szCs w:val="20"/>
          <w:lang w:eastAsia="ar-SA"/>
        </w:rPr>
        <w:t>.</w:t>
      </w:r>
      <w:r w:rsidR="00E233ED" w:rsidRPr="00A30C8A">
        <w:rPr>
          <w:rFonts w:cs="Calibri"/>
          <w:color w:val="000000"/>
          <w:sz w:val="20"/>
          <w:szCs w:val="20"/>
          <w:lang w:eastAsia="ar-SA"/>
        </w:rPr>
        <w:t xml:space="preserve"> </w:t>
      </w:r>
    </w:p>
    <w:p w:rsidR="00BB7442" w:rsidRPr="00A30C8A" w:rsidRDefault="00BB7442" w:rsidP="00347814">
      <w:pPr>
        <w:pStyle w:val="a3"/>
        <w:spacing w:before="0" w:beforeAutospacing="0" w:after="0" w:afterAutospacing="0"/>
        <w:jc w:val="both"/>
        <w:rPr>
          <w:b/>
          <w:sz w:val="20"/>
          <w:szCs w:val="20"/>
        </w:rPr>
      </w:pPr>
    </w:p>
    <w:p w:rsidR="00E233ED" w:rsidRDefault="00E233ED" w:rsidP="00347814">
      <w:pPr>
        <w:pStyle w:val="a3"/>
        <w:spacing w:before="0" w:beforeAutospacing="0" w:after="0" w:afterAutospacing="0"/>
        <w:jc w:val="both"/>
        <w:rPr>
          <w:b/>
          <w:sz w:val="20"/>
          <w:szCs w:val="20"/>
          <w:lang w:val="kk-KZ"/>
        </w:rPr>
      </w:pPr>
      <w:r w:rsidRPr="00A30C8A">
        <w:rPr>
          <w:b/>
          <w:sz w:val="20"/>
          <w:szCs w:val="20"/>
        </w:rPr>
        <w:t>Расходы по бюджетной программе, всего</w:t>
      </w:r>
      <w:r w:rsidR="00600187" w:rsidRPr="00A30C8A">
        <w:rPr>
          <w:b/>
          <w:sz w:val="20"/>
          <w:szCs w:val="20"/>
        </w:rPr>
        <w:t>:</w:t>
      </w:r>
    </w:p>
    <w:p w:rsidR="00A127D1" w:rsidRPr="00A127D1" w:rsidRDefault="00A127D1" w:rsidP="00347814">
      <w:pPr>
        <w:pStyle w:val="a3"/>
        <w:spacing w:before="0" w:beforeAutospacing="0" w:after="0" w:afterAutospacing="0"/>
        <w:jc w:val="both"/>
        <w:rPr>
          <w:b/>
          <w:sz w:val="20"/>
          <w:szCs w:val="20"/>
          <w:lang w:val="kk-KZ"/>
        </w:rPr>
      </w:pPr>
    </w:p>
    <w:tbl>
      <w:tblPr>
        <w:tblStyle w:val="a9"/>
        <w:tblW w:w="10207" w:type="dxa"/>
        <w:tblInd w:w="-34" w:type="dxa"/>
        <w:tblLayout w:type="fixed"/>
        <w:tblLook w:val="04A0" w:firstRow="1" w:lastRow="0" w:firstColumn="1" w:lastColumn="0" w:noHBand="0" w:noVBand="1"/>
      </w:tblPr>
      <w:tblGrid>
        <w:gridCol w:w="4537"/>
        <w:gridCol w:w="708"/>
        <w:gridCol w:w="993"/>
        <w:gridCol w:w="992"/>
        <w:gridCol w:w="992"/>
        <w:gridCol w:w="992"/>
        <w:gridCol w:w="993"/>
      </w:tblGrid>
      <w:tr w:rsidR="00E233ED" w:rsidRPr="00A30C8A" w:rsidTr="00420DD6">
        <w:trPr>
          <w:trHeight w:val="215"/>
        </w:trPr>
        <w:tc>
          <w:tcPr>
            <w:tcW w:w="4537" w:type="dxa"/>
            <w:vMerge w:val="restart"/>
          </w:tcPr>
          <w:p w:rsidR="004D2FA3" w:rsidRPr="00A30C8A" w:rsidRDefault="004D2FA3" w:rsidP="00347814">
            <w:pPr>
              <w:pStyle w:val="a3"/>
              <w:spacing w:before="0" w:beforeAutospacing="0" w:after="0" w:afterAutospacing="0"/>
              <w:jc w:val="both"/>
              <w:rPr>
                <w:b/>
                <w:sz w:val="20"/>
                <w:szCs w:val="20"/>
              </w:rPr>
            </w:pPr>
          </w:p>
          <w:p w:rsidR="00E233ED" w:rsidRPr="00A30C8A" w:rsidRDefault="00E233ED" w:rsidP="00347814">
            <w:pPr>
              <w:pStyle w:val="a3"/>
              <w:spacing w:before="0" w:beforeAutospacing="0" w:after="0" w:afterAutospacing="0"/>
              <w:jc w:val="both"/>
              <w:rPr>
                <w:b/>
                <w:sz w:val="20"/>
                <w:szCs w:val="20"/>
              </w:rPr>
            </w:pPr>
            <w:r w:rsidRPr="00A30C8A">
              <w:rPr>
                <w:b/>
                <w:sz w:val="20"/>
                <w:szCs w:val="20"/>
              </w:rPr>
              <w:t>Расходы по бюджетной программе</w:t>
            </w:r>
          </w:p>
        </w:tc>
        <w:tc>
          <w:tcPr>
            <w:tcW w:w="708" w:type="dxa"/>
            <w:vMerge w:val="restart"/>
          </w:tcPr>
          <w:p w:rsidR="000D1AE0" w:rsidRPr="00A30C8A" w:rsidRDefault="000D1AE0" w:rsidP="00347814">
            <w:pPr>
              <w:pStyle w:val="a3"/>
              <w:spacing w:before="0" w:beforeAutospacing="0" w:after="0" w:afterAutospacing="0"/>
              <w:ind w:right="-108"/>
              <w:jc w:val="center"/>
              <w:rPr>
                <w:b/>
                <w:sz w:val="20"/>
                <w:szCs w:val="20"/>
              </w:rPr>
            </w:pPr>
          </w:p>
          <w:p w:rsidR="00096CC3" w:rsidRPr="00A30C8A" w:rsidRDefault="00096CC3" w:rsidP="00347814">
            <w:pPr>
              <w:pStyle w:val="a3"/>
              <w:spacing w:before="0" w:beforeAutospacing="0" w:after="0" w:afterAutospacing="0"/>
              <w:ind w:right="-108"/>
              <w:jc w:val="center"/>
              <w:rPr>
                <w:b/>
                <w:sz w:val="20"/>
                <w:szCs w:val="20"/>
              </w:rPr>
            </w:pPr>
            <w:r w:rsidRPr="00A30C8A">
              <w:rPr>
                <w:b/>
                <w:sz w:val="20"/>
                <w:szCs w:val="20"/>
              </w:rPr>
              <w:t>Ед.</w:t>
            </w:r>
          </w:p>
          <w:p w:rsidR="00E233ED" w:rsidRPr="00A30C8A" w:rsidRDefault="00E233ED" w:rsidP="00347814">
            <w:pPr>
              <w:pStyle w:val="a3"/>
              <w:spacing w:before="0" w:beforeAutospacing="0" w:after="0" w:afterAutospacing="0"/>
              <w:ind w:right="-108"/>
              <w:jc w:val="center"/>
              <w:rPr>
                <w:b/>
                <w:sz w:val="20"/>
                <w:szCs w:val="20"/>
              </w:rPr>
            </w:pPr>
            <w:r w:rsidRPr="00A30C8A">
              <w:rPr>
                <w:b/>
                <w:sz w:val="20"/>
                <w:szCs w:val="20"/>
              </w:rPr>
              <w:t xml:space="preserve"> изм</w:t>
            </w:r>
            <w:r w:rsidR="00096CC3" w:rsidRPr="00A30C8A">
              <w:rPr>
                <w:b/>
                <w:sz w:val="20"/>
                <w:szCs w:val="20"/>
              </w:rPr>
              <w:t>.</w:t>
            </w:r>
          </w:p>
        </w:tc>
        <w:tc>
          <w:tcPr>
            <w:tcW w:w="993" w:type="dxa"/>
          </w:tcPr>
          <w:p w:rsidR="00E233ED" w:rsidRPr="00A30C8A" w:rsidRDefault="00096CC3" w:rsidP="00347814">
            <w:pPr>
              <w:pStyle w:val="a3"/>
              <w:spacing w:before="0" w:beforeAutospacing="0" w:after="0" w:afterAutospacing="0"/>
              <w:ind w:right="-108"/>
              <w:jc w:val="center"/>
              <w:rPr>
                <w:b/>
                <w:sz w:val="20"/>
                <w:szCs w:val="20"/>
              </w:rPr>
            </w:pPr>
            <w:r w:rsidRPr="00A30C8A">
              <w:rPr>
                <w:b/>
                <w:sz w:val="20"/>
                <w:szCs w:val="20"/>
              </w:rPr>
              <w:t>Отчет</w:t>
            </w:r>
            <w:proofErr w:type="gramStart"/>
            <w:r w:rsidRPr="00A30C8A">
              <w:rPr>
                <w:b/>
                <w:sz w:val="20"/>
                <w:szCs w:val="20"/>
              </w:rPr>
              <w:t>.</w:t>
            </w:r>
            <w:proofErr w:type="gramEnd"/>
            <w:r w:rsidR="00E233ED" w:rsidRPr="00A30C8A">
              <w:rPr>
                <w:b/>
                <w:sz w:val="20"/>
                <w:szCs w:val="20"/>
              </w:rPr>
              <w:t xml:space="preserve"> </w:t>
            </w:r>
            <w:proofErr w:type="gramStart"/>
            <w:r w:rsidR="00E233ED" w:rsidRPr="00A30C8A">
              <w:rPr>
                <w:b/>
                <w:sz w:val="20"/>
                <w:szCs w:val="20"/>
              </w:rPr>
              <w:t>г</w:t>
            </w:r>
            <w:proofErr w:type="gramEnd"/>
            <w:r w:rsidR="00E233ED" w:rsidRPr="00A30C8A">
              <w:rPr>
                <w:b/>
                <w:sz w:val="20"/>
                <w:szCs w:val="20"/>
              </w:rPr>
              <w:t>од</w:t>
            </w:r>
          </w:p>
        </w:tc>
        <w:tc>
          <w:tcPr>
            <w:tcW w:w="992" w:type="dxa"/>
          </w:tcPr>
          <w:p w:rsidR="00E233ED" w:rsidRPr="00A30C8A" w:rsidRDefault="00E233ED" w:rsidP="00220216">
            <w:pPr>
              <w:pStyle w:val="a3"/>
              <w:spacing w:before="0" w:beforeAutospacing="0" w:after="0" w:afterAutospacing="0"/>
              <w:ind w:left="-108" w:right="-108"/>
              <w:jc w:val="center"/>
              <w:rPr>
                <w:b/>
                <w:sz w:val="20"/>
                <w:szCs w:val="20"/>
              </w:rPr>
            </w:pPr>
            <w:r w:rsidRPr="00A30C8A">
              <w:rPr>
                <w:b/>
                <w:sz w:val="20"/>
                <w:szCs w:val="20"/>
              </w:rPr>
              <w:t>План текущего года</w:t>
            </w:r>
          </w:p>
        </w:tc>
        <w:tc>
          <w:tcPr>
            <w:tcW w:w="2977" w:type="dxa"/>
            <w:gridSpan w:val="3"/>
          </w:tcPr>
          <w:p w:rsidR="00B54166" w:rsidRPr="00A30C8A" w:rsidRDefault="00B54166" w:rsidP="00347814">
            <w:pPr>
              <w:pStyle w:val="a3"/>
              <w:spacing w:before="0" w:beforeAutospacing="0" w:after="0" w:afterAutospacing="0"/>
              <w:jc w:val="both"/>
              <w:rPr>
                <w:b/>
                <w:sz w:val="20"/>
                <w:szCs w:val="20"/>
              </w:rPr>
            </w:pPr>
          </w:p>
          <w:p w:rsidR="00E233ED" w:rsidRPr="00A30C8A" w:rsidRDefault="00E233ED" w:rsidP="00347814">
            <w:pPr>
              <w:pStyle w:val="a3"/>
              <w:spacing w:before="0" w:beforeAutospacing="0" w:after="0" w:afterAutospacing="0"/>
              <w:jc w:val="center"/>
              <w:rPr>
                <w:b/>
                <w:sz w:val="20"/>
                <w:szCs w:val="20"/>
              </w:rPr>
            </w:pPr>
            <w:r w:rsidRPr="00A30C8A">
              <w:rPr>
                <w:b/>
                <w:sz w:val="20"/>
                <w:szCs w:val="20"/>
              </w:rPr>
              <w:t>Плановый период</w:t>
            </w:r>
          </w:p>
        </w:tc>
      </w:tr>
      <w:tr w:rsidR="001238D9" w:rsidRPr="00A30C8A" w:rsidTr="00420DD6">
        <w:trPr>
          <w:trHeight w:val="349"/>
        </w:trPr>
        <w:tc>
          <w:tcPr>
            <w:tcW w:w="4537" w:type="dxa"/>
            <w:vMerge/>
          </w:tcPr>
          <w:p w:rsidR="001238D9" w:rsidRPr="00A30C8A" w:rsidRDefault="001238D9" w:rsidP="00347814">
            <w:pPr>
              <w:pStyle w:val="a3"/>
              <w:spacing w:before="0" w:beforeAutospacing="0" w:after="0" w:afterAutospacing="0"/>
              <w:jc w:val="both"/>
              <w:rPr>
                <w:sz w:val="20"/>
                <w:szCs w:val="20"/>
              </w:rPr>
            </w:pPr>
          </w:p>
        </w:tc>
        <w:tc>
          <w:tcPr>
            <w:tcW w:w="708" w:type="dxa"/>
            <w:vMerge/>
          </w:tcPr>
          <w:p w:rsidR="001238D9" w:rsidRPr="00A30C8A" w:rsidRDefault="001238D9" w:rsidP="00347814">
            <w:pPr>
              <w:pStyle w:val="a3"/>
              <w:spacing w:before="0" w:beforeAutospacing="0" w:after="0" w:afterAutospacing="0"/>
              <w:jc w:val="both"/>
              <w:rPr>
                <w:sz w:val="20"/>
                <w:szCs w:val="20"/>
              </w:rPr>
            </w:pPr>
          </w:p>
        </w:tc>
        <w:tc>
          <w:tcPr>
            <w:tcW w:w="993" w:type="dxa"/>
          </w:tcPr>
          <w:p w:rsidR="001238D9" w:rsidRPr="00A30C8A" w:rsidRDefault="001238D9" w:rsidP="002D36F2">
            <w:pPr>
              <w:pStyle w:val="a3"/>
              <w:spacing w:before="0" w:beforeAutospacing="0" w:after="0" w:afterAutospacing="0"/>
              <w:jc w:val="center"/>
              <w:rPr>
                <w:b/>
                <w:sz w:val="20"/>
                <w:szCs w:val="20"/>
              </w:rPr>
            </w:pPr>
            <w:r w:rsidRPr="00A30C8A">
              <w:rPr>
                <w:b/>
                <w:sz w:val="20"/>
                <w:szCs w:val="20"/>
              </w:rPr>
              <w:t>202</w:t>
            </w:r>
            <w:r>
              <w:rPr>
                <w:b/>
                <w:sz w:val="20"/>
                <w:szCs w:val="20"/>
              </w:rPr>
              <w:t>1</w:t>
            </w:r>
          </w:p>
        </w:tc>
        <w:tc>
          <w:tcPr>
            <w:tcW w:w="992" w:type="dxa"/>
          </w:tcPr>
          <w:p w:rsidR="001238D9" w:rsidRPr="00A30C8A" w:rsidRDefault="001238D9" w:rsidP="002D36F2">
            <w:pPr>
              <w:pStyle w:val="a3"/>
              <w:spacing w:before="0" w:beforeAutospacing="0" w:after="0" w:afterAutospacing="0"/>
              <w:jc w:val="center"/>
              <w:rPr>
                <w:b/>
                <w:sz w:val="20"/>
                <w:szCs w:val="20"/>
              </w:rPr>
            </w:pPr>
            <w:r w:rsidRPr="00A30C8A">
              <w:rPr>
                <w:b/>
                <w:sz w:val="20"/>
                <w:szCs w:val="20"/>
              </w:rPr>
              <w:t>202</w:t>
            </w:r>
            <w:r>
              <w:rPr>
                <w:b/>
                <w:sz w:val="20"/>
                <w:szCs w:val="20"/>
              </w:rPr>
              <w:t>2</w:t>
            </w:r>
          </w:p>
        </w:tc>
        <w:tc>
          <w:tcPr>
            <w:tcW w:w="992" w:type="dxa"/>
          </w:tcPr>
          <w:p w:rsidR="001238D9" w:rsidRPr="00A30C8A" w:rsidRDefault="001238D9" w:rsidP="002D36F2">
            <w:pPr>
              <w:pStyle w:val="a3"/>
              <w:spacing w:before="0" w:beforeAutospacing="0" w:after="0" w:afterAutospacing="0"/>
              <w:jc w:val="center"/>
              <w:rPr>
                <w:b/>
                <w:sz w:val="20"/>
                <w:szCs w:val="20"/>
              </w:rPr>
            </w:pPr>
            <w:r w:rsidRPr="00A30C8A">
              <w:rPr>
                <w:b/>
                <w:sz w:val="20"/>
                <w:szCs w:val="20"/>
              </w:rPr>
              <w:t>202</w:t>
            </w:r>
            <w:r>
              <w:rPr>
                <w:b/>
                <w:sz w:val="20"/>
                <w:szCs w:val="20"/>
              </w:rPr>
              <w:t>3</w:t>
            </w:r>
            <w:r w:rsidRPr="00A30C8A">
              <w:rPr>
                <w:b/>
                <w:sz w:val="20"/>
                <w:szCs w:val="20"/>
              </w:rPr>
              <w:t xml:space="preserve"> </w:t>
            </w:r>
          </w:p>
        </w:tc>
        <w:tc>
          <w:tcPr>
            <w:tcW w:w="992" w:type="dxa"/>
          </w:tcPr>
          <w:p w:rsidR="001238D9" w:rsidRPr="00A30C8A" w:rsidRDefault="001238D9" w:rsidP="002D36F2">
            <w:pPr>
              <w:pStyle w:val="a3"/>
              <w:spacing w:before="0" w:beforeAutospacing="0" w:after="0" w:afterAutospacing="0"/>
              <w:jc w:val="center"/>
              <w:rPr>
                <w:b/>
                <w:sz w:val="20"/>
                <w:szCs w:val="20"/>
              </w:rPr>
            </w:pPr>
            <w:r w:rsidRPr="00A30C8A">
              <w:rPr>
                <w:b/>
                <w:sz w:val="20"/>
                <w:szCs w:val="20"/>
              </w:rPr>
              <w:t>202</w:t>
            </w:r>
            <w:r>
              <w:rPr>
                <w:b/>
                <w:sz w:val="20"/>
                <w:szCs w:val="20"/>
              </w:rPr>
              <w:t>4</w:t>
            </w:r>
            <w:r w:rsidRPr="00A30C8A">
              <w:rPr>
                <w:b/>
                <w:sz w:val="20"/>
                <w:szCs w:val="20"/>
              </w:rPr>
              <w:t xml:space="preserve"> </w:t>
            </w:r>
          </w:p>
        </w:tc>
        <w:tc>
          <w:tcPr>
            <w:tcW w:w="993" w:type="dxa"/>
          </w:tcPr>
          <w:p w:rsidR="001238D9" w:rsidRPr="00A30C8A" w:rsidRDefault="001238D9" w:rsidP="00B56D43">
            <w:pPr>
              <w:pStyle w:val="a3"/>
              <w:spacing w:before="0" w:beforeAutospacing="0" w:after="0" w:afterAutospacing="0"/>
              <w:jc w:val="center"/>
              <w:rPr>
                <w:b/>
                <w:sz w:val="20"/>
                <w:szCs w:val="20"/>
              </w:rPr>
            </w:pPr>
            <w:r>
              <w:rPr>
                <w:b/>
                <w:sz w:val="20"/>
                <w:szCs w:val="20"/>
              </w:rPr>
              <w:t>2025</w:t>
            </w:r>
          </w:p>
        </w:tc>
      </w:tr>
      <w:tr w:rsidR="001238D9" w:rsidRPr="00A30C8A" w:rsidTr="00420DD6">
        <w:trPr>
          <w:trHeight w:val="957"/>
        </w:trPr>
        <w:tc>
          <w:tcPr>
            <w:tcW w:w="4537" w:type="dxa"/>
          </w:tcPr>
          <w:p w:rsidR="001238D9" w:rsidRPr="00A30C8A" w:rsidRDefault="007D3698" w:rsidP="009131FD">
            <w:pPr>
              <w:pStyle w:val="a3"/>
              <w:spacing w:before="0" w:beforeAutospacing="0" w:after="0" w:afterAutospacing="0"/>
              <w:jc w:val="both"/>
              <w:rPr>
                <w:sz w:val="20"/>
                <w:szCs w:val="20"/>
              </w:rPr>
            </w:pPr>
            <w:r>
              <w:rPr>
                <w:sz w:val="20"/>
                <w:szCs w:val="20"/>
              </w:rPr>
              <w:t>752 050</w:t>
            </w:r>
            <w:r w:rsidR="001238D9" w:rsidRPr="00A30C8A">
              <w:rPr>
                <w:sz w:val="20"/>
                <w:szCs w:val="20"/>
              </w:rPr>
              <w:t xml:space="preserve"> 011 «Обеспечение прав и улучшение качества жизни инвалидов в Республике Казахстан.</w:t>
            </w:r>
            <w:r w:rsidR="001238D9" w:rsidRPr="00A30C8A">
              <w:rPr>
                <w:sz w:val="20"/>
                <w:szCs w:val="20"/>
                <w:lang w:val="kk-KZ"/>
              </w:rPr>
              <w:t xml:space="preserve"> </w:t>
            </w:r>
            <w:r w:rsidR="001238D9" w:rsidRPr="00A30C8A">
              <w:rPr>
                <w:sz w:val="20"/>
                <w:szCs w:val="20"/>
              </w:rPr>
              <w:t>За счет трансфертов из республиканского бюджета»</w:t>
            </w:r>
          </w:p>
        </w:tc>
        <w:tc>
          <w:tcPr>
            <w:tcW w:w="708" w:type="dxa"/>
          </w:tcPr>
          <w:p w:rsidR="001238D9" w:rsidRPr="00A30C8A" w:rsidRDefault="001238D9" w:rsidP="00420DD6">
            <w:pPr>
              <w:jc w:val="center"/>
              <w:rPr>
                <w:sz w:val="20"/>
                <w:szCs w:val="20"/>
              </w:rPr>
            </w:pPr>
            <w:r w:rsidRPr="00A30C8A">
              <w:rPr>
                <w:sz w:val="20"/>
                <w:szCs w:val="20"/>
              </w:rPr>
              <w:t>тыс.</w:t>
            </w:r>
            <w:r>
              <w:rPr>
                <w:sz w:val="20"/>
                <w:szCs w:val="20"/>
                <w:lang w:val="kk-KZ"/>
              </w:rPr>
              <w:t xml:space="preserve"> </w:t>
            </w:r>
            <w:r w:rsidRPr="00A30C8A">
              <w:rPr>
                <w:sz w:val="20"/>
                <w:szCs w:val="20"/>
              </w:rPr>
              <w:t>тенге</w:t>
            </w:r>
          </w:p>
        </w:tc>
        <w:tc>
          <w:tcPr>
            <w:tcW w:w="993" w:type="dxa"/>
            <w:vAlign w:val="center"/>
          </w:tcPr>
          <w:p w:rsidR="001238D9" w:rsidRPr="00675046" w:rsidRDefault="001238D9" w:rsidP="00CD5771">
            <w:pPr>
              <w:pStyle w:val="a3"/>
              <w:spacing w:before="0" w:beforeAutospacing="0" w:after="0" w:afterAutospacing="0"/>
              <w:jc w:val="center"/>
              <w:rPr>
                <w:sz w:val="20"/>
                <w:szCs w:val="20"/>
                <w:lang w:val="kk-KZ"/>
              </w:rPr>
            </w:pPr>
            <w:r>
              <w:rPr>
                <w:sz w:val="20"/>
                <w:szCs w:val="20"/>
                <w:lang w:val="kk-KZ"/>
              </w:rPr>
              <w:t>5 953,0</w:t>
            </w:r>
          </w:p>
        </w:tc>
        <w:tc>
          <w:tcPr>
            <w:tcW w:w="992" w:type="dxa"/>
            <w:vAlign w:val="center"/>
          </w:tcPr>
          <w:p w:rsidR="001238D9" w:rsidRPr="00675046" w:rsidRDefault="001238D9" w:rsidP="00CD5771">
            <w:pPr>
              <w:pStyle w:val="a3"/>
              <w:spacing w:before="0" w:beforeAutospacing="0" w:after="0" w:afterAutospacing="0"/>
              <w:jc w:val="center"/>
              <w:rPr>
                <w:sz w:val="20"/>
                <w:szCs w:val="20"/>
                <w:lang w:val="kk-KZ"/>
              </w:rPr>
            </w:pPr>
          </w:p>
        </w:tc>
        <w:tc>
          <w:tcPr>
            <w:tcW w:w="992" w:type="dxa"/>
            <w:vAlign w:val="center"/>
          </w:tcPr>
          <w:p w:rsidR="001238D9" w:rsidRPr="00420DD6" w:rsidRDefault="001238D9" w:rsidP="00CD5771">
            <w:pPr>
              <w:pStyle w:val="a3"/>
              <w:spacing w:before="0" w:beforeAutospacing="0" w:after="0" w:afterAutospacing="0"/>
              <w:jc w:val="center"/>
              <w:rPr>
                <w:sz w:val="20"/>
                <w:szCs w:val="20"/>
                <w:lang w:val="kk-KZ"/>
              </w:rPr>
            </w:pPr>
            <w:r>
              <w:rPr>
                <w:sz w:val="20"/>
                <w:szCs w:val="20"/>
                <w:lang w:val="kk-KZ"/>
              </w:rPr>
              <w:t>0</w:t>
            </w:r>
          </w:p>
        </w:tc>
        <w:tc>
          <w:tcPr>
            <w:tcW w:w="992" w:type="dxa"/>
            <w:vAlign w:val="center"/>
          </w:tcPr>
          <w:p w:rsidR="001238D9" w:rsidRPr="00420DD6" w:rsidRDefault="001238D9" w:rsidP="00CD5771">
            <w:pPr>
              <w:pStyle w:val="a3"/>
              <w:spacing w:before="0" w:beforeAutospacing="0" w:after="0" w:afterAutospacing="0"/>
              <w:jc w:val="center"/>
              <w:rPr>
                <w:sz w:val="20"/>
                <w:szCs w:val="20"/>
                <w:lang w:val="kk-KZ"/>
              </w:rPr>
            </w:pPr>
            <w:r>
              <w:rPr>
                <w:sz w:val="20"/>
                <w:szCs w:val="20"/>
                <w:lang w:val="kk-KZ"/>
              </w:rPr>
              <w:t>0</w:t>
            </w:r>
          </w:p>
        </w:tc>
        <w:tc>
          <w:tcPr>
            <w:tcW w:w="993" w:type="dxa"/>
            <w:vAlign w:val="center"/>
          </w:tcPr>
          <w:p w:rsidR="001238D9" w:rsidRPr="00420DD6" w:rsidRDefault="001238D9" w:rsidP="00347814">
            <w:pPr>
              <w:pStyle w:val="a3"/>
              <w:spacing w:before="0" w:beforeAutospacing="0" w:after="0" w:afterAutospacing="0"/>
              <w:jc w:val="center"/>
              <w:rPr>
                <w:sz w:val="20"/>
                <w:szCs w:val="20"/>
                <w:lang w:val="kk-KZ"/>
              </w:rPr>
            </w:pPr>
            <w:r>
              <w:rPr>
                <w:sz w:val="20"/>
                <w:szCs w:val="20"/>
                <w:lang w:val="kk-KZ"/>
              </w:rPr>
              <w:t>0</w:t>
            </w:r>
          </w:p>
        </w:tc>
      </w:tr>
      <w:tr w:rsidR="001238D9" w:rsidRPr="00A30C8A" w:rsidTr="00420DD6">
        <w:trPr>
          <w:trHeight w:val="967"/>
        </w:trPr>
        <w:tc>
          <w:tcPr>
            <w:tcW w:w="4537" w:type="dxa"/>
          </w:tcPr>
          <w:p w:rsidR="001238D9" w:rsidRPr="00A30C8A" w:rsidRDefault="007D3698" w:rsidP="00675046">
            <w:pPr>
              <w:pStyle w:val="a3"/>
              <w:spacing w:before="0" w:beforeAutospacing="0" w:after="0" w:afterAutospacing="0"/>
              <w:jc w:val="both"/>
              <w:rPr>
                <w:b/>
                <w:sz w:val="20"/>
                <w:szCs w:val="20"/>
              </w:rPr>
            </w:pPr>
            <w:r>
              <w:rPr>
                <w:sz w:val="20"/>
                <w:szCs w:val="20"/>
              </w:rPr>
              <w:t>752 050</w:t>
            </w:r>
            <w:r w:rsidR="001238D9" w:rsidRPr="00A30C8A">
              <w:rPr>
                <w:sz w:val="20"/>
                <w:szCs w:val="20"/>
              </w:rPr>
              <w:t xml:space="preserve"> 0</w:t>
            </w:r>
            <w:r w:rsidR="001238D9">
              <w:rPr>
                <w:sz w:val="20"/>
                <w:szCs w:val="20"/>
                <w:lang w:val="kk-KZ"/>
              </w:rPr>
              <w:t>47</w:t>
            </w:r>
            <w:r w:rsidR="001238D9" w:rsidRPr="00A30C8A">
              <w:rPr>
                <w:sz w:val="20"/>
                <w:szCs w:val="20"/>
              </w:rPr>
              <w:t xml:space="preserve"> «Обеспечение прав и улучшение качества жизни инвалидов в Республике Казахстан. За счет </w:t>
            </w:r>
            <w:r w:rsidR="001238D9">
              <w:rPr>
                <w:sz w:val="20"/>
                <w:szCs w:val="20"/>
                <w:lang w:val="kk-KZ"/>
              </w:rPr>
              <w:t>субвенций из республиканского бюджета на социальную помощь и социальное обеспечение</w:t>
            </w:r>
            <w:r w:rsidR="001238D9" w:rsidRPr="00A30C8A">
              <w:rPr>
                <w:sz w:val="20"/>
                <w:szCs w:val="20"/>
              </w:rPr>
              <w:t>»</w:t>
            </w:r>
          </w:p>
        </w:tc>
        <w:tc>
          <w:tcPr>
            <w:tcW w:w="708" w:type="dxa"/>
          </w:tcPr>
          <w:p w:rsidR="001238D9" w:rsidRPr="00A30C8A" w:rsidRDefault="001238D9" w:rsidP="00420DD6">
            <w:pPr>
              <w:jc w:val="center"/>
              <w:rPr>
                <w:b/>
                <w:sz w:val="20"/>
                <w:szCs w:val="20"/>
              </w:rPr>
            </w:pPr>
            <w:r w:rsidRPr="00A30C8A">
              <w:rPr>
                <w:sz w:val="20"/>
                <w:szCs w:val="20"/>
              </w:rPr>
              <w:t>тыс.</w:t>
            </w:r>
            <w:r>
              <w:rPr>
                <w:sz w:val="20"/>
                <w:szCs w:val="20"/>
                <w:lang w:val="kk-KZ"/>
              </w:rPr>
              <w:t xml:space="preserve"> </w:t>
            </w:r>
            <w:r w:rsidRPr="00A30C8A">
              <w:rPr>
                <w:sz w:val="20"/>
                <w:szCs w:val="20"/>
              </w:rPr>
              <w:t>тенге</w:t>
            </w:r>
          </w:p>
        </w:tc>
        <w:tc>
          <w:tcPr>
            <w:tcW w:w="993" w:type="dxa"/>
            <w:vAlign w:val="center"/>
          </w:tcPr>
          <w:p w:rsidR="001238D9" w:rsidRPr="00A30C8A" w:rsidRDefault="001238D9" w:rsidP="00CD5771">
            <w:pPr>
              <w:jc w:val="center"/>
              <w:rPr>
                <w:rFonts w:eastAsia="Times New Roman"/>
                <w:sz w:val="20"/>
                <w:szCs w:val="20"/>
                <w:lang w:val="kk-KZ"/>
              </w:rPr>
            </w:pPr>
            <w:r>
              <w:rPr>
                <w:rFonts w:eastAsia="Times New Roman"/>
                <w:sz w:val="20"/>
                <w:szCs w:val="20"/>
                <w:lang w:val="kk-KZ"/>
              </w:rPr>
              <w:t>12 999,8</w:t>
            </w:r>
          </w:p>
        </w:tc>
        <w:tc>
          <w:tcPr>
            <w:tcW w:w="992" w:type="dxa"/>
            <w:vAlign w:val="center"/>
          </w:tcPr>
          <w:p w:rsidR="001238D9" w:rsidRPr="00A30C8A" w:rsidRDefault="00255D55" w:rsidP="00CD5771">
            <w:pPr>
              <w:jc w:val="center"/>
              <w:rPr>
                <w:rFonts w:eastAsia="Times New Roman"/>
                <w:sz w:val="20"/>
                <w:szCs w:val="20"/>
                <w:lang w:val="kk-KZ"/>
              </w:rPr>
            </w:pPr>
            <w:r>
              <w:rPr>
                <w:rFonts w:eastAsia="Times New Roman"/>
                <w:sz w:val="20"/>
                <w:szCs w:val="20"/>
                <w:lang w:val="kk-KZ"/>
              </w:rPr>
              <w:t>6 500</w:t>
            </w:r>
          </w:p>
        </w:tc>
        <w:tc>
          <w:tcPr>
            <w:tcW w:w="992" w:type="dxa"/>
            <w:vAlign w:val="center"/>
          </w:tcPr>
          <w:p w:rsidR="001238D9" w:rsidRPr="00A30C8A" w:rsidRDefault="001238D9" w:rsidP="00CD5771">
            <w:pPr>
              <w:jc w:val="center"/>
              <w:rPr>
                <w:rFonts w:eastAsia="Times New Roman"/>
                <w:sz w:val="20"/>
                <w:szCs w:val="20"/>
                <w:lang w:val="kk-KZ"/>
              </w:rPr>
            </w:pPr>
            <w:r>
              <w:rPr>
                <w:rFonts w:eastAsia="Times New Roman"/>
                <w:sz w:val="20"/>
                <w:szCs w:val="20"/>
                <w:lang w:val="kk-KZ"/>
              </w:rPr>
              <w:t>13 000</w:t>
            </w:r>
          </w:p>
        </w:tc>
        <w:tc>
          <w:tcPr>
            <w:tcW w:w="992" w:type="dxa"/>
            <w:vAlign w:val="center"/>
          </w:tcPr>
          <w:p w:rsidR="001238D9" w:rsidRPr="00A30C8A" w:rsidRDefault="001238D9" w:rsidP="00CD5771">
            <w:pPr>
              <w:jc w:val="center"/>
              <w:rPr>
                <w:rFonts w:eastAsia="Times New Roman"/>
                <w:b/>
                <w:sz w:val="20"/>
                <w:szCs w:val="20"/>
                <w:lang w:val="kk-KZ"/>
              </w:rPr>
            </w:pPr>
            <w:r>
              <w:rPr>
                <w:rFonts w:eastAsia="Times New Roman"/>
                <w:sz w:val="20"/>
                <w:szCs w:val="20"/>
                <w:lang w:val="kk-KZ"/>
              </w:rPr>
              <w:t>13 000</w:t>
            </w:r>
          </w:p>
        </w:tc>
        <w:tc>
          <w:tcPr>
            <w:tcW w:w="993" w:type="dxa"/>
            <w:vAlign w:val="center"/>
          </w:tcPr>
          <w:p w:rsidR="001238D9" w:rsidRPr="001238D9" w:rsidRDefault="001238D9" w:rsidP="00495D5F">
            <w:pPr>
              <w:jc w:val="center"/>
              <w:rPr>
                <w:rFonts w:eastAsia="Times New Roman"/>
                <w:sz w:val="20"/>
                <w:szCs w:val="20"/>
                <w:lang w:val="kk-KZ"/>
              </w:rPr>
            </w:pPr>
            <w:r w:rsidRPr="001238D9">
              <w:rPr>
                <w:rFonts w:eastAsia="Times New Roman"/>
                <w:sz w:val="20"/>
                <w:szCs w:val="20"/>
                <w:lang w:val="kk-KZ"/>
              </w:rPr>
              <w:t>0</w:t>
            </w:r>
          </w:p>
        </w:tc>
      </w:tr>
      <w:tr w:rsidR="001238D9" w:rsidRPr="00A30C8A" w:rsidTr="00420DD6">
        <w:trPr>
          <w:trHeight w:val="387"/>
        </w:trPr>
        <w:tc>
          <w:tcPr>
            <w:tcW w:w="4537" w:type="dxa"/>
          </w:tcPr>
          <w:p w:rsidR="001238D9" w:rsidRPr="00A30C8A" w:rsidRDefault="001238D9" w:rsidP="00347814">
            <w:pPr>
              <w:pStyle w:val="a3"/>
              <w:spacing w:before="0" w:beforeAutospacing="0" w:after="0" w:afterAutospacing="0"/>
              <w:jc w:val="both"/>
              <w:rPr>
                <w:b/>
                <w:sz w:val="20"/>
                <w:szCs w:val="20"/>
              </w:rPr>
            </w:pPr>
            <w:r w:rsidRPr="00A30C8A">
              <w:rPr>
                <w:b/>
                <w:sz w:val="20"/>
                <w:szCs w:val="20"/>
              </w:rPr>
              <w:t>Всего расходов по бюджетной программе</w:t>
            </w:r>
          </w:p>
        </w:tc>
        <w:tc>
          <w:tcPr>
            <w:tcW w:w="708" w:type="dxa"/>
          </w:tcPr>
          <w:p w:rsidR="001238D9" w:rsidRPr="00A30C8A" w:rsidRDefault="001238D9" w:rsidP="00420DD6">
            <w:pPr>
              <w:jc w:val="center"/>
              <w:rPr>
                <w:b/>
                <w:sz w:val="20"/>
                <w:szCs w:val="20"/>
              </w:rPr>
            </w:pPr>
            <w:r w:rsidRPr="00A30C8A">
              <w:rPr>
                <w:b/>
                <w:sz w:val="20"/>
                <w:szCs w:val="20"/>
              </w:rPr>
              <w:t>тыс.</w:t>
            </w:r>
            <w:r>
              <w:rPr>
                <w:b/>
                <w:sz w:val="20"/>
                <w:szCs w:val="20"/>
                <w:lang w:val="kk-KZ"/>
              </w:rPr>
              <w:t xml:space="preserve"> </w:t>
            </w:r>
            <w:r w:rsidRPr="00A30C8A">
              <w:rPr>
                <w:b/>
                <w:sz w:val="20"/>
                <w:szCs w:val="20"/>
              </w:rPr>
              <w:t>тенге</w:t>
            </w:r>
          </w:p>
        </w:tc>
        <w:tc>
          <w:tcPr>
            <w:tcW w:w="993" w:type="dxa"/>
            <w:vAlign w:val="center"/>
          </w:tcPr>
          <w:p w:rsidR="001238D9" w:rsidRPr="00A30C8A" w:rsidRDefault="001238D9" w:rsidP="00CD5771">
            <w:pPr>
              <w:rPr>
                <w:rFonts w:eastAsia="Times New Roman"/>
                <w:b/>
                <w:sz w:val="20"/>
                <w:szCs w:val="20"/>
                <w:lang w:val="kk-KZ"/>
              </w:rPr>
            </w:pPr>
            <w:r>
              <w:rPr>
                <w:rFonts w:eastAsia="Times New Roman"/>
                <w:b/>
                <w:sz w:val="20"/>
                <w:szCs w:val="20"/>
                <w:lang w:val="kk-KZ"/>
              </w:rPr>
              <w:t>18 952,8</w:t>
            </w:r>
          </w:p>
        </w:tc>
        <w:tc>
          <w:tcPr>
            <w:tcW w:w="992" w:type="dxa"/>
            <w:vAlign w:val="center"/>
          </w:tcPr>
          <w:p w:rsidR="001238D9" w:rsidRPr="00A30C8A" w:rsidRDefault="00255D55" w:rsidP="00255D55">
            <w:pPr>
              <w:jc w:val="center"/>
              <w:rPr>
                <w:rFonts w:eastAsia="Times New Roman"/>
                <w:b/>
                <w:sz w:val="20"/>
                <w:szCs w:val="20"/>
                <w:lang w:val="kk-KZ"/>
              </w:rPr>
            </w:pPr>
            <w:r>
              <w:rPr>
                <w:rFonts w:eastAsia="Times New Roman"/>
                <w:b/>
                <w:sz w:val="20"/>
                <w:szCs w:val="20"/>
                <w:lang w:val="kk-KZ"/>
              </w:rPr>
              <w:t>6 500</w:t>
            </w:r>
          </w:p>
        </w:tc>
        <w:tc>
          <w:tcPr>
            <w:tcW w:w="992" w:type="dxa"/>
            <w:vAlign w:val="center"/>
          </w:tcPr>
          <w:p w:rsidR="001238D9" w:rsidRPr="00A30C8A" w:rsidRDefault="001238D9" w:rsidP="00CD5771">
            <w:pPr>
              <w:jc w:val="center"/>
              <w:rPr>
                <w:rFonts w:eastAsia="Times New Roman"/>
                <w:b/>
                <w:sz w:val="20"/>
                <w:szCs w:val="20"/>
                <w:lang w:val="kk-KZ"/>
              </w:rPr>
            </w:pPr>
            <w:r>
              <w:rPr>
                <w:rFonts w:eastAsia="Times New Roman"/>
                <w:b/>
                <w:sz w:val="20"/>
                <w:szCs w:val="20"/>
                <w:lang w:val="kk-KZ"/>
              </w:rPr>
              <w:t>13 000</w:t>
            </w:r>
          </w:p>
        </w:tc>
        <w:tc>
          <w:tcPr>
            <w:tcW w:w="992" w:type="dxa"/>
            <w:vAlign w:val="center"/>
          </w:tcPr>
          <w:p w:rsidR="001238D9" w:rsidRPr="00A30C8A" w:rsidRDefault="001238D9" w:rsidP="00CD5771">
            <w:pPr>
              <w:jc w:val="center"/>
              <w:rPr>
                <w:rFonts w:eastAsia="Times New Roman"/>
                <w:b/>
                <w:sz w:val="20"/>
                <w:szCs w:val="20"/>
                <w:lang w:val="kk-KZ"/>
              </w:rPr>
            </w:pPr>
            <w:r>
              <w:rPr>
                <w:rFonts w:eastAsia="Times New Roman"/>
                <w:b/>
                <w:sz w:val="20"/>
                <w:szCs w:val="20"/>
                <w:lang w:val="kk-KZ"/>
              </w:rPr>
              <w:t>13 000</w:t>
            </w:r>
          </w:p>
        </w:tc>
        <w:tc>
          <w:tcPr>
            <w:tcW w:w="993" w:type="dxa"/>
            <w:vAlign w:val="center"/>
          </w:tcPr>
          <w:p w:rsidR="001238D9" w:rsidRPr="00A30C8A" w:rsidRDefault="001238D9" w:rsidP="00347814">
            <w:pPr>
              <w:jc w:val="center"/>
              <w:rPr>
                <w:rFonts w:eastAsia="Times New Roman"/>
                <w:b/>
                <w:sz w:val="20"/>
                <w:szCs w:val="20"/>
                <w:lang w:val="kk-KZ"/>
              </w:rPr>
            </w:pPr>
            <w:r>
              <w:rPr>
                <w:rFonts w:eastAsia="Times New Roman"/>
                <w:b/>
                <w:sz w:val="20"/>
                <w:szCs w:val="20"/>
                <w:lang w:val="kk-KZ"/>
              </w:rPr>
              <w:t>0</w:t>
            </w:r>
          </w:p>
        </w:tc>
      </w:tr>
    </w:tbl>
    <w:p w:rsidR="001238D9" w:rsidRDefault="001238D9" w:rsidP="00D0137F">
      <w:pPr>
        <w:jc w:val="both"/>
        <w:rPr>
          <w:b/>
          <w:sz w:val="20"/>
          <w:szCs w:val="20"/>
          <w:lang w:val="kk-KZ"/>
        </w:rPr>
      </w:pPr>
    </w:p>
    <w:p w:rsidR="00A127D1" w:rsidRPr="00A30C8A" w:rsidRDefault="00A127D1" w:rsidP="00D0137F">
      <w:pPr>
        <w:jc w:val="both"/>
        <w:rPr>
          <w:b/>
          <w:sz w:val="20"/>
          <w:szCs w:val="20"/>
          <w:lang w:val="kk-KZ"/>
        </w:rPr>
      </w:pPr>
    </w:p>
    <w:p w:rsidR="00AC2F1E" w:rsidRPr="00A30C8A" w:rsidRDefault="00AC2F1E" w:rsidP="00347814">
      <w:pPr>
        <w:pStyle w:val="a3"/>
        <w:spacing w:before="0" w:beforeAutospacing="0" w:after="0" w:afterAutospacing="0"/>
        <w:jc w:val="both"/>
        <w:rPr>
          <w:b/>
          <w:sz w:val="20"/>
          <w:szCs w:val="20"/>
          <w:u w:val="single"/>
        </w:rPr>
      </w:pPr>
      <w:r w:rsidRPr="00A30C8A">
        <w:rPr>
          <w:b/>
          <w:sz w:val="20"/>
          <w:szCs w:val="20"/>
          <w:lang w:val="kk-KZ"/>
        </w:rPr>
        <w:t xml:space="preserve">Код и наименование бюджетной </w:t>
      </w:r>
      <w:r w:rsidR="0009130C" w:rsidRPr="00A30C8A">
        <w:rPr>
          <w:b/>
          <w:sz w:val="20"/>
          <w:szCs w:val="20"/>
          <w:lang w:val="kk-KZ"/>
        </w:rPr>
        <w:t>под</w:t>
      </w:r>
      <w:r w:rsidRPr="00A30C8A">
        <w:rPr>
          <w:b/>
          <w:sz w:val="20"/>
          <w:szCs w:val="20"/>
          <w:lang w:val="kk-KZ"/>
        </w:rPr>
        <w:t xml:space="preserve">программы: </w:t>
      </w:r>
      <w:r w:rsidR="007D3698">
        <w:rPr>
          <w:b/>
          <w:sz w:val="20"/>
          <w:szCs w:val="20"/>
          <w:lang w:val="kk-KZ"/>
        </w:rPr>
        <w:t>752 050</w:t>
      </w:r>
      <w:r w:rsidRPr="00A30C8A">
        <w:rPr>
          <w:b/>
          <w:sz w:val="20"/>
          <w:szCs w:val="20"/>
          <w:u w:val="single"/>
          <w:lang w:val="kk-KZ"/>
        </w:rPr>
        <w:t xml:space="preserve"> 011 </w:t>
      </w:r>
      <w:r w:rsidR="00A075BB" w:rsidRPr="00A30C8A">
        <w:rPr>
          <w:b/>
          <w:sz w:val="20"/>
          <w:szCs w:val="20"/>
          <w:u w:val="single"/>
          <w:lang w:val="kk-KZ"/>
        </w:rPr>
        <w:t>«</w:t>
      </w:r>
      <w:r w:rsidR="0009130C" w:rsidRPr="00A30C8A">
        <w:rPr>
          <w:b/>
          <w:sz w:val="20"/>
          <w:szCs w:val="20"/>
          <w:u w:val="single"/>
        </w:rPr>
        <w:t>Обеспечение прав и улучшение качества жизни инвалидов в Республике Казахстан</w:t>
      </w:r>
      <w:r w:rsidR="00220216" w:rsidRPr="00A30C8A">
        <w:rPr>
          <w:b/>
          <w:sz w:val="20"/>
          <w:szCs w:val="20"/>
          <w:u w:val="single"/>
        </w:rPr>
        <w:t>. За счет трансфертов из республиканского бюджета</w:t>
      </w:r>
      <w:proofErr w:type="gramStart"/>
      <w:r w:rsidR="00220216" w:rsidRPr="00A30C8A">
        <w:rPr>
          <w:b/>
          <w:sz w:val="20"/>
          <w:szCs w:val="20"/>
          <w:u w:val="single"/>
        </w:rPr>
        <w:t>.</w:t>
      </w:r>
      <w:r w:rsidRPr="00A30C8A">
        <w:rPr>
          <w:b/>
          <w:sz w:val="20"/>
          <w:szCs w:val="20"/>
          <w:u w:val="single"/>
        </w:rPr>
        <w:t>»</w:t>
      </w:r>
      <w:proofErr w:type="gramEnd"/>
    </w:p>
    <w:p w:rsidR="004058B6" w:rsidRPr="00A30C8A" w:rsidRDefault="004058B6" w:rsidP="00347814">
      <w:pPr>
        <w:pStyle w:val="a3"/>
        <w:spacing w:before="0" w:beforeAutospacing="0" w:after="0" w:afterAutospacing="0"/>
        <w:jc w:val="both"/>
        <w:rPr>
          <w:b/>
          <w:sz w:val="20"/>
          <w:szCs w:val="20"/>
          <w:u w:val="single"/>
        </w:rPr>
      </w:pPr>
    </w:p>
    <w:p w:rsidR="00AC2F1E" w:rsidRPr="00A30C8A" w:rsidRDefault="00AC2F1E" w:rsidP="00347814">
      <w:pPr>
        <w:jc w:val="both"/>
        <w:rPr>
          <w:b/>
          <w:sz w:val="20"/>
          <w:szCs w:val="20"/>
        </w:rPr>
      </w:pPr>
      <w:r w:rsidRPr="00A30C8A">
        <w:rPr>
          <w:b/>
          <w:sz w:val="20"/>
          <w:szCs w:val="20"/>
        </w:rPr>
        <w:t xml:space="preserve">Вид бюджетной </w:t>
      </w:r>
      <w:r w:rsidR="009F176B" w:rsidRPr="00A30C8A">
        <w:rPr>
          <w:b/>
          <w:sz w:val="20"/>
          <w:szCs w:val="20"/>
        </w:rPr>
        <w:t>под</w:t>
      </w:r>
      <w:r w:rsidRPr="00A30C8A">
        <w:rPr>
          <w:b/>
          <w:sz w:val="20"/>
          <w:szCs w:val="20"/>
        </w:rPr>
        <w:t>программы:</w:t>
      </w:r>
    </w:p>
    <w:p w:rsidR="00AC2F1E" w:rsidRPr="00A30C8A" w:rsidRDefault="00AC2F1E" w:rsidP="00347814">
      <w:pPr>
        <w:jc w:val="both"/>
        <w:rPr>
          <w:sz w:val="20"/>
          <w:szCs w:val="20"/>
        </w:rPr>
      </w:pPr>
      <w:r w:rsidRPr="00A30C8A">
        <w:rPr>
          <w:b/>
          <w:sz w:val="20"/>
          <w:szCs w:val="20"/>
        </w:rPr>
        <w:t xml:space="preserve">в зависимости от уровня государственного управления: </w:t>
      </w:r>
      <w:proofErr w:type="gramStart"/>
      <w:r w:rsidRPr="00A30C8A">
        <w:rPr>
          <w:sz w:val="20"/>
          <w:szCs w:val="20"/>
        </w:rPr>
        <w:t>областная</w:t>
      </w:r>
      <w:proofErr w:type="gramEnd"/>
      <w:r w:rsidRPr="00A30C8A">
        <w:rPr>
          <w:sz w:val="20"/>
          <w:szCs w:val="20"/>
        </w:rPr>
        <w:t>;</w:t>
      </w:r>
    </w:p>
    <w:p w:rsidR="00AC2F1E" w:rsidRPr="00A30C8A" w:rsidRDefault="00AC2F1E" w:rsidP="00347814">
      <w:pPr>
        <w:jc w:val="both"/>
        <w:rPr>
          <w:sz w:val="20"/>
          <w:szCs w:val="20"/>
        </w:rPr>
      </w:pPr>
      <w:r w:rsidRPr="00A30C8A">
        <w:rPr>
          <w:b/>
          <w:sz w:val="20"/>
          <w:szCs w:val="20"/>
        </w:rPr>
        <w:t xml:space="preserve">в зависимости от содержания: </w:t>
      </w:r>
      <w:r w:rsidRPr="00A30C8A">
        <w:rPr>
          <w:rFonts w:eastAsia="Times New Roman"/>
          <w:sz w:val="20"/>
          <w:szCs w:val="20"/>
        </w:rPr>
        <w:t>осуществление государственных функций, полномочий и оказание вытекающих из них государственных услуг;</w:t>
      </w:r>
    </w:p>
    <w:p w:rsidR="00AC2F1E" w:rsidRPr="00A30C8A" w:rsidRDefault="00AC2F1E" w:rsidP="00347814">
      <w:pPr>
        <w:jc w:val="both"/>
        <w:rPr>
          <w:rFonts w:eastAsia="Times New Roman"/>
          <w:sz w:val="20"/>
          <w:szCs w:val="20"/>
        </w:rPr>
      </w:pPr>
      <w:proofErr w:type="gramStart"/>
      <w:r w:rsidRPr="00A30C8A">
        <w:rPr>
          <w:b/>
          <w:sz w:val="20"/>
          <w:szCs w:val="20"/>
        </w:rPr>
        <w:t>текущая</w:t>
      </w:r>
      <w:proofErr w:type="gramEnd"/>
      <w:r w:rsidRPr="00A30C8A">
        <w:rPr>
          <w:b/>
          <w:sz w:val="20"/>
          <w:szCs w:val="20"/>
        </w:rPr>
        <w:t xml:space="preserve">/развитие: </w:t>
      </w:r>
      <w:r w:rsidRPr="00A30C8A">
        <w:rPr>
          <w:rFonts w:eastAsia="Times New Roman"/>
          <w:sz w:val="20"/>
          <w:szCs w:val="20"/>
        </w:rPr>
        <w:t>текущая.</w:t>
      </w:r>
    </w:p>
    <w:p w:rsidR="00D0137F" w:rsidRDefault="00D0137F" w:rsidP="00347814">
      <w:pPr>
        <w:jc w:val="both"/>
        <w:rPr>
          <w:rFonts w:eastAsia="Times New Roman"/>
          <w:sz w:val="20"/>
          <w:szCs w:val="20"/>
        </w:rPr>
      </w:pPr>
    </w:p>
    <w:tbl>
      <w:tblPr>
        <w:tblW w:w="5000" w:type="pct"/>
        <w:tblInd w:w="-82"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4A0" w:firstRow="1" w:lastRow="0" w:firstColumn="1" w:lastColumn="0" w:noHBand="0" w:noVBand="1"/>
      </w:tblPr>
      <w:tblGrid>
        <w:gridCol w:w="3797"/>
        <w:gridCol w:w="923"/>
        <w:gridCol w:w="1103"/>
        <w:gridCol w:w="1264"/>
        <w:gridCol w:w="1008"/>
        <w:gridCol w:w="1125"/>
        <w:gridCol w:w="1105"/>
      </w:tblGrid>
      <w:tr w:rsidR="00D4341A" w:rsidRPr="00A30C8A" w:rsidTr="00D0137F">
        <w:trPr>
          <w:trHeight w:val="313"/>
        </w:trPr>
        <w:tc>
          <w:tcPr>
            <w:tcW w:w="1839" w:type="pct"/>
            <w:vMerge w:val="restart"/>
            <w:tcBorders>
              <w:top w:val="outset" w:sz="6" w:space="0" w:color="000000"/>
              <w:left w:val="outset" w:sz="6" w:space="0" w:color="000000"/>
              <w:bottom w:val="outset" w:sz="6" w:space="0" w:color="000000"/>
              <w:right w:val="outset" w:sz="6" w:space="0" w:color="000000"/>
            </w:tcBorders>
            <w:hideMark/>
          </w:tcPr>
          <w:p w:rsidR="00D4341A" w:rsidRPr="00A30C8A" w:rsidRDefault="00D4341A" w:rsidP="00EA1AFD">
            <w:pPr>
              <w:pStyle w:val="a3"/>
              <w:spacing w:before="0" w:beforeAutospacing="0" w:after="0" w:afterAutospacing="0"/>
              <w:ind w:right="82"/>
              <w:jc w:val="both"/>
              <w:rPr>
                <w:b/>
                <w:sz w:val="20"/>
                <w:szCs w:val="20"/>
              </w:rPr>
            </w:pPr>
          </w:p>
          <w:p w:rsidR="00D4341A" w:rsidRPr="00A30C8A" w:rsidRDefault="00D4341A" w:rsidP="00EA1AFD">
            <w:pPr>
              <w:pStyle w:val="a3"/>
              <w:spacing w:before="0" w:beforeAutospacing="0" w:after="0" w:afterAutospacing="0"/>
              <w:ind w:right="82"/>
              <w:rPr>
                <w:b/>
                <w:sz w:val="20"/>
                <w:szCs w:val="20"/>
              </w:rPr>
            </w:pPr>
            <w:r w:rsidRPr="00A30C8A">
              <w:rPr>
                <w:b/>
                <w:sz w:val="20"/>
                <w:szCs w:val="20"/>
              </w:rPr>
              <w:t>Показатели прямого результата</w:t>
            </w:r>
          </w:p>
        </w:tc>
        <w:tc>
          <w:tcPr>
            <w:tcW w:w="447" w:type="pct"/>
            <w:vMerge w:val="restart"/>
            <w:tcBorders>
              <w:top w:val="outset" w:sz="6" w:space="0" w:color="000000"/>
              <w:left w:val="outset" w:sz="6" w:space="0" w:color="000000"/>
              <w:bottom w:val="outset" w:sz="6" w:space="0" w:color="000000"/>
              <w:right w:val="outset" w:sz="6" w:space="0" w:color="000000"/>
            </w:tcBorders>
            <w:hideMark/>
          </w:tcPr>
          <w:p w:rsidR="00D4341A" w:rsidRPr="00A30C8A" w:rsidRDefault="00D4341A" w:rsidP="00EA1AFD">
            <w:pPr>
              <w:pStyle w:val="a3"/>
              <w:spacing w:before="0" w:beforeAutospacing="0" w:after="0" w:afterAutospacing="0"/>
              <w:jc w:val="center"/>
              <w:rPr>
                <w:b/>
                <w:sz w:val="20"/>
                <w:szCs w:val="20"/>
              </w:rPr>
            </w:pPr>
            <w:r w:rsidRPr="00A30C8A">
              <w:rPr>
                <w:b/>
                <w:sz w:val="20"/>
                <w:szCs w:val="20"/>
              </w:rPr>
              <w:t>Ед. изм.</w:t>
            </w:r>
          </w:p>
        </w:tc>
        <w:tc>
          <w:tcPr>
            <w:tcW w:w="534" w:type="pct"/>
            <w:vMerge w:val="restart"/>
            <w:tcBorders>
              <w:top w:val="outset" w:sz="6" w:space="0" w:color="000000"/>
              <w:left w:val="outset" w:sz="6" w:space="0" w:color="000000"/>
              <w:bottom w:val="outset" w:sz="6" w:space="0" w:color="000000"/>
              <w:right w:val="outset" w:sz="6" w:space="0" w:color="000000"/>
            </w:tcBorders>
            <w:hideMark/>
          </w:tcPr>
          <w:p w:rsidR="00D4341A" w:rsidRPr="00A30C8A" w:rsidRDefault="00D4341A" w:rsidP="00EA1AFD">
            <w:pPr>
              <w:pStyle w:val="a3"/>
              <w:spacing w:before="0" w:beforeAutospacing="0" w:after="0" w:afterAutospacing="0"/>
              <w:ind w:left="-102"/>
              <w:jc w:val="center"/>
              <w:rPr>
                <w:b/>
                <w:sz w:val="20"/>
                <w:szCs w:val="20"/>
              </w:rPr>
            </w:pPr>
            <w:r w:rsidRPr="00A30C8A">
              <w:rPr>
                <w:b/>
                <w:sz w:val="20"/>
                <w:szCs w:val="20"/>
              </w:rPr>
              <w:t>Отчет</w:t>
            </w:r>
            <w:proofErr w:type="gramStart"/>
            <w:r w:rsidRPr="00A30C8A">
              <w:rPr>
                <w:b/>
                <w:sz w:val="20"/>
                <w:szCs w:val="20"/>
              </w:rPr>
              <w:t>.</w:t>
            </w:r>
            <w:proofErr w:type="gramEnd"/>
            <w:r w:rsidRPr="00A30C8A">
              <w:rPr>
                <w:b/>
                <w:sz w:val="20"/>
                <w:szCs w:val="20"/>
              </w:rPr>
              <w:t xml:space="preserve"> </w:t>
            </w:r>
            <w:proofErr w:type="gramStart"/>
            <w:r w:rsidRPr="00A30C8A">
              <w:rPr>
                <w:b/>
                <w:sz w:val="20"/>
                <w:szCs w:val="20"/>
              </w:rPr>
              <w:t>г</w:t>
            </w:r>
            <w:proofErr w:type="gramEnd"/>
            <w:r w:rsidRPr="00A30C8A">
              <w:rPr>
                <w:b/>
                <w:sz w:val="20"/>
                <w:szCs w:val="20"/>
              </w:rPr>
              <w:t>од</w:t>
            </w:r>
          </w:p>
          <w:p w:rsidR="00D4341A" w:rsidRPr="00A30C8A" w:rsidRDefault="00D4341A" w:rsidP="001238D9">
            <w:pPr>
              <w:pStyle w:val="a3"/>
              <w:spacing w:before="0" w:beforeAutospacing="0" w:after="0" w:afterAutospacing="0"/>
              <w:ind w:left="-102" w:right="-59" w:firstLine="102"/>
              <w:rPr>
                <w:b/>
                <w:sz w:val="20"/>
                <w:szCs w:val="20"/>
              </w:rPr>
            </w:pPr>
            <w:r w:rsidRPr="00A30C8A">
              <w:rPr>
                <w:b/>
                <w:sz w:val="20"/>
                <w:szCs w:val="20"/>
              </w:rPr>
              <w:t>(20</w:t>
            </w:r>
            <w:r w:rsidR="00B56D43">
              <w:rPr>
                <w:b/>
                <w:sz w:val="20"/>
                <w:szCs w:val="20"/>
              </w:rPr>
              <w:t>2</w:t>
            </w:r>
            <w:r w:rsidR="001238D9">
              <w:rPr>
                <w:b/>
                <w:sz w:val="20"/>
                <w:szCs w:val="20"/>
              </w:rPr>
              <w:t>1</w:t>
            </w:r>
            <w:r w:rsidRPr="00A30C8A">
              <w:rPr>
                <w:b/>
                <w:sz w:val="20"/>
                <w:szCs w:val="20"/>
              </w:rPr>
              <w:t>)</w:t>
            </w:r>
          </w:p>
        </w:tc>
        <w:tc>
          <w:tcPr>
            <w:tcW w:w="612" w:type="pct"/>
            <w:vMerge w:val="restart"/>
            <w:tcBorders>
              <w:top w:val="outset" w:sz="6" w:space="0" w:color="000000"/>
              <w:left w:val="outset" w:sz="6" w:space="0" w:color="000000"/>
              <w:bottom w:val="outset" w:sz="6" w:space="0" w:color="000000"/>
              <w:right w:val="outset" w:sz="6" w:space="0" w:color="000000"/>
            </w:tcBorders>
            <w:hideMark/>
          </w:tcPr>
          <w:p w:rsidR="00D4341A" w:rsidRPr="00A30C8A" w:rsidRDefault="00D4341A" w:rsidP="00EA1AFD">
            <w:pPr>
              <w:pStyle w:val="a3"/>
              <w:spacing w:before="0" w:beforeAutospacing="0" w:after="0" w:afterAutospacing="0"/>
              <w:ind w:left="-180" w:right="-200"/>
              <w:jc w:val="center"/>
              <w:rPr>
                <w:b/>
                <w:sz w:val="20"/>
                <w:szCs w:val="20"/>
              </w:rPr>
            </w:pPr>
            <w:r w:rsidRPr="00A30C8A">
              <w:rPr>
                <w:b/>
                <w:sz w:val="20"/>
                <w:szCs w:val="20"/>
              </w:rPr>
              <w:t xml:space="preserve">План текущего года </w:t>
            </w:r>
          </w:p>
          <w:p w:rsidR="00D4341A" w:rsidRPr="00A30C8A" w:rsidRDefault="00DE371F" w:rsidP="00B56D43">
            <w:pPr>
              <w:pStyle w:val="a3"/>
              <w:spacing w:before="0" w:beforeAutospacing="0" w:after="0" w:afterAutospacing="0"/>
              <w:ind w:left="-117" w:right="-3" w:firstLine="117"/>
              <w:jc w:val="center"/>
              <w:rPr>
                <w:b/>
                <w:sz w:val="20"/>
                <w:szCs w:val="20"/>
              </w:rPr>
            </w:pPr>
            <w:r w:rsidRPr="00A30C8A">
              <w:rPr>
                <w:b/>
                <w:sz w:val="20"/>
                <w:szCs w:val="20"/>
              </w:rPr>
              <w:t>(20</w:t>
            </w:r>
            <w:r w:rsidR="00DC30D3" w:rsidRPr="00A30C8A">
              <w:rPr>
                <w:b/>
                <w:sz w:val="20"/>
                <w:szCs w:val="20"/>
              </w:rPr>
              <w:t>2</w:t>
            </w:r>
            <w:r w:rsidR="00C224B6">
              <w:rPr>
                <w:b/>
                <w:sz w:val="20"/>
                <w:szCs w:val="20"/>
              </w:rPr>
              <w:t>2</w:t>
            </w:r>
            <w:r w:rsidR="00D4341A" w:rsidRPr="00A30C8A">
              <w:rPr>
                <w:b/>
                <w:sz w:val="20"/>
                <w:szCs w:val="20"/>
              </w:rPr>
              <w:t>)</w:t>
            </w:r>
          </w:p>
        </w:tc>
        <w:tc>
          <w:tcPr>
            <w:tcW w:w="1568" w:type="pct"/>
            <w:gridSpan w:val="3"/>
            <w:tcBorders>
              <w:top w:val="outset" w:sz="6" w:space="0" w:color="000000"/>
              <w:left w:val="outset" w:sz="6" w:space="0" w:color="000000"/>
              <w:bottom w:val="outset" w:sz="6" w:space="0" w:color="000000"/>
              <w:right w:val="outset" w:sz="6" w:space="0" w:color="000000"/>
            </w:tcBorders>
            <w:hideMark/>
          </w:tcPr>
          <w:p w:rsidR="00D4341A" w:rsidRPr="00A30C8A" w:rsidRDefault="00D4341A" w:rsidP="00EA1AFD">
            <w:pPr>
              <w:pStyle w:val="a3"/>
              <w:spacing w:before="0" w:beforeAutospacing="0" w:after="0" w:afterAutospacing="0"/>
              <w:jc w:val="center"/>
              <w:rPr>
                <w:b/>
                <w:sz w:val="20"/>
                <w:szCs w:val="20"/>
              </w:rPr>
            </w:pPr>
            <w:r w:rsidRPr="00A30C8A">
              <w:rPr>
                <w:b/>
                <w:sz w:val="20"/>
                <w:szCs w:val="20"/>
              </w:rPr>
              <w:t>Плановый период</w:t>
            </w:r>
          </w:p>
        </w:tc>
      </w:tr>
      <w:tr w:rsidR="00C224B6" w:rsidRPr="00A30C8A" w:rsidTr="00C224B6">
        <w:trPr>
          <w:trHeight w:val="234"/>
        </w:trPr>
        <w:tc>
          <w:tcPr>
            <w:tcW w:w="1839" w:type="pct"/>
            <w:vMerge/>
            <w:tcBorders>
              <w:top w:val="outset" w:sz="6" w:space="0" w:color="000000"/>
              <w:left w:val="outset" w:sz="6" w:space="0" w:color="000000"/>
              <w:bottom w:val="outset" w:sz="6" w:space="0" w:color="000000"/>
              <w:right w:val="outset" w:sz="6" w:space="0" w:color="000000"/>
            </w:tcBorders>
            <w:vAlign w:val="center"/>
            <w:hideMark/>
          </w:tcPr>
          <w:p w:rsidR="00C224B6" w:rsidRPr="00A30C8A" w:rsidRDefault="00C224B6" w:rsidP="00EA1AFD">
            <w:pPr>
              <w:jc w:val="both"/>
              <w:rPr>
                <w:sz w:val="20"/>
                <w:szCs w:val="20"/>
              </w:rPr>
            </w:pPr>
          </w:p>
        </w:tc>
        <w:tc>
          <w:tcPr>
            <w:tcW w:w="447" w:type="pct"/>
            <w:vMerge/>
            <w:tcBorders>
              <w:top w:val="outset" w:sz="6" w:space="0" w:color="000000"/>
              <w:left w:val="outset" w:sz="6" w:space="0" w:color="000000"/>
              <w:bottom w:val="outset" w:sz="6" w:space="0" w:color="000000"/>
              <w:right w:val="outset" w:sz="6" w:space="0" w:color="000000"/>
            </w:tcBorders>
            <w:vAlign w:val="center"/>
            <w:hideMark/>
          </w:tcPr>
          <w:p w:rsidR="00C224B6" w:rsidRPr="00A30C8A" w:rsidRDefault="00C224B6" w:rsidP="00EA1AFD">
            <w:pPr>
              <w:jc w:val="both"/>
              <w:rPr>
                <w:sz w:val="20"/>
                <w:szCs w:val="20"/>
              </w:rPr>
            </w:pPr>
          </w:p>
        </w:tc>
        <w:tc>
          <w:tcPr>
            <w:tcW w:w="534" w:type="pct"/>
            <w:vMerge/>
            <w:tcBorders>
              <w:top w:val="outset" w:sz="6" w:space="0" w:color="000000"/>
              <w:left w:val="outset" w:sz="6" w:space="0" w:color="000000"/>
              <w:bottom w:val="outset" w:sz="6" w:space="0" w:color="000000"/>
              <w:right w:val="outset" w:sz="6" w:space="0" w:color="000000"/>
            </w:tcBorders>
            <w:vAlign w:val="center"/>
            <w:hideMark/>
          </w:tcPr>
          <w:p w:rsidR="00C224B6" w:rsidRPr="00A30C8A" w:rsidRDefault="00C224B6" w:rsidP="00EA1AFD">
            <w:pPr>
              <w:jc w:val="both"/>
              <w:rPr>
                <w:sz w:val="20"/>
                <w:szCs w:val="20"/>
              </w:rPr>
            </w:pPr>
          </w:p>
        </w:tc>
        <w:tc>
          <w:tcPr>
            <w:tcW w:w="612" w:type="pct"/>
            <w:vMerge/>
            <w:tcBorders>
              <w:top w:val="outset" w:sz="6" w:space="0" w:color="000000"/>
              <w:left w:val="outset" w:sz="6" w:space="0" w:color="000000"/>
              <w:bottom w:val="outset" w:sz="6" w:space="0" w:color="000000"/>
              <w:right w:val="outset" w:sz="6" w:space="0" w:color="000000"/>
            </w:tcBorders>
            <w:vAlign w:val="center"/>
            <w:hideMark/>
          </w:tcPr>
          <w:p w:rsidR="00C224B6" w:rsidRPr="00A30C8A" w:rsidRDefault="00C224B6" w:rsidP="00EA1AFD">
            <w:pPr>
              <w:jc w:val="both"/>
              <w:rPr>
                <w:sz w:val="20"/>
                <w:szCs w:val="20"/>
              </w:rPr>
            </w:pPr>
          </w:p>
        </w:tc>
        <w:tc>
          <w:tcPr>
            <w:tcW w:w="488" w:type="pct"/>
            <w:tcBorders>
              <w:top w:val="outset" w:sz="6" w:space="0" w:color="000000"/>
              <w:left w:val="outset" w:sz="6" w:space="0" w:color="000000"/>
              <w:bottom w:val="outset" w:sz="6" w:space="0" w:color="000000"/>
              <w:right w:val="outset" w:sz="6" w:space="0" w:color="000000"/>
            </w:tcBorders>
            <w:hideMark/>
          </w:tcPr>
          <w:p w:rsidR="00C224B6" w:rsidRPr="00A30C8A" w:rsidRDefault="00C224B6" w:rsidP="008B01A7">
            <w:pPr>
              <w:jc w:val="center"/>
              <w:rPr>
                <w:rFonts w:eastAsia="Times New Roman"/>
                <w:b/>
                <w:sz w:val="20"/>
                <w:szCs w:val="20"/>
              </w:rPr>
            </w:pPr>
            <w:r w:rsidRPr="00A30C8A">
              <w:rPr>
                <w:rFonts w:eastAsia="Times New Roman"/>
                <w:b/>
                <w:sz w:val="20"/>
                <w:szCs w:val="20"/>
              </w:rPr>
              <w:t>202</w:t>
            </w:r>
            <w:r>
              <w:rPr>
                <w:rFonts w:eastAsia="Times New Roman"/>
                <w:b/>
                <w:sz w:val="20"/>
                <w:szCs w:val="20"/>
              </w:rPr>
              <w:t>3</w:t>
            </w:r>
            <w:r>
              <w:rPr>
                <w:rFonts w:eastAsia="Times New Roman"/>
                <w:b/>
                <w:sz w:val="20"/>
                <w:szCs w:val="20"/>
                <w:lang w:val="kk-KZ"/>
              </w:rPr>
              <w:t xml:space="preserve"> </w:t>
            </w:r>
            <w:r w:rsidRPr="00A30C8A">
              <w:rPr>
                <w:rFonts w:eastAsia="Times New Roman"/>
                <w:b/>
                <w:sz w:val="20"/>
                <w:szCs w:val="20"/>
              </w:rPr>
              <w:t>год</w:t>
            </w:r>
          </w:p>
        </w:tc>
        <w:tc>
          <w:tcPr>
            <w:tcW w:w="545" w:type="pct"/>
            <w:tcBorders>
              <w:top w:val="outset" w:sz="6" w:space="0" w:color="000000"/>
              <w:left w:val="outset" w:sz="6" w:space="0" w:color="000000"/>
              <w:bottom w:val="outset" w:sz="6" w:space="0" w:color="000000"/>
              <w:right w:val="outset" w:sz="6" w:space="0" w:color="000000"/>
            </w:tcBorders>
          </w:tcPr>
          <w:p w:rsidR="00C224B6" w:rsidRDefault="00C224B6" w:rsidP="008B01A7">
            <w:pPr>
              <w:jc w:val="center"/>
              <w:rPr>
                <w:rFonts w:eastAsia="Times New Roman"/>
                <w:b/>
                <w:sz w:val="20"/>
                <w:szCs w:val="20"/>
                <w:lang w:val="kk-KZ"/>
              </w:rPr>
            </w:pPr>
            <w:r w:rsidRPr="00A30C8A">
              <w:rPr>
                <w:rFonts w:eastAsia="Times New Roman"/>
                <w:b/>
                <w:sz w:val="20"/>
                <w:szCs w:val="20"/>
              </w:rPr>
              <w:t>202</w:t>
            </w:r>
            <w:r>
              <w:rPr>
                <w:rFonts w:eastAsia="Times New Roman"/>
                <w:b/>
                <w:sz w:val="20"/>
                <w:szCs w:val="20"/>
              </w:rPr>
              <w:t>4</w:t>
            </w:r>
            <w:r>
              <w:rPr>
                <w:rFonts w:eastAsia="Times New Roman"/>
                <w:b/>
                <w:sz w:val="20"/>
                <w:szCs w:val="20"/>
                <w:lang w:val="kk-KZ"/>
              </w:rPr>
              <w:t xml:space="preserve"> </w:t>
            </w:r>
            <w:r w:rsidRPr="00A30C8A">
              <w:rPr>
                <w:rFonts w:eastAsia="Times New Roman"/>
                <w:b/>
                <w:sz w:val="20"/>
                <w:szCs w:val="20"/>
              </w:rPr>
              <w:t>год</w:t>
            </w:r>
          </w:p>
          <w:p w:rsidR="00C224B6" w:rsidRPr="005C588D" w:rsidRDefault="00C224B6" w:rsidP="008B01A7">
            <w:pPr>
              <w:jc w:val="center"/>
              <w:rPr>
                <w:rFonts w:eastAsia="Times New Roman"/>
                <w:b/>
                <w:sz w:val="20"/>
                <w:szCs w:val="20"/>
                <w:lang w:val="kk-KZ"/>
              </w:rPr>
            </w:pPr>
          </w:p>
        </w:tc>
        <w:tc>
          <w:tcPr>
            <w:tcW w:w="535" w:type="pct"/>
            <w:tcBorders>
              <w:top w:val="outset" w:sz="6" w:space="0" w:color="000000"/>
              <w:left w:val="outset" w:sz="6" w:space="0" w:color="000000"/>
              <w:bottom w:val="outset" w:sz="6" w:space="0" w:color="000000"/>
              <w:right w:val="outset" w:sz="6" w:space="0" w:color="000000"/>
            </w:tcBorders>
          </w:tcPr>
          <w:p w:rsidR="00C224B6" w:rsidRPr="005C588D" w:rsidRDefault="00C224B6" w:rsidP="00420DD6">
            <w:pPr>
              <w:jc w:val="center"/>
              <w:rPr>
                <w:rFonts w:eastAsia="Times New Roman"/>
                <w:b/>
                <w:sz w:val="20"/>
                <w:szCs w:val="20"/>
                <w:lang w:val="kk-KZ"/>
              </w:rPr>
            </w:pPr>
            <w:r>
              <w:rPr>
                <w:rFonts w:eastAsia="Times New Roman"/>
                <w:b/>
                <w:sz w:val="20"/>
                <w:szCs w:val="20"/>
                <w:lang w:val="kk-KZ"/>
              </w:rPr>
              <w:t>2025 год</w:t>
            </w:r>
          </w:p>
        </w:tc>
      </w:tr>
      <w:tr w:rsidR="00C224B6" w:rsidRPr="00A30C8A" w:rsidTr="00D0137F">
        <w:trPr>
          <w:trHeight w:val="647"/>
        </w:trPr>
        <w:tc>
          <w:tcPr>
            <w:tcW w:w="1839" w:type="pct"/>
            <w:tcBorders>
              <w:top w:val="outset" w:sz="6" w:space="0" w:color="000000"/>
              <w:left w:val="outset" w:sz="6" w:space="0" w:color="000000"/>
              <w:bottom w:val="outset" w:sz="6" w:space="0" w:color="000000"/>
              <w:right w:val="outset" w:sz="6" w:space="0" w:color="000000"/>
            </w:tcBorders>
            <w:hideMark/>
          </w:tcPr>
          <w:p w:rsidR="00C224B6" w:rsidRPr="00A30C8A" w:rsidRDefault="00C224B6" w:rsidP="00EA1AFD">
            <w:pPr>
              <w:pStyle w:val="a3"/>
              <w:spacing w:before="0" w:beforeAutospacing="0" w:after="0" w:afterAutospacing="0"/>
              <w:jc w:val="both"/>
              <w:rPr>
                <w:sz w:val="20"/>
                <w:szCs w:val="20"/>
              </w:rPr>
            </w:pPr>
            <w:r w:rsidRPr="00A30C8A">
              <w:rPr>
                <w:sz w:val="20"/>
                <w:szCs w:val="20"/>
              </w:rPr>
              <w:lastRenderedPageBreak/>
              <w:t xml:space="preserve">Объем эфирного времени, новостных телепередач  охваченного </w:t>
            </w:r>
            <w:proofErr w:type="spellStart"/>
            <w:r w:rsidRPr="00A30C8A">
              <w:rPr>
                <w:sz w:val="20"/>
                <w:szCs w:val="20"/>
              </w:rPr>
              <w:t>сурдопереводом</w:t>
            </w:r>
            <w:proofErr w:type="spellEnd"/>
            <w:r w:rsidRPr="00A30C8A">
              <w:rPr>
                <w:sz w:val="20"/>
                <w:szCs w:val="20"/>
              </w:rPr>
              <w:t xml:space="preserve"> на 2-х языках</w:t>
            </w:r>
          </w:p>
        </w:tc>
        <w:tc>
          <w:tcPr>
            <w:tcW w:w="447" w:type="pct"/>
            <w:tcBorders>
              <w:top w:val="outset" w:sz="6" w:space="0" w:color="000000"/>
              <w:left w:val="outset" w:sz="6" w:space="0" w:color="000000"/>
              <w:bottom w:val="outset" w:sz="6" w:space="0" w:color="000000"/>
              <w:right w:val="outset" w:sz="6" w:space="0" w:color="000000"/>
            </w:tcBorders>
            <w:hideMark/>
          </w:tcPr>
          <w:p w:rsidR="00C224B6" w:rsidRPr="00A30C8A" w:rsidRDefault="00C224B6" w:rsidP="00A075BB">
            <w:pPr>
              <w:ind w:right="-202"/>
              <w:jc w:val="center"/>
              <w:rPr>
                <w:rFonts w:eastAsia="Times New Roman"/>
                <w:sz w:val="20"/>
                <w:szCs w:val="20"/>
              </w:rPr>
            </w:pPr>
            <w:r w:rsidRPr="00A30C8A">
              <w:rPr>
                <w:rFonts w:eastAsia="Times New Roman"/>
                <w:sz w:val="20"/>
                <w:szCs w:val="20"/>
              </w:rPr>
              <w:t>мин.</w:t>
            </w:r>
          </w:p>
        </w:tc>
        <w:tc>
          <w:tcPr>
            <w:tcW w:w="534" w:type="pct"/>
            <w:tcBorders>
              <w:top w:val="outset" w:sz="6" w:space="0" w:color="000000"/>
              <w:left w:val="outset" w:sz="6" w:space="0" w:color="000000"/>
              <w:bottom w:val="outset" w:sz="6" w:space="0" w:color="000000"/>
              <w:right w:val="outset" w:sz="6" w:space="0" w:color="000000"/>
            </w:tcBorders>
            <w:vAlign w:val="center"/>
          </w:tcPr>
          <w:p w:rsidR="00C224B6" w:rsidRPr="00A30C8A" w:rsidRDefault="00C224B6" w:rsidP="00346DC8">
            <w:pPr>
              <w:pStyle w:val="a3"/>
              <w:spacing w:before="0" w:beforeAutospacing="0" w:after="0" w:afterAutospacing="0"/>
              <w:jc w:val="center"/>
              <w:rPr>
                <w:sz w:val="20"/>
                <w:szCs w:val="20"/>
              </w:rPr>
            </w:pPr>
            <w:r>
              <w:rPr>
                <w:sz w:val="20"/>
                <w:szCs w:val="20"/>
              </w:rPr>
              <w:t>5412</w:t>
            </w:r>
          </w:p>
        </w:tc>
        <w:tc>
          <w:tcPr>
            <w:tcW w:w="612" w:type="pct"/>
            <w:tcBorders>
              <w:top w:val="outset" w:sz="6" w:space="0" w:color="000000"/>
              <w:left w:val="outset" w:sz="6" w:space="0" w:color="000000"/>
              <w:bottom w:val="outset" w:sz="6" w:space="0" w:color="000000"/>
              <w:right w:val="outset" w:sz="6" w:space="0" w:color="000000"/>
            </w:tcBorders>
            <w:vAlign w:val="center"/>
          </w:tcPr>
          <w:p w:rsidR="00C224B6" w:rsidRPr="00420DD6" w:rsidRDefault="00C224B6" w:rsidP="00346DC8">
            <w:pPr>
              <w:pStyle w:val="a3"/>
              <w:spacing w:before="0" w:beforeAutospacing="0" w:after="0" w:afterAutospacing="0"/>
              <w:jc w:val="center"/>
              <w:rPr>
                <w:sz w:val="20"/>
                <w:szCs w:val="20"/>
                <w:lang w:val="kk-KZ"/>
              </w:rPr>
            </w:pPr>
            <w:r>
              <w:rPr>
                <w:sz w:val="20"/>
                <w:szCs w:val="20"/>
              </w:rPr>
              <w:t>0</w:t>
            </w:r>
          </w:p>
        </w:tc>
        <w:tc>
          <w:tcPr>
            <w:tcW w:w="488" w:type="pct"/>
            <w:tcBorders>
              <w:top w:val="outset" w:sz="6" w:space="0" w:color="000000"/>
              <w:left w:val="outset" w:sz="6" w:space="0" w:color="000000"/>
              <w:bottom w:val="outset" w:sz="6" w:space="0" w:color="000000"/>
              <w:right w:val="outset" w:sz="6" w:space="0" w:color="000000"/>
            </w:tcBorders>
            <w:vAlign w:val="center"/>
          </w:tcPr>
          <w:p w:rsidR="00C224B6" w:rsidRPr="00675046" w:rsidRDefault="00C224B6" w:rsidP="00346DC8">
            <w:pPr>
              <w:pStyle w:val="a3"/>
              <w:spacing w:before="0" w:beforeAutospacing="0" w:after="0" w:afterAutospacing="0"/>
              <w:jc w:val="center"/>
              <w:rPr>
                <w:sz w:val="20"/>
                <w:szCs w:val="20"/>
                <w:lang w:val="kk-KZ"/>
              </w:rPr>
            </w:pPr>
            <w:r>
              <w:rPr>
                <w:sz w:val="20"/>
                <w:szCs w:val="20"/>
                <w:lang w:val="kk-KZ"/>
              </w:rPr>
              <w:t>0</w:t>
            </w:r>
          </w:p>
        </w:tc>
        <w:tc>
          <w:tcPr>
            <w:tcW w:w="545" w:type="pct"/>
            <w:tcBorders>
              <w:top w:val="outset" w:sz="6" w:space="0" w:color="000000"/>
              <w:left w:val="outset" w:sz="6" w:space="0" w:color="000000"/>
              <w:bottom w:val="outset" w:sz="6" w:space="0" w:color="000000"/>
              <w:right w:val="outset" w:sz="6" w:space="0" w:color="000000"/>
            </w:tcBorders>
            <w:vAlign w:val="center"/>
          </w:tcPr>
          <w:p w:rsidR="00C224B6" w:rsidRPr="00420DD6" w:rsidRDefault="00C224B6" w:rsidP="00346DC8">
            <w:pPr>
              <w:pStyle w:val="a3"/>
              <w:spacing w:before="0" w:beforeAutospacing="0" w:after="0" w:afterAutospacing="0"/>
              <w:jc w:val="center"/>
              <w:rPr>
                <w:sz w:val="20"/>
                <w:szCs w:val="20"/>
                <w:lang w:val="kk-KZ"/>
              </w:rPr>
            </w:pPr>
            <w:r>
              <w:rPr>
                <w:sz w:val="20"/>
                <w:szCs w:val="20"/>
                <w:lang w:val="kk-KZ"/>
              </w:rPr>
              <w:t>0</w:t>
            </w:r>
          </w:p>
        </w:tc>
        <w:tc>
          <w:tcPr>
            <w:tcW w:w="535" w:type="pct"/>
            <w:tcBorders>
              <w:top w:val="outset" w:sz="6" w:space="0" w:color="000000"/>
              <w:left w:val="outset" w:sz="6" w:space="0" w:color="000000"/>
              <w:bottom w:val="outset" w:sz="6" w:space="0" w:color="000000"/>
              <w:right w:val="outset" w:sz="6" w:space="0" w:color="000000"/>
            </w:tcBorders>
            <w:vAlign w:val="center"/>
          </w:tcPr>
          <w:p w:rsidR="00C224B6" w:rsidRPr="00420DD6" w:rsidRDefault="00C224B6" w:rsidP="00346DC8">
            <w:pPr>
              <w:pStyle w:val="a3"/>
              <w:spacing w:before="0" w:beforeAutospacing="0" w:after="0" w:afterAutospacing="0"/>
              <w:jc w:val="center"/>
              <w:rPr>
                <w:sz w:val="20"/>
                <w:szCs w:val="20"/>
                <w:lang w:val="kk-KZ"/>
              </w:rPr>
            </w:pPr>
            <w:r>
              <w:rPr>
                <w:sz w:val="20"/>
                <w:szCs w:val="20"/>
                <w:lang w:val="kk-KZ"/>
              </w:rPr>
              <w:t>0</w:t>
            </w:r>
          </w:p>
        </w:tc>
      </w:tr>
    </w:tbl>
    <w:p w:rsidR="005042F5" w:rsidRDefault="005042F5" w:rsidP="00347814">
      <w:pPr>
        <w:jc w:val="both"/>
        <w:rPr>
          <w:rFonts w:eastAsia="Times New Roman"/>
          <w:b/>
          <w:sz w:val="20"/>
          <w:szCs w:val="20"/>
        </w:rPr>
      </w:pPr>
    </w:p>
    <w:p w:rsidR="00347814" w:rsidRDefault="00347814" w:rsidP="00347814">
      <w:pPr>
        <w:jc w:val="both"/>
        <w:rPr>
          <w:rFonts w:eastAsia="Times New Roman"/>
          <w:b/>
          <w:sz w:val="20"/>
          <w:szCs w:val="20"/>
          <w:lang w:val="kk-KZ"/>
        </w:rPr>
      </w:pPr>
      <w:r w:rsidRPr="00A30C8A">
        <w:rPr>
          <w:rFonts w:eastAsia="Times New Roman"/>
          <w:b/>
          <w:sz w:val="20"/>
          <w:szCs w:val="20"/>
        </w:rPr>
        <w:t>Расходы по бюджетной подпрограмме:</w:t>
      </w:r>
    </w:p>
    <w:p w:rsidR="00A3767F" w:rsidRPr="00A3767F" w:rsidRDefault="00A3767F" w:rsidP="00347814">
      <w:pPr>
        <w:jc w:val="both"/>
        <w:rPr>
          <w:rFonts w:eastAsia="Times New Roman"/>
          <w:b/>
          <w:sz w:val="20"/>
          <w:szCs w:val="20"/>
          <w:lang w:val="kk-KZ"/>
        </w:rPr>
      </w:pPr>
    </w:p>
    <w:tbl>
      <w:tblPr>
        <w:tblStyle w:val="a9"/>
        <w:tblW w:w="10347" w:type="dxa"/>
        <w:tblInd w:w="-34" w:type="dxa"/>
        <w:tblLayout w:type="fixed"/>
        <w:tblLook w:val="04A0" w:firstRow="1" w:lastRow="0" w:firstColumn="1" w:lastColumn="0" w:noHBand="0" w:noVBand="1"/>
      </w:tblPr>
      <w:tblGrid>
        <w:gridCol w:w="3970"/>
        <w:gridCol w:w="992"/>
        <w:gridCol w:w="1134"/>
        <w:gridCol w:w="1277"/>
        <w:gridCol w:w="991"/>
        <w:gridCol w:w="992"/>
        <w:gridCol w:w="991"/>
      </w:tblGrid>
      <w:tr w:rsidR="00347814" w:rsidRPr="00A30C8A" w:rsidTr="00420DD6">
        <w:trPr>
          <w:trHeight w:val="763"/>
        </w:trPr>
        <w:tc>
          <w:tcPr>
            <w:tcW w:w="3970" w:type="dxa"/>
            <w:vMerge w:val="restart"/>
          </w:tcPr>
          <w:p w:rsidR="00347814" w:rsidRPr="00A30C8A" w:rsidRDefault="00347814" w:rsidP="00347814">
            <w:pPr>
              <w:pStyle w:val="a3"/>
              <w:spacing w:before="0" w:beforeAutospacing="0" w:after="0" w:afterAutospacing="0"/>
              <w:jc w:val="both"/>
              <w:rPr>
                <w:b/>
                <w:sz w:val="20"/>
                <w:szCs w:val="20"/>
              </w:rPr>
            </w:pPr>
          </w:p>
          <w:p w:rsidR="00347814" w:rsidRPr="00A30C8A" w:rsidRDefault="00347814" w:rsidP="00347814">
            <w:pPr>
              <w:pStyle w:val="a3"/>
              <w:spacing w:before="0" w:beforeAutospacing="0" w:after="0" w:afterAutospacing="0"/>
              <w:jc w:val="both"/>
              <w:rPr>
                <w:b/>
                <w:sz w:val="20"/>
                <w:szCs w:val="20"/>
              </w:rPr>
            </w:pPr>
            <w:r w:rsidRPr="00A30C8A">
              <w:rPr>
                <w:b/>
                <w:sz w:val="20"/>
                <w:szCs w:val="20"/>
              </w:rPr>
              <w:t>Расходы по бюджетной подпрограмме</w:t>
            </w:r>
          </w:p>
        </w:tc>
        <w:tc>
          <w:tcPr>
            <w:tcW w:w="992" w:type="dxa"/>
            <w:vMerge w:val="restart"/>
          </w:tcPr>
          <w:p w:rsidR="00347814" w:rsidRPr="00A30C8A" w:rsidRDefault="00347814" w:rsidP="00202566">
            <w:pPr>
              <w:pStyle w:val="a3"/>
              <w:spacing w:before="0" w:beforeAutospacing="0" w:after="0" w:afterAutospacing="0"/>
              <w:ind w:left="-108" w:right="-108"/>
              <w:jc w:val="center"/>
              <w:rPr>
                <w:b/>
                <w:sz w:val="20"/>
                <w:szCs w:val="20"/>
              </w:rPr>
            </w:pPr>
          </w:p>
          <w:p w:rsidR="00347814" w:rsidRPr="00A30C8A" w:rsidRDefault="00347814" w:rsidP="00202566">
            <w:pPr>
              <w:pStyle w:val="a3"/>
              <w:spacing w:before="0" w:beforeAutospacing="0" w:after="0" w:afterAutospacing="0"/>
              <w:ind w:left="-108" w:right="-108"/>
              <w:jc w:val="center"/>
              <w:rPr>
                <w:b/>
                <w:sz w:val="20"/>
                <w:szCs w:val="20"/>
              </w:rPr>
            </w:pPr>
            <w:r w:rsidRPr="00A30C8A">
              <w:rPr>
                <w:b/>
                <w:sz w:val="20"/>
                <w:szCs w:val="20"/>
              </w:rPr>
              <w:t>Ед.</w:t>
            </w:r>
          </w:p>
          <w:p w:rsidR="00347814" w:rsidRPr="00A30C8A" w:rsidRDefault="00347814" w:rsidP="00202566">
            <w:pPr>
              <w:pStyle w:val="a3"/>
              <w:spacing w:before="0" w:beforeAutospacing="0" w:after="0" w:afterAutospacing="0"/>
              <w:ind w:left="-108" w:right="-108"/>
              <w:jc w:val="center"/>
              <w:rPr>
                <w:b/>
                <w:sz w:val="20"/>
                <w:szCs w:val="20"/>
              </w:rPr>
            </w:pPr>
            <w:r w:rsidRPr="00A30C8A">
              <w:rPr>
                <w:b/>
                <w:sz w:val="20"/>
                <w:szCs w:val="20"/>
              </w:rPr>
              <w:t>изм.</w:t>
            </w:r>
          </w:p>
        </w:tc>
        <w:tc>
          <w:tcPr>
            <w:tcW w:w="1134" w:type="dxa"/>
          </w:tcPr>
          <w:p w:rsidR="00347814" w:rsidRPr="00A30C8A" w:rsidRDefault="00347814" w:rsidP="00347814">
            <w:pPr>
              <w:pStyle w:val="a3"/>
              <w:spacing w:before="0" w:beforeAutospacing="0" w:after="0" w:afterAutospacing="0"/>
              <w:ind w:right="-108"/>
              <w:jc w:val="center"/>
              <w:rPr>
                <w:b/>
                <w:sz w:val="20"/>
                <w:szCs w:val="20"/>
              </w:rPr>
            </w:pPr>
            <w:r w:rsidRPr="00A30C8A">
              <w:rPr>
                <w:b/>
                <w:sz w:val="20"/>
                <w:szCs w:val="20"/>
              </w:rPr>
              <w:t>Отчет</w:t>
            </w:r>
            <w:proofErr w:type="gramStart"/>
            <w:r w:rsidRPr="00A30C8A">
              <w:rPr>
                <w:b/>
                <w:sz w:val="20"/>
                <w:szCs w:val="20"/>
              </w:rPr>
              <w:t>.</w:t>
            </w:r>
            <w:proofErr w:type="gramEnd"/>
            <w:r w:rsidRPr="00A30C8A">
              <w:rPr>
                <w:b/>
                <w:sz w:val="20"/>
                <w:szCs w:val="20"/>
              </w:rPr>
              <w:t xml:space="preserve"> </w:t>
            </w:r>
            <w:proofErr w:type="gramStart"/>
            <w:r w:rsidRPr="00A30C8A">
              <w:rPr>
                <w:b/>
                <w:sz w:val="20"/>
                <w:szCs w:val="20"/>
              </w:rPr>
              <w:t>г</w:t>
            </w:r>
            <w:proofErr w:type="gramEnd"/>
            <w:r w:rsidRPr="00A30C8A">
              <w:rPr>
                <w:b/>
                <w:sz w:val="20"/>
                <w:szCs w:val="20"/>
              </w:rPr>
              <w:t>од</w:t>
            </w:r>
          </w:p>
        </w:tc>
        <w:tc>
          <w:tcPr>
            <w:tcW w:w="1277" w:type="dxa"/>
          </w:tcPr>
          <w:p w:rsidR="00347814" w:rsidRPr="00A30C8A" w:rsidRDefault="00347814" w:rsidP="00347814">
            <w:pPr>
              <w:pStyle w:val="a3"/>
              <w:spacing w:before="0" w:beforeAutospacing="0" w:after="0" w:afterAutospacing="0"/>
              <w:ind w:left="-108" w:right="-108"/>
              <w:jc w:val="center"/>
              <w:rPr>
                <w:b/>
                <w:sz w:val="20"/>
                <w:szCs w:val="20"/>
              </w:rPr>
            </w:pPr>
            <w:r w:rsidRPr="00A30C8A">
              <w:rPr>
                <w:b/>
                <w:sz w:val="20"/>
                <w:szCs w:val="20"/>
              </w:rPr>
              <w:t>План текущего года</w:t>
            </w:r>
          </w:p>
        </w:tc>
        <w:tc>
          <w:tcPr>
            <w:tcW w:w="2974" w:type="dxa"/>
            <w:gridSpan w:val="3"/>
          </w:tcPr>
          <w:p w:rsidR="00347814" w:rsidRPr="00A30C8A" w:rsidRDefault="00347814" w:rsidP="00347814">
            <w:pPr>
              <w:pStyle w:val="a3"/>
              <w:spacing w:before="0" w:beforeAutospacing="0" w:after="0" w:afterAutospacing="0"/>
              <w:jc w:val="both"/>
              <w:rPr>
                <w:b/>
                <w:sz w:val="20"/>
                <w:szCs w:val="20"/>
              </w:rPr>
            </w:pPr>
          </w:p>
          <w:p w:rsidR="00347814" w:rsidRPr="00A30C8A" w:rsidRDefault="00347814" w:rsidP="00347814">
            <w:pPr>
              <w:pStyle w:val="a3"/>
              <w:spacing w:before="0" w:beforeAutospacing="0" w:after="0" w:afterAutospacing="0"/>
              <w:jc w:val="center"/>
              <w:rPr>
                <w:b/>
                <w:sz w:val="20"/>
                <w:szCs w:val="20"/>
              </w:rPr>
            </w:pPr>
            <w:r w:rsidRPr="00A30C8A">
              <w:rPr>
                <w:b/>
                <w:sz w:val="20"/>
                <w:szCs w:val="20"/>
              </w:rPr>
              <w:t>Плановый период</w:t>
            </w:r>
          </w:p>
        </w:tc>
      </w:tr>
      <w:tr w:rsidR="00C224B6" w:rsidRPr="00A30C8A" w:rsidTr="00202566">
        <w:trPr>
          <w:trHeight w:val="325"/>
        </w:trPr>
        <w:tc>
          <w:tcPr>
            <w:tcW w:w="3970" w:type="dxa"/>
            <w:vMerge/>
          </w:tcPr>
          <w:p w:rsidR="00C224B6" w:rsidRPr="00A30C8A" w:rsidRDefault="00C224B6" w:rsidP="00347814">
            <w:pPr>
              <w:pStyle w:val="a3"/>
              <w:spacing w:before="0" w:beforeAutospacing="0" w:after="0" w:afterAutospacing="0"/>
              <w:jc w:val="both"/>
              <w:rPr>
                <w:sz w:val="20"/>
                <w:szCs w:val="20"/>
              </w:rPr>
            </w:pPr>
          </w:p>
        </w:tc>
        <w:tc>
          <w:tcPr>
            <w:tcW w:w="992" w:type="dxa"/>
            <w:vMerge/>
          </w:tcPr>
          <w:p w:rsidR="00C224B6" w:rsidRPr="00A30C8A" w:rsidRDefault="00C224B6" w:rsidP="00202566">
            <w:pPr>
              <w:pStyle w:val="a3"/>
              <w:spacing w:before="0" w:beforeAutospacing="0" w:after="0" w:afterAutospacing="0"/>
              <w:ind w:left="-108" w:right="-108"/>
              <w:jc w:val="center"/>
              <w:rPr>
                <w:sz w:val="20"/>
                <w:szCs w:val="20"/>
              </w:rPr>
            </w:pPr>
          </w:p>
        </w:tc>
        <w:tc>
          <w:tcPr>
            <w:tcW w:w="1134" w:type="dxa"/>
          </w:tcPr>
          <w:p w:rsidR="00C224B6" w:rsidRPr="00A30C8A" w:rsidRDefault="00C224B6" w:rsidP="00C224B6">
            <w:pPr>
              <w:pStyle w:val="a3"/>
              <w:spacing w:before="0" w:beforeAutospacing="0" w:after="0" w:afterAutospacing="0"/>
              <w:jc w:val="center"/>
              <w:rPr>
                <w:b/>
                <w:sz w:val="20"/>
                <w:szCs w:val="20"/>
              </w:rPr>
            </w:pPr>
            <w:r w:rsidRPr="00A30C8A">
              <w:rPr>
                <w:b/>
                <w:sz w:val="20"/>
                <w:szCs w:val="20"/>
              </w:rPr>
              <w:t>20</w:t>
            </w:r>
            <w:r>
              <w:rPr>
                <w:b/>
                <w:sz w:val="20"/>
                <w:szCs w:val="20"/>
              </w:rPr>
              <w:t>21</w:t>
            </w:r>
          </w:p>
        </w:tc>
        <w:tc>
          <w:tcPr>
            <w:tcW w:w="1277" w:type="dxa"/>
          </w:tcPr>
          <w:p w:rsidR="00C224B6" w:rsidRPr="00A30C8A" w:rsidRDefault="00C224B6" w:rsidP="006273AF">
            <w:pPr>
              <w:pStyle w:val="a3"/>
              <w:spacing w:before="0" w:beforeAutospacing="0" w:after="0" w:afterAutospacing="0"/>
              <w:jc w:val="center"/>
              <w:rPr>
                <w:b/>
                <w:sz w:val="20"/>
                <w:szCs w:val="20"/>
              </w:rPr>
            </w:pPr>
            <w:r w:rsidRPr="00A30C8A">
              <w:rPr>
                <w:b/>
                <w:sz w:val="20"/>
                <w:szCs w:val="20"/>
              </w:rPr>
              <w:t>202</w:t>
            </w:r>
            <w:r>
              <w:rPr>
                <w:b/>
                <w:sz w:val="20"/>
                <w:szCs w:val="20"/>
              </w:rPr>
              <w:t>2</w:t>
            </w:r>
            <w:r w:rsidRPr="00A30C8A">
              <w:rPr>
                <w:b/>
                <w:sz w:val="20"/>
                <w:szCs w:val="20"/>
              </w:rPr>
              <w:t xml:space="preserve"> </w:t>
            </w:r>
          </w:p>
        </w:tc>
        <w:tc>
          <w:tcPr>
            <w:tcW w:w="991" w:type="dxa"/>
          </w:tcPr>
          <w:p w:rsidR="00C224B6" w:rsidRPr="00A30C8A" w:rsidRDefault="00C224B6" w:rsidP="006273AF">
            <w:pPr>
              <w:pStyle w:val="a3"/>
              <w:spacing w:before="0" w:beforeAutospacing="0" w:after="0" w:afterAutospacing="0"/>
              <w:jc w:val="center"/>
              <w:rPr>
                <w:b/>
                <w:sz w:val="20"/>
                <w:szCs w:val="20"/>
              </w:rPr>
            </w:pPr>
            <w:r w:rsidRPr="00A30C8A">
              <w:rPr>
                <w:b/>
                <w:sz w:val="20"/>
                <w:szCs w:val="20"/>
              </w:rPr>
              <w:t>202</w:t>
            </w:r>
            <w:r>
              <w:rPr>
                <w:b/>
                <w:sz w:val="20"/>
                <w:szCs w:val="20"/>
              </w:rPr>
              <w:t>3</w:t>
            </w:r>
            <w:r w:rsidRPr="00A30C8A">
              <w:rPr>
                <w:b/>
                <w:sz w:val="20"/>
                <w:szCs w:val="20"/>
              </w:rPr>
              <w:t xml:space="preserve"> </w:t>
            </w:r>
          </w:p>
        </w:tc>
        <w:tc>
          <w:tcPr>
            <w:tcW w:w="992" w:type="dxa"/>
          </w:tcPr>
          <w:p w:rsidR="00C224B6" w:rsidRPr="00A30C8A" w:rsidRDefault="00C224B6" w:rsidP="006273AF">
            <w:pPr>
              <w:pStyle w:val="a3"/>
              <w:spacing w:before="0" w:beforeAutospacing="0" w:after="0" w:afterAutospacing="0"/>
              <w:jc w:val="center"/>
              <w:rPr>
                <w:b/>
                <w:sz w:val="20"/>
                <w:szCs w:val="20"/>
              </w:rPr>
            </w:pPr>
            <w:r w:rsidRPr="00A30C8A">
              <w:rPr>
                <w:b/>
                <w:sz w:val="20"/>
                <w:szCs w:val="20"/>
              </w:rPr>
              <w:t>202</w:t>
            </w:r>
            <w:r>
              <w:rPr>
                <w:b/>
                <w:sz w:val="20"/>
                <w:szCs w:val="20"/>
              </w:rPr>
              <w:t>4</w:t>
            </w:r>
            <w:r w:rsidRPr="00A30C8A">
              <w:rPr>
                <w:b/>
                <w:sz w:val="20"/>
                <w:szCs w:val="20"/>
              </w:rPr>
              <w:t xml:space="preserve"> </w:t>
            </w:r>
          </w:p>
        </w:tc>
        <w:tc>
          <w:tcPr>
            <w:tcW w:w="991" w:type="dxa"/>
          </w:tcPr>
          <w:p w:rsidR="00C224B6" w:rsidRPr="00A30C8A" w:rsidRDefault="00C224B6" w:rsidP="00B56D43">
            <w:pPr>
              <w:pStyle w:val="a3"/>
              <w:spacing w:before="0" w:beforeAutospacing="0" w:after="0" w:afterAutospacing="0"/>
              <w:jc w:val="center"/>
              <w:rPr>
                <w:b/>
                <w:sz w:val="20"/>
                <w:szCs w:val="20"/>
              </w:rPr>
            </w:pPr>
            <w:r>
              <w:rPr>
                <w:b/>
                <w:sz w:val="20"/>
                <w:szCs w:val="20"/>
              </w:rPr>
              <w:t>2025</w:t>
            </w:r>
          </w:p>
        </w:tc>
      </w:tr>
      <w:tr w:rsidR="00C224B6" w:rsidRPr="00A30C8A" w:rsidTr="00420DD6">
        <w:trPr>
          <w:trHeight w:val="1204"/>
        </w:trPr>
        <w:tc>
          <w:tcPr>
            <w:tcW w:w="3970" w:type="dxa"/>
          </w:tcPr>
          <w:p w:rsidR="00C224B6" w:rsidRPr="00A30C8A" w:rsidRDefault="007D3698" w:rsidP="00347814">
            <w:pPr>
              <w:pStyle w:val="a3"/>
              <w:spacing w:before="0" w:beforeAutospacing="0" w:after="0" w:afterAutospacing="0"/>
              <w:ind w:right="34"/>
              <w:jc w:val="both"/>
              <w:rPr>
                <w:sz w:val="20"/>
                <w:szCs w:val="20"/>
              </w:rPr>
            </w:pPr>
            <w:r>
              <w:rPr>
                <w:sz w:val="20"/>
                <w:szCs w:val="20"/>
              </w:rPr>
              <w:t>752 050</w:t>
            </w:r>
            <w:r w:rsidR="00C224B6" w:rsidRPr="00A30C8A">
              <w:rPr>
                <w:sz w:val="20"/>
                <w:szCs w:val="20"/>
              </w:rPr>
              <w:t xml:space="preserve"> 011 «Обеспечение прав и улучшение качества жизни инвалидов в Республике Казахстан. За счет трансфертов из республиканского бюджета»</w:t>
            </w:r>
          </w:p>
        </w:tc>
        <w:tc>
          <w:tcPr>
            <w:tcW w:w="992" w:type="dxa"/>
          </w:tcPr>
          <w:p w:rsidR="00C224B6" w:rsidRPr="00A30C8A" w:rsidRDefault="00C224B6" w:rsidP="00202566">
            <w:pPr>
              <w:ind w:left="-108" w:right="-108"/>
              <w:jc w:val="center"/>
              <w:rPr>
                <w:sz w:val="20"/>
                <w:szCs w:val="20"/>
              </w:rPr>
            </w:pPr>
          </w:p>
          <w:p w:rsidR="00C224B6" w:rsidRPr="00A30C8A" w:rsidRDefault="00C224B6" w:rsidP="00202566">
            <w:pPr>
              <w:ind w:left="-108" w:right="-108"/>
              <w:jc w:val="center"/>
              <w:rPr>
                <w:sz w:val="20"/>
                <w:szCs w:val="20"/>
              </w:rPr>
            </w:pPr>
            <w:r w:rsidRPr="00A30C8A">
              <w:rPr>
                <w:sz w:val="20"/>
                <w:szCs w:val="20"/>
              </w:rPr>
              <w:t>тыс.</w:t>
            </w:r>
          </w:p>
          <w:p w:rsidR="00C224B6" w:rsidRPr="00A30C8A" w:rsidRDefault="00C224B6" w:rsidP="00202566">
            <w:pPr>
              <w:pStyle w:val="a3"/>
              <w:spacing w:before="0" w:beforeAutospacing="0" w:after="0" w:afterAutospacing="0"/>
              <w:ind w:left="-108" w:right="-108"/>
              <w:jc w:val="center"/>
              <w:rPr>
                <w:sz w:val="20"/>
                <w:szCs w:val="20"/>
              </w:rPr>
            </w:pPr>
            <w:r w:rsidRPr="00A30C8A">
              <w:rPr>
                <w:sz w:val="20"/>
                <w:szCs w:val="20"/>
              </w:rPr>
              <w:t>тенге</w:t>
            </w:r>
          </w:p>
        </w:tc>
        <w:tc>
          <w:tcPr>
            <w:tcW w:w="1134" w:type="dxa"/>
            <w:vAlign w:val="center"/>
          </w:tcPr>
          <w:p w:rsidR="00C224B6" w:rsidRPr="00420DD6" w:rsidRDefault="00C224B6" w:rsidP="00CC058B">
            <w:pPr>
              <w:jc w:val="center"/>
              <w:rPr>
                <w:rFonts w:eastAsia="Times New Roman"/>
                <w:sz w:val="20"/>
                <w:szCs w:val="20"/>
                <w:lang w:val="kk-KZ"/>
              </w:rPr>
            </w:pPr>
            <w:r>
              <w:rPr>
                <w:sz w:val="20"/>
                <w:szCs w:val="20"/>
              </w:rPr>
              <w:t>5 953,0</w:t>
            </w:r>
          </w:p>
        </w:tc>
        <w:tc>
          <w:tcPr>
            <w:tcW w:w="1277" w:type="dxa"/>
            <w:vAlign w:val="center"/>
          </w:tcPr>
          <w:p w:rsidR="00C224B6" w:rsidRPr="00420DD6" w:rsidRDefault="00C224B6" w:rsidP="008B61C1">
            <w:pPr>
              <w:pStyle w:val="a3"/>
              <w:spacing w:before="0" w:beforeAutospacing="0" w:after="0" w:afterAutospacing="0"/>
              <w:jc w:val="center"/>
              <w:rPr>
                <w:sz w:val="20"/>
                <w:szCs w:val="20"/>
                <w:lang w:val="kk-KZ"/>
              </w:rPr>
            </w:pPr>
            <w:r>
              <w:rPr>
                <w:sz w:val="20"/>
                <w:szCs w:val="20"/>
                <w:lang w:val="kk-KZ"/>
              </w:rPr>
              <w:t>0</w:t>
            </w:r>
          </w:p>
        </w:tc>
        <w:tc>
          <w:tcPr>
            <w:tcW w:w="991" w:type="dxa"/>
            <w:vAlign w:val="center"/>
          </w:tcPr>
          <w:p w:rsidR="00C224B6" w:rsidRPr="00420DD6" w:rsidRDefault="00C224B6" w:rsidP="00347814">
            <w:pPr>
              <w:pStyle w:val="a3"/>
              <w:spacing w:before="0" w:beforeAutospacing="0" w:after="0" w:afterAutospacing="0"/>
              <w:jc w:val="center"/>
              <w:rPr>
                <w:sz w:val="20"/>
                <w:szCs w:val="20"/>
                <w:lang w:val="kk-KZ"/>
              </w:rPr>
            </w:pPr>
            <w:r>
              <w:rPr>
                <w:sz w:val="20"/>
                <w:szCs w:val="20"/>
                <w:lang w:val="kk-KZ"/>
              </w:rPr>
              <w:t>0</w:t>
            </w:r>
          </w:p>
        </w:tc>
        <w:tc>
          <w:tcPr>
            <w:tcW w:w="992" w:type="dxa"/>
            <w:vAlign w:val="center"/>
          </w:tcPr>
          <w:p w:rsidR="00C224B6" w:rsidRPr="00420DD6" w:rsidRDefault="00C224B6" w:rsidP="00347814">
            <w:pPr>
              <w:pStyle w:val="a3"/>
              <w:spacing w:before="0" w:beforeAutospacing="0" w:after="0" w:afterAutospacing="0"/>
              <w:jc w:val="center"/>
              <w:rPr>
                <w:sz w:val="20"/>
                <w:szCs w:val="20"/>
                <w:lang w:val="kk-KZ"/>
              </w:rPr>
            </w:pPr>
            <w:r>
              <w:rPr>
                <w:sz w:val="20"/>
                <w:szCs w:val="20"/>
                <w:lang w:val="kk-KZ"/>
              </w:rPr>
              <w:t>0</w:t>
            </w:r>
          </w:p>
        </w:tc>
        <w:tc>
          <w:tcPr>
            <w:tcW w:w="991" w:type="dxa"/>
            <w:vAlign w:val="center"/>
          </w:tcPr>
          <w:p w:rsidR="00C224B6" w:rsidRPr="00420DD6" w:rsidRDefault="00C224B6" w:rsidP="00347814">
            <w:pPr>
              <w:pStyle w:val="a3"/>
              <w:spacing w:before="0" w:beforeAutospacing="0" w:after="0" w:afterAutospacing="0"/>
              <w:jc w:val="center"/>
              <w:rPr>
                <w:sz w:val="20"/>
                <w:szCs w:val="20"/>
                <w:lang w:val="kk-KZ"/>
              </w:rPr>
            </w:pPr>
            <w:r>
              <w:rPr>
                <w:sz w:val="20"/>
                <w:szCs w:val="20"/>
                <w:lang w:val="kk-KZ"/>
              </w:rPr>
              <w:t>0</w:t>
            </w:r>
          </w:p>
        </w:tc>
      </w:tr>
      <w:tr w:rsidR="00C224B6" w:rsidRPr="00A30C8A" w:rsidTr="00B07C8F">
        <w:trPr>
          <w:trHeight w:val="427"/>
        </w:trPr>
        <w:tc>
          <w:tcPr>
            <w:tcW w:w="3970" w:type="dxa"/>
          </w:tcPr>
          <w:p w:rsidR="00C224B6" w:rsidRPr="00A30C8A" w:rsidRDefault="00C224B6" w:rsidP="00347814">
            <w:pPr>
              <w:pStyle w:val="a3"/>
              <w:tabs>
                <w:tab w:val="left" w:pos="3153"/>
              </w:tabs>
              <w:spacing w:before="0" w:beforeAutospacing="0" w:after="0" w:afterAutospacing="0"/>
              <w:ind w:right="-108"/>
              <w:rPr>
                <w:b/>
                <w:sz w:val="20"/>
                <w:szCs w:val="20"/>
              </w:rPr>
            </w:pPr>
            <w:r w:rsidRPr="00A30C8A">
              <w:rPr>
                <w:b/>
                <w:sz w:val="20"/>
                <w:szCs w:val="20"/>
              </w:rPr>
              <w:t>Всего расходов по бюджетной подпрограмме</w:t>
            </w:r>
          </w:p>
        </w:tc>
        <w:tc>
          <w:tcPr>
            <w:tcW w:w="992" w:type="dxa"/>
          </w:tcPr>
          <w:p w:rsidR="00C224B6" w:rsidRPr="00A30C8A" w:rsidRDefault="00C224B6" w:rsidP="00202566">
            <w:pPr>
              <w:ind w:left="-108" w:right="-108"/>
              <w:jc w:val="center"/>
              <w:rPr>
                <w:b/>
                <w:sz w:val="20"/>
                <w:szCs w:val="20"/>
              </w:rPr>
            </w:pPr>
            <w:r w:rsidRPr="00A30C8A">
              <w:rPr>
                <w:b/>
                <w:sz w:val="20"/>
                <w:szCs w:val="20"/>
              </w:rPr>
              <w:t>тыс.</w:t>
            </w:r>
          </w:p>
          <w:p w:rsidR="00C224B6" w:rsidRPr="00A30C8A" w:rsidRDefault="00C224B6" w:rsidP="00202566">
            <w:pPr>
              <w:ind w:left="-108" w:right="-108"/>
              <w:jc w:val="center"/>
              <w:rPr>
                <w:b/>
                <w:sz w:val="20"/>
                <w:szCs w:val="20"/>
              </w:rPr>
            </w:pPr>
            <w:r w:rsidRPr="00A30C8A">
              <w:rPr>
                <w:b/>
                <w:sz w:val="20"/>
                <w:szCs w:val="20"/>
              </w:rPr>
              <w:t>тенге</w:t>
            </w:r>
          </w:p>
        </w:tc>
        <w:tc>
          <w:tcPr>
            <w:tcW w:w="1134" w:type="dxa"/>
            <w:vAlign w:val="center"/>
          </w:tcPr>
          <w:p w:rsidR="00C224B6" w:rsidRPr="00A30C8A" w:rsidRDefault="00C224B6" w:rsidP="00CC058B">
            <w:pPr>
              <w:jc w:val="center"/>
              <w:rPr>
                <w:rFonts w:eastAsia="Times New Roman"/>
                <w:b/>
                <w:sz w:val="20"/>
                <w:szCs w:val="20"/>
                <w:lang w:val="kk-KZ"/>
              </w:rPr>
            </w:pPr>
            <w:r>
              <w:rPr>
                <w:rFonts w:eastAsia="Times New Roman"/>
                <w:b/>
                <w:sz w:val="20"/>
                <w:szCs w:val="20"/>
                <w:lang w:val="kk-KZ"/>
              </w:rPr>
              <w:t>5 953,0</w:t>
            </w:r>
          </w:p>
        </w:tc>
        <w:tc>
          <w:tcPr>
            <w:tcW w:w="1277" w:type="dxa"/>
            <w:vAlign w:val="center"/>
          </w:tcPr>
          <w:p w:rsidR="00C224B6" w:rsidRPr="00A30C8A" w:rsidRDefault="00C224B6" w:rsidP="008B61C1">
            <w:pPr>
              <w:jc w:val="center"/>
              <w:rPr>
                <w:rFonts w:eastAsia="Times New Roman"/>
                <w:b/>
                <w:sz w:val="20"/>
                <w:szCs w:val="20"/>
                <w:lang w:val="kk-KZ"/>
              </w:rPr>
            </w:pPr>
            <w:r>
              <w:rPr>
                <w:rFonts w:eastAsia="Times New Roman"/>
                <w:b/>
                <w:sz w:val="20"/>
                <w:szCs w:val="20"/>
                <w:lang w:val="kk-KZ"/>
              </w:rPr>
              <w:t>0</w:t>
            </w:r>
          </w:p>
        </w:tc>
        <w:tc>
          <w:tcPr>
            <w:tcW w:w="991" w:type="dxa"/>
            <w:vAlign w:val="center"/>
          </w:tcPr>
          <w:p w:rsidR="00C224B6" w:rsidRPr="00A30C8A" w:rsidRDefault="00C224B6" w:rsidP="00420DD6">
            <w:pPr>
              <w:jc w:val="center"/>
              <w:rPr>
                <w:rFonts w:eastAsia="Times New Roman"/>
                <w:b/>
                <w:sz w:val="20"/>
                <w:szCs w:val="20"/>
                <w:lang w:val="kk-KZ"/>
              </w:rPr>
            </w:pPr>
            <w:r>
              <w:rPr>
                <w:rFonts w:eastAsia="Times New Roman"/>
                <w:b/>
                <w:sz w:val="20"/>
                <w:szCs w:val="20"/>
                <w:lang w:val="kk-KZ"/>
              </w:rPr>
              <w:t>0</w:t>
            </w:r>
          </w:p>
        </w:tc>
        <w:tc>
          <w:tcPr>
            <w:tcW w:w="992" w:type="dxa"/>
            <w:vAlign w:val="center"/>
          </w:tcPr>
          <w:p w:rsidR="00C224B6" w:rsidRPr="00A30C8A" w:rsidRDefault="00C224B6" w:rsidP="00347814">
            <w:pPr>
              <w:jc w:val="center"/>
              <w:rPr>
                <w:rFonts w:eastAsia="Times New Roman"/>
                <w:b/>
                <w:sz w:val="20"/>
                <w:szCs w:val="20"/>
                <w:lang w:val="kk-KZ"/>
              </w:rPr>
            </w:pPr>
            <w:r>
              <w:rPr>
                <w:rFonts w:eastAsia="Times New Roman"/>
                <w:b/>
                <w:sz w:val="20"/>
                <w:szCs w:val="20"/>
                <w:lang w:val="kk-KZ"/>
              </w:rPr>
              <w:t>0</w:t>
            </w:r>
          </w:p>
        </w:tc>
        <w:tc>
          <w:tcPr>
            <w:tcW w:w="991" w:type="dxa"/>
            <w:vAlign w:val="center"/>
          </w:tcPr>
          <w:p w:rsidR="00C224B6" w:rsidRPr="00A30C8A" w:rsidRDefault="00C224B6" w:rsidP="00347814">
            <w:pPr>
              <w:jc w:val="center"/>
              <w:rPr>
                <w:rFonts w:eastAsia="Times New Roman"/>
                <w:b/>
                <w:sz w:val="20"/>
                <w:szCs w:val="20"/>
                <w:lang w:val="kk-KZ"/>
              </w:rPr>
            </w:pPr>
            <w:r>
              <w:rPr>
                <w:rFonts w:eastAsia="Times New Roman"/>
                <w:b/>
                <w:sz w:val="20"/>
                <w:szCs w:val="20"/>
                <w:lang w:val="kk-KZ"/>
              </w:rPr>
              <w:t>0</w:t>
            </w:r>
          </w:p>
        </w:tc>
      </w:tr>
    </w:tbl>
    <w:p w:rsidR="00347814" w:rsidRPr="00A30C8A" w:rsidRDefault="00347814" w:rsidP="00347814">
      <w:pPr>
        <w:jc w:val="both"/>
        <w:rPr>
          <w:rFonts w:eastAsia="Times New Roman"/>
          <w:sz w:val="20"/>
          <w:szCs w:val="20"/>
        </w:rPr>
      </w:pPr>
    </w:p>
    <w:p w:rsidR="00B07C8F" w:rsidRPr="00A30C8A" w:rsidRDefault="00B07C8F" w:rsidP="00B07C8F">
      <w:pPr>
        <w:pStyle w:val="a3"/>
        <w:spacing w:before="0" w:beforeAutospacing="0" w:after="0" w:afterAutospacing="0"/>
        <w:jc w:val="both"/>
        <w:rPr>
          <w:b/>
          <w:sz w:val="20"/>
          <w:szCs w:val="20"/>
          <w:u w:val="single"/>
        </w:rPr>
      </w:pPr>
      <w:r w:rsidRPr="00A30C8A">
        <w:rPr>
          <w:b/>
          <w:sz w:val="20"/>
          <w:szCs w:val="20"/>
          <w:lang w:val="kk-KZ"/>
        </w:rPr>
        <w:t>Код и наименование бюджетной подпрограммы:</w:t>
      </w:r>
      <w:r w:rsidRPr="00A30C8A">
        <w:rPr>
          <w:b/>
          <w:sz w:val="20"/>
          <w:szCs w:val="20"/>
          <w:u w:val="single"/>
          <w:lang w:val="kk-KZ"/>
        </w:rPr>
        <w:t xml:space="preserve"> </w:t>
      </w:r>
      <w:r w:rsidR="007D3698">
        <w:rPr>
          <w:b/>
          <w:sz w:val="20"/>
          <w:szCs w:val="20"/>
          <w:u w:val="single"/>
          <w:lang w:val="kk-KZ"/>
        </w:rPr>
        <w:t>752 050</w:t>
      </w:r>
      <w:r w:rsidRPr="00A30C8A">
        <w:rPr>
          <w:b/>
          <w:sz w:val="20"/>
          <w:szCs w:val="20"/>
          <w:u w:val="single"/>
          <w:lang w:val="kk-KZ"/>
        </w:rPr>
        <w:t> 0</w:t>
      </w:r>
      <w:r>
        <w:rPr>
          <w:b/>
          <w:sz w:val="20"/>
          <w:szCs w:val="20"/>
          <w:u w:val="single"/>
          <w:lang w:val="kk-KZ"/>
        </w:rPr>
        <w:t>47</w:t>
      </w:r>
      <w:r w:rsidRPr="00A30C8A">
        <w:rPr>
          <w:b/>
          <w:sz w:val="20"/>
          <w:szCs w:val="20"/>
          <w:u w:val="single"/>
          <w:lang w:val="kk-KZ"/>
        </w:rPr>
        <w:t xml:space="preserve"> «</w:t>
      </w:r>
      <w:r w:rsidRPr="00A30C8A">
        <w:rPr>
          <w:b/>
          <w:sz w:val="20"/>
          <w:szCs w:val="20"/>
          <w:u w:val="single"/>
        </w:rPr>
        <w:t xml:space="preserve">Обеспечение прав и улучшение качества жизни инвалидов в Республике Казахстан. За счет </w:t>
      </w:r>
      <w:r>
        <w:rPr>
          <w:b/>
          <w:sz w:val="20"/>
          <w:szCs w:val="20"/>
          <w:u w:val="single"/>
          <w:lang w:val="kk-KZ"/>
        </w:rPr>
        <w:t xml:space="preserve">субвенций из республиканского бюджета на социальную </w:t>
      </w:r>
      <w:proofErr w:type="gramStart"/>
      <w:r>
        <w:rPr>
          <w:b/>
          <w:sz w:val="20"/>
          <w:szCs w:val="20"/>
          <w:u w:val="single"/>
          <w:lang w:val="kk-KZ"/>
        </w:rPr>
        <w:t>помощ и</w:t>
      </w:r>
      <w:proofErr w:type="gramEnd"/>
      <w:r>
        <w:rPr>
          <w:b/>
          <w:sz w:val="20"/>
          <w:szCs w:val="20"/>
          <w:u w:val="single"/>
          <w:lang w:val="kk-KZ"/>
        </w:rPr>
        <w:t xml:space="preserve"> социальное обеспечение</w:t>
      </w:r>
      <w:r w:rsidRPr="00A30C8A">
        <w:rPr>
          <w:b/>
          <w:sz w:val="20"/>
          <w:szCs w:val="20"/>
          <w:u w:val="single"/>
        </w:rPr>
        <w:t>»</w:t>
      </w:r>
    </w:p>
    <w:p w:rsidR="00B07C8F" w:rsidRPr="00A30C8A" w:rsidRDefault="00B07C8F" w:rsidP="00B07C8F">
      <w:pPr>
        <w:pStyle w:val="a3"/>
        <w:spacing w:before="0" w:beforeAutospacing="0" w:after="0" w:afterAutospacing="0"/>
        <w:jc w:val="both"/>
        <w:rPr>
          <w:b/>
          <w:sz w:val="20"/>
          <w:szCs w:val="20"/>
          <w:u w:val="single"/>
        </w:rPr>
      </w:pPr>
    </w:p>
    <w:p w:rsidR="00B07C8F" w:rsidRPr="00A30C8A" w:rsidRDefault="00B07C8F" w:rsidP="00B07C8F">
      <w:pPr>
        <w:jc w:val="both"/>
        <w:rPr>
          <w:b/>
          <w:sz w:val="20"/>
          <w:szCs w:val="20"/>
        </w:rPr>
      </w:pPr>
      <w:r w:rsidRPr="00A30C8A">
        <w:rPr>
          <w:b/>
          <w:sz w:val="20"/>
          <w:szCs w:val="20"/>
        </w:rPr>
        <w:t>Вид бюджетной программы:</w:t>
      </w:r>
    </w:p>
    <w:p w:rsidR="00B07C8F" w:rsidRPr="00A30C8A" w:rsidRDefault="00B07C8F" w:rsidP="00B07C8F">
      <w:pPr>
        <w:jc w:val="both"/>
        <w:rPr>
          <w:sz w:val="20"/>
          <w:szCs w:val="20"/>
        </w:rPr>
      </w:pPr>
      <w:r w:rsidRPr="00A30C8A">
        <w:rPr>
          <w:b/>
          <w:sz w:val="20"/>
          <w:szCs w:val="20"/>
        </w:rPr>
        <w:t xml:space="preserve">в зависимости от содержания: </w:t>
      </w:r>
      <w:r w:rsidRPr="00A30C8A">
        <w:rPr>
          <w:rFonts w:eastAsia="Times New Roman"/>
          <w:sz w:val="20"/>
          <w:szCs w:val="20"/>
        </w:rPr>
        <w:t>осуществление государственных функций, полномочий и оказание вытекающих из них государственных услуг;</w:t>
      </w:r>
    </w:p>
    <w:p w:rsidR="00B07C8F" w:rsidRPr="00A30C8A" w:rsidRDefault="00B07C8F" w:rsidP="00B07C8F">
      <w:pPr>
        <w:jc w:val="both"/>
        <w:rPr>
          <w:rFonts w:eastAsia="Times New Roman"/>
          <w:sz w:val="20"/>
          <w:szCs w:val="20"/>
        </w:rPr>
      </w:pPr>
      <w:proofErr w:type="gramStart"/>
      <w:r w:rsidRPr="00A30C8A">
        <w:rPr>
          <w:b/>
          <w:sz w:val="20"/>
          <w:szCs w:val="20"/>
        </w:rPr>
        <w:t>текущая</w:t>
      </w:r>
      <w:proofErr w:type="gramEnd"/>
      <w:r w:rsidRPr="00A30C8A">
        <w:rPr>
          <w:b/>
          <w:sz w:val="20"/>
          <w:szCs w:val="20"/>
        </w:rPr>
        <w:t xml:space="preserve">/развитие: </w:t>
      </w:r>
      <w:r w:rsidRPr="00A30C8A">
        <w:rPr>
          <w:rFonts w:eastAsia="Times New Roman"/>
          <w:sz w:val="20"/>
          <w:szCs w:val="20"/>
        </w:rPr>
        <w:t>текущая.</w:t>
      </w:r>
    </w:p>
    <w:p w:rsidR="00B07C8F" w:rsidRDefault="00B07C8F" w:rsidP="00B07C8F">
      <w:pPr>
        <w:jc w:val="both"/>
        <w:rPr>
          <w:rFonts w:eastAsia="Times New Roman"/>
          <w:sz w:val="20"/>
          <w:szCs w:val="20"/>
        </w:rPr>
      </w:pPr>
    </w:p>
    <w:tbl>
      <w:tblPr>
        <w:tblW w:w="5000" w:type="pct"/>
        <w:tblInd w:w="-82"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4A0" w:firstRow="1" w:lastRow="0" w:firstColumn="1" w:lastColumn="0" w:noHBand="0" w:noVBand="1"/>
      </w:tblPr>
      <w:tblGrid>
        <w:gridCol w:w="3797"/>
        <w:gridCol w:w="923"/>
        <w:gridCol w:w="1103"/>
        <w:gridCol w:w="1264"/>
        <w:gridCol w:w="993"/>
        <w:gridCol w:w="1140"/>
        <w:gridCol w:w="1105"/>
      </w:tblGrid>
      <w:tr w:rsidR="00B07C8F" w:rsidRPr="00A30C8A" w:rsidTr="0064314B">
        <w:trPr>
          <w:trHeight w:val="228"/>
        </w:trPr>
        <w:tc>
          <w:tcPr>
            <w:tcW w:w="1839" w:type="pct"/>
            <w:vMerge w:val="restart"/>
            <w:tcBorders>
              <w:top w:val="outset" w:sz="6" w:space="0" w:color="000000"/>
              <w:left w:val="outset" w:sz="6" w:space="0" w:color="000000"/>
              <w:bottom w:val="outset" w:sz="6" w:space="0" w:color="000000"/>
              <w:right w:val="outset" w:sz="6" w:space="0" w:color="000000"/>
            </w:tcBorders>
            <w:hideMark/>
          </w:tcPr>
          <w:p w:rsidR="00B07C8F" w:rsidRPr="00A30C8A" w:rsidRDefault="00B07C8F" w:rsidP="0064314B">
            <w:pPr>
              <w:pStyle w:val="a3"/>
              <w:spacing w:before="0" w:beforeAutospacing="0" w:after="0" w:afterAutospacing="0"/>
              <w:ind w:right="82"/>
              <w:jc w:val="both"/>
              <w:rPr>
                <w:b/>
                <w:sz w:val="20"/>
                <w:szCs w:val="20"/>
              </w:rPr>
            </w:pPr>
          </w:p>
          <w:p w:rsidR="00B07C8F" w:rsidRPr="00A30C8A" w:rsidRDefault="00B07C8F" w:rsidP="0064314B">
            <w:pPr>
              <w:pStyle w:val="a3"/>
              <w:spacing w:before="0" w:beforeAutospacing="0" w:after="0" w:afterAutospacing="0"/>
              <w:ind w:right="82"/>
              <w:rPr>
                <w:b/>
                <w:sz w:val="20"/>
                <w:szCs w:val="20"/>
              </w:rPr>
            </w:pPr>
            <w:r w:rsidRPr="00A30C8A">
              <w:rPr>
                <w:b/>
                <w:sz w:val="20"/>
                <w:szCs w:val="20"/>
              </w:rPr>
              <w:t>Показатели прямого результата</w:t>
            </w:r>
          </w:p>
        </w:tc>
        <w:tc>
          <w:tcPr>
            <w:tcW w:w="447" w:type="pct"/>
            <w:vMerge w:val="restart"/>
            <w:tcBorders>
              <w:top w:val="outset" w:sz="6" w:space="0" w:color="000000"/>
              <w:left w:val="outset" w:sz="6" w:space="0" w:color="000000"/>
              <w:bottom w:val="outset" w:sz="6" w:space="0" w:color="000000"/>
              <w:right w:val="outset" w:sz="6" w:space="0" w:color="000000"/>
            </w:tcBorders>
            <w:hideMark/>
          </w:tcPr>
          <w:p w:rsidR="00B07C8F" w:rsidRPr="00A30C8A" w:rsidRDefault="00B07C8F" w:rsidP="0064314B">
            <w:pPr>
              <w:pStyle w:val="a3"/>
              <w:spacing w:before="0" w:beforeAutospacing="0" w:after="0" w:afterAutospacing="0"/>
              <w:jc w:val="center"/>
              <w:rPr>
                <w:b/>
                <w:sz w:val="20"/>
                <w:szCs w:val="20"/>
              </w:rPr>
            </w:pPr>
            <w:r w:rsidRPr="00A30C8A">
              <w:rPr>
                <w:b/>
                <w:sz w:val="20"/>
                <w:szCs w:val="20"/>
              </w:rPr>
              <w:t>Ед. изм.</w:t>
            </w:r>
          </w:p>
        </w:tc>
        <w:tc>
          <w:tcPr>
            <w:tcW w:w="534" w:type="pct"/>
            <w:vMerge w:val="restart"/>
            <w:tcBorders>
              <w:top w:val="outset" w:sz="6" w:space="0" w:color="000000"/>
              <w:left w:val="outset" w:sz="6" w:space="0" w:color="000000"/>
              <w:bottom w:val="outset" w:sz="6" w:space="0" w:color="000000"/>
              <w:right w:val="outset" w:sz="6" w:space="0" w:color="000000"/>
            </w:tcBorders>
            <w:hideMark/>
          </w:tcPr>
          <w:p w:rsidR="00B07C8F" w:rsidRPr="00A30C8A" w:rsidRDefault="00B07C8F" w:rsidP="0064314B">
            <w:pPr>
              <w:pStyle w:val="a3"/>
              <w:spacing w:before="0" w:beforeAutospacing="0" w:after="0" w:afterAutospacing="0"/>
              <w:ind w:left="-102"/>
              <w:jc w:val="center"/>
              <w:rPr>
                <w:b/>
                <w:sz w:val="20"/>
                <w:szCs w:val="20"/>
              </w:rPr>
            </w:pPr>
            <w:r w:rsidRPr="00A30C8A">
              <w:rPr>
                <w:b/>
                <w:sz w:val="20"/>
                <w:szCs w:val="20"/>
              </w:rPr>
              <w:t>Отчет</w:t>
            </w:r>
            <w:proofErr w:type="gramStart"/>
            <w:r w:rsidRPr="00A30C8A">
              <w:rPr>
                <w:b/>
                <w:sz w:val="20"/>
                <w:szCs w:val="20"/>
              </w:rPr>
              <w:t>.</w:t>
            </w:r>
            <w:proofErr w:type="gramEnd"/>
            <w:r w:rsidRPr="00A30C8A">
              <w:rPr>
                <w:b/>
                <w:sz w:val="20"/>
                <w:szCs w:val="20"/>
              </w:rPr>
              <w:t xml:space="preserve"> </w:t>
            </w:r>
            <w:proofErr w:type="gramStart"/>
            <w:r w:rsidRPr="00A30C8A">
              <w:rPr>
                <w:b/>
                <w:sz w:val="20"/>
                <w:szCs w:val="20"/>
              </w:rPr>
              <w:t>г</w:t>
            </w:r>
            <w:proofErr w:type="gramEnd"/>
            <w:r w:rsidRPr="00A30C8A">
              <w:rPr>
                <w:b/>
                <w:sz w:val="20"/>
                <w:szCs w:val="20"/>
              </w:rPr>
              <w:t>од</w:t>
            </w:r>
          </w:p>
          <w:p w:rsidR="00B07C8F" w:rsidRPr="00A30C8A" w:rsidRDefault="00B07C8F" w:rsidP="00C224B6">
            <w:pPr>
              <w:pStyle w:val="a3"/>
              <w:spacing w:before="0" w:beforeAutospacing="0" w:after="0" w:afterAutospacing="0"/>
              <w:ind w:left="-102" w:right="-59" w:firstLine="102"/>
              <w:rPr>
                <w:b/>
                <w:sz w:val="20"/>
                <w:szCs w:val="20"/>
              </w:rPr>
            </w:pPr>
            <w:r w:rsidRPr="00A30C8A">
              <w:rPr>
                <w:b/>
                <w:sz w:val="20"/>
                <w:szCs w:val="20"/>
              </w:rPr>
              <w:t>(20</w:t>
            </w:r>
            <w:r w:rsidR="00E76DB3">
              <w:rPr>
                <w:b/>
                <w:sz w:val="20"/>
                <w:szCs w:val="20"/>
              </w:rPr>
              <w:t>2</w:t>
            </w:r>
            <w:r w:rsidR="00C224B6">
              <w:rPr>
                <w:b/>
                <w:sz w:val="20"/>
                <w:szCs w:val="20"/>
              </w:rPr>
              <w:t>1</w:t>
            </w:r>
            <w:r w:rsidRPr="00A30C8A">
              <w:rPr>
                <w:b/>
                <w:sz w:val="20"/>
                <w:szCs w:val="20"/>
              </w:rPr>
              <w:t>)</w:t>
            </w:r>
          </w:p>
        </w:tc>
        <w:tc>
          <w:tcPr>
            <w:tcW w:w="612" w:type="pct"/>
            <w:vMerge w:val="restart"/>
            <w:tcBorders>
              <w:top w:val="outset" w:sz="6" w:space="0" w:color="000000"/>
              <w:left w:val="outset" w:sz="6" w:space="0" w:color="000000"/>
              <w:bottom w:val="outset" w:sz="6" w:space="0" w:color="000000"/>
              <w:right w:val="outset" w:sz="6" w:space="0" w:color="000000"/>
            </w:tcBorders>
            <w:hideMark/>
          </w:tcPr>
          <w:p w:rsidR="00B07C8F" w:rsidRPr="00A30C8A" w:rsidRDefault="00B07C8F" w:rsidP="0064314B">
            <w:pPr>
              <w:pStyle w:val="a3"/>
              <w:spacing w:before="0" w:beforeAutospacing="0" w:after="0" w:afterAutospacing="0"/>
              <w:ind w:left="-180" w:right="-200"/>
              <w:jc w:val="center"/>
              <w:rPr>
                <w:b/>
                <w:sz w:val="20"/>
                <w:szCs w:val="20"/>
              </w:rPr>
            </w:pPr>
            <w:r w:rsidRPr="00A30C8A">
              <w:rPr>
                <w:b/>
                <w:sz w:val="20"/>
                <w:szCs w:val="20"/>
              </w:rPr>
              <w:t xml:space="preserve">План текущего года </w:t>
            </w:r>
          </w:p>
          <w:p w:rsidR="00B07C8F" w:rsidRPr="00A30C8A" w:rsidRDefault="00B07C8F" w:rsidP="00C224B6">
            <w:pPr>
              <w:pStyle w:val="a3"/>
              <w:spacing w:before="0" w:beforeAutospacing="0" w:after="0" w:afterAutospacing="0"/>
              <w:ind w:left="-117" w:right="-3" w:firstLine="117"/>
              <w:jc w:val="center"/>
              <w:rPr>
                <w:b/>
                <w:sz w:val="20"/>
                <w:szCs w:val="20"/>
              </w:rPr>
            </w:pPr>
            <w:r w:rsidRPr="00A30C8A">
              <w:rPr>
                <w:b/>
                <w:sz w:val="20"/>
                <w:szCs w:val="20"/>
              </w:rPr>
              <w:t>(202</w:t>
            </w:r>
            <w:r w:rsidR="00C224B6">
              <w:rPr>
                <w:b/>
                <w:sz w:val="20"/>
                <w:szCs w:val="20"/>
              </w:rPr>
              <w:t>2</w:t>
            </w:r>
            <w:r w:rsidRPr="00A30C8A">
              <w:rPr>
                <w:b/>
                <w:sz w:val="20"/>
                <w:szCs w:val="20"/>
              </w:rPr>
              <w:t>)</w:t>
            </w:r>
          </w:p>
        </w:tc>
        <w:tc>
          <w:tcPr>
            <w:tcW w:w="1568" w:type="pct"/>
            <w:gridSpan w:val="3"/>
            <w:tcBorders>
              <w:top w:val="outset" w:sz="6" w:space="0" w:color="000000"/>
              <w:left w:val="outset" w:sz="6" w:space="0" w:color="000000"/>
              <w:bottom w:val="outset" w:sz="6" w:space="0" w:color="000000"/>
              <w:right w:val="outset" w:sz="6" w:space="0" w:color="000000"/>
            </w:tcBorders>
            <w:hideMark/>
          </w:tcPr>
          <w:p w:rsidR="00B07C8F" w:rsidRPr="00A30C8A" w:rsidRDefault="00B07C8F" w:rsidP="0064314B">
            <w:pPr>
              <w:pStyle w:val="a3"/>
              <w:spacing w:before="0" w:beforeAutospacing="0" w:after="0" w:afterAutospacing="0"/>
              <w:jc w:val="center"/>
              <w:rPr>
                <w:b/>
                <w:sz w:val="20"/>
                <w:szCs w:val="20"/>
              </w:rPr>
            </w:pPr>
            <w:r w:rsidRPr="00A30C8A">
              <w:rPr>
                <w:b/>
                <w:sz w:val="20"/>
                <w:szCs w:val="20"/>
              </w:rPr>
              <w:t>Плановый период</w:t>
            </w:r>
          </w:p>
        </w:tc>
      </w:tr>
      <w:tr w:rsidR="00C224B6" w:rsidRPr="00A30C8A" w:rsidTr="00C224B6">
        <w:trPr>
          <w:trHeight w:val="345"/>
        </w:trPr>
        <w:tc>
          <w:tcPr>
            <w:tcW w:w="1839" w:type="pct"/>
            <w:vMerge/>
            <w:tcBorders>
              <w:top w:val="outset" w:sz="6" w:space="0" w:color="000000"/>
              <w:left w:val="outset" w:sz="6" w:space="0" w:color="000000"/>
              <w:bottom w:val="outset" w:sz="6" w:space="0" w:color="000000"/>
              <w:right w:val="outset" w:sz="6" w:space="0" w:color="000000"/>
            </w:tcBorders>
            <w:vAlign w:val="center"/>
            <w:hideMark/>
          </w:tcPr>
          <w:p w:rsidR="00C224B6" w:rsidRPr="00A30C8A" w:rsidRDefault="00C224B6" w:rsidP="0064314B">
            <w:pPr>
              <w:jc w:val="both"/>
              <w:rPr>
                <w:sz w:val="20"/>
                <w:szCs w:val="20"/>
              </w:rPr>
            </w:pPr>
          </w:p>
        </w:tc>
        <w:tc>
          <w:tcPr>
            <w:tcW w:w="447" w:type="pct"/>
            <w:vMerge/>
            <w:tcBorders>
              <w:top w:val="outset" w:sz="6" w:space="0" w:color="000000"/>
              <w:left w:val="outset" w:sz="6" w:space="0" w:color="000000"/>
              <w:bottom w:val="outset" w:sz="6" w:space="0" w:color="000000"/>
              <w:right w:val="outset" w:sz="6" w:space="0" w:color="000000"/>
            </w:tcBorders>
            <w:vAlign w:val="center"/>
            <w:hideMark/>
          </w:tcPr>
          <w:p w:rsidR="00C224B6" w:rsidRPr="00A30C8A" w:rsidRDefault="00C224B6" w:rsidP="0064314B">
            <w:pPr>
              <w:jc w:val="both"/>
              <w:rPr>
                <w:sz w:val="20"/>
                <w:szCs w:val="20"/>
              </w:rPr>
            </w:pPr>
          </w:p>
        </w:tc>
        <w:tc>
          <w:tcPr>
            <w:tcW w:w="534" w:type="pct"/>
            <w:vMerge/>
            <w:tcBorders>
              <w:top w:val="outset" w:sz="6" w:space="0" w:color="000000"/>
              <w:left w:val="outset" w:sz="6" w:space="0" w:color="000000"/>
              <w:bottom w:val="outset" w:sz="6" w:space="0" w:color="000000"/>
              <w:right w:val="outset" w:sz="6" w:space="0" w:color="000000"/>
            </w:tcBorders>
            <w:vAlign w:val="center"/>
            <w:hideMark/>
          </w:tcPr>
          <w:p w:rsidR="00C224B6" w:rsidRPr="00A30C8A" w:rsidRDefault="00C224B6" w:rsidP="0064314B">
            <w:pPr>
              <w:jc w:val="both"/>
              <w:rPr>
                <w:sz w:val="20"/>
                <w:szCs w:val="20"/>
              </w:rPr>
            </w:pPr>
          </w:p>
        </w:tc>
        <w:tc>
          <w:tcPr>
            <w:tcW w:w="612" w:type="pct"/>
            <w:vMerge/>
            <w:tcBorders>
              <w:top w:val="outset" w:sz="6" w:space="0" w:color="000000"/>
              <w:left w:val="outset" w:sz="6" w:space="0" w:color="000000"/>
              <w:bottom w:val="outset" w:sz="6" w:space="0" w:color="000000"/>
              <w:right w:val="outset" w:sz="6" w:space="0" w:color="000000"/>
            </w:tcBorders>
            <w:vAlign w:val="center"/>
            <w:hideMark/>
          </w:tcPr>
          <w:p w:rsidR="00C224B6" w:rsidRPr="00A30C8A" w:rsidRDefault="00C224B6" w:rsidP="0064314B">
            <w:pPr>
              <w:jc w:val="both"/>
              <w:rPr>
                <w:sz w:val="20"/>
                <w:szCs w:val="20"/>
              </w:rPr>
            </w:pPr>
          </w:p>
        </w:tc>
        <w:tc>
          <w:tcPr>
            <w:tcW w:w="481" w:type="pct"/>
            <w:tcBorders>
              <w:top w:val="outset" w:sz="6" w:space="0" w:color="000000"/>
              <w:left w:val="outset" w:sz="6" w:space="0" w:color="000000"/>
              <w:bottom w:val="outset" w:sz="6" w:space="0" w:color="000000"/>
              <w:right w:val="outset" w:sz="6" w:space="0" w:color="000000"/>
            </w:tcBorders>
            <w:hideMark/>
          </w:tcPr>
          <w:p w:rsidR="00C224B6" w:rsidRPr="00A30C8A" w:rsidRDefault="00C224B6" w:rsidP="00F57C07">
            <w:pPr>
              <w:jc w:val="center"/>
              <w:rPr>
                <w:rFonts w:eastAsia="Times New Roman"/>
                <w:b/>
                <w:sz w:val="20"/>
                <w:szCs w:val="20"/>
              </w:rPr>
            </w:pPr>
            <w:r w:rsidRPr="00A30C8A">
              <w:rPr>
                <w:rFonts w:eastAsia="Times New Roman"/>
                <w:b/>
                <w:sz w:val="20"/>
                <w:szCs w:val="20"/>
              </w:rPr>
              <w:t>202</w:t>
            </w:r>
            <w:r>
              <w:rPr>
                <w:rFonts w:eastAsia="Times New Roman"/>
                <w:b/>
                <w:sz w:val="20"/>
                <w:szCs w:val="20"/>
              </w:rPr>
              <w:t>3</w:t>
            </w:r>
            <w:r>
              <w:rPr>
                <w:rFonts w:eastAsia="Times New Roman"/>
                <w:b/>
                <w:sz w:val="20"/>
                <w:szCs w:val="20"/>
                <w:lang w:val="kk-KZ"/>
              </w:rPr>
              <w:t xml:space="preserve"> </w:t>
            </w:r>
            <w:r w:rsidRPr="00A30C8A">
              <w:rPr>
                <w:rFonts w:eastAsia="Times New Roman"/>
                <w:b/>
                <w:sz w:val="20"/>
                <w:szCs w:val="20"/>
              </w:rPr>
              <w:t>год</w:t>
            </w:r>
          </w:p>
        </w:tc>
        <w:tc>
          <w:tcPr>
            <w:tcW w:w="552" w:type="pct"/>
            <w:tcBorders>
              <w:top w:val="outset" w:sz="6" w:space="0" w:color="000000"/>
              <w:left w:val="outset" w:sz="6" w:space="0" w:color="000000"/>
              <w:bottom w:val="outset" w:sz="6" w:space="0" w:color="000000"/>
              <w:right w:val="outset" w:sz="6" w:space="0" w:color="000000"/>
            </w:tcBorders>
          </w:tcPr>
          <w:p w:rsidR="00C224B6" w:rsidRPr="00A30C8A" w:rsidRDefault="00C224B6" w:rsidP="00F57C07">
            <w:pPr>
              <w:jc w:val="center"/>
              <w:rPr>
                <w:rFonts w:eastAsia="Times New Roman"/>
                <w:b/>
                <w:sz w:val="20"/>
                <w:szCs w:val="20"/>
              </w:rPr>
            </w:pPr>
            <w:r w:rsidRPr="00A30C8A">
              <w:rPr>
                <w:rFonts w:eastAsia="Times New Roman"/>
                <w:b/>
                <w:sz w:val="20"/>
                <w:szCs w:val="20"/>
              </w:rPr>
              <w:t>202</w:t>
            </w:r>
            <w:r>
              <w:rPr>
                <w:rFonts w:eastAsia="Times New Roman"/>
                <w:b/>
                <w:sz w:val="20"/>
                <w:szCs w:val="20"/>
              </w:rPr>
              <w:t>4</w:t>
            </w:r>
            <w:r>
              <w:rPr>
                <w:rFonts w:eastAsia="Times New Roman"/>
                <w:b/>
                <w:sz w:val="20"/>
                <w:szCs w:val="20"/>
                <w:lang w:val="kk-KZ"/>
              </w:rPr>
              <w:t xml:space="preserve"> </w:t>
            </w:r>
            <w:r w:rsidRPr="00A30C8A">
              <w:rPr>
                <w:rFonts w:eastAsia="Times New Roman"/>
                <w:b/>
                <w:sz w:val="20"/>
                <w:szCs w:val="20"/>
              </w:rPr>
              <w:t>год</w:t>
            </w:r>
          </w:p>
        </w:tc>
        <w:tc>
          <w:tcPr>
            <w:tcW w:w="535" w:type="pct"/>
            <w:tcBorders>
              <w:top w:val="outset" w:sz="6" w:space="0" w:color="000000"/>
              <w:left w:val="outset" w:sz="6" w:space="0" w:color="000000"/>
              <w:bottom w:val="outset" w:sz="6" w:space="0" w:color="000000"/>
              <w:right w:val="outset" w:sz="6" w:space="0" w:color="000000"/>
            </w:tcBorders>
          </w:tcPr>
          <w:p w:rsidR="00C224B6" w:rsidRPr="00A30C8A" w:rsidRDefault="00C224B6" w:rsidP="00E76DB3">
            <w:pPr>
              <w:jc w:val="center"/>
              <w:rPr>
                <w:rFonts w:eastAsia="Times New Roman"/>
                <w:b/>
                <w:sz w:val="20"/>
                <w:szCs w:val="20"/>
              </w:rPr>
            </w:pPr>
            <w:r>
              <w:rPr>
                <w:rFonts w:eastAsia="Times New Roman"/>
                <w:b/>
                <w:sz w:val="20"/>
                <w:szCs w:val="20"/>
              </w:rPr>
              <w:t>2025 год</w:t>
            </w:r>
          </w:p>
        </w:tc>
      </w:tr>
      <w:tr w:rsidR="00C224B6" w:rsidRPr="00A30C8A" w:rsidTr="0064314B">
        <w:trPr>
          <w:trHeight w:val="647"/>
        </w:trPr>
        <w:tc>
          <w:tcPr>
            <w:tcW w:w="1839" w:type="pct"/>
            <w:tcBorders>
              <w:top w:val="outset" w:sz="6" w:space="0" w:color="000000"/>
              <w:left w:val="outset" w:sz="6" w:space="0" w:color="000000"/>
              <w:bottom w:val="outset" w:sz="6" w:space="0" w:color="000000"/>
              <w:right w:val="outset" w:sz="6" w:space="0" w:color="000000"/>
            </w:tcBorders>
            <w:hideMark/>
          </w:tcPr>
          <w:p w:rsidR="00C224B6" w:rsidRPr="00A30C8A" w:rsidRDefault="00C224B6" w:rsidP="0064314B">
            <w:pPr>
              <w:pStyle w:val="a3"/>
              <w:spacing w:before="0" w:beforeAutospacing="0" w:after="0" w:afterAutospacing="0"/>
              <w:jc w:val="both"/>
              <w:rPr>
                <w:sz w:val="20"/>
                <w:szCs w:val="20"/>
              </w:rPr>
            </w:pPr>
            <w:r w:rsidRPr="00A30C8A">
              <w:rPr>
                <w:sz w:val="20"/>
                <w:szCs w:val="20"/>
              </w:rPr>
              <w:t xml:space="preserve">Объем эфирного времени, новостных телепередач  охваченного </w:t>
            </w:r>
            <w:proofErr w:type="spellStart"/>
            <w:r w:rsidRPr="00A30C8A">
              <w:rPr>
                <w:sz w:val="20"/>
                <w:szCs w:val="20"/>
              </w:rPr>
              <w:t>сурдопереводом</w:t>
            </w:r>
            <w:proofErr w:type="spellEnd"/>
            <w:r w:rsidRPr="00A30C8A">
              <w:rPr>
                <w:sz w:val="20"/>
                <w:szCs w:val="20"/>
              </w:rPr>
              <w:t xml:space="preserve"> на 2-х языках</w:t>
            </w:r>
          </w:p>
        </w:tc>
        <w:tc>
          <w:tcPr>
            <w:tcW w:w="447" w:type="pct"/>
            <w:tcBorders>
              <w:top w:val="outset" w:sz="6" w:space="0" w:color="000000"/>
              <w:left w:val="outset" w:sz="6" w:space="0" w:color="000000"/>
              <w:bottom w:val="outset" w:sz="6" w:space="0" w:color="000000"/>
              <w:right w:val="outset" w:sz="6" w:space="0" w:color="000000"/>
            </w:tcBorders>
            <w:hideMark/>
          </w:tcPr>
          <w:p w:rsidR="00C224B6" w:rsidRPr="00A30C8A" w:rsidRDefault="00C224B6" w:rsidP="0064314B">
            <w:pPr>
              <w:ind w:right="-202"/>
              <w:rPr>
                <w:rFonts w:eastAsia="Times New Roman"/>
                <w:sz w:val="20"/>
                <w:szCs w:val="20"/>
              </w:rPr>
            </w:pPr>
            <w:r w:rsidRPr="00A30C8A">
              <w:rPr>
                <w:rFonts w:eastAsia="Times New Roman"/>
                <w:sz w:val="20"/>
                <w:szCs w:val="20"/>
              </w:rPr>
              <w:t>мин.</w:t>
            </w:r>
          </w:p>
        </w:tc>
        <w:tc>
          <w:tcPr>
            <w:tcW w:w="534" w:type="pct"/>
            <w:tcBorders>
              <w:top w:val="outset" w:sz="6" w:space="0" w:color="000000"/>
              <w:left w:val="outset" w:sz="6" w:space="0" w:color="000000"/>
              <w:bottom w:val="outset" w:sz="6" w:space="0" w:color="000000"/>
              <w:right w:val="outset" w:sz="6" w:space="0" w:color="000000"/>
            </w:tcBorders>
          </w:tcPr>
          <w:p w:rsidR="00C224B6" w:rsidRPr="00B07C8F" w:rsidRDefault="00C224B6" w:rsidP="0064314B">
            <w:pPr>
              <w:jc w:val="center"/>
              <w:rPr>
                <w:rFonts w:eastAsia="Times New Roman"/>
                <w:sz w:val="20"/>
                <w:szCs w:val="20"/>
                <w:lang w:val="kk-KZ"/>
              </w:rPr>
            </w:pPr>
            <w:r>
              <w:rPr>
                <w:rFonts w:eastAsia="Times New Roman"/>
                <w:sz w:val="20"/>
                <w:szCs w:val="20"/>
                <w:lang w:val="kk-KZ"/>
              </w:rPr>
              <w:t>11824</w:t>
            </w:r>
          </w:p>
        </w:tc>
        <w:tc>
          <w:tcPr>
            <w:tcW w:w="612" w:type="pct"/>
            <w:tcBorders>
              <w:top w:val="outset" w:sz="6" w:space="0" w:color="000000"/>
              <w:left w:val="outset" w:sz="6" w:space="0" w:color="000000"/>
              <w:bottom w:val="outset" w:sz="6" w:space="0" w:color="000000"/>
              <w:right w:val="outset" w:sz="6" w:space="0" w:color="000000"/>
            </w:tcBorders>
          </w:tcPr>
          <w:p w:rsidR="00C224B6" w:rsidRPr="00B07C8F" w:rsidRDefault="00255D55" w:rsidP="0047224B">
            <w:pPr>
              <w:jc w:val="center"/>
              <w:rPr>
                <w:rFonts w:eastAsia="Times New Roman"/>
                <w:sz w:val="20"/>
                <w:szCs w:val="20"/>
                <w:lang w:val="kk-KZ"/>
              </w:rPr>
            </w:pPr>
            <w:r>
              <w:rPr>
                <w:rFonts w:eastAsia="Times New Roman"/>
                <w:sz w:val="20"/>
                <w:szCs w:val="20"/>
                <w:lang w:val="kk-KZ"/>
              </w:rPr>
              <w:t>5 910</w:t>
            </w:r>
          </w:p>
        </w:tc>
        <w:tc>
          <w:tcPr>
            <w:tcW w:w="481" w:type="pct"/>
            <w:tcBorders>
              <w:top w:val="outset" w:sz="6" w:space="0" w:color="000000"/>
              <w:left w:val="outset" w:sz="6" w:space="0" w:color="000000"/>
              <w:bottom w:val="outset" w:sz="6" w:space="0" w:color="000000"/>
              <w:right w:val="outset" w:sz="6" w:space="0" w:color="000000"/>
            </w:tcBorders>
          </w:tcPr>
          <w:p w:rsidR="00C224B6" w:rsidRPr="00B07C8F" w:rsidRDefault="00C224B6" w:rsidP="0047224B">
            <w:pPr>
              <w:jc w:val="center"/>
              <w:rPr>
                <w:rFonts w:eastAsia="Times New Roman"/>
                <w:sz w:val="20"/>
                <w:szCs w:val="20"/>
                <w:lang w:val="kk-KZ"/>
              </w:rPr>
            </w:pPr>
            <w:r>
              <w:rPr>
                <w:rFonts w:eastAsia="Times New Roman"/>
                <w:sz w:val="20"/>
                <w:szCs w:val="20"/>
                <w:lang w:val="kk-KZ"/>
              </w:rPr>
              <w:t>11 818</w:t>
            </w:r>
          </w:p>
        </w:tc>
        <w:tc>
          <w:tcPr>
            <w:tcW w:w="552" w:type="pct"/>
            <w:tcBorders>
              <w:top w:val="outset" w:sz="6" w:space="0" w:color="000000"/>
              <w:left w:val="outset" w:sz="6" w:space="0" w:color="000000"/>
              <w:bottom w:val="outset" w:sz="6" w:space="0" w:color="000000"/>
              <w:right w:val="outset" w:sz="6" w:space="0" w:color="000000"/>
            </w:tcBorders>
          </w:tcPr>
          <w:p w:rsidR="00C224B6" w:rsidRPr="00B07C8F" w:rsidRDefault="00C224B6" w:rsidP="0047224B">
            <w:pPr>
              <w:jc w:val="center"/>
              <w:rPr>
                <w:rFonts w:eastAsia="Times New Roman"/>
                <w:sz w:val="20"/>
                <w:szCs w:val="20"/>
                <w:lang w:val="kk-KZ"/>
              </w:rPr>
            </w:pPr>
            <w:r>
              <w:rPr>
                <w:rFonts w:eastAsia="Times New Roman"/>
                <w:sz w:val="20"/>
                <w:szCs w:val="20"/>
                <w:lang w:val="kk-KZ"/>
              </w:rPr>
              <w:t>11 818</w:t>
            </w:r>
          </w:p>
        </w:tc>
        <w:tc>
          <w:tcPr>
            <w:tcW w:w="535" w:type="pct"/>
            <w:tcBorders>
              <w:top w:val="outset" w:sz="6" w:space="0" w:color="000000"/>
              <w:left w:val="outset" w:sz="6" w:space="0" w:color="000000"/>
              <w:bottom w:val="outset" w:sz="6" w:space="0" w:color="000000"/>
              <w:right w:val="outset" w:sz="6" w:space="0" w:color="000000"/>
            </w:tcBorders>
          </w:tcPr>
          <w:p w:rsidR="00C224B6" w:rsidRPr="00B07C8F" w:rsidRDefault="00C224B6" w:rsidP="0064314B">
            <w:pPr>
              <w:jc w:val="center"/>
              <w:rPr>
                <w:rFonts w:eastAsia="Times New Roman"/>
                <w:sz w:val="20"/>
                <w:szCs w:val="20"/>
                <w:lang w:val="kk-KZ"/>
              </w:rPr>
            </w:pPr>
            <w:r>
              <w:rPr>
                <w:rFonts w:eastAsia="Times New Roman"/>
                <w:sz w:val="20"/>
                <w:szCs w:val="20"/>
                <w:lang w:val="kk-KZ"/>
              </w:rPr>
              <w:t>0</w:t>
            </w:r>
          </w:p>
        </w:tc>
      </w:tr>
    </w:tbl>
    <w:p w:rsidR="00B07C8F" w:rsidRPr="00A30C8A" w:rsidRDefault="00B07C8F" w:rsidP="00B07C8F">
      <w:pPr>
        <w:pStyle w:val="a3"/>
        <w:spacing w:before="0" w:beforeAutospacing="0" w:after="0" w:afterAutospacing="0"/>
        <w:jc w:val="both"/>
        <w:rPr>
          <w:b/>
          <w:sz w:val="20"/>
          <w:szCs w:val="20"/>
        </w:rPr>
      </w:pPr>
    </w:p>
    <w:p w:rsidR="00B07C8F" w:rsidRPr="00A30C8A" w:rsidRDefault="00B07C8F" w:rsidP="00B07C8F">
      <w:pPr>
        <w:pStyle w:val="a3"/>
        <w:spacing w:before="0" w:beforeAutospacing="0" w:after="0" w:afterAutospacing="0"/>
        <w:jc w:val="both"/>
        <w:rPr>
          <w:b/>
          <w:sz w:val="20"/>
          <w:szCs w:val="20"/>
        </w:rPr>
      </w:pPr>
      <w:r w:rsidRPr="00A30C8A">
        <w:rPr>
          <w:b/>
          <w:sz w:val="20"/>
          <w:szCs w:val="20"/>
        </w:rPr>
        <w:t>Расходы по бюджетной подпрограмме, всего:</w:t>
      </w:r>
    </w:p>
    <w:p w:rsidR="00B07C8F" w:rsidRPr="00A30C8A" w:rsidRDefault="00B07C8F" w:rsidP="00B07C8F">
      <w:pPr>
        <w:pStyle w:val="a3"/>
        <w:spacing w:before="0" w:beforeAutospacing="0" w:after="0" w:afterAutospacing="0"/>
        <w:jc w:val="both"/>
        <w:rPr>
          <w:b/>
          <w:sz w:val="20"/>
          <w:szCs w:val="20"/>
        </w:rPr>
      </w:pPr>
    </w:p>
    <w:tbl>
      <w:tblPr>
        <w:tblStyle w:val="a9"/>
        <w:tblW w:w="10346" w:type="dxa"/>
        <w:tblInd w:w="-34" w:type="dxa"/>
        <w:tblLayout w:type="fixed"/>
        <w:tblLook w:val="04A0" w:firstRow="1" w:lastRow="0" w:firstColumn="1" w:lastColumn="0" w:noHBand="0" w:noVBand="1"/>
      </w:tblPr>
      <w:tblGrid>
        <w:gridCol w:w="4111"/>
        <w:gridCol w:w="851"/>
        <w:gridCol w:w="1133"/>
        <w:gridCol w:w="1277"/>
        <w:gridCol w:w="992"/>
        <w:gridCol w:w="991"/>
        <w:gridCol w:w="991"/>
      </w:tblGrid>
      <w:tr w:rsidR="00B07C8F" w:rsidRPr="00A30C8A" w:rsidTr="0064314B">
        <w:trPr>
          <w:trHeight w:val="752"/>
        </w:trPr>
        <w:tc>
          <w:tcPr>
            <w:tcW w:w="4111" w:type="dxa"/>
            <w:vMerge w:val="restart"/>
          </w:tcPr>
          <w:p w:rsidR="00B07C8F" w:rsidRPr="00A30C8A" w:rsidRDefault="00B07C8F" w:rsidP="0064314B">
            <w:pPr>
              <w:pStyle w:val="a3"/>
              <w:spacing w:before="0" w:beforeAutospacing="0" w:after="0" w:afterAutospacing="0"/>
              <w:jc w:val="both"/>
              <w:rPr>
                <w:b/>
                <w:sz w:val="20"/>
                <w:szCs w:val="20"/>
              </w:rPr>
            </w:pPr>
            <w:r w:rsidRPr="00A30C8A">
              <w:rPr>
                <w:b/>
                <w:sz w:val="20"/>
                <w:szCs w:val="20"/>
              </w:rPr>
              <w:t>Расходы по бюджетной подпрограмме</w:t>
            </w:r>
          </w:p>
        </w:tc>
        <w:tc>
          <w:tcPr>
            <w:tcW w:w="851" w:type="dxa"/>
            <w:vMerge w:val="restart"/>
          </w:tcPr>
          <w:p w:rsidR="00B07C8F" w:rsidRPr="00A30C8A" w:rsidRDefault="00B07C8F" w:rsidP="0064314B">
            <w:pPr>
              <w:pStyle w:val="a3"/>
              <w:spacing w:before="0" w:beforeAutospacing="0" w:after="0" w:afterAutospacing="0"/>
              <w:ind w:right="-108"/>
              <w:jc w:val="center"/>
              <w:rPr>
                <w:b/>
                <w:sz w:val="20"/>
                <w:szCs w:val="20"/>
              </w:rPr>
            </w:pPr>
            <w:r w:rsidRPr="00A30C8A">
              <w:rPr>
                <w:b/>
                <w:sz w:val="20"/>
                <w:szCs w:val="20"/>
              </w:rPr>
              <w:t>Ед. изм.</w:t>
            </w:r>
          </w:p>
        </w:tc>
        <w:tc>
          <w:tcPr>
            <w:tcW w:w="1133" w:type="dxa"/>
          </w:tcPr>
          <w:p w:rsidR="00B07C8F" w:rsidRPr="00A30C8A" w:rsidRDefault="00B07C8F" w:rsidP="0064314B">
            <w:pPr>
              <w:pStyle w:val="a3"/>
              <w:spacing w:before="0" w:beforeAutospacing="0" w:after="0" w:afterAutospacing="0"/>
              <w:ind w:right="-108"/>
              <w:jc w:val="center"/>
              <w:rPr>
                <w:b/>
                <w:sz w:val="20"/>
                <w:szCs w:val="20"/>
              </w:rPr>
            </w:pPr>
            <w:r w:rsidRPr="00A30C8A">
              <w:rPr>
                <w:b/>
                <w:sz w:val="20"/>
                <w:szCs w:val="20"/>
              </w:rPr>
              <w:t>Отчет</w:t>
            </w:r>
            <w:proofErr w:type="gramStart"/>
            <w:r w:rsidRPr="00A30C8A">
              <w:rPr>
                <w:b/>
                <w:sz w:val="20"/>
                <w:szCs w:val="20"/>
              </w:rPr>
              <w:t>.</w:t>
            </w:r>
            <w:proofErr w:type="gramEnd"/>
            <w:r w:rsidRPr="00A30C8A">
              <w:rPr>
                <w:b/>
                <w:sz w:val="20"/>
                <w:szCs w:val="20"/>
              </w:rPr>
              <w:t xml:space="preserve"> </w:t>
            </w:r>
            <w:proofErr w:type="gramStart"/>
            <w:r w:rsidRPr="00A30C8A">
              <w:rPr>
                <w:b/>
                <w:sz w:val="20"/>
                <w:szCs w:val="20"/>
              </w:rPr>
              <w:t>г</w:t>
            </w:r>
            <w:proofErr w:type="gramEnd"/>
            <w:r w:rsidRPr="00A30C8A">
              <w:rPr>
                <w:b/>
                <w:sz w:val="20"/>
                <w:szCs w:val="20"/>
              </w:rPr>
              <w:t>од</w:t>
            </w:r>
          </w:p>
        </w:tc>
        <w:tc>
          <w:tcPr>
            <w:tcW w:w="1277" w:type="dxa"/>
          </w:tcPr>
          <w:p w:rsidR="00B07C8F" w:rsidRPr="00A30C8A" w:rsidRDefault="00B07C8F" w:rsidP="0064314B">
            <w:pPr>
              <w:pStyle w:val="a3"/>
              <w:spacing w:before="0" w:beforeAutospacing="0" w:after="0" w:afterAutospacing="0"/>
              <w:ind w:left="-108" w:right="-108"/>
              <w:jc w:val="center"/>
              <w:rPr>
                <w:b/>
                <w:sz w:val="20"/>
                <w:szCs w:val="20"/>
              </w:rPr>
            </w:pPr>
            <w:r w:rsidRPr="00A30C8A">
              <w:rPr>
                <w:b/>
                <w:sz w:val="20"/>
                <w:szCs w:val="20"/>
              </w:rPr>
              <w:t>План текущего года</w:t>
            </w:r>
          </w:p>
        </w:tc>
        <w:tc>
          <w:tcPr>
            <w:tcW w:w="2974" w:type="dxa"/>
            <w:gridSpan w:val="3"/>
          </w:tcPr>
          <w:p w:rsidR="00B07C8F" w:rsidRPr="00A30C8A" w:rsidRDefault="00B07C8F" w:rsidP="0064314B">
            <w:pPr>
              <w:pStyle w:val="a3"/>
              <w:spacing w:before="0" w:beforeAutospacing="0" w:after="0" w:afterAutospacing="0"/>
              <w:jc w:val="center"/>
              <w:rPr>
                <w:b/>
                <w:sz w:val="20"/>
                <w:szCs w:val="20"/>
              </w:rPr>
            </w:pPr>
            <w:r w:rsidRPr="00A30C8A">
              <w:rPr>
                <w:b/>
                <w:sz w:val="20"/>
                <w:szCs w:val="20"/>
              </w:rPr>
              <w:t>Плановый период</w:t>
            </w:r>
          </w:p>
        </w:tc>
      </w:tr>
      <w:tr w:rsidR="00B07C8F" w:rsidRPr="00A30C8A" w:rsidTr="00B07C8F">
        <w:trPr>
          <w:trHeight w:val="193"/>
        </w:trPr>
        <w:tc>
          <w:tcPr>
            <w:tcW w:w="4111" w:type="dxa"/>
            <w:vMerge/>
          </w:tcPr>
          <w:p w:rsidR="00B07C8F" w:rsidRPr="00A30C8A" w:rsidRDefault="00B07C8F" w:rsidP="0064314B">
            <w:pPr>
              <w:pStyle w:val="a3"/>
              <w:spacing w:before="0" w:beforeAutospacing="0" w:after="0" w:afterAutospacing="0"/>
              <w:jc w:val="both"/>
              <w:rPr>
                <w:sz w:val="20"/>
                <w:szCs w:val="20"/>
              </w:rPr>
            </w:pPr>
          </w:p>
        </w:tc>
        <w:tc>
          <w:tcPr>
            <w:tcW w:w="851" w:type="dxa"/>
            <w:vMerge/>
          </w:tcPr>
          <w:p w:rsidR="00B07C8F" w:rsidRPr="00A30C8A" w:rsidRDefault="00B07C8F" w:rsidP="0064314B">
            <w:pPr>
              <w:pStyle w:val="a3"/>
              <w:spacing w:before="0" w:beforeAutospacing="0" w:after="0" w:afterAutospacing="0"/>
              <w:jc w:val="both"/>
              <w:rPr>
                <w:sz w:val="20"/>
                <w:szCs w:val="20"/>
              </w:rPr>
            </w:pPr>
          </w:p>
        </w:tc>
        <w:tc>
          <w:tcPr>
            <w:tcW w:w="1133" w:type="dxa"/>
          </w:tcPr>
          <w:p w:rsidR="00B07C8F" w:rsidRPr="00A30C8A" w:rsidRDefault="00B07C8F" w:rsidP="00C224B6">
            <w:pPr>
              <w:pStyle w:val="a3"/>
              <w:spacing w:before="0" w:beforeAutospacing="0" w:after="0" w:afterAutospacing="0"/>
              <w:jc w:val="center"/>
              <w:rPr>
                <w:b/>
                <w:sz w:val="20"/>
                <w:szCs w:val="20"/>
              </w:rPr>
            </w:pPr>
            <w:r w:rsidRPr="00A30C8A">
              <w:rPr>
                <w:b/>
                <w:sz w:val="20"/>
                <w:szCs w:val="20"/>
              </w:rPr>
              <w:t>20</w:t>
            </w:r>
            <w:r w:rsidR="00E76DB3">
              <w:rPr>
                <w:b/>
                <w:sz w:val="20"/>
                <w:szCs w:val="20"/>
              </w:rPr>
              <w:t>2</w:t>
            </w:r>
            <w:r w:rsidR="00C224B6">
              <w:rPr>
                <w:b/>
                <w:sz w:val="20"/>
                <w:szCs w:val="20"/>
              </w:rPr>
              <w:t>1</w:t>
            </w:r>
          </w:p>
        </w:tc>
        <w:tc>
          <w:tcPr>
            <w:tcW w:w="1277" w:type="dxa"/>
          </w:tcPr>
          <w:p w:rsidR="00B07C8F" w:rsidRPr="00A30C8A" w:rsidRDefault="00B07C8F" w:rsidP="00C224B6">
            <w:pPr>
              <w:pStyle w:val="a3"/>
              <w:spacing w:before="0" w:beforeAutospacing="0" w:after="0" w:afterAutospacing="0"/>
              <w:jc w:val="center"/>
              <w:rPr>
                <w:b/>
                <w:sz w:val="20"/>
                <w:szCs w:val="20"/>
              </w:rPr>
            </w:pPr>
            <w:r w:rsidRPr="00A30C8A">
              <w:rPr>
                <w:b/>
                <w:sz w:val="20"/>
                <w:szCs w:val="20"/>
              </w:rPr>
              <w:t>202</w:t>
            </w:r>
            <w:r w:rsidR="00C224B6">
              <w:rPr>
                <w:b/>
                <w:sz w:val="20"/>
                <w:szCs w:val="20"/>
              </w:rPr>
              <w:t>2</w:t>
            </w:r>
          </w:p>
        </w:tc>
        <w:tc>
          <w:tcPr>
            <w:tcW w:w="992" w:type="dxa"/>
          </w:tcPr>
          <w:p w:rsidR="00B07C8F" w:rsidRPr="00A30C8A" w:rsidRDefault="00B07C8F" w:rsidP="00C224B6">
            <w:pPr>
              <w:pStyle w:val="a3"/>
              <w:spacing w:before="0" w:beforeAutospacing="0" w:after="0" w:afterAutospacing="0"/>
              <w:jc w:val="center"/>
              <w:rPr>
                <w:b/>
                <w:sz w:val="20"/>
                <w:szCs w:val="20"/>
              </w:rPr>
            </w:pPr>
            <w:r w:rsidRPr="00A30C8A">
              <w:rPr>
                <w:b/>
                <w:sz w:val="20"/>
                <w:szCs w:val="20"/>
              </w:rPr>
              <w:t>202</w:t>
            </w:r>
            <w:r w:rsidR="00C224B6">
              <w:rPr>
                <w:b/>
                <w:sz w:val="20"/>
                <w:szCs w:val="20"/>
              </w:rPr>
              <w:t>3</w:t>
            </w:r>
            <w:r w:rsidRPr="00A30C8A">
              <w:rPr>
                <w:b/>
                <w:sz w:val="20"/>
                <w:szCs w:val="20"/>
              </w:rPr>
              <w:t xml:space="preserve"> </w:t>
            </w:r>
          </w:p>
        </w:tc>
        <w:tc>
          <w:tcPr>
            <w:tcW w:w="991" w:type="dxa"/>
          </w:tcPr>
          <w:p w:rsidR="00B07C8F" w:rsidRPr="00A30C8A" w:rsidRDefault="00B07C8F" w:rsidP="00C224B6">
            <w:pPr>
              <w:pStyle w:val="a3"/>
              <w:spacing w:before="0" w:beforeAutospacing="0" w:after="0" w:afterAutospacing="0"/>
              <w:jc w:val="center"/>
              <w:rPr>
                <w:b/>
                <w:sz w:val="20"/>
                <w:szCs w:val="20"/>
              </w:rPr>
            </w:pPr>
            <w:r w:rsidRPr="00A30C8A">
              <w:rPr>
                <w:b/>
                <w:sz w:val="20"/>
                <w:szCs w:val="20"/>
              </w:rPr>
              <w:t>202</w:t>
            </w:r>
            <w:r w:rsidR="00C224B6">
              <w:rPr>
                <w:b/>
                <w:sz w:val="20"/>
                <w:szCs w:val="20"/>
              </w:rPr>
              <w:t>4</w:t>
            </w:r>
            <w:r w:rsidRPr="00A30C8A">
              <w:rPr>
                <w:b/>
                <w:sz w:val="20"/>
                <w:szCs w:val="20"/>
              </w:rPr>
              <w:t xml:space="preserve"> </w:t>
            </w:r>
          </w:p>
        </w:tc>
        <w:tc>
          <w:tcPr>
            <w:tcW w:w="991" w:type="dxa"/>
          </w:tcPr>
          <w:p w:rsidR="00B07C8F" w:rsidRPr="00A30C8A" w:rsidRDefault="00B07C8F" w:rsidP="00C224B6">
            <w:pPr>
              <w:pStyle w:val="a3"/>
              <w:spacing w:before="0" w:beforeAutospacing="0" w:after="0" w:afterAutospacing="0"/>
              <w:jc w:val="center"/>
              <w:rPr>
                <w:b/>
                <w:sz w:val="20"/>
                <w:szCs w:val="20"/>
              </w:rPr>
            </w:pPr>
            <w:r w:rsidRPr="00A30C8A">
              <w:rPr>
                <w:b/>
                <w:sz w:val="20"/>
                <w:szCs w:val="20"/>
              </w:rPr>
              <w:t>202</w:t>
            </w:r>
            <w:r w:rsidR="00C224B6">
              <w:rPr>
                <w:b/>
                <w:sz w:val="20"/>
                <w:szCs w:val="20"/>
              </w:rPr>
              <w:t>5</w:t>
            </w:r>
            <w:r w:rsidRPr="00A30C8A">
              <w:rPr>
                <w:b/>
                <w:sz w:val="20"/>
                <w:szCs w:val="20"/>
              </w:rPr>
              <w:t xml:space="preserve"> </w:t>
            </w:r>
          </w:p>
        </w:tc>
      </w:tr>
      <w:tr w:rsidR="00C224B6" w:rsidRPr="00A30C8A" w:rsidTr="0064314B">
        <w:trPr>
          <w:trHeight w:val="924"/>
        </w:trPr>
        <w:tc>
          <w:tcPr>
            <w:tcW w:w="4111" w:type="dxa"/>
          </w:tcPr>
          <w:p w:rsidR="00C224B6" w:rsidRPr="00A30C8A" w:rsidRDefault="007D3698" w:rsidP="00B07C8F">
            <w:pPr>
              <w:pStyle w:val="a3"/>
              <w:tabs>
                <w:tab w:val="left" w:pos="3862"/>
              </w:tabs>
              <w:spacing w:before="0" w:beforeAutospacing="0" w:after="0" w:afterAutospacing="0"/>
              <w:ind w:right="34"/>
              <w:jc w:val="both"/>
              <w:rPr>
                <w:sz w:val="20"/>
                <w:szCs w:val="20"/>
              </w:rPr>
            </w:pPr>
            <w:r>
              <w:rPr>
                <w:sz w:val="20"/>
                <w:szCs w:val="20"/>
              </w:rPr>
              <w:t>752 050</w:t>
            </w:r>
            <w:r w:rsidR="00C224B6" w:rsidRPr="00A30C8A">
              <w:rPr>
                <w:sz w:val="20"/>
                <w:szCs w:val="20"/>
              </w:rPr>
              <w:t xml:space="preserve"> 0</w:t>
            </w:r>
            <w:r w:rsidR="00C224B6">
              <w:rPr>
                <w:sz w:val="20"/>
                <w:szCs w:val="20"/>
                <w:lang w:val="kk-KZ"/>
              </w:rPr>
              <w:t>47</w:t>
            </w:r>
            <w:r w:rsidR="00C224B6" w:rsidRPr="00A30C8A">
              <w:rPr>
                <w:sz w:val="20"/>
                <w:szCs w:val="20"/>
              </w:rPr>
              <w:t xml:space="preserve"> «Обеспечение прав и улучшение качества жизни инвалидов в Республике Казахстан. За </w:t>
            </w:r>
            <w:r w:rsidR="00C224B6">
              <w:rPr>
                <w:sz w:val="20"/>
                <w:szCs w:val="20"/>
                <w:lang w:val="kk-KZ"/>
              </w:rPr>
              <w:t>счет субвенций из республиканского бюджета на социальную помощь и социальное обеспечение</w:t>
            </w:r>
            <w:r w:rsidR="00C224B6" w:rsidRPr="00A30C8A">
              <w:rPr>
                <w:sz w:val="20"/>
                <w:szCs w:val="20"/>
              </w:rPr>
              <w:t>»</w:t>
            </w:r>
          </w:p>
        </w:tc>
        <w:tc>
          <w:tcPr>
            <w:tcW w:w="851" w:type="dxa"/>
          </w:tcPr>
          <w:p w:rsidR="00C224B6" w:rsidRPr="00A30C8A" w:rsidRDefault="00C224B6" w:rsidP="0064314B">
            <w:pPr>
              <w:jc w:val="center"/>
              <w:rPr>
                <w:sz w:val="20"/>
                <w:szCs w:val="20"/>
              </w:rPr>
            </w:pPr>
            <w:r w:rsidRPr="00A30C8A">
              <w:rPr>
                <w:sz w:val="20"/>
                <w:szCs w:val="20"/>
              </w:rPr>
              <w:t>тыс.</w:t>
            </w:r>
            <w:r>
              <w:rPr>
                <w:sz w:val="20"/>
                <w:szCs w:val="20"/>
                <w:lang w:val="kk-KZ"/>
              </w:rPr>
              <w:t xml:space="preserve"> </w:t>
            </w:r>
            <w:r w:rsidRPr="00A30C8A">
              <w:rPr>
                <w:sz w:val="20"/>
                <w:szCs w:val="20"/>
              </w:rPr>
              <w:t>тенге</w:t>
            </w:r>
          </w:p>
        </w:tc>
        <w:tc>
          <w:tcPr>
            <w:tcW w:w="1133" w:type="dxa"/>
            <w:vAlign w:val="center"/>
          </w:tcPr>
          <w:p w:rsidR="00C224B6" w:rsidRPr="00A30C8A" w:rsidRDefault="00C224B6" w:rsidP="006D6C2E">
            <w:pPr>
              <w:pStyle w:val="a3"/>
              <w:spacing w:before="0" w:beforeAutospacing="0" w:after="0" w:afterAutospacing="0"/>
              <w:jc w:val="center"/>
              <w:rPr>
                <w:sz w:val="20"/>
                <w:szCs w:val="20"/>
              </w:rPr>
            </w:pPr>
            <w:r>
              <w:rPr>
                <w:sz w:val="20"/>
                <w:szCs w:val="20"/>
              </w:rPr>
              <w:t>12 999,8</w:t>
            </w:r>
          </w:p>
        </w:tc>
        <w:tc>
          <w:tcPr>
            <w:tcW w:w="1277" w:type="dxa"/>
            <w:vAlign w:val="center"/>
          </w:tcPr>
          <w:p w:rsidR="00C224B6" w:rsidRPr="00A30C8A" w:rsidRDefault="008C6923" w:rsidP="006D6C2E">
            <w:pPr>
              <w:pStyle w:val="a3"/>
              <w:spacing w:before="0" w:beforeAutospacing="0" w:after="0" w:afterAutospacing="0"/>
              <w:jc w:val="center"/>
              <w:rPr>
                <w:sz w:val="20"/>
                <w:szCs w:val="20"/>
              </w:rPr>
            </w:pPr>
            <w:r>
              <w:rPr>
                <w:sz w:val="20"/>
                <w:szCs w:val="20"/>
              </w:rPr>
              <w:t>6 500</w:t>
            </w:r>
          </w:p>
        </w:tc>
        <w:tc>
          <w:tcPr>
            <w:tcW w:w="992" w:type="dxa"/>
            <w:vAlign w:val="center"/>
          </w:tcPr>
          <w:p w:rsidR="00C224B6" w:rsidRPr="00A30C8A" w:rsidRDefault="00C224B6" w:rsidP="006D6C2E">
            <w:pPr>
              <w:pStyle w:val="a3"/>
              <w:spacing w:before="0" w:beforeAutospacing="0" w:after="0" w:afterAutospacing="0"/>
              <w:jc w:val="center"/>
              <w:rPr>
                <w:sz w:val="20"/>
                <w:szCs w:val="20"/>
              </w:rPr>
            </w:pPr>
            <w:r w:rsidRPr="00A30C8A">
              <w:rPr>
                <w:sz w:val="20"/>
                <w:szCs w:val="20"/>
              </w:rPr>
              <w:t>13</w:t>
            </w:r>
            <w:r>
              <w:rPr>
                <w:sz w:val="20"/>
                <w:szCs w:val="20"/>
              </w:rPr>
              <w:t> </w:t>
            </w:r>
            <w:r w:rsidRPr="00A30C8A">
              <w:rPr>
                <w:sz w:val="20"/>
                <w:szCs w:val="20"/>
              </w:rPr>
              <w:t>000</w:t>
            </w:r>
          </w:p>
        </w:tc>
        <w:tc>
          <w:tcPr>
            <w:tcW w:w="991" w:type="dxa"/>
            <w:vAlign w:val="center"/>
          </w:tcPr>
          <w:p w:rsidR="00C224B6" w:rsidRPr="00A30C8A" w:rsidRDefault="00C224B6" w:rsidP="006D6C2E">
            <w:pPr>
              <w:pStyle w:val="a3"/>
              <w:spacing w:before="0" w:beforeAutospacing="0" w:after="0" w:afterAutospacing="0"/>
              <w:jc w:val="center"/>
              <w:rPr>
                <w:sz w:val="20"/>
                <w:szCs w:val="20"/>
              </w:rPr>
            </w:pPr>
            <w:r w:rsidRPr="00A30C8A">
              <w:rPr>
                <w:sz w:val="20"/>
                <w:szCs w:val="20"/>
              </w:rPr>
              <w:t>13 000</w:t>
            </w:r>
          </w:p>
        </w:tc>
        <w:tc>
          <w:tcPr>
            <w:tcW w:w="991" w:type="dxa"/>
            <w:vAlign w:val="center"/>
          </w:tcPr>
          <w:p w:rsidR="00C224B6" w:rsidRPr="00A30C8A" w:rsidRDefault="00C224B6" w:rsidP="00FE3C60">
            <w:pPr>
              <w:pStyle w:val="a3"/>
              <w:spacing w:before="0" w:beforeAutospacing="0" w:after="0" w:afterAutospacing="0"/>
              <w:jc w:val="center"/>
              <w:rPr>
                <w:sz w:val="20"/>
                <w:szCs w:val="20"/>
              </w:rPr>
            </w:pPr>
            <w:r>
              <w:rPr>
                <w:sz w:val="20"/>
                <w:szCs w:val="20"/>
              </w:rPr>
              <w:t>0</w:t>
            </w:r>
          </w:p>
        </w:tc>
      </w:tr>
      <w:tr w:rsidR="00C224B6" w:rsidRPr="00A30C8A" w:rsidTr="00B07C8F">
        <w:trPr>
          <w:trHeight w:val="436"/>
        </w:trPr>
        <w:tc>
          <w:tcPr>
            <w:tcW w:w="4111" w:type="dxa"/>
          </w:tcPr>
          <w:p w:rsidR="00C224B6" w:rsidRPr="00A30C8A" w:rsidRDefault="00C224B6" w:rsidP="0064314B">
            <w:pPr>
              <w:pStyle w:val="a3"/>
              <w:tabs>
                <w:tab w:val="left" w:pos="3153"/>
              </w:tabs>
              <w:spacing w:before="0" w:beforeAutospacing="0" w:after="0" w:afterAutospacing="0"/>
              <w:ind w:right="-108"/>
              <w:rPr>
                <w:b/>
                <w:sz w:val="20"/>
                <w:szCs w:val="20"/>
              </w:rPr>
            </w:pPr>
            <w:r w:rsidRPr="00A30C8A">
              <w:rPr>
                <w:b/>
                <w:sz w:val="20"/>
                <w:szCs w:val="20"/>
              </w:rPr>
              <w:t>Всего расходов по бюджетной подпрограмме</w:t>
            </w:r>
          </w:p>
        </w:tc>
        <w:tc>
          <w:tcPr>
            <w:tcW w:w="851" w:type="dxa"/>
          </w:tcPr>
          <w:p w:rsidR="00C224B6" w:rsidRPr="00A30C8A" w:rsidRDefault="00C224B6" w:rsidP="0064314B">
            <w:pPr>
              <w:jc w:val="center"/>
              <w:rPr>
                <w:b/>
                <w:sz w:val="20"/>
                <w:szCs w:val="20"/>
              </w:rPr>
            </w:pPr>
            <w:r w:rsidRPr="00A30C8A">
              <w:rPr>
                <w:b/>
                <w:sz w:val="20"/>
                <w:szCs w:val="20"/>
              </w:rPr>
              <w:t>тыс.</w:t>
            </w:r>
          </w:p>
          <w:p w:rsidR="00C224B6" w:rsidRPr="00A30C8A" w:rsidRDefault="00C224B6" w:rsidP="0064314B">
            <w:pPr>
              <w:jc w:val="center"/>
              <w:rPr>
                <w:b/>
                <w:sz w:val="20"/>
                <w:szCs w:val="20"/>
              </w:rPr>
            </w:pPr>
            <w:r w:rsidRPr="00A30C8A">
              <w:rPr>
                <w:b/>
                <w:sz w:val="20"/>
                <w:szCs w:val="20"/>
              </w:rPr>
              <w:t>тенге</w:t>
            </w:r>
          </w:p>
        </w:tc>
        <w:tc>
          <w:tcPr>
            <w:tcW w:w="1133" w:type="dxa"/>
            <w:vAlign w:val="center"/>
          </w:tcPr>
          <w:p w:rsidR="00C224B6" w:rsidRPr="00A30C8A" w:rsidRDefault="00C224B6" w:rsidP="006D6C2E">
            <w:pPr>
              <w:jc w:val="center"/>
              <w:rPr>
                <w:rFonts w:eastAsia="Times New Roman"/>
                <w:b/>
                <w:sz w:val="20"/>
                <w:szCs w:val="20"/>
                <w:lang w:val="kk-KZ"/>
              </w:rPr>
            </w:pPr>
            <w:r>
              <w:rPr>
                <w:rFonts w:eastAsia="Times New Roman"/>
                <w:b/>
                <w:sz w:val="20"/>
                <w:szCs w:val="20"/>
                <w:lang w:val="kk-KZ"/>
              </w:rPr>
              <w:t>12 999,8</w:t>
            </w:r>
          </w:p>
        </w:tc>
        <w:tc>
          <w:tcPr>
            <w:tcW w:w="1277" w:type="dxa"/>
            <w:vAlign w:val="center"/>
          </w:tcPr>
          <w:p w:rsidR="00C224B6" w:rsidRPr="00A30C8A" w:rsidRDefault="008C6923" w:rsidP="006D6C2E">
            <w:pPr>
              <w:jc w:val="center"/>
              <w:rPr>
                <w:rFonts w:eastAsia="Times New Roman"/>
                <w:b/>
                <w:sz w:val="20"/>
                <w:szCs w:val="20"/>
                <w:lang w:val="kk-KZ"/>
              </w:rPr>
            </w:pPr>
            <w:r>
              <w:rPr>
                <w:rFonts w:eastAsia="Times New Roman"/>
                <w:b/>
                <w:sz w:val="20"/>
                <w:szCs w:val="20"/>
                <w:lang w:val="kk-KZ"/>
              </w:rPr>
              <w:t>6 500</w:t>
            </w:r>
          </w:p>
        </w:tc>
        <w:tc>
          <w:tcPr>
            <w:tcW w:w="992" w:type="dxa"/>
            <w:vAlign w:val="center"/>
          </w:tcPr>
          <w:p w:rsidR="00C224B6" w:rsidRPr="00A30C8A" w:rsidRDefault="00C224B6" w:rsidP="006D6C2E">
            <w:pPr>
              <w:jc w:val="center"/>
              <w:rPr>
                <w:rFonts w:eastAsia="Times New Roman"/>
                <w:b/>
                <w:sz w:val="20"/>
                <w:szCs w:val="20"/>
                <w:lang w:val="kk-KZ"/>
              </w:rPr>
            </w:pPr>
            <w:r w:rsidRPr="00A30C8A">
              <w:rPr>
                <w:rFonts w:eastAsia="Times New Roman"/>
                <w:b/>
                <w:sz w:val="20"/>
                <w:szCs w:val="20"/>
                <w:lang w:val="kk-KZ"/>
              </w:rPr>
              <w:t>13 000</w:t>
            </w:r>
          </w:p>
        </w:tc>
        <w:tc>
          <w:tcPr>
            <w:tcW w:w="991" w:type="dxa"/>
            <w:vAlign w:val="center"/>
          </w:tcPr>
          <w:p w:rsidR="00C224B6" w:rsidRPr="00A30C8A" w:rsidRDefault="00C224B6" w:rsidP="006D6C2E">
            <w:pPr>
              <w:jc w:val="center"/>
              <w:rPr>
                <w:rFonts w:eastAsia="Times New Roman"/>
                <w:b/>
                <w:sz w:val="20"/>
                <w:szCs w:val="20"/>
                <w:lang w:val="kk-KZ"/>
              </w:rPr>
            </w:pPr>
            <w:r w:rsidRPr="00A30C8A">
              <w:rPr>
                <w:rFonts w:eastAsia="Times New Roman"/>
                <w:b/>
                <w:sz w:val="20"/>
                <w:szCs w:val="20"/>
                <w:lang w:val="kk-KZ"/>
              </w:rPr>
              <w:t>13 000</w:t>
            </w:r>
          </w:p>
        </w:tc>
        <w:tc>
          <w:tcPr>
            <w:tcW w:w="991" w:type="dxa"/>
            <w:vAlign w:val="center"/>
          </w:tcPr>
          <w:p w:rsidR="00C224B6" w:rsidRPr="00A30C8A" w:rsidRDefault="00C224B6" w:rsidP="00FE3C60">
            <w:pPr>
              <w:jc w:val="center"/>
              <w:rPr>
                <w:rFonts w:eastAsia="Times New Roman"/>
                <w:b/>
                <w:sz w:val="20"/>
                <w:szCs w:val="20"/>
                <w:lang w:val="kk-KZ"/>
              </w:rPr>
            </w:pPr>
            <w:r>
              <w:rPr>
                <w:rFonts w:eastAsia="Times New Roman"/>
                <w:b/>
                <w:sz w:val="20"/>
                <w:szCs w:val="20"/>
                <w:lang w:val="kk-KZ"/>
              </w:rPr>
              <w:t>0</w:t>
            </w:r>
          </w:p>
        </w:tc>
      </w:tr>
    </w:tbl>
    <w:p w:rsidR="00B07C8F" w:rsidRPr="00A30C8A" w:rsidRDefault="00B07C8F" w:rsidP="00B07C8F">
      <w:pPr>
        <w:pStyle w:val="a3"/>
        <w:spacing w:before="0" w:beforeAutospacing="0" w:after="0" w:afterAutospacing="0"/>
        <w:jc w:val="both"/>
        <w:rPr>
          <w:b/>
          <w:sz w:val="20"/>
          <w:szCs w:val="20"/>
        </w:rPr>
      </w:pPr>
    </w:p>
    <w:p w:rsidR="00B07C8F" w:rsidRPr="00B07C8F" w:rsidRDefault="00B07C8F" w:rsidP="00347814">
      <w:pPr>
        <w:pStyle w:val="a3"/>
        <w:spacing w:before="0" w:beforeAutospacing="0" w:after="0" w:afterAutospacing="0"/>
        <w:jc w:val="both"/>
        <w:rPr>
          <w:b/>
          <w:sz w:val="20"/>
          <w:szCs w:val="20"/>
          <w:lang w:val="kk-KZ"/>
        </w:rPr>
      </w:pPr>
    </w:p>
    <w:sectPr w:rsidR="00B07C8F" w:rsidRPr="00B07C8F" w:rsidSect="00220216">
      <w:pgSz w:w="11906" w:h="16838"/>
      <w:pgMar w:top="709" w:right="567"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E65E5"/>
    <w:multiLevelType w:val="hybridMultilevel"/>
    <w:tmpl w:val="662C271A"/>
    <w:lvl w:ilvl="0" w:tplc="FF3073B6">
      <w:start w:val="1"/>
      <w:numFmt w:val="decimal"/>
      <w:lvlText w:val="%1."/>
      <w:lvlJc w:val="left"/>
      <w:pPr>
        <w:ind w:left="1069" w:hanging="360"/>
      </w:pPr>
      <w:rPr>
        <w:rFonts w:eastAsiaTheme="minorEastAsia"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7E7106D8"/>
    <w:multiLevelType w:val="hybridMultilevel"/>
    <w:tmpl w:val="0E7A9D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characterSpacingControl w:val="doNotCompress"/>
  <w:compat>
    <w:compatSetting w:name="compatibilityMode" w:uri="http://schemas.microsoft.com/office/word" w:val="12"/>
  </w:compat>
  <w:rsids>
    <w:rsidRoot w:val="001E2B27"/>
    <w:rsid w:val="000037D8"/>
    <w:rsid w:val="00007FED"/>
    <w:rsid w:val="00016371"/>
    <w:rsid w:val="00025E50"/>
    <w:rsid w:val="00067AE9"/>
    <w:rsid w:val="0007441B"/>
    <w:rsid w:val="000817C9"/>
    <w:rsid w:val="00082358"/>
    <w:rsid w:val="0008356D"/>
    <w:rsid w:val="00084B9D"/>
    <w:rsid w:val="0009130C"/>
    <w:rsid w:val="00096CC3"/>
    <w:rsid w:val="000B38DE"/>
    <w:rsid w:val="000C1A80"/>
    <w:rsid w:val="000D10FD"/>
    <w:rsid w:val="000D1AE0"/>
    <w:rsid w:val="000D2218"/>
    <w:rsid w:val="000D7BA2"/>
    <w:rsid w:val="000F13E4"/>
    <w:rsid w:val="000F3048"/>
    <w:rsid w:val="000F413F"/>
    <w:rsid w:val="00102009"/>
    <w:rsid w:val="00106CD1"/>
    <w:rsid w:val="001238D9"/>
    <w:rsid w:val="00125B12"/>
    <w:rsid w:val="00154B36"/>
    <w:rsid w:val="00162F6B"/>
    <w:rsid w:val="00176CB7"/>
    <w:rsid w:val="00177C2D"/>
    <w:rsid w:val="00194807"/>
    <w:rsid w:val="001C33C1"/>
    <w:rsid w:val="001E2B27"/>
    <w:rsid w:val="00202566"/>
    <w:rsid w:val="00220216"/>
    <w:rsid w:val="00222FC9"/>
    <w:rsid w:val="0023088D"/>
    <w:rsid w:val="00234427"/>
    <w:rsid w:val="00237BD4"/>
    <w:rsid w:val="00255D55"/>
    <w:rsid w:val="002A262B"/>
    <w:rsid w:val="002A26E9"/>
    <w:rsid w:val="002C258E"/>
    <w:rsid w:val="002C767F"/>
    <w:rsid w:val="002E05FC"/>
    <w:rsid w:val="002E14FF"/>
    <w:rsid w:val="002E1675"/>
    <w:rsid w:val="002E598C"/>
    <w:rsid w:val="002E7C00"/>
    <w:rsid w:val="002F215A"/>
    <w:rsid w:val="003076B9"/>
    <w:rsid w:val="00310750"/>
    <w:rsid w:val="00314B6A"/>
    <w:rsid w:val="00321F16"/>
    <w:rsid w:val="00322A13"/>
    <w:rsid w:val="00325D7A"/>
    <w:rsid w:val="00330296"/>
    <w:rsid w:val="00335A09"/>
    <w:rsid w:val="00347814"/>
    <w:rsid w:val="003704F6"/>
    <w:rsid w:val="00373A22"/>
    <w:rsid w:val="003805D8"/>
    <w:rsid w:val="003921C8"/>
    <w:rsid w:val="00397C48"/>
    <w:rsid w:val="003B0BAE"/>
    <w:rsid w:val="003D0D23"/>
    <w:rsid w:val="003E2252"/>
    <w:rsid w:val="003F282E"/>
    <w:rsid w:val="004058B6"/>
    <w:rsid w:val="00410E56"/>
    <w:rsid w:val="00412B94"/>
    <w:rsid w:val="00420DD6"/>
    <w:rsid w:val="0042134B"/>
    <w:rsid w:val="00427E17"/>
    <w:rsid w:val="00441D8A"/>
    <w:rsid w:val="00442777"/>
    <w:rsid w:val="0045639A"/>
    <w:rsid w:val="0046460F"/>
    <w:rsid w:val="004717B3"/>
    <w:rsid w:val="004D09AD"/>
    <w:rsid w:val="004D2FA3"/>
    <w:rsid w:val="004F4F67"/>
    <w:rsid w:val="005042F5"/>
    <w:rsid w:val="00506D52"/>
    <w:rsid w:val="00540D58"/>
    <w:rsid w:val="00540E55"/>
    <w:rsid w:val="00541B50"/>
    <w:rsid w:val="00557C48"/>
    <w:rsid w:val="00563534"/>
    <w:rsid w:val="00596622"/>
    <w:rsid w:val="005C588D"/>
    <w:rsid w:val="005D53F8"/>
    <w:rsid w:val="00600187"/>
    <w:rsid w:val="00624D31"/>
    <w:rsid w:val="00642025"/>
    <w:rsid w:val="0064218D"/>
    <w:rsid w:val="00642E23"/>
    <w:rsid w:val="00653C01"/>
    <w:rsid w:val="00671DE9"/>
    <w:rsid w:val="00675046"/>
    <w:rsid w:val="006947AC"/>
    <w:rsid w:val="006D0707"/>
    <w:rsid w:val="006D1F4A"/>
    <w:rsid w:val="006D409F"/>
    <w:rsid w:val="006F1FDE"/>
    <w:rsid w:val="00705525"/>
    <w:rsid w:val="007271B3"/>
    <w:rsid w:val="00732C0B"/>
    <w:rsid w:val="00737D4D"/>
    <w:rsid w:val="007500C6"/>
    <w:rsid w:val="00752167"/>
    <w:rsid w:val="0075342F"/>
    <w:rsid w:val="00774385"/>
    <w:rsid w:val="00775F02"/>
    <w:rsid w:val="007853A7"/>
    <w:rsid w:val="00793A28"/>
    <w:rsid w:val="007B0279"/>
    <w:rsid w:val="007C102B"/>
    <w:rsid w:val="007D3698"/>
    <w:rsid w:val="007D7FA4"/>
    <w:rsid w:val="007E2553"/>
    <w:rsid w:val="0083687A"/>
    <w:rsid w:val="008402F1"/>
    <w:rsid w:val="008410D9"/>
    <w:rsid w:val="0084489B"/>
    <w:rsid w:val="00872D63"/>
    <w:rsid w:val="008940BD"/>
    <w:rsid w:val="008942D2"/>
    <w:rsid w:val="008C4396"/>
    <w:rsid w:val="008C6923"/>
    <w:rsid w:val="008F6EA0"/>
    <w:rsid w:val="009131FD"/>
    <w:rsid w:val="00930D8B"/>
    <w:rsid w:val="00944629"/>
    <w:rsid w:val="009903C0"/>
    <w:rsid w:val="009A02B9"/>
    <w:rsid w:val="009A34BB"/>
    <w:rsid w:val="009A77DC"/>
    <w:rsid w:val="009C2E4C"/>
    <w:rsid w:val="009C6BCC"/>
    <w:rsid w:val="009D5AB3"/>
    <w:rsid w:val="009F176B"/>
    <w:rsid w:val="00A05D47"/>
    <w:rsid w:val="00A06B49"/>
    <w:rsid w:val="00A075BB"/>
    <w:rsid w:val="00A127D1"/>
    <w:rsid w:val="00A279AB"/>
    <w:rsid w:val="00A30C8A"/>
    <w:rsid w:val="00A3767F"/>
    <w:rsid w:val="00A717E6"/>
    <w:rsid w:val="00A84AE1"/>
    <w:rsid w:val="00AA5D1F"/>
    <w:rsid w:val="00AA76CB"/>
    <w:rsid w:val="00AB376E"/>
    <w:rsid w:val="00AB3AB3"/>
    <w:rsid w:val="00AC06B2"/>
    <w:rsid w:val="00AC2F1E"/>
    <w:rsid w:val="00AD334F"/>
    <w:rsid w:val="00AF189D"/>
    <w:rsid w:val="00AF72D9"/>
    <w:rsid w:val="00B064DF"/>
    <w:rsid w:val="00B07C8F"/>
    <w:rsid w:val="00B07E67"/>
    <w:rsid w:val="00B27556"/>
    <w:rsid w:val="00B369A4"/>
    <w:rsid w:val="00B45F12"/>
    <w:rsid w:val="00B52D79"/>
    <w:rsid w:val="00B54166"/>
    <w:rsid w:val="00B56D43"/>
    <w:rsid w:val="00B6131C"/>
    <w:rsid w:val="00B75ACF"/>
    <w:rsid w:val="00B83CDF"/>
    <w:rsid w:val="00BB7442"/>
    <w:rsid w:val="00BF51B8"/>
    <w:rsid w:val="00C219D0"/>
    <w:rsid w:val="00C224B6"/>
    <w:rsid w:val="00C23356"/>
    <w:rsid w:val="00C31DB7"/>
    <w:rsid w:val="00C34B90"/>
    <w:rsid w:val="00C378BA"/>
    <w:rsid w:val="00C54705"/>
    <w:rsid w:val="00C67132"/>
    <w:rsid w:val="00C7479E"/>
    <w:rsid w:val="00CA1B87"/>
    <w:rsid w:val="00CA58AE"/>
    <w:rsid w:val="00CA7459"/>
    <w:rsid w:val="00CA76D9"/>
    <w:rsid w:val="00CB5393"/>
    <w:rsid w:val="00CE3DC6"/>
    <w:rsid w:val="00CF16A8"/>
    <w:rsid w:val="00CF6255"/>
    <w:rsid w:val="00D0137F"/>
    <w:rsid w:val="00D04827"/>
    <w:rsid w:val="00D12AC3"/>
    <w:rsid w:val="00D4341A"/>
    <w:rsid w:val="00D6299C"/>
    <w:rsid w:val="00D71209"/>
    <w:rsid w:val="00D72E1E"/>
    <w:rsid w:val="00D857D9"/>
    <w:rsid w:val="00DA3F39"/>
    <w:rsid w:val="00DB01D1"/>
    <w:rsid w:val="00DB1F60"/>
    <w:rsid w:val="00DB25F0"/>
    <w:rsid w:val="00DB475A"/>
    <w:rsid w:val="00DB6B06"/>
    <w:rsid w:val="00DC30D3"/>
    <w:rsid w:val="00DD4CE2"/>
    <w:rsid w:val="00DE371F"/>
    <w:rsid w:val="00DE3DE3"/>
    <w:rsid w:val="00DF5578"/>
    <w:rsid w:val="00E03365"/>
    <w:rsid w:val="00E113C2"/>
    <w:rsid w:val="00E233ED"/>
    <w:rsid w:val="00E26505"/>
    <w:rsid w:val="00E47AD5"/>
    <w:rsid w:val="00E56E0B"/>
    <w:rsid w:val="00E76DB3"/>
    <w:rsid w:val="00E92897"/>
    <w:rsid w:val="00E93E24"/>
    <w:rsid w:val="00EA5A43"/>
    <w:rsid w:val="00EC0946"/>
    <w:rsid w:val="00EC1AD3"/>
    <w:rsid w:val="00ED4FE7"/>
    <w:rsid w:val="00ED6CF5"/>
    <w:rsid w:val="00EE1A2D"/>
    <w:rsid w:val="00F02277"/>
    <w:rsid w:val="00F05D85"/>
    <w:rsid w:val="00F104FA"/>
    <w:rsid w:val="00F35F63"/>
    <w:rsid w:val="00F91029"/>
    <w:rsid w:val="00F93926"/>
    <w:rsid w:val="00FA0124"/>
    <w:rsid w:val="00FA64B8"/>
    <w:rsid w:val="00FA7F5F"/>
    <w:rsid w:val="00FB7974"/>
    <w:rsid w:val="00FD2C3A"/>
    <w:rsid w:val="00FE755A"/>
    <w:rsid w:val="00FF2405"/>
    <w:rsid w:val="00FF5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B27"/>
    <w:pPr>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Знак,Знак4 Знак Знак,Обычный (Web),Знак4,Знак4 Знак Знак Знак Знак,Знак4 Знак,Знак Знак1 Знак,Обычный (веб) Знак1 Знак,Обычный (веб) Знак Знак1 Знак,Обычный (веб) Знак Знак Знак Знак1,Зна,Обычный (Web)1,Обычный (веб) Знак1,Знак Знак1"/>
    <w:basedOn w:val="a"/>
    <w:link w:val="a4"/>
    <w:uiPriority w:val="99"/>
    <w:unhideWhenUsed/>
    <w:qFormat/>
    <w:rsid w:val="001E2B27"/>
    <w:pPr>
      <w:spacing w:before="100" w:beforeAutospacing="1" w:after="100" w:afterAutospacing="1"/>
    </w:pPr>
  </w:style>
  <w:style w:type="paragraph" w:styleId="a5">
    <w:name w:val="List Paragraph"/>
    <w:basedOn w:val="a"/>
    <w:uiPriority w:val="34"/>
    <w:qFormat/>
    <w:rsid w:val="00624D31"/>
    <w:pPr>
      <w:ind w:left="720"/>
      <w:contextualSpacing/>
    </w:pPr>
  </w:style>
  <w:style w:type="paragraph" w:customStyle="1" w:styleId="2112">
    <w:name w:val="Знак2 Знак Знак Знак Знак Знак Знак Знак Знак Знак Знак Знак1 Знак Знак Знак1 Знак Знак Знак2 Знак Знак Знак Знак"/>
    <w:basedOn w:val="a"/>
    <w:autoRedefine/>
    <w:rsid w:val="00EA5A43"/>
    <w:pPr>
      <w:spacing w:after="160" w:line="240" w:lineRule="exact"/>
    </w:pPr>
    <w:rPr>
      <w:rFonts w:eastAsia="Times New Roman"/>
      <w:sz w:val="28"/>
      <w:szCs w:val="28"/>
      <w:lang w:val="en-US" w:eastAsia="en-US"/>
    </w:rPr>
  </w:style>
  <w:style w:type="paragraph" w:styleId="a6">
    <w:name w:val="Balloon Text"/>
    <w:basedOn w:val="a"/>
    <w:link w:val="a7"/>
    <w:uiPriority w:val="99"/>
    <w:semiHidden/>
    <w:unhideWhenUsed/>
    <w:rsid w:val="002E14FF"/>
    <w:rPr>
      <w:rFonts w:ascii="Tahoma" w:hAnsi="Tahoma" w:cs="Tahoma"/>
      <w:sz w:val="16"/>
      <w:szCs w:val="16"/>
    </w:rPr>
  </w:style>
  <w:style w:type="character" w:customStyle="1" w:styleId="a7">
    <w:name w:val="Текст выноски Знак"/>
    <w:basedOn w:val="a0"/>
    <w:link w:val="a6"/>
    <w:uiPriority w:val="99"/>
    <w:semiHidden/>
    <w:rsid w:val="002E14FF"/>
    <w:rPr>
      <w:rFonts w:ascii="Tahoma" w:eastAsiaTheme="minorEastAsia" w:hAnsi="Tahoma" w:cs="Tahoma"/>
      <w:sz w:val="16"/>
      <w:szCs w:val="16"/>
      <w:lang w:eastAsia="ru-RU"/>
    </w:rPr>
  </w:style>
  <w:style w:type="paragraph" w:customStyle="1" w:styleId="21120">
    <w:name w:val="Знак2 Знак Знак Знак Знак Знак Знак Знак Знак Знак Знак Знак1 Знак Знак Знак1 Знак Знак Знак2 Знак Знак Знак Знак"/>
    <w:basedOn w:val="a"/>
    <w:autoRedefine/>
    <w:rsid w:val="003E2252"/>
    <w:pPr>
      <w:spacing w:after="160" w:line="240" w:lineRule="exact"/>
    </w:pPr>
    <w:rPr>
      <w:rFonts w:eastAsia="Times New Roman"/>
      <w:sz w:val="28"/>
      <w:szCs w:val="28"/>
      <w:lang w:val="en-US" w:eastAsia="en-US"/>
    </w:rPr>
  </w:style>
  <w:style w:type="paragraph" w:customStyle="1" w:styleId="21121">
    <w:name w:val="Знак2 Знак Знак Знак Знак Знак Знак Знак Знак Знак Знак Знак1 Знак Знак Знак1 Знак Знак Знак2 Знак Знак Знак Знак"/>
    <w:basedOn w:val="a"/>
    <w:autoRedefine/>
    <w:rsid w:val="00CF6255"/>
    <w:pPr>
      <w:spacing w:after="160" w:line="240" w:lineRule="exact"/>
    </w:pPr>
    <w:rPr>
      <w:rFonts w:eastAsia="Times New Roman"/>
      <w:sz w:val="28"/>
      <w:szCs w:val="28"/>
      <w:lang w:val="en-US" w:eastAsia="en-US"/>
    </w:rPr>
  </w:style>
  <w:style w:type="paragraph" w:styleId="a8">
    <w:name w:val="No Spacing"/>
    <w:uiPriority w:val="1"/>
    <w:qFormat/>
    <w:rsid w:val="00DB01D1"/>
    <w:pPr>
      <w:spacing w:after="0" w:line="240" w:lineRule="auto"/>
    </w:pPr>
    <w:rPr>
      <w:rFonts w:ascii="Calibri" w:eastAsia="Calibri" w:hAnsi="Calibri" w:cs="Calibri"/>
    </w:rPr>
  </w:style>
  <w:style w:type="table" w:styleId="a9">
    <w:name w:val="Table Grid"/>
    <w:basedOn w:val="a1"/>
    <w:uiPriority w:val="59"/>
    <w:rsid w:val="00E233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бычный (веб) Знак"/>
    <w:aliases w:val="Знак Знак Знак,Знак4 Знак Знак Знак,Обычный (Web) Знак,Знак4 Знак1,Знак4 Знак Знак Знак Знак Знак,Знак4 Знак Знак1,Знак Знак1 Знак Знак,Обычный (веб) Знак1 Знак Знак,Обычный (веб) Знак Знак1 Знак Знак,Зна Знак,Обычный (Web)1 Знак"/>
    <w:link w:val="a3"/>
    <w:uiPriority w:val="99"/>
    <w:locked/>
    <w:rsid w:val="000817C9"/>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B27"/>
    <w:pPr>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E2B27"/>
    <w:pPr>
      <w:spacing w:before="100" w:beforeAutospacing="1" w:after="100" w:afterAutospacing="1"/>
    </w:pPr>
  </w:style>
  <w:style w:type="paragraph" w:styleId="a5">
    <w:name w:val="List Paragraph"/>
    <w:basedOn w:val="a"/>
    <w:uiPriority w:val="34"/>
    <w:qFormat/>
    <w:rsid w:val="00624D31"/>
    <w:pPr>
      <w:ind w:left="720"/>
      <w:contextualSpacing/>
    </w:pPr>
  </w:style>
  <w:style w:type="paragraph" w:customStyle="1" w:styleId="2112">
    <w:name w:val="Знак2 Знак Знак Знак Знак Знак Знак Знак Знак Знак Знак Знак1 Знак Знак Знак1 Знак Знак Знак2 Знак Знак Знак Знак"/>
    <w:basedOn w:val="a"/>
    <w:autoRedefine/>
    <w:rsid w:val="00EA5A43"/>
    <w:pPr>
      <w:spacing w:after="160" w:line="240" w:lineRule="exact"/>
    </w:pPr>
    <w:rPr>
      <w:rFonts w:eastAsia="Times New Roman"/>
      <w:sz w:val="28"/>
      <w:szCs w:val="28"/>
      <w:lang w:val="en-US" w:eastAsia="en-US"/>
    </w:rPr>
  </w:style>
  <w:style w:type="paragraph" w:styleId="a6">
    <w:name w:val="Balloon Text"/>
    <w:basedOn w:val="a"/>
    <w:link w:val="a7"/>
    <w:uiPriority w:val="99"/>
    <w:semiHidden/>
    <w:unhideWhenUsed/>
    <w:rsid w:val="002E14FF"/>
    <w:rPr>
      <w:rFonts w:ascii="Tahoma" w:hAnsi="Tahoma" w:cs="Tahoma"/>
      <w:sz w:val="16"/>
      <w:szCs w:val="16"/>
    </w:rPr>
  </w:style>
  <w:style w:type="character" w:customStyle="1" w:styleId="a7">
    <w:name w:val="Текст выноски Знак"/>
    <w:basedOn w:val="a0"/>
    <w:link w:val="a6"/>
    <w:uiPriority w:val="99"/>
    <w:semiHidden/>
    <w:rsid w:val="002E14FF"/>
    <w:rPr>
      <w:rFonts w:ascii="Tahoma" w:eastAsiaTheme="minorEastAsia" w:hAnsi="Tahoma" w:cs="Tahoma"/>
      <w:sz w:val="16"/>
      <w:szCs w:val="16"/>
      <w:lang w:eastAsia="ru-RU"/>
    </w:rPr>
  </w:style>
  <w:style w:type="paragraph" w:customStyle="1" w:styleId="21120">
    <w:name w:val="Знак2 Знак Знак Знак Знак Знак Знак Знак Знак Знак Знак Знак1 Знак Знак Знак1 Знак Знак Знак2 Знак Знак Знак Знак"/>
    <w:basedOn w:val="a"/>
    <w:autoRedefine/>
    <w:rsid w:val="003E2252"/>
    <w:pPr>
      <w:spacing w:after="160" w:line="240" w:lineRule="exact"/>
    </w:pPr>
    <w:rPr>
      <w:rFonts w:eastAsia="Times New Roman"/>
      <w:sz w:val="28"/>
      <w:szCs w:val="28"/>
      <w:lang w:val="en-US" w:eastAsia="en-US"/>
    </w:rPr>
  </w:style>
  <w:style w:type="paragraph" w:customStyle="1" w:styleId="21121">
    <w:name w:val="Знак2 Знак Знак Знак Знак Знак Знак Знак Знак Знак Знак Знак1 Знак Знак Знак1 Знак Знак Знак2 Знак Знак Знак Знак"/>
    <w:basedOn w:val="a"/>
    <w:autoRedefine/>
    <w:rsid w:val="00CF6255"/>
    <w:pPr>
      <w:spacing w:after="160" w:line="240" w:lineRule="exact"/>
    </w:pPr>
    <w:rPr>
      <w:rFonts w:eastAsia="Times New Roman"/>
      <w:sz w:val="28"/>
      <w:szCs w:val="28"/>
      <w:lang w:val="en-US" w:eastAsia="en-US"/>
    </w:rPr>
  </w:style>
  <w:style w:type="paragraph" w:styleId="a8">
    <w:name w:val="No Spacing"/>
    <w:uiPriority w:val="1"/>
    <w:qFormat/>
    <w:rsid w:val="00DB01D1"/>
    <w:pPr>
      <w:spacing w:after="0" w:line="240" w:lineRule="auto"/>
    </w:pPr>
    <w:rPr>
      <w:rFonts w:ascii="Calibri" w:eastAsia="Calibri" w:hAnsi="Calibri" w:cs="Calibri"/>
    </w:rPr>
  </w:style>
  <w:style w:type="table" w:styleId="a9">
    <w:name w:val="Table Grid"/>
    <w:basedOn w:val="a1"/>
    <w:uiPriority w:val="59"/>
    <w:rsid w:val="00E233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218101">
      <w:bodyDiv w:val="1"/>
      <w:marLeft w:val="0"/>
      <w:marRight w:val="0"/>
      <w:marTop w:val="0"/>
      <w:marBottom w:val="0"/>
      <w:divBdr>
        <w:top w:val="none" w:sz="0" w:space="0" w:color="auto"/>
        <w:left w:val="none" w:sz="0" w:space="0" w:color="auto"/>
        <w:bottom w:val="none" w:sz="0" w:space="0" w:color="auto"/>
        <w:right w:val="none" w:sz="0" w:space="0" w:color="auto"/>
      </w:divBdr>
    </w:div>
    <w:div w:id="1007906220">
      <w:bodyDiv w:val="1"/>
      <w:marLeft w:val="0"/>
      <w:marRight w:val="0"/>
      <w:marTop w:val="0"/>
      <w:marBottom w:val="0"/>
      <w:divBdr>
        <w:top w:val="none" w:sz="0" w:space="0" w:color="auto"/>
        <w:left w:val="none" w:sz="0" w:space="0" w:color="auto"/>
        <w:bottom w:val="none" w:sz="0" w:space="0" w:color="auto"/>
        <w:right w:val="none" w:sz="0" w:space="0" w:color="auto"/>
      </w:divBdr>
    </w:div>
    <w:div w:id="1043793938">
      <w:bodyDiv w:val="1"/>
      <w:marLeft w:val="0"/>
      <w:marRight w:val="0"/>
      <w:marTop w:val="0"/>
      <w:marBottom w:val="0"/>
      <w:divBdr>
        <w:top w:val="none" w:sz="0" w:space="0" w:color="auto"/>
        <w:left w:val="none" w:sz="0" w:space="0" w:color="auto"/>
        <w:bottom w:val="none" w:sz="0" w:space="0" w:color="auto"/>
        <w:right w:val="none" w:sz="0" w:space="0" w:color="auto"/>
      </w:divBdr>
    </w:div>
    <w:div w:id="1097597166">
      <w:bodyDiv w:val="1"/>
      <w:marLeft w:val="0"/>
      <w:marRight w:val="0"/>
      <w:marTop w:val="0"/>
      <w:marBottom w:val="0"/>
      <w:divBdr>
        <w:top w:val="none" w:sz="0" w:space="0" w:color="auto"/>
        <w:left w:val="none" w:sz="0" w:space="0" w:color="auto"/>
        <w:bottom w:val="none" w:sz="0" w:space="0" w:color="auto"/>
        <w:right w:val="none" w:sz="0" w:space="0" w:color="auto"/>
      </w:divBdr>
    </w:div>
    <w:div w:id="1113481120">
      <w:bodyDiv w:val="1"/>
      <w:marLeft w:val="0"/>
      <w:marRight w:val="0"/>
      <w:marTop w:val="0"/>
      <w:marBottom w:val="0"/>
      <w:divBdr>
        <w:top w:val="none" w:sz="0" w:space="0" w:color="auto"/>
        <w:left w:val="none" w:sz="0" w:space="0" w:color="auto"/>
        <w:bottom w:val="none" w:sz="0" w:space="0" w:color="auto"/>
        <w:right w:val="none" w:sz="0" w:space="0" w:color="auto"/>
      </w:divBdr>
    </w:div>
    <w:div w:id="1206530321">
      <w:bodyDiv w:val="1"/>
      <w:marLeft w:val="0"/>
      <w:marRight w:val="0"/>
      <w:marTop w:val="0"/>
      <w:marBottom w:val="0"/>
      <w:divBdr>
        <w:top w:val="none" w:sz="0" w:space="0" w:color="auto"/>
        <w:left w:val="none" w:sz="0" w:space="0" w:color="auto"/>
        <w:bottom w:val="none" w:sz="0" w:space="0" w:color="auto"/>
        <w:right w:val="none" w:sz="0" w:space="0" w:color="auto"/>
      </w:divBdr>
    </w:div>
    <w:div w:id="1431856159">
      <w:bodyDiv w:val="1"/>
      <w:marLeft w:val="0"/>
      <w:marRight w:val="0"/>
      <w:marTop w:val="0"/>
      <w:marBottom w:val="0"/>
      <w:divBdr>
        <w:top w:val="none" w:sz="0" w:space="0" w:color="auto"/>
        <w:left w:val="none" w:sz="0" w:space="0" w:color="auto"/>
        <w:bottom w:val="none" w:sz="0" w:space="0" w:color="auto"/>
        <w:right w:val="none" w:sz="0" w:space="0" w:color="auto"/>
      </w:divBdr>
    </w:div>
    <w:div w:id="1659771023">
      <w:bodyDiv w:val="1"/>
      <w:marLeft w:val="0"/>
      <w:marRight w:val="0"/>
      <w:marTop w:val="0"/>
      <w:marBottom w:val="0"/>
      <w:divBdr>
        <w:top w:val="none" w:sz="0" w:space="0" w:color="auto"/>
        <w:left w:val="none" w:sz="0" w:space="0" w:color="auto"/>
        <w:bottom w:val="none" w:sz="0" w:space="0" w:color="auto"/>
        <w:right w:val="none" w:sz="0" w:space="0" w:color="auto"/>
      </w:divBdr>
    </w:div>
    <w:div w:id="1794325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2384</TotalTime>
  <Pages>2</Pages>
  <Words>624</Words>
  <Characters>3561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Беназир</dc:creator>
  <cp:lastModifiedBy>user</cp:lastModifiedBy>
  <cp:revision>166</cp:revision>
  <cp:lastPrinted>2022-06-27T10:20:00Z</cp:lastPrinted>
  <dcterms:created xsi:type="dcterms:W3CDTF">2014-09-22T04:11:00Z</dcterms:created>
  <dcterms:modified xsi:type="dcterms:W3CDTF">2023-02-22T04:18:00Z</dcterms:modified>
</cp:coreProperties>
</file>