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5A" w:rsidRPr="001E786D" w:rsidRDefault="001C6D5A" w:rsidP="001C6D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</w:pPr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202</w:t>
      </w:r>
      <w:r w:rsidR="001E786D" w:rsidRPr="001E786D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3</w:t>
      </w:r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-202</w:t>
      </w:r>
      <w:r w:rsidR="001E786D" w:rsidRPr="001E786D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6</w:t>
      </w:r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жылдарға</w:t>
      </w:r>
      <w:proofErr w:type="spellEnd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арналған</w:t>
      </w:r>
      <w:proofErr w:type="spellEnd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әлеуметтік</w:t>
      </w:r>
      <w:proofErr w:type="spellEnd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саланың</w:t>
      </w:r>
      <w:proofErr w:type="spellEnd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негізгі</w:t>
      </w:r>
      <w:proofErr w:type="spellEnd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proofErr w:type="spellStart"/>
      <w:r w:rsidRPr="001E786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көрсеткіштері</w:t>
      </w:r>
      <w:proofErr w:type="spellEnd"/>
      <w:r w:rsidRPr="001E786D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 xml:space="preserve">, </w:t>
      </w:r>
    </w:p>
    <w:p w:rsidR="001C6D5A" w:rsidRPr="001E786D" w:rsidRDefault="001C6D5A" w:rsidP="001C6D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tbl>
      <w:tblPr>
        <w:tblW w:w="15551" w:type="dxa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5387"/>
        <w:gridCol w:w="1630"/>
        <w:gridCol w:w="1741"/>
        <w:gridCol w:w="1245"/>
        <w:gridCol w:w="1265"/>
        <w:gridCol w:w="1352"/>
        <w:gridCol w:w="1371"/>
      </w:tblGrid>
      <w:tr w:rsidR="001E786D" w:rsidRPr="001E786D" w:rsidTr="001E786D">
        <w:trPr>
          <w:trHeight w:val="374"/>
        </w:trPr>
        <w:tc>
          <w:tcPr>
            <w:tcW w:w="69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7032B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val="kk-KZ" w:eastAsia="ru-RU"/>
              </w:rPr>
              <w:t>Көрсеткіштердің атауы</w:t>
            </w:r>
          </w:p>
        </w:tc>
        <w:tc>
          <w:tcPr>
            <w:tcW w:w="33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E786D" w:rsidRPr="001E786D" w:rsidRDefault="001E786D" w:rsidP="001C6D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2022 жыл</w:t>
            </w:r>
          </w:p>
        </w:tc>
        <w:tc>
          <w:tcPr>
            <w:tcW w:w="5233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E786D" w:rsidRPr="001E786D" w:rsidRDefault="001E786D" w:rsidP="001C6D5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Болжам</w:t>
            </w:r>
          </w:p>
        </w:tc>
      </w:tr>
      <w:tr w:rsidR="001E786D" w:rsidRPr="001E786D" w:rsidTr="001E786D">
        <w:trPr>
          <w:trHeight w:val="318"/>
        </w:trPr>
        <w:tc>
          <w:tcPr>
            <w:tcW w:w="6947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4"/>
                <w:szCs w:val="28"/>
                <w:lang w:val="kk-KZ" w:eastAsia="ru-RU"/>
              </w:rPr>
              <w:t>2022 жылғы   1 қаңтардан, бекітілген</w:t>
            </w:r>
            <w:r w:rsidRPr="001E78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*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  <w:lang w:val="kk-KZ" w:eastAsia="ru-RU"/>
              </w:rPr>
            </w:pPr>
            <w:r w:rsidRPr="001E786D">
              <w:rPr>
                <w:rFonts w:ascii="Arial" w:eastAsia="Times New Roman" w:hAnsi="Arial" w:cs="Arial"/>
                <w:sz w:val="24"/>
                <w:szCs w:val="28"/>
                <w:lang w:val="kk-KZ" w:eastAsia="ru-RU"/>
              </w:rPr>
              <w:t xml:space="preserve">2022 жылғы   </w:t>
            </w:r>
            <w:r>
              <w:rPr>
                <w:rFonts w:ascii="Arial" w:eastAsia="Times New Roman" w:hAnsi="Arial" w:cs="Arial"/>
                <w:sz w:val="24"/>
                <w:szCs w:val="28"/>
                <w:lang w:val="kk-KZ" w:eastAsia="ru-RU"/>
              </w:rPr>
              <w:t xml:space="preserve"> </w:t>
            </w:r>
            <w:r w:rsidRPr="001E786D">
              <w:rPr>
                <w:rFonts w:ascii="Arial" w:eastAsia="Times New Roman" w:hAnsi="Arial" w:cs="Arial"/>
                <w:sz w:val="24"/>
                <w:szCs w:val="28"/>
                <w:lang w:val="kk-KZ" w:eastAsia="ru-RU"/>
              </w:rPr>
              <w:t>1 сәуірден, нақтыланған</w:t>
            </w:r>
            <w:r w:rsidRPr="001E786D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 **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2023 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жыл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2024 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жыл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2025 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жыл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2026 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жыл</w:t>
            </w:r>
          </w:p>
        </w:tc>
      </w:tr>
      <w:tr w:rsidR="001E786D" w:rsidRPr="001E786D" w:rsidTr="00B24C29">
        <w:trPr>
          <w:trHeight w:val="722"/>
        </w:trPr>
        <w:tc>
          <w:tcPr>
            <w:tcW w:w="6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Ең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төменгі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жалақы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мөлшері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теңге</w:t>
            </w:r>
            <w:proofErr w:type="spellEnd"/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60 000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60 000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7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0 000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7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0 000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7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0 000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  <w:t>7</w:t>
            </w:r>
            <w:r w:rsidRPr="001E786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0 000</w:t>
            </w:r>
          </w:p>
        </w:tc>
      </w:tr>
      <w:tr w:rsidR="001E786D" w:rsidRPr="001E786D" w:rsidTr="001E786D">
        <w:trPr>
          <w:trHeight w:val="678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Айлық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есептік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көрсеткіш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теңге</w:t>
            </w:r>
            <w:proofErr w:type="spellEnd"/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жәрдемақыларды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және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өзге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әлеуметтiк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төлемдердi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есептеу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үшiн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айлық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есептiк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көрсеткiш</w:t>
            </w:r>
            <w:proofErr w:type="spellEnd"/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3 063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3 201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45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0</w:t>
            </w:r>
          </w:p>
        </w:tc>
        <w:tc>
          <w:tcPr>
            <w:tcW w:w="12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3 605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3 731</w:t>
            </w:r>
          </w:p>
        </w:tc>
        <w:tc>
          <w:tcPr>
            <w:tcW w:w="13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3 8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62</w:t>
            </w:r>
          </w:p>
        </w:tc>
      </w:tr>
      <w:tr w:rsidR="001E786D" w:rsidRPr="001E786D" w:rsidTr="001E786D">
        <w:trPr>
          <w:trHeight w:val="666"/>
        </w:trPr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Республикасын</w:t>
            </w:r>
            <w:bookmarkStart w:id="0" w:name="_GoBack"/>
            <w:bookmarkEnd w:id="0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ың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заңнамасына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сәйкес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айыппұл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санкцияларын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салықтарды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және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басқа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төлемдердi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қолдану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үшiн</w:t>
            </w:r>
            <w:proofErr w:type="spellEnd"/>
          </w:p>
        </w:tc>
        <w:tc>
          <w:tcPr>
            <w:tcW w:w="1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E786D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3 063</w:t>
            </w: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12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</w:p>
        </w:tc>
        <w:tc>
          <w:tcPr>
            <w:tcW w:w="13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1E786D" w:rsidRPr="001E786D" w:rsidTr="001E786D">
        <w:trPr>
          <w:trHeight w:val="678"/>
        </w:trPr>
        <w:tc>
          <w:tcPr>
            <w:tcW w:w="6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kk-KZ" w:eastAsia="ru-RU"/>
              </w:rPr>
            </w:pP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Ең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төмен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күнкөріс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деңгейі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теңге</w:t>
            </w:r>
            <w:proofErr w:type="spellEnd"/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3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6 018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3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7 389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40 567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42 393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43 877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4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5 413</w:t>
            </w:r>
          </w:p>
        </w:tc>
      </w:tr>
      <w:tr w:rsidR="001E786D" w:rsidRPr="001E786D" w:rsidTr="00DD758F">
        <w:trPr>
          <w:trHeight w:val="792"/>
        </w:trPr>
        <w:tc>
          <w:tcPr>
            <w:tcW w:w="6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Базалық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зейнетақы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төлемiнiң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ең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төмен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мөлшерi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теңге</w:t>
            </w:r>
            <w:proofErr w:type="spellEnd"/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1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9</w:t>
            </w: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 xml:space="preserve"> 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450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20 191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2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4 341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val="kk-KZ"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2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7 556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30 714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3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 xml:space="preserve">1 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790</w:t>
            </w:r>
          </w:p>
        </w:tc>
      </w:tr>
      <w:tr w:rsidR="001E786D" w:rsidRPr="001E786D" w:rsidTr="001E786D">
        <w:trPr>
          <w:trHeight w:val="687"/>
        </w:trPr>
        <w:tc>
          <w:tcPr>
            <w:tcW w:w="69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1E786D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Ең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төмен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зейнетақы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мөлшері</w:t>
            </w:r>
            <w:proofErr w:type="spellEnd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786D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теңге</w:t>
            </w:r>
            <w:proofErr w:type="spellEnd"/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4</w:t>
            </w: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6 302</w:t>
            </w:r>
          </w:p>
        </w:tc>
        <w:tc>
          <w:tcPr>
            <w:tcW w:w="1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eastAsia="ru-RU"/>
              </w:rPr>
              <w:t>48 032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53 076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5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6 526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en-US" w:eastAsia="ru-RU"/>
              </w:rPr>
              <w:t>5</w:t>
            </w: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9 635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786D" w:rsidRPr="00A47EEC" w:rsidRDefault="001E786D" w:rsidP="001E786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2"/>
                <w:szCs w:val="24"/>
                <w:lang w:eastAsia="ru-RU"/>
              </w:rPr>
            </w:pPr>
            <w:r w:rsidRPr="00A47EEC">
              <w:rPr>
                <w:rFonts w:ascii="Arial" w:eastAsia="Times New Roman" w:hAnsi="Arial" w:cs="Arial"/>
                <w:sz w:val="28"/>
                <w:lang w:val="kk-KZ" w:eastAsia="ru-RU"/>
              </w:rPr>
              <w:t>62 915</w:t>
            </w:r>
          </w:p>
        </w:tc>
      </w:tr>
    </w:tbl>
    <w:p w:rsidR="00B65B97" w:rsidRPr="001E786D" w:rsidRDefault="00B65B97" w:rsidP="003A3512">
      <w:pPr>
        <w:spacing w:after="0" w:line="240" w:lineRule="auto"/>
        <w:ind w:left="426" w:right="-1" w:firstLine="141"/>
        <w:jc w:val="both"/>
        <w:rPr>
          <w:rFonts w:ascii="Arial" w:eastAsia="Times New Roman" w:hAnsi="Arial" w:cs="Arial"/>
          <w:i/>
          <w:color w:val="444444"/>
          <w:sz w:val="20"/>
          <w:szCs w:val="21"/>
          <w:lang w:val="kk-KZ" w:eastAsia="ru-RU"/>
        </w:rPr>
      </w:pPr>
    </w:p>
    <w:p w:rsidR="00305A44" w:rsidRPr="00305A44" w:rsidRDefault="00305A44" w:rsidP="00305A44">
      <w:pPr>
        <w:pStyle w:val="a5"/>
        <w:keepLines w:val="0"/>
        <w:widowControl w:val="0"/>
        <w:suppressLineNumbers w:val="0"/>
        <w:ind w:firstLine="141"/>
        <w:jc w:val="both"/>
        <w:rPr>
          <w:rFonts w:ascii="Arial" w:hAnsi="Arial" w:cs="Arial"/>
          <w:i/>
          <w:color w:val="444444"/>
          <w:sz w:val="20"/>
          <w:szCs w:val="16"/>
          <w:lang w:val="kk-KZ"/>
        </w:rPr>
      </w:pPr>
      <w:r w:rsidRPr="00305A44">
        <w:rPr>
          <w:rFonts w:ascii="Arial" w:hAnsi="Arial" w:cs="Arial"/>
          <w:i/>
          <w:color w:val="444444"/>
          <w:sz w:val="20"/>
          <w:szCs w:val="16"/>
          <w:lang w:val="kk-KZ"/>
        </w:rPr>
        <w:t>Жыл сайын республикалық бюджет туралы Қазақстан Республикасының заңына, Қазақстан Республикасының әлеуметтік-экономикалық даму болжамына сәйкес бұл көрсеткіштер тиісті жылдарға бекітіледі.</w:t>
      </w:r>
    </w:p>
    <w:p w:rsidR="00305A44" w:rsidRPr="00305A44" w:rsidRDefault="00DD758F" w:rsidP="00305A44">
      <w:pPr>
        <w:pStyle w:val="a5"/>
        <w:widowControl w:val="0"/>
        <w:ind w:firstLine="141"/>
        <w:jc w:val="both"/>
        <w:rPr>
          <w:rFonts w:ascii="Arial" w:hAnsi="Arial" w:cs="Arial"/>
          <w:i/>
          <w:color w:val="444444"/>
          <w:sz w:val="20"/>
          <w:szCs w:val="16"/>
          <w:lang w:val="kk-KZ"/>
        </w:rPr>
      </w:pPr>
      <w:r>
        <w:rPr>
          <w:rFonts w:ascii="Arial" w:hAnsi="Arial" w:cs="Arial"/>
          <w:i/>
          <w:color w:val="444444"/>
          <w:sz w:val="20"/>
          <w:szCs w:val="16"/>
          <w:lang w:val="kk-KZ"/>
        </w:rPr>
        <w:t xml:space="preserve">2022 жылғы </w:t>
      </w:r>
      <w:r w:rsidR="00305A44" w:rsidRPr="00305A44">
        <w:rPr>
          <w:rFonts w:ascii="Arial" w:hAnsi="Arial" w:cs="Arial"/>
          <w:i/>
          <w:color w:val="444444"/>
          <w:sz w:val="20"/>
          <w:szCs w:val="16"/>
          <w:lang w:val="kk-KZ"/>
        </w:rPr>
        <w:t>көрсеткіштер:</w:t>
      </w:r>
    </w:p>
    <w:p w:rsidR="00305A44" w:rsidRPr="00305A44" w:rsidRDefault="00305A44" w:rsidP="00305A44">
      <w:pPr>
        <w:pStyle w:val="a5"/>
        <w:widowControl w:val="0"/>
        <w:ind w:firstLine="141"/>
        <w:jc w:val="both"/>
        <w:rPr>
          <w:rFonts w:ascii="Arial" w:hAnsi="Arial" w:cs="Arial"/>
          <w:i/>
          <w:color w:val="444444"/>
          <w:sz w:val="20"/>
          <w:szCs w:val="16"/>
          <w:lang w:val="kk-KZ"/>
        </w:rPr>
      </w:pPr>
      <w:r w:rsidRPr="00305A44">
        <w:rPr>
          <w:rFonts w:ascii="Arial" w:hAnsi="Arial" w:cs="Arial"/>
          <w:i/>
          <w:color w:val="444444"/>
          <w:sz w:val="20"/>
          <w:szCs w:val="16"/>
          <w:lang w:val="kk-KZ"/>
        </w:rPr>
        <w:t>- 2021 жылғы 2 желтоқсандағы «2022-2024 жылдарға арналған республикалық бюджет туралы» Қазақстан Республикасының Заңына, 2021 жылғы 24 тамыздағы «Қазақстан Республикасының 2022 – 2026 жылдарға арналған әлеуметтік-экономикалық даму болжамы» сәйкес;</w:t>
      </w:r>
    </w:p>
    <w:p w:rsidR="00305A44" w:rsidRPr="00305A44" w:rsidRDefault="00305A44" w:rsidP="00305A44">
      <w:pPr>
        <w:pStyle w:val="a5"/>
        <w:widowControl w:val="0"/>
        <w:ind w:firstLine="141"/>
        <w:jc w:val="both"/>
        <w:rPr>
          <w:rFonts w:ascii="Arial" w:hAnsi="Arial" w:cs="Arial"/>
          <w:i/>
          <w:color w:val="444444"/>
          <w:sz w:val="20"/>
          <w:szCs w:val="16"/>
          <w:lang w:val="kk-KZ"/>
        </w:rPr>
      </w:pPr>
      <w:r w:rsidRPr="00305A44">
        <w:rPr>
          <w:rFonts w:ascii="Arial" w:hAnsi="Arial" w:cs="Arial"/>
          <w:i/>
          <w:color w:val="444444"/>
          <w:sz w:val="20"/>
          <w:szCs w:val="16"/>
          <w:lang w:val="kk-KZ"/>
        </w:rPr>
        <w:t>- 2022 жылғы 12 мамырдағы «2022 – 2024 жылдарға арналған республикалық бюджет туралы» 2021 жылғы 2 желтоқсандағы Қазақстан Республикасының Заңына өзгерістер мен толықтырулар енгізу туралы» Қазақстан Республикасының Заңына сәйкес көрсетілген.</w:t>
      </w:r>
    </w:p>
    <w:p w:rsidR="00B65B97" w:rsidRPr="001E786D" w:rsidRDefault="00DD758F" w:rsidP="00DD758F">
      <w:pPr>
        <w:pStyle w:val="a5"/>
        <w:widowControl w:val="0"/>
        <w:tabs>
          <w:tab w:val="left" w:pos="993"/>
        </w:tabs>
        <w:ind w:firstLine="141"/>
        <w:jc w:val="both"/>
        <w:rPr>
          <w:rFonts w:ascii="Arial" w:hAnsi="Arial" w:cs="Arial"/>
          <w:i/>
          <w:color w:val="444444"/>
          <w:sz w:val="18"/>
          <w:szCs w:val="21"/>
          <w:lang w:val="kk-KZ"/>
        </w:rPr>
      </w:pPr>
      <w:r>
        <w:rPr>
          <w:rFonts w:ascii="Arial" w:hAnsi="Arial" w:cs="Arial"/>
          <w:i/>
          <w:color w:val="444444"/>
          <w:sz w:val="20"/>
          <w:szCs w:val="16"/>
          <w:lang w:val="kk-KZ"/>
        </w:rPr>
        <w:t xml:space="preserve">2023-2026 жылдарға арналған </w:t>
      </w:r>
      <w:r w:rsidRPr="00DD758F">
        <w:rPr>
          <w:rFonts w:ascii="Arial" w:hAnsi="Arial" w:cs="Arial"/>
          <w:i/>
          <w:color w:val="444444"/>
          <w:sz w:val="20"/>
          <w:szCs w:val="16"/>
          <w:lang w:val="kk-KZ"/>
        </w:rPr>
        <w:t>көрсеткіштер 202</w:t>
      </w:r>
      <w:r>
        <w:rPr>
          <w:rFonts w:ascii="Arial" w:hAnsi="Arial" w:cs="Arial"/>
          <w:i/>
          <w:color w:val="444444"/>
          <w:sz w:val="20"/>
          <w:szCs w:val="16"/>
          <w:lang w:val="kk-KZ"/>
        </w:rPr>
        <w:t>2</w:t>
      </w:r>
      <w:r w:rsidRPr="00DD758F">
        <w:rPr>
          <w:rFonts w:ascii="Arial" w:hAnsi="Arial" w:cs="Arial"/>
          <w:i/>
          <w:color w:val="444444"/>
          <w:sz w:val="20"/>
          <w:szCs w:val="16"/>
          <w:lang w:val="kk-KZ"/>
        </w:rPr>
        <w:t xml:space="preserve"> жылғы </w:t>
      </w:r>
      <w:r>
        <w:rPr>
          <w:rFonts w:ascii="Arial" w:hAnsi="Arial" w:cs="Arial"/>
          <w:i/>
          <w:color w:val="444444"/>
          <w:sz w:val="20"/>
          <w:szCs w:val="16"/>
          <w:lang w:val="kk-KZ"/>
        </w:rPr>
        <w:t>1</w:t>
      </w:r>
      <w:r w:rsidRPr="00DD758F">
        <w:rPr>
          <w:rFonts w:ascii="Arial" w:hAnsi="Arial" w:cs="Arial"/>
          <w:i/>
          <w:color w:val="444444"/>
          <w:sz w:val="20"/>
          <w:szCs w:val="16"/>
          <w:lang w:val="kk-KZ"/>
        </w:rPr>
        <w:t xml:space="preserve"> желтоқсандағы «202</w:t>
      </w:r>
      <w:r>
        <w:rPr>
          <w:rFonts w:ascii="Arial" w:hAnsi="Arial" w:cs="Arial"/>
          <w:i/>
          <w:color w:val="444444"/>
          <w:sz w:val="20"/>
          <w:szCs w:val="16"/>
          <w:lang w:val="kk-KZ"/>
        </w:rPr>
        <w:t>3</w:t>
      </w:r>
      <w:r w:rsidRPr="00DD758F">
        <w:rPr>
          <w:rFonts w:ascii="Arial" w:hAnsi="Arial" w:cs="Arial"/>
          <w:i/>
          <w:color w:val="444444"/>
          <w:sz w:val="20"/>
          <w:szCs w:val="16"/>
          <w:lang w:val="kk-KZ"/>
        </w:rPr>
        <w:t>-202</w:t>
      </w:r>
      <w:r>
        <w:rPr>
          <w:rFonts w:ascii="Arial" w:hAnsi="Arial" w:cs="Arial"/>
          <w:i/>
          <w:color w:val="444444"/>
          <w:sz w:val="20"/>
          <w:szCs w:val="16"/>
          <w:lang w:val="kk-KZ"/>
        </w:rPr>
        <w:t>5</w:t>
      </w:r>
      <w:r w:rsidRPr="00DD758F">
        <w:rPr>
          <w:rFonts w:ascii="Arial" w:hAnsi="Arial" w:cs="Arial"/>
          <w:i/>
          <w:color w:val="444444"/>
          <w:sz w:val="20"/>
          <w:szCs w:val="16"/>
          <w:lang w:val="kk-KZ"/>
        </w:rPr>
        <w:t xml:space="preserve"> жылдарға арналған республикалық бюджет туралы» Қазақстан Республикасының Заңына, «Қазақстан Республикасының 202</w:t>
      </w:r>
      <w:r>
        <w:rPr>
          <w:rFonts w:ascii="Arial" w:hAnsi="Arial" w:cs="Arial"/>
          <w:i/>
          <w:color w:val="444444"/>
          <w:sz w:val="20"/>
          <w:szCs w:val="16"/>
          <w:lang w:val="kk-KZ"/>
        </w:rPr>
        <w:t>3</w:t>
      </w:r>
      <w:r w:rsidRPr="00DD758F">
        <w:rPr>
          <w:rFonts w:ascii="Arial" w:hAnsi="Arial" w:cs="Arial"/>
          <w:i/>
          <w:color w:val="444444"/>
          <w:sz w:val="20"/>
          <w:szCs w:val="16"/>
          <w:lang w:val="kk-KZ"/>
        </w:rPr>
        <w:t xml:space="preserve"> – 202</w:t>
      </w:r>
      <w:r>
        <w:rPr>
          <w:rFonts w:ascii="Arial" w:hAnsi="Arial" w:cs="Arial"/>
          <w:i/>
          <w:color w:val="444444"/>
          <w:sz w:val="20"/>
          <w:szCs w:val="16"/>
          <w:lang w:val="kk-KZ"/>
        </w:rPr>
        <w:t>7</w:t>
      </w:r>
      <w:r w:rsidRPr="00DD758F">
        <w:rPr>
          <w:rFonts w:ascii="Arial" w:hAnsi="Arial" w:cs="Arial"/>
          <w:i/>
          <w:color w:val="444444"/>
          <w:sz w:val="20"/>
          <w:szCs w:val="16"/>
          <w:lang w:val="kk-KZ"/>
        </w:rPr>
        <w:t xml:space="preserve"> жылдарға арналған әлеуметтік-экономикалық даму болжамы» сәйкес көрсетілген.</w:t>
      </w:r>
    </w:p>
    <w:sectPr w:rsidR="00B65B97" w:rsidRPr="001E786D" w:rsidSect="00DD758F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5F"/>
    <w:rsid w:val="00076A9B"/>
    <w:rsid w:val="00081229"/>
    <w:rsid w:val="00091A0A"/>
    <w:rsid w:val="001160F7"/>
    <w:rsid w:val="00146A81"/>
    <w:rsid w:val="00181B71"/>
    <w:rsid w:val="001C6D5A"/>
    <w:rsid w:val="001E786D"/>
    <w:rsid w:val="002D2255"/>
    <w:rsid w:val="002D387E"/>
    <w:rsid w:val="00305A44"/>
    <w:rsid w:val="003A3512"/>
    <w:rsid w:val="004B24E9"/>
    <w:rsid w:val="00597F39"/>
    <w:rsid w:val="005F44C1"/>
    <w:rsid w:val="00670EA2"/>
    <w:rsid w:val="00693A85"/>
    <w:rsid w:val="007032B4"/>
    <w:rsid w:val="00736830"/>
    <w:rsid w:val="00737900"/>
    <w:rsid w:val="007646DC"/>
    <w:rsid w:val="007D1CEE"/>
    <w:rsid w:val="00802B5F"/>
    <w:rsid w:val="00820FB0"/>
    <w:rsid w:val="008C4E64"/>
    <w:rsid w:val="00923231"/>
    <w:rsid w:val="00A709F3"/>
    <w:rsid w:val="00A83C0A"/>
    <w:rsid w:val="00AC7F43"/>
    <w:rsid w:val="00B0030D"/>
    <w:rsid w:val="00B24C29"/>
    <w:rsid w:val="00B65B97"/>
    <w:rsid w:val="00BF00E8"/>
    <w:rsid w:val="00CA4BFB"/>
    <w:rsid w:val="00CD56CF"/>
    <w:rsid w:val="00CF3102"/>
    <w:rsid w:val="00D7795A"/>
    <w:rsid w:val="00DD758F"/>
    <w:rsid w:val="00E36E73"/>
    <w:rsid w:val="00ED270C"/>
    <w:rsid w:val="00F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E854"/>
  <w15:docId w15:val="{AC737B98-10A8-4FD6-8741-0CE0B3C9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02B5F"/>
    <w:rPr>
      <w:b/>
      <w:bCs/>
    </w:rPr>
  </w:style>
  <w:style w:type="paragraph" w:styleId="a4">
    <w:name w:val="Normal (Web)"/>
    <w:basedOn w:val="a"/>
    <w:uiPriority w:val="99"/>
    <w:unhideWhenUsed/>
    <w:rsid w:val="0080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81229"/>
    <w:pPr>
      <w:keepLines/>
      <w:suppressLineNumber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812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6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Marzhan M. Raimbekova</dc:creator>
  <cp:lastModifiedBy>Маржан М.Раимбекова</cp:lastModifiedBy>
  <cp:revision>44</cp:revision>
  <dcterms:created xsi:type="dcterms:W3CDTF">2019-01-31T04:34:00Z</dcterms:created>
  <dcterms:modified xsi:type="dcterms:W3CDTF">2023-02-17T08:54:00Z</dcterms:modified>
</cp:coreProperties>
</file>