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317" w:rsidRDefault="002F7317" w:rsidP="007B3EB1">
      <w:pPr>
        <w:shd w:val="clear" w:color="auto" w:fill="FFFFFF"/>
        <w:spacing w:after="0" w:line="240" w:lineRule="auto"/>
        <w:jc w:val="center"/>
        <w:rPr>
          <w:rFonts w:ascii="Times New Roman" w:hAnsi="Times New Roman"/>
          <w:b/>
          <w:bCs/>
          <w:sz w:val="28"/>
          <w:szCs w:val="28"/>
        </w:rPr>
      </w:pPr>
    </w:p>
    <w:p w:rsidR="002F7317" w:rsidRDefault="002F7317" w:rsidP="007B3EB1">
      <w:pPr>
        <w:shd w:val="clear" w:color="auto" w:fill="FFFFFF"/>
        <w:spacing w:after="0" w:line="240" w:lineRule="auto"/>
        <w:jc w:val="center"/>
        <w:rPr>
          <w:rFonts w:ascii="Times New Roman" w:hAnsi="Times New Roman"/>
          <w:b/>
          <w:bCs/>
          <w:sz w:val="28"/>
          <w:szCs w:val="28"/>
        </w:rPr>
      </w:pPr>
    </w:p>
    <w:p w:rsidR="005C7188" w:rsidRPr="008B2904" w:rsidRDefault="005C7188" w:rsidP="007B3EB1">
      <w:pPr>
        <w:shd w:val="clear" w:color="auto" w:fill="FFFFFF"/>
        <w:spacing w:after="0" w:line="240" w:lineRule="auto"/>
        <w:jc w:val="center"/>
        <w:rPr>
          <w:rFonts w:ascii="Times New Roman" w:hAnsi="Times New Roman"/>
          <w:b/>
          <w:sz w:val="28"/>
          <w:szCs w:val="28"/>
        </w:rPr>
      </w:pPr>
      <w:r w:rsidRPr="008B2904">
        <w:rPr>
          <w:rFonts w:ascii="Times New Roman" w:hAnsi="Times New Roman"/>
          <w:b/>
          <w:bCs/>
          <w:sz w:val="28"/>
          <w:szCs w:val="28"/>
        </w:rPr>
        <w:t>Аудиторский отчет</w:t>
      </w:r>
    </w:p>
    <w:p w:rsidR="005C7188" w:rsidRPr="008B2904" w:rsidRDefault="005C7188" w:rsidP="007B3EB1">
      <w:pPr>
        <w:pStyle w:val="a3"/>
        <w:shd w:val="clear" w:color="auto" w:fill="FFFFFF"/>
        <w:spacing w:before="0" w:beforeAutospacing="0" w:after="0" w:afterAutospacing="0"/>
        <w:ind w:firstLine="709"/>
        <w:contextualSpacing/>
        <w:jc w:val="center"/>
        <w:rPr>
          <w:b/>
          <w:bCs/>
          <w:sz w:val="28"/>
          <w:szCs w:val="28"/>
        </w:rPr>
      </w:pPr>
    </w:p>
    <w:p w:rsidR="005C7188" w:rsidRPr="008B2904" w:rsidRDefault="005C7188" w:rsidP="007B3EB1">
      <w:pPr>
        <w:pStyle w:val="a3"/>
        <w:shd w:val="clear" w:color="auto" w:fill="FFFFFF"/>
        <w:spacing w:before="0" w:beforeAutospacing="0" w:after="0" w:afterAutospacing="0"/>
        <w:ind w:firstLine="709"/>
        <w:contextualSpacing/>
        <w:jc w:val="both"/>
        <w:rPr>
          <w:b/>
          <w:sz w:val="28"/>
          <w:szCs w:val="28"/>
        </w:rPr>
      </w:pPr>
      <w:r w:rsidRPr="008B2904">
        <w:rPr>
          <w:b/>
          <w:sz w:val="28"/>
          <w:szCs w:val="28"/>
          <w:lang w:val="kk-KZ"/>
        </w:rPr>
        <w:t xml:space="preserve">г. Астана </w:t>
      </w:r>
      <w:r w:rsidRPr="008B2904">
        <w:rPr>
          <w:b/>
          <w:sz w:val="28"/>
          <w:szCs w:val="28"/>
        </w:rPr>
        <w:t xml:space="preserve">                                                                   </w:t>
      </w:r>
      <w:r w:rsidR="0005431A" w:rsidRPr="008B2904">
        <w:rPr>
          <w:b/>
          <w:sz w:val="28"/>
          <w:szCs w:val="28"/>
        </w:rPr>
        <w:t xml:space="preserve">       </w:t>
      </w:r>
      <w:r w:rsidR="008B2904">
        <w:rPr>
          <w:b/>
          <w:sz w:val="28"/>
          <w:szCs w:val="28"/>
        </w:rPr>
        <w:t xml:space="preserve"> </w:t>
      </w:r>
      <w:r w:rsidR="008B2904" w:rsidRPr="008B2904">
        <w:rPr>
          <w:b/>
          <w:sz w:val="28"/>
          <w:szCs w:val="28"/>
        </w:rPr>
        <w:t>«</w:t>
      </w:r>
      <w:r w:rsidR="008B2904" w:rsidRPr="00CE2373">
        <w:rPr>
          <w:b/>
          <w:sz w:val="28"/>
          <w:szCs w:val="28"/>
          <w:lang w:val="kk-KZ"/>
        </w:rPr>
        <w:t>26</w:t>
      </w:r>
      <w:r w:rsidRPr="008B2904">
        <w:rPr>
          <w:b/>
          <w:sz w:val="28"/>
          <w:szCs w:val="28"/>
        </w:rPr>
        <w:t xml:space="preserve">» </w:t>
      </w:r>
      <w:r w:rsidR="008B2904" w:rsidRPr="008B2904">
        <w:rPr>
          <w:b/>
          <w:sz w:val="28"/>
          <w:szCs w:val="28"/>
          <w:lang w:val="kk-KZ"/>
        </w:rPr>
        <w:t>апрел</w:t>
      </w:r>
      <w:r w:rsidRPr="008B2904">
        <w:rPr>
          <w:b/>
          <w:sz w:val="28"/>
          <w:szCs w:val="28"/>
        </w:rPr>
        <w:t>я</w:t>
      </w:r>
      <w:r w:rsidRPr="008B2904">
        <w:rPr>
          <w:b/>
          <w:sz w:val="28"/>
          <w:szCs w:val="28"/>
          <w:lang w:val="kk-KZ"/>
        </w:rPr>
        <w:t xml:space="preserve"> </w:t>
      </w:r>
      <w:r w:rsidRPr="008B2904">
        <w:rPr>
          <w:b/>
          <w:sz w:val="28"/>
          <w:szCs w:val="28"/>
        </w:rPr>
        <w:t>20</w:t>
      </w:r>
      <w:r w:rsidR="008B2904">
        <w:rPr>
          <w:b/>
          <w:sz w:val="28"/>
          <w:szCs w:val="28"/>
          <w:lang w:val="kk-KZ"/>
        </w:rPr>
        <w:t>17</w:t>
      </w:r>
      <w:r w:rsidRPr="008B2904">
        <w:rPr>
          <w:b/>
          <w:sz w:val="28"/>
          <w:szCs w:val="28"/>
          <w:lang w:val="kk-KZ"/>
        </w:rPr>
        <w:t xml:space="preserve"> </w:t>
      </w:r>
      <w:r w:rsidRPr="008B2904">
        <w:rPr>
          <w:b/>
          <w:sz w:val="28"/>
          <w:szCs w:val="28"/>
        </w:rPr>
        <w:t>года</w:t>
      </w:r>
    </w:p>
    <w:p w:rsidR="005C7188" w:rsidRPr="008B2904" w:rsidRDefault="005C7188" w:rsidP="007B3EB1">
      <w:pPr>
        <w:spacing w:after="0" w:line="240" w:lineRule="auto"/>
        <w:ind w:firstLine="720"/>
        <w:jc w:val="both"/>
        <w:rPr>
          <w:rFonts w:ascii="Times New Roman" w:hAnsi="Times New Roman"/>
          <w:b/>
          <w:sz w:val="28"/>
          <w:szCs w:val="28"/>
          <w:lang w:val="kk-KZ"/>
        </w:rPr>
      </w:pPr>
    </w:p>
    <w:p w:rsidR="00077670" w:rsidRPr="008B2904" w:rsidRDefault="005C7188" w:rsidP="007B3EB1">
      <w:pPr>
        <w:pStyle w:val="a7"/>
        <w:numPr>
          <w:ilvl w:val="0"/>
          <w:numId w:val="1"/>
        </w:numPr>
        <w:spacing w:after="0" w:line="240" w:lineRule="auto"/>
        <w:jc w:val="both"/>
        <w:rPr>
          <w:rFonts w:ascii="Times New Roman" w:hAnsi="Times New Roman"/>
          <w:sz w:val="28"/>
          <w:szCs w:val="28"/>
        </w:rPr>
      </w:pPr>
      <w:r w:rsidRPr="008B2904">
        <w:rPr>
          <w:rFonts w:ascii="Times New Roman" w:hAnsi="Times New Roman"/>
          <w:b/>
          <w:sz w:val="28"/>
          <w:szCs w:val="28"/>
        </w:rPr>
        <w:t>Наименование объекта внутреннего государственного аудита:</w:t>
      </w:r>
      <w:r w:rsidRPr="008B2904">
        <w:rPr>
          <w:rFonts w:ascii="Times New Roman" w:hAnsi="Times New Roman"/>
          <w:sz w:val="28"/>
          <w:szCs w:val="28"/>
        </w:rPr>
        <w:t xml:space="preserve"> </w:t>
      </w:r>
    </w:p>
    <w:p w:rsidR="005C7188" w:rsidRPr="008B2904" w:rsidRDefault="008B2904" w:rsidP="008B2904">
      <w:pPr>
        <w:spacing w:after="0" w:line="240" w:lineRule="auto"/>
        <w:ind w:firstLine="709"/>
        <w:jc w:val="both"/>
        <w:rPr>
          <w:rFonts w:ascii="Times New Roman" w:hAnsi="Times New Roman"/>
          <w:color w:val="000000"/>
          <w:sz w:val="28"/>
          <w:szCs w:val="28"/>
        </w:rPr>
      </w:pPr>
      <w:r>
        <w:rPr>
          <w:rFonts w:ascii="Times New Roman" w:hAnsi="Times New Roman"/>
          <w:sz w:val="28"/>
          <w:szCs w:val="28"/>
        </w:rPr>
        <w:t>Р</w:t>
      </w:r>
      <w:r>
        <w:rPr>
          <w:rFonts w:ascii="Times New Roman" w:hAnsi="Times New Roman"/>
          <w:sz w:val="28"/>
          <w:szCs w:val="28"/>
          <w:lang w:val="kk-KZ"/>
        </w:rPr>
        <w:t>еспубликанское государственное учреждение</w:t>
      </w:r>
      <w:r>
        <w:rPr>
          <w:rFonts w:ascii="Times New Roman" w:hAnsi="Times New Roman"/>
          <w:sz w:val="28"/>
          <w:szCs w:val="28"/>
        </w:rPr>
        <w:t xml:space="preserve"> «</w:t>
      </w:r>
      <w:r w:rsidRPr="006C0BE5">
        <w:rPr>
          <w:rFonts w:ascii="Times New Roman" w:hAnsi="Times New Roman"/>
          <w:sz w:val="28"/>
          <w:szCs w:val="28"/>
        </w:rPr>
        <w:t>Научно-исследовательский и аналитич</w:t>
      </w:r>
      <w:r>
        <w:rPr>
          <w:rFonts w:ascii="Times New Roman" w:hAnsi="Times New Roman"/>
          <w:sz w:val="28"/>
          <w:szCs w:val="28"/>
        </w:rPr>
        <w:t>еский центр по вопросам религии»</w:t>
      </w:r>
      <w:r w:rsidR="006716A1" w:rsidRPr="006716A1">
        <w:rPr>
          <w:rFonts w:ascii="Times New Roman" w:hAnsi="Times New Roman"/>
          <w:sz w:val="28"/>
          <w:szCs w:val="28"/>
        </w:rPr>
        <w:t xml:space="preserve"> </w:t>
      </w:r>
      <w:r w:rsidR="006716A1">
        <w:rPr>
          <w:rFonts w:ascii="Times New Roman" w:hAnsi="Times New Roman"/>
          <w:sz w:val="28"/>
          <w:szCs w:val="28"/>
        </w:rPr>
        <w:t>Комитета по делам религий Министерства по делам религий и гражданского общества Республики Казахстан</w:t>
      </w:r>
      <w:r w:rsidR="005C7188" w:rsidRPr="008B2904">
        <w:rPr>
          <w:rFonts w:ascii="Times New Roman" w:hAnsi="Times New Roman"/>
          <w:color w:val="000000"/>
          <w:sz w:val="28"/>
          <w:szCs w:val="28"/>
        </w:rPr>
        <w:t xml:space="preserve"> (далее – </w:t>
      </w:r>
      <w:r>
        <w:rPr>
          <w:rFonts w:ascii="Times New Roman" w:hAnsi="Times New Roman"/>
          <w:color w:val="000000"/>
          <w:sz w:val="28"/>
          <w:szCs w:val="28"/>
          <w:lang w:val="kk-KZ"/>
        </w:rPr>
        <w:t>Центр</w:t>
      </w:r>
      <w:r w:rsidR="00934353">
        <w:rPr>
          <w:rFonts w:ascii="Times New Roman" w:hAnsi="Times New Roman"/>
          <w:color w:val="000000"/>
          <w:sz w:val="28"/>
          <w:szCs w:val="28"/>
          <w:lang w:val="kk-KZ"/>
        </w:rPr>
        <w:t>, РГУ «НИАЦ» КДР МДРГО</w:t>
      </w:r>
      <w:r w:rsidR="005C7188" w:rsidRPr="008B2904">
        <w:rPr>
          <w:rFonts w:ascii="Times New Roman" w:hAnsi="Times New Roman"/>
          <w:color w:val="000000"/>
          <w:sz w:val="28"/>
          <w:szCs w:val="28"/>
        </w:rPr>
        <w:t xml:space="preserve">). </w:t>
      </w:r>
    </w:p>
    <w:p w:rsidR="005C7188" w:rsidRPr="008B2904" w:rsidRDefault="005772D0" w:rsidP="007B3EB1">
      <w:pPr>
        <w:pStyle w:val="a5"/>
        <w:ind w:firstLine="708"/>
        <w:jc w:val="both"/>
        <w:rPr>
          <w:rFonts w:ascii="Times New Roman" w:hAnsi="Times New Roman" w:cs="Times New Roman"/>
          <w:sz w:val="28"/>
          <w:szCs w:val="28"/>
        </w:rPr>
      </w:pPr>
      <w:r>
        <w:rPr>
          <w:rFonts w:ascii="Times New Roman" w:hAnsi="Times New Roman" w:cs="Times New Roman"/>
          <w:sz w:val="28"/>
          <w:szCs w:val="28"/>
          <w:lang w:val="kk-KZ"/>
        </w:rPr>
        <w:t>Центр</w:t>
      </w:r>
      <w:r w:rsidR="005C7188" w:rsidRPr="008B2904">
        <w:rPr>
          <w:rFonts w:ascii="Times New Roman" w:hAnsi="Times New Roman" w:cs="Times New Roman"/>
          <w:sz w:val="28"/>
          <w:szCs w:val="28"/>
        </w:rPr>
        <w:t xml:space="preserve"> </w:t>
      </w:r>
      <w:r w:rsidRPr="00694989">
        <w:rPr>
          <w:rFonts w:ascii="Times New Roman" w:hAnsi="Times New Roman"/>
          <w:sz w:val="28"/>
          <w:szCs w:val="28"/>
        </w:rPr>
        <w:t xml:space="preserve">зарегистрирован в Департаменте юстиции г. Астаны </w:t>
      </w:r>
      <w:r w:rsidRPr="00694989">
        <w:rPr>
          <w:rFonts w:ascii="Times New Roman" w:hAnsi="Times New Roman"/>
          <w:sz w:val="28"/>
          <w:szCs w:val="28"/>
        </w:rPr>
        <w:br/>
        <w:t xml:space="preserve">от </w:t>
      </w:r>
      <w:r>
        <w:rPr>
          <w:rFonts w:ascii="Times New Roman" w:hAnsi="Times New Roman"/>
          <w:sz w:val="28"/>
          <w:szCs w:val="28"/>
          <w:lang w:val="kk-KZ"/>
        </w:rPr>
        <w:t>05</w:t>
      </w:r>
      <w:r w:rsidRPr="00694989">
        <w:rPr>
          <w:rFonts w:ascii="Times New Roman" w:hAnsi="Times New Roman"/>
          <w:sz w:val="28"/>
          <w:szCs w:val="28"/>
        </w:rPr>
        <w:t>.</w:t>
      </w:r>
      <w:r>
        <w:rPr>
          <w:rFonts w:ascii="Times New Roman" w:hAnsi="Times New Roman"/>
          <w:sz w:val="28"/>
          <w:szCs w:val="28"/>
          <w:lang w:val="kk-KZ"/>
        </w:rPr>
        <w:t>03</w:t>
      </w:r>
      <w:r>
        <w:rPr>
          <w:rFonts w:ascii="Times New Roman" w:hAnsi="Times New Roman"/>
          <w:sz w:val="28"/>
          <w:szCs w:val="28"/>
        </w:rPr>
        <w:t>.20</w:t>
      </w:r>
      <w:r>
        <w:rPr>
          <w:rFonts w:ascii="Times New Roman" w:hAnsi="Times New Roman"/>
          <w:sz w:val="28"/>
          <w:szCs w:val="28"/>
          <w:lang w:val="kk-KZ"/>
        </w:rPr>
        <w:t>07</w:t>
      </w:r>
      <w:r w:rsidRPr="00694989">
        <w:rPr>
          <w:rFonts w:ascii="Times New Roman" w:hAnsi="Times New Roman"/>
          <w:sz w:val="28"/>
          <w:szCs w:val="28"/>
          <w:lang w:val="kk-KZ"/>
        </w:rPr>
        <w:t xml:space="preserve"> </w:t>
      </w:r>
      <w:r w:rsidRPr="00694989">
        <w:rPr>
          <w:rFonts w:ascii="Times New Roman" w:hAnsi="Times New Roman"/>
          <w:sz w:val="28"/>
          <w:szCs w:val="28"/>
        </w:rPr>
        <w:t>года, перерегистрация произведена</w:t>
      </w:r>
      <w:r>
        <w:rPr>
          <w:rFonts w:ascii="Times New Roman" w:hAnsi="Times New Roman"/>
          <w:sz w:val="28"/>
          <w:szCs w:val="28"/>
        </w:rPr>
        <w:t xml:space="preserve"> от 0</w:t>
      </w:r>
      <w:r>
        <w:rPr>
          <w:rFonts w:ascii="Times New Roman" w:hAnsi="Times New Roman"/>
          <w:sz w:val="28"/>
          <w:szCs w:val="28"/>
          <w:lang w:val="kk-KZ"/>
        </w:rPr>
        <w:t>8</w:t>
      </w:r>
      <w:r>
        <w:rPr>
          <w:rFonts w:ascii="Times New Roman" w:hAnsi="Times New Roman"/>
          <w:sz w:val="28"/>
          <w:szCs w:val="28"/>
        </w:rPr>
        <w:t>.1</w:t>
      </w:r>
      <w:r>
        <w:rPr>
          <w:rFonts w:ascii="Times New Roman" w:hAnsi="Times New Roman"/>
          <w:sz w:val="28"/>
          <w:szCs w:val="28"/>
          <w:lang w:val="kk-KZ"/>
        </w:rPr>
        <w:t>1</w:t>
      </w:r>
      <w:r>
        <w:rPr>
          <w:rFonts w:ascii="Times New Roman" w:hAnsi="Times New Roman"/>
          <w:sz w:val="28"/>
          <w:szCs w:val="28"/>
        </w:rPr>
        <w:t>.201</w:t>
      </w:r>
      <w:r>
        <w:rPr>
          <w:rFonts w:ascii="Times New Roman" w:hAnsi="Times New Roman"/>
          <w:sz w:val="28"/>
          <w:szCs w:val="28"/>
          <w:lang w:val="kk-KZ"/>
        </w:rPr>
        <w:t>6</w:t>
      </w:r>
      <w:r w:rsidRPr="00694989">
        <w:rPr>
          <w:rFonts w:ascii="Times New Roman" w:hAnsi="Times New Roman"/>
          <w:sz w:val="28"/>
          <w:szCs w:val="28"/>
        </w:rPr>
        <w:t xml:space="preserve"> года.</w:t>
      </w:r>
    </w:p>
    <w:p w:rsidR="007107EB" w:rsidRPr="004763AB" w:rsidRDefault="005C7188" w:rsidP="004763AB">
      <w:pPr>
        <w:spacing w:after="0" w:line="240" w:lineRule="auto"/>
        <w:ind w:firstLine="720"/>
        <w:jc w:val="both"/>
        <w:rPr>
          <w:rFonts w:ascii="Times New Roman" w:hAnsi="Times New Roman"/>
          <w:sz w:val="28"/>
          <w:szCs w:val="28"/>
          <w:lang w:val="kk-KZ"/>
        </w:rPr>
      </w:pPr>
      <w:r w:rsidRPr="00CE2373">
        <w:rPr>
          <w:rFonts w:ascii="Times New Roman" w:hAnsi="Times New Roman"/>
          <w:sz w:val="28"/>
          <w:szCs w:val="28"/>
        </w:rPr>
        <w:t xml:space="preserve">Реквизиты: </w:t>
      </w:r>
      <w:r w:rsidR="005772D0" w:rsidRPr="00CE2373">
        <w:rPr>
          <w:rFonts w:ascii="Times New Roman" w:hAnsi="Times New Roman"/>
          <w:sz w:val="28"/>
          <w:szCs w:val="28"/>
          <w:lang w:val="kk-KZ"/>
        </w:rPr>
        <w:t>БИН: 070340008216</w:t>
      </w:r>
      <w:r w:rsidRPr="00CE2373">
        <w:rPr>
          <w:rFonts w:ascii="Times New Roman" w:hAnsi="Times New Roman"/>
          <w:sz w:val="28"/>
          <w:szCs w:val="28"/>
          <w:lang w:val="kk-KZ"/>
        </w:rPr>
        <w:t>, БИК: KKM</w:t>
      </w:r>
      <w:r w:rsidR="005772D0" w:rsidRPr="00CE2373">
        <w:rPr>
          <w:rFonts w:ascii="Times New Roman" w:hAnsi="Times New Roman"/>
          <w:sz w:val="28"/>
          <w:szCs w:val="28"/>
          <w:lang w:val="kk-KZ"/>
        </w:rPr>
        <w:t>FKZ2А, ИИК: KZ92070101</w:t>
      </w:r>
      <w:r w:rsidR="005772D0" w:rsidRPr="00CE2373">
        <w:rPr>
          <w:rFonts w:ascii="Times New Roman" w:hAnsi="Times New Roman"/>
          <w:sz w:val="28"/>
          <w:szCs w:val="28"/>
          <w:lang w:val="en-US"/>
        </w:rPr>
        <w:t>KSN</w:t>
      </w:r>
      <w:r w:rsidR="005772D0" w:rsidRPr="00CE2373">
        <w:rPr>
          <w:rFonts w:ascii="Times New Roman" w:hAnsi="Times New Roman"/>
          <w:sz w:val="28"/>
          <w:szCs w:val="28"/>
        </w:rPr>
        <w:t>0000000</w:t>
      </w:r>
      <w:r w:rsidR="004763AB" w:rsidRPr="00CE2373">
        <w:rPr>
          <w:rFonts w:ascii="Times New Roman" w:hAnsi="Times New Roman"/>
          <w:sz w:val="28"/>
          <w:szCs w:val="28"/>
        </w:rPr>
        <w:t xml:space="preserve"> </w:t>
      </w:r>
      <w:r w:rsidR="007B0959" w:rsidRPr="00CE2373">
        <w:rPr>
          <w:rFonts w:ascii="Times New Roman" w:hAnsi="Times New Roman"/>
          <w:sz w:val="28"/>
          <w:szCs w:val="28"/>
        </w:rPr>
        <w:t>(текущий счет KZT)</w:t>
      </w:r>
      <w:r w:rsidR="00CE2373" w:rsidRPr="00CE2373">
        <w:rPr>
          <w:rFonts w:ascii="Times New Roman" w:hAnsi="Times New Roman"/>
          <w:sz w:val="28"/>
          <w:szCs w:val="28"/>
        </w:rPr>
        <w:t xml:space="preserve">, </w:t>
      </w:r>
      <w:r w:rsidR="00CE2373" w:rsidRPr="00CE2373">
        <w:rPr>
          <w:rFonts w:ascii="Times New Roman" w:hAnsi="Times New Roman"/>
          <w:sz w:val="28"/>
          <w:szCs w:val="28"/>
          <w:lang w:val="kk-KZ"/>
        </w:rPr>
        <w:t xml:space="preserve">KZ490705012460005001 </w:t>
      </w:r>
      <w:r w:rsidR="00CE2373" w:rsidRPr="00CE2373">
        <w:rPr>
          <w:rFonts w:ascii="Times New Roman" w:hAnsi="Times New Roman"/>
          <w:sz w:val="28"/>
          <w:szCs w:val="28"/>
        </w:rPr>
        <w:t xml:space="preserve">(депозитный счет KZT) </w:t>
      </w:r>
      <w:r w:rsidR="004763AB" w:rsidRPr="00CE2373">
        <w:rPr>
          <w:rFonts w:ascii="Times New Roman" w:hAnsi="Times New Roman"/>
          <w:sz w:val="28"/>
          <w:szCs w:val="28"/>
        </w:rPr>
        <w:t>в РГУ «Департамент</w:t>
      </w:r>
      <w:r w:rsidR="004763AB" w:rsidRPr="004763AB">
        <w:rPr>
          <w:rFonts w:ascii="Times New Roman" w:hAnsi="Times New Roman"/>
          <w:sz w:val="28"/>
          <w:szCs w:val="28"/>
        </w:rPr>
        <w:t xml:space="preserve"> Казначейства по г. Астана Комитета Казначейства Министерства финансов Республики Казахстан»</w:t>
      </w:r>
      <w:r w:rsidR="004763AB" w:rsidRPr="004763AB">
        <w:rPr>
          <w:rFonts w:ascii="Times New Roman" w:hAnsi="Times New Roman"/>
          <w:sz w:val="28"/>
          <w:szCs w:val="28"/>
          <w:lang w:val="kk-KZ"/>
        </w:rPr>
        <w:t>, Кбе 11.</w:t>
      </w:r>
    </w:p>
    <w:p w:rsidR="00F60178" w:rsidRPr="008B2904" w:rsidRDefault="005C7188" w:rsidP="007B3EB1">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2.</w:t>
      </w:r>
      <w:r w:rsidRPr="008B2904">
        <w:rPr>
          <w:rFonts w:ascii="Times New Roman" w:hAnsi="Times New Roman"/>
          <w:sz w:val="28"/>
          <w:szCs w:val="28"/>
        </w:rPr>
        <w:t xml:space="preserve"> </w:t>
      </w:r>
      <w:r w:rsidRPr="008B2904">
        <w:rPr>
          <w:rFonts w:ascii="Times New Roman" w:hAnsi="Times New Roman"/>
          <w:b/>
          <w:sz w:val="28"/>
          <w:szCs w:val="28"/>
        </w:rPr>
        <w:t>Тип внутреннего государственного аудита:</w:t>
      </w:r>
      <w:r w:rsidRPr="008B2904">
        <w:rPr>
          <w:rFonts w:ascii="Times New Roman" w:hAnsi="Times New Roman"/>
          <w:sz w:val="28"/>
          <w:szCs w:val="28"/>
        </w:rPr>
        <w:t xml:space="preserve"> аудит соответствия и эффективности.</w:t>
      </w:r>
    </w:p>
    <w:p w:rsidR="00F60178" w:rsidRPr="008B2904" w:rsidRDefault="005C7188" w:rsidP="007B3EB1">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3.</w:t>
      </w:r>
      <w:r w:rsidRPr="008B2904">
        <w:rPr>
          <w:rFonts w:ascii="Times New Roman" w:hAnsi="Times New Roman"/>
          <w:sz w:val="28"/>
          <w:szCs w:val="28"/>
        </w:rPr>
        <w:t xml:space="preserve"> </w:t>
      </w:r>
      <w:r w:rsidRPr="008B2904">
        <w:rPr>
          <w:rFonts w:ascii="Times New Roman" w:hAnsi="Times New Roman"/>
          <w:b/>
          <w:sz w:val="28"/>
          <w:szCs w:val="28"/>
        </w:rPr>
        <w:t>Вид проверки:</w:t>
      </w:r>
    </w:p>
    <w:p w:rsidR="003D31C3" w:rsidRPr="008B2904" w:rsidRDefault="005C7188" w:rsidP="007B3EB1">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4.</w:t>
      </w:r>
      <w:r w:rsidRPr="008B2904">
        <w:rPr>
          <w:rFonts w:ascii="Times New Roman" w:hAnsi="Times New Roman"/>
          <w:sz w:val="28"/>
          <w:szCs w:val="28"/>
        </w:rPr>
        <w:t xml:space="preserve"> </w:t>
      </w:r>
      <w:r w:rsidRPr="008B2904">
        <w:rPr>
          <w:rFonts w:ascii="Times New Roman" w:hAnsi="Times New Roman"/>
          <w:b/>
          <w:sz w:val="28"/>
          <w:szCs w:val="28"/>
        </w:rPr>
        <w:t>Поручение на проведение внутреннего государственного аудита:</w:t>
      </w:r>
      <w:r w:rsidRPr="008B2904">
        <w:rPr>
          <w:rFonts w:ascii="Times New Roman" w:hAnsi="Times New Roman"/>
          <w:sz w:val="28"/>
          <w:szCs w:val="28"/>
        </w:rPr>
        <w:t xml:space="preserve"> Поручение на проведение аудиторского мероприятия, подписан</w:t>
      </w:r>
      <w:r w:rsidR="00FD2172" w:rsidRPr="008B2904">
        <w:rPr>
          <w:rFonts w:ascii="Times New Roman" w:hAnsi="Times New Roman"/>
          <w:sz w:val="28"/>
          <w:szCs w:val="28"/>
        </w:rPr>
        <w:t>н</w:t>
      </w:r>
      <w:r w:rsidRPr="008B2904">
        <w:rPr>
          <w:rFonts w:ascii="Times New Roman" w:hAnsi="Times New Roman"/>
          <w:sz w:val="28"/>
          <w:szCs w:val="28"/>
        </w:rPr>
        <w:t>о</w:t>
      </w:r>
      <w:r w:rsidR="00FD2172" w:rsidRPr="008B2904">
        <w:rPr>
          <w:rFonts w:ascii="Times New Roman" w:hAnsi="Times New Roman"/>
          <w:sz w:val="28"/>
          <w:szCs w:val="28"/>
        </w:rPr>
        <w:t>е</w:t>
      </w:r>
      <w:r w:rsidRPr="008B2904">
        <w:rPr>
          <w:rFonts w:ascii="Times New Roman" w:hAnsi="Times New Roman"/>
          <w:sz w:val="28"/>
          <w:szCs w:val="28"/>
        </w:rPr>
        <w:t xml:space="preserve"> Министром </w:t>
      </w:r>
      <w:r w:rsidR="006716A1">
        <w:rPr>
          <w:rFonts w:ascii="Times New Roman" w:hAnsi="Times New Roman"/>
          <w:sz w:val="28"/>
          <w:szCs w:val="28"/>
        </w:rPr>
        <w:t>по делам религий и гражданского общества Республики Казахстан</w:t>
      </w:r>
      <w:r w:rsidR="00C54C20" w:rsidRPr="008B2904">
        <w:rPr>
          <w:rFonts w:ascii="Times New Roman" w:hAnsi="Times New Roman"/>
          <w:sz w:val="28"/>
          <w:szCs w:val="28"/>
        </w:rPr>
        <w:t xml:space="preserve"> </w:t>
      </w:r>
      <w:proofErr w:type="spellStart"/>
      <w:r w:rsidR="006716A1">
        <w:rPr>
          <w:rFonts w:ascii="Times New Roman" w:hAnsi="Times New Roman"/>
          <w:sz w:val="28"/>
          <w:szCs w:val="28"/>
        </w:rPr>
        <w:t>Ермекбае</w:t>
      </w:r>
      <w:r w:rsidRPr="008B2904">
        <w:rPr>
          <w:rFonts w:ascii="Times New Roman" w:hAnsi="Times New Roman"/>
          <w:sz w:val="28"/>
          <w:szCs w:val="28"/>
        </w:rPr>
        <w:t>вым</w:t>
      </w:r>
      <w:proofErr w:type="spellEnd"/>
      <w:r w:rsidR="00FD2172" w:rsidRPr="008B2904">
        <w:rPr>
          <w:rFonts w:ascii="Times New Roman" w:hAnsi="Times New Roman"/>
          <w:sz w:val="28"/>
          <w:szCs w:val="28"/>
        </w:rPr>
        <w:t xml:space="preserve"> </w:t>
      </w:r>
      <w:r w:rsidR="006716A1">
        <w:rPr>
          <w:rFonts w:ascii="Times New Roman" w:hAnsi="Times New Roman"/>
          <w:sz w:val="28"/>
          <w:szCs w:val="28"/>
        </w:rPr>
        <w:t>Н</w:t>
      </w:r>
      <w:r w:rsidR="00C54C20" w:rsidRPr="008B2904">
        <w:rPr>
          <w:rFonts w:ascii="Times New Roman" w:hAnsi="Times New Roman"/>
          <w:sz w:val="28"/>
          <w:szCs w:val="28"/>
        </w:rPr>
        <w:t>.</w:t>
      </w:r>
      <w:r w:rsidR="00045DC0" w:rsidRPr="008B2904">
        <w:rPr>
          <w:rFonts w:ascii="Times New Roman" w:hAnsi="Times New Roman"/>
          <w:sz w:val="28"/>
          <w:szCs w:val="28"/>
        </w:rPr>
        <w:t xml:space="preserve"> </w:t>
      </w:r>
      <w:r w:rsidRPr="008B2904">
        <w:rPr>
          <w:rFonts w:ascii="Times New Roman" w:hAnsi="Times New Roman"/>
          <w:sz w:val="28"/>
          <w:szCs w:val="28"/>
        </w:rPr>
        <w:t xml:space="preserve">от </w:t>
      </w:r>
      <w:r w:rsidR="006716A1">
        <w:rPr>
          <w:rFonts w:ascii="Times New Roman" w:hAnsi="Times New Roman"/>
          <w:sz w:val="28"/>
          <w:szCs w:val="28"/>
        </w:rPr>
        <w:t>27.03.2017 года № ВН-06-12/990</w:t>
      </w:r>
      <w:r w:rsidRPr="008B2904">
        <w:rPr>
          <w:rFonts w:ascii="Times New Roman" w:hAnsi="Times New Roman"/>
          <w:sz w:val="28"/>
          <w:szCs w:val="28"/>
        </w:rPr>
        <w:t xml:space="preserve">. </w:t>
      </w:r>
    </w:p>
    <w:p w:rsidR="00AE3113" w:rsidRPr="008B2904" w:rsidRDefault="005C7188" w:rsidP="007B3EB1">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hAnsi="Times New Roman"/>
          <w:b/>
          <w:sz w:val="28"/>
          <w:szCs w:val="28"/>
        </w:rPr>
        <w:t>5.</w:t>
      </w:r>
      <w:r w:rsidRPr="008B2904">
        <w:rPr>
          <w:rFonts w:ascii="Times New Roman" w:hAnsi="Times New Roman"/>
          <w:sz w:val="28"/>
          <w:szCs w:val="28"/>
        </w:rPr>
        <w:t xml:space="preserve"> </w:t>
      </w:r>
      <w:r w:rsidRPr="008B2904">
        <w:rPr>
          <w:rFonts w:ascii="Times New Roman" w:hAnsi="Times New Roman"/>
          <w:b/>
          <w:sz w:val="28"/>
          <w:szCs w:val="28"/>
        </w:rPr>
        <w:t>Внутренний государственный аудит проведен:</w:t>
      </w:r>
      <w:r w:rsidR="001D5372" w:rsidRPr="008B2904">
        <w:rPr>
          <w:rFonts w:ascii="Times New Roman" w:hAnsi="Times New Roman"/>
          <w:sz w:val="28"/>
          <w:szCs w:val="28"/>
        </w:rPr>
        <w:t xml:space="preserve"> руководителем У</w:t>
      </w:r>
      <w:r w:rsidRPr="008B2904">
        <w:rPr>
          <w:rFonts w:ascii="Times New Roman" w:hAnsi="Times New Roman"/>
          <w:sz w:val="28"/>
          <w:szCs w:val="28"/>
        </w:rPr>
        <w:t xml:space="preserve">правления </w:t>
      </w:r>
      <w:r w:rsidR="006716A1">
        <w:rPr>
          <w:rFonts w:ascii="Times New Roman" w:hAnsi="Times New Roman"/>
          <w:sz w:val="28"/>
          <w:szCs w:val="28"/>
        </w:rPr>
        <w:t xml:space="preserve">внутреннего </w:t>
      </w:r>
      <w:r w:rsidRPr="008B2904">
        <w:rPr>
          <w:rFonts w:ascii="Times New Roman" w:hAnsi="Times New Roman"/>
          <w:sz w:val="28"/>
          <w:szCs w:val="28"/>
        </w:rPr>
        <w:t xml:space="preserve">аудита </w:t>
      </w:r>
      <w:r w:rsidR="006716A1">
        <w:rPr>
          <w:rFonts w:ascii="Times New Roman" w:hAnsi="Times New Roman"/>
          <w:sz w:val="28"/>
          <w:szCs w:val="28"/>
        </w:rPr>
        <w:t>МДРГО</w:t>
      </w:r>
      <w:r w:rsidRPr="008B2904">
        <w:rPr>
          <w:rFonts w:ascii="Times New Roman" w:hAnsi="Times New Roman"/>
          <w:sz w:val="28"/>
          <w:szCs w:val="28"/>
        </w:rPr>
        <w:t xml:space="preserve"> РК </w:t>
      </w:r>
      <w:proofErr w:type="spellStart"/>
      <w:r w:rsidR="006716A1">
        <w:rPr>
          <w:rFonts w:ascii="Times New Roman" w:hAnsi="Times New Roman"/>
          <w:sz w:val="28"/>
          <w:szCs w:val="28"/>
        </w:rPr>
        <w:t>Иманбердиевым</w:t>
      </w:r>
      <w:proofErr w:type="spellEnd"/>
      <w:r w:rsidR="006716A1">
        <w:rPr>
          <w:rFonts w:ascii="Times New Roman" w:hAnsi="Times New Roman"/>
          <w:sz w:val="28"/>
          <w:szCs w:val="28"/>
        </w:rPr>
        <w:t xml:space="preserve"> Н.Д.</w:t>
      </w:r>
    </w:p>
    <w:p w:rsidR="00AE3113" w:rsidRPr="008B2904" w:rsidRDefault="005C7188" w:rsidP="007B3EB1">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8B2904">
        <w:rPr>
          <w:rFonts w:ascii="Times New Roman" w:eastAsia="Times New Roman" w:hAnsi="Times New Roman"/>
          <w:b/>
          <w:sz w:val="28"/>
          <w:szCs w:val="28"/>
        </w:rPr>
        <w:t>6.</w:t>
      </w:r>
      <w:r w:rsidRPr="008B2904">
        <w:rPr>
          <w:rFonts w:ascii="Times New Roman" w:eastAsia="Times New Roman" w:hAnsi="Times New Roman"/>
          <w:sz w:val="28"/>
          <w:szCs w:val="28"/>
        </w:rPr>
        <w:t xml:space="preserve"> </w:t>
      </w:r>
      <w:r w:rsidRPr="008B2904">
        <w:rPr>
          <w:rFonts w:ascii="Times New Roman" w:eastAsia="Times New Roman" w:hAnsi="Times New Roman"/>
          <w:b/>
          <w:sz w:val="28"/>
          <w:szCs w:val="28"/>
        </w:rPr>
        <w:t>Цель, предмет</w:t>
      </w:r>
      <w:r w:rsidRPr="008B2904">
        <w:rPr>
          <w:rFonts w:ascii="Times New Roman" w:hAnsi="Times New Roman"/>
          <w:b/>
          <w:sz w:val="28"/>
          <w:szCs w:val="28"/>
        </w:rPr>
        <w:t xml:space="preserve"> внутреннего</w:t>
      </w:r>
      <w:r w:rsidRPr="008B2904">
        <w:rPr>
          <w:rFonts w:ascii="Times New Roman" w:eastAsia="Times New Roman" w:hAnsi="Times New Roman"/>
          <w:b/>
          <w:sz w:val="28"/>
          <w:szCs w:val="28"/>
        </w:rPr>
        <w:t xml:space="preserve"> государственного аудита:</w:t>
      </w:r>
      <w:r w:rsidRPr="008B2904">
        <w:rPr>
          <w:rFonts w:ascii="Times New Roman" w:eastAsia="Times New Roman" w:hAnsi="Times New Roman"/>
          <w:sz w:val="28"/>
          <w:szCs w:val="28"/>
        </w:rPr>
        <w:t xml:space="preserve"> </w:t>
      </w:r>
      <w:r w:rsidR="006716A1" w:rsidRPr="0033124F">
        <w:rPr>
          <w:rFonts w:ascii="Times New Roman" w:eastAsia="Times New Roman" w:hAnsi="Times New Roman"/>
          <w:sz w:val="28"/>
          <w:szCs w:val="28"/>
        </w:rPr>
        <w:t xml:space="preserve">аудит соответствия на соблюдение норм законодательства Республики Казахстан </w:t>
      </w:r>
      <w:r w:rsidR="006716A1">
        <w:rPr>
          <w:rFonts w:ascii="Times New Roman" w:hAnsi="Times New Roman"/>
          <w:sz w:val="28"/>
          <w:szCs w:val="28"/>
        </w:rPr>
        <w:t xml:space="preserve">и оценка эффективности </w:t>
      </w:r>
      <w:r w:rsidR="006716A1" w:rsidRPr="0033124F">
        <w:rPr>
          <w:rFonts w:ascii="Times New Roman" w:hAnsi="Times New Roman"/>
          <w:sz w:val="28"/>
          <w:szCs w:val="28"/>
        </w:rPr>
        <w:t>и результативности</w:t>
      </w:r>
      <w:r w:rsidR="006716A1">
        <w:rPr>
          <w:rFonts w:ascii="Times New Roman" w:hAnsi="Times New Roman"/>
          <w:sz w:val="28"/>
          <w:szCs w:val="28"/>
        </w:rPr>
        <w:t xml:space="preserve"> деятельности</w:t>
      </w:r>
      <w:r w:rsidRPr="008B2904">
        <w:rPr>
          <w:rFonts w:ascii="Times New Roman" w:hAnsi="Times New Roman"/>
          <w:sz w:val="28"/>
          <w:szCs w:val="28"/>
        </w:rPr>
        <w:t>.</w:t>
      </w:r>
    </w:p>
    <w:p w:rsidR="002F7317" w:rsidRPr="002F7317" w:rsidRDefault="005C7188" w:rsidP="002F7317">
      <w:pPr>
        <w:widowControl w:val="0"/>
        <w:pBdr>
          <w:bottom w:val="single" w:sz="4" w:space="4" w:color="FFFFFF"/>
        </w:pBdr>
        <w:tabs>
          <w:tab w:val="left" w:pos="0"/>
          <w:tab w:val="left" w:pos="567"/>
          <w:tab w:val="left" w:pos="993"/>
        </w:tabs>
        <w:spacing w:after="0" w:line="240" w:lineRule="auto"/>
        <w:ind w:firstLine="709"/>
        <w:jc w:val="both"/>
        <w:rPr>
          <w:rFonts w:ascii="Times New Roman" w:eastAsia="Times New Roman" w:hAnsi="Times New Roman"/>
          <w:sz w:val="28"/>
          <w:szCs w:val="28"/>
        </w:rPr>
      </w:pPr>
      <w:r w:rsidRPr="002F7317">
        <w:rPr>
          <w:rFonts w:ascii="Times New Roman" w:eastAsia="Times New Roman" w:hAnsi="Times New Roman"/>
          <w:b/>
          <w:sz w:val="28"/>
          <w:szCs w:val="28"/>
        </w:rPr>
        <w:t>7. Период, охваченный внутренним государственным аудитом:</w:t>
      </w:r>
      <w:r w:rsidRPr="002F7317">
        <w:rPr>
          <w:rFonts w:ascii="Times New Roman" w:eastAsia="Times New Roman" w:hAnsi="Times New Roman"/>
          <w:b/>
          <w:sz w:val="28"/>
          <w:szCs w:val="28"/>
        </w:rPr>
        <w:br/>
      </w:r>
      <w:r w:rsidR="002F7317" w:rsidRPr="002F7317">
        <w:rPr>
          <w:rFonts w:ascii="Times New Roman" w:eastAsia="Times New Roman" w:hAnsi="Times New Roman"/>
          <w:sz w:val="28"/>
          <w:szCs w:val="28"/>
        </w:rPr>
        <w:t xml:space="preserve">с 01.01.2014 года </w:t>
      </w:r>
      <w:r w:rsidR="006716A1" w:rsidRPr="002F7317">
        <w:rPr>
          <w:rFonts w:ascii="Times New Roman" w:eastAsia="Times New Roman" w:hAnsi="Times New Roman"/>
          <w:sz w:val="28"/>
          <w:szCs w:val="28"/>
        </w:rPr>
        <w:t>по 31.12</w:t>
      </w:r>
      <w:r w:rsidRPr="002F7317">
        <w:rPr>
          <w:rFonts w:ascii="Times New Roman" w:eastAsia="Times New Roman" w:hAnsi="Times New Roman"/>
          <w:sz w:val="28"/>
          <w:szCs w:val="28"/>
        </w:rPr>
        <w:t>.2016 года.</w:t>
      </w:r>
      <w:r w:rsidR="002F7317" w:rsidRPr="002F7317">
        <w:rPr>
          <w:rFonts w:ascii="Times New Roman" w:eastAsia="Times New Roman" w:hAnsi="Times New Roman"/>
          <w:sz w:val="28"/>
          <w:szCs w:val="28"/>
        </w:rPr>
        <w:t xml:space="preserve"> </w:t>
      </w:r>
    </w:p>
    <w:p w:rsidR="005C7188" w:rsidRPr="002F7317" w:rsidRDefault="005C7188" w:rsidP="002F7317">
      <w:pPr>
        <w:widowControl w:val="0"/>
        <w:pBdr>
          <w:bottom w:val="single" w:sz="4" w:space="4" w:color="FFFFFF"/>
        </w:pBdr>
        <w:tabs>
          <w:tab w:val="left" w:pos="0"/>
          <w:tab w:val="left" w:pos="567"/>
          <w:tab w:val="left" w:pos="993"/>
        </w:tabs>
        <w:spacing w:after="0" w:line="240" w:lineRule="auto"/>
        <w:ind w:firstLine="709"/>
        <w:jc w:val="both"/>
        <w:rPr>
          <w:rFonts w:ascii="Times New Roman" w:eastAsia="Times New Roman" w:hAnsi="Times New Roman"/>
          <w:sz w:val="28"/>
          <w:szCs w:val="28"/>
        </w:rPr>
      </w:pPr>
      <w:r w:rsidRPr="002F7317">
        <w:rPr>
          <w:rFonts w:ascii="Times New Roman" w:eastAsia="Times New Roman" w:hAnsi="Times New Roman"/>
          <w:b/>
          <w:sz w:val="28"/>
          <w:szCs w:val="28"/>
        </w:rPr>
        <w:t>8. Сроки проведения внутреннего государственного аудита:</w:t>
      </w:r>
      <w:r w:rsidR="006716A1" w:rsidRPr="002F7317">
        <w:rPr>
          <w:rFonts w:ascii="Times New Roman" w:eastAsia="Times New Roman" w:hAnsi="Times New Roman"/>
          <w:b/>
          <w:sz w:val="28"/>
          <w:szCs w:val="28"/>
        </w:rPr>
        <w:t xml:space="preserve">  </w:t>
      </w:r>
      <w:r w:rsidR="006716A1" w:rsidRPr="002F7317">
        <w:rPr>
          <w:rFonts w:ascii="Times New Roman" w:eastAsia="Times New Roman" w:hAnsi="Times New Roman"/>
          <w:b/>
          <w:sz w:val="28"/>
          <w:szCs w:val="28"/>
        </w:rPr>
        <w:br/>
      </w:r>
      <w:r w:rsidR="006716A1" w:rsidRPr="002F7317">
        <w:rPr>
          <w:rFonts w:ascii="Times New Roman" w:eastAsia="Times New Roman" w:hAnsi="Times New Roman"/>
          <w:sz w:val="28"/>
          <w:szCs w:val="28"/>
        </w:rPr>
        <w:t>с 27 марта по 26</w:t>
      </w:r>
      <w:r w:rsidRPr="002F7317">
        <w:rPr>
          <w:rFonts w:ascii="Times New Roman" w:eastAsia="Times New Roman" w:hAnsi="Times New Roman"/>
          <w:sz w:val="28"/>
          <w:szCs w:val="28"/>
        </w:rPr>
        <w:t xml:space="preserve"> </w:t>
      </w:r>
      <w:r w:rsidR="006716A1" w:rsidRPr="002F7317">
        <w:rPr>
          <w:rFonts w:ascii="Times New Roman" w:eastAsia="Times New Roman" w:hAnsi="Times New Roman"/>
          <w:sz w:val="28"/>
          <w:szCs w:val="28"/>
        </w:rPr>
        <w:t>апреля 2017</w:t>
      </w:r>
      <w:r w:rsidRPr="002F7317">
        <w:rPr>
          <w:rFonts w:ascii="Times New Roman" w:eastAsia="Times New Roman" w:hAnsi="Times New Roman"/>
          <w:sz w:val="28"/>
          <w:szCs w:val="28"/>
        </w:rPr>
        <w:t xml:space="preserve"> года.</w:t>
      </w:r>
    </w:p>
    <w:p w:rsidR="004763AB" w:rsidRDefault="005C7188" w:rsidP="002F7317">
      <w:pPr>
        <w:widowControl w:val="0"/>
        <w:pBdr>
          <w:bottom w:val="single" w:sz="4" w:space="4" w:color="FFFFFF"/>
        </w:pBdr>
        <w:tabs>
          <w:tab w:val="left" w:pos="0"/>
          <w:tab w:val="left" w:pos="567"/>
          <w:tab w:val="left" w:pos="993"/>
        </w:tabs>
        <w:spacing w:after="0" w:line="240" w:lineRule="auto"/>
        <w:ind w:firstLine="709"/>
        <w:jc w:val="both"/>
        <w:rPr>
          <w:rFonts w:ascii="Times New Roman" w:hAnsi="Times New Roman"/>
          <w:sz w:val="28"/>
          <w:szCs w:val="28"/>
        </w:rPr>
      </w:pPr>
      <w:r w:rsidRPr="002F7317">
        <w:rPr>
          <w:rFonts w:ascii="Times New Roman" w:eastAsia="Times New Roman" w:hAnsi="Times New Roman"/>
          <w:b/>
          <w:sz w:val="28"/>
          <w:szCs w:val="28"/>
        </w:rPr>
        <w:t xml:space="preserve">9. Должностные лица объекта </w:t>
      </w:r>
      <w:r w:rsidRPr="008B2904">
        <w:rPr>
          <w:rFonts w:ascii="Times New Roman" w:eastAsia="Times New Roman" w:hAnsi="Times New Roman"/>
          <w:b/>
          <w:sz w:val="28"/>
          <w:szCs w:val="28"/>
        </w:rPr>
        <w:t>внутреннего</w:t>
      </w:r>
      <w:r w:rsidRPr="008B2904">
        <w:rPr>
          <w:rFonts w:ascii="Times New Roman" w:hAnsi="Times New Roman"/>
          <w:b/>
          <w:sz w:val="28"/>
          <w:szCs w:val="28"/>
        </w:rPr>
        <w:t xml:space="preserve"> государственного аудита:</w:t>
      </w:r>
      <w:r w:rsidRPr="008B2904">
        <w:rPr>
          <w:rFonts w:ascii="Times New Roman" w:hAnsi="Times New Roman"/>
          <w:sz w:val="28"/>
          <w:szCs w:val="28"/>
        </w:rPr>
        <w:t xml:space="preserve"> Настоящий аудит осуществлён с ведома </w:t>
      </w:r>
      <w:r w:rsidR="006716A1">
        <w:rPr>
          <w:rFonts w:ascii="Times New Roman" w:hAnsi="Times New Roman"/>
          <w:sz w:val="28"/>
          <w:szCs w:val="28"/>
        </w:rPr>
        <w:t>Директора Центра</w:t>
      </w:r>
      <w:r w:rsidR="00E11C89" w:rsidRPr="008B2904">
        <w:rPr>
          <w:rFonts w:ascii="Times New Roman" w:hAnsi="Times New Roman"/>
          <w:sz w:val="28"/>
          <w:szCs w:val="28"/>
        </w:rPr>
        <w:t xml:space="preserve"> </w:t>
      </w:r>
      <w:r w:rsidR="004763AB">
        <w:rPr>
          <w:rFonts w:ascii="Times New Roman" w:eastAsia="Times New Roman" w:hAnsi="Times New Roman"/>
          <w:bCs/>
          <w:sz w:val="28"/>
          <w:szCs w:val="28"/>
          <w:lang w:val="kk-KZ"/>
        </w:rPr>
        <w:t>Әбдірәсілқызы</w:t>
      </w:r>
      <w:r w:rsidR="004763AB">
        <w:rPr>
          <w:rFonts w:ascii="Times New Roman" w:hAnsi="Times New Roman"/>
          <w:sz w:val="28"/>
          <w:szCs w:val="28"/>
        </w:rPr>
        <w:t xml:space="preserve"> А.</w:t>
      </w:r>
      <w:r w:rsidR="00E11C89" w:rsidRPr="008B2904">
        <w:rPr>
          <w:rFonts w:ascii="Times New Roman" w:hAnsi="Times New Roman"/>
          <w:sz w:val="28"/>
          <w:szCs w:val="28"/>
        </w:rPr>
        <w:t xml:space="preserve"> и</w:t>
      </w:r>
      <w:r w:rsidR="004763AB">
        <w:rPr>
          <w:rFonts w:ascii="Times New Roman" w:hAnsi="Times New Roman"/>
          <w:sz w:val="28"/>
          <w:szCs w:val="28"/>
        </w:rPr>
        <w:t xml:space="preserve"> </w:t>
      </w:r>
      <w:r w:rsidRPr="008B2904">
        <w:rPr>
          <w:rFonts w:ascii="Times New Roman" w:hAnsi="Times New Roman"/>
          <w:sz w:val="28"/>
          <w:szCs w:val="28"/>
        </w:rPr>
        <w:t xml:space="preserve">в присутствии главного бухгалтера </w:t>
      </w:r>
      <w:proofErr w:type="spellStart"/>
      <w:r w:rsidR="004763AB">
        <w:rPr>
          <w:rFonts w:ascii="Times New Roman" w:hAnsi="Times New Roman"/>
          <w:sz w:val="28"/>
          <w:szCs w:val="28"/>
        </w:rPr>
        <w:t>Кизатовой</w:t>
      </w:r>
      <w:proofErr w:type="spellEnd"/>
      <w:r w:rsidR="004763AB">
        <w:rPr>
          <w:rFonts w:ascii="Times New Roman" w:hAnsi="Times New Roman"/>
          <w:sz w:val="28"/>
          <w:szCs w:val="28"/>
        </w:rPr>
        <w:t xml:space="preserve"> А.С. </w:t>
      </w:r>
    </w:p>
    <w:p w:rsidR="005C7188" w:rsidRPr="008B2904" w:rsidRDefault="005C7188" w:rsidP="004763AB">
      <w:pPr>
        <w:shd w:val="clear" w:color="auto" w:fill="FFFFFF"/>
        <w:spacing w:after="0" w:line="240" w:lineRule="auto"/>
        <w:ind w:firstLine="708"/>
        <w:contextualSpacing/>
        <w:jc w:val="both"/>
        <w:rPr>
          <w:rFonts w:ascii="Times New Roman" w:hAnsi="Times New Roman"/>
          <w:sz w:val="28"/>
          <w:szCs w:val="28"/>
        </w:rPr>
      </w:pPr>
      <w:r w:rsidRPr="008B2904">
        <w:rPr>
          <w:rFonts w:ascii="Times New Roman" w:hAnsi="Times New Roman"/>
          <w:sz w:val="28"/>
          <w:szCs w:val="28"/>
        </w:rPr>
        <w:t>За период аудита распорядителями финансовых средств являлись:</w:t>
      </w:r>
    </w:p>
    <w:p w:rsidR="006E02B9" w:rsidRPr="00113D56" w:rsidRDefault="005C7188" w:rsidP="004763AB">
      <w:pPr>
        <w:shd w:val="clear" w:color="auto" w:fill="FFFFFF"/>
        <w:spacing w:after="0" w:line="240" w:lineRule="auto"/>
        <w:contextualSpacing/>
        <w:jc w:val="both"/>
        <w:rPr>
          <w:rFonts w:ascii="Times New Roman" w:hAnsi="Times New Roman"/>
          <w:i/>
          <w:sz w:val="28"/>
          <w:szCs w:val="28"/>
        </w:rPr>
      </w:pPr>
      <w:r w:rsidRPr="00113D56">
        <w:rPr>
          <w:rFonts w:ascii="Times New Roman" w:hAnsi="Times New Roman"/>
          <w:i/>
          <w:sz w:val="28"/>
          <w:szCs w:val="28"/>
        </w:rPr>
        <w:t xml:space="preserve">с правом первой подписи: </w:t>
      </w:r>
    </w:p>
    <w:p w:rsidR="002B722A" w:rsidRPr="00456692" w:rsidRDefault="00CE2373" w:rsidP="00456692">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Шлымова</w:t>
      </w:r>
      <w:proofErr w:type="spellEnd"/>
      <w:r>
        <w:rPr>
          <w:rFonts w:ascii="Times New Roman" w:hAnsi="Times New Roman"/>
          <w:sz w:val="28"/>
          <w:szCs w:val="28"/>
        </w:rPr>
        <w:t xml:space="preserve"> Г.Е.</w:t>
      </w:r>
      <w:r w:rsidR="00E0206E" w:rsidRPr="008B2904">
        <w:rPr>
          <w:rFonts w:ascii="Times New Roman" w:hAnsi="Times New Roman"/>
          <w:sz w:val="28"/>
          <w:szCs w:val="28"/>
        </w:rPr>
        <w:t xml:space="preserve"> - </w:t>
      </w:r>
      <w:r>
        <w:rPr>
          <w:rFonts w:ascii="Times New Roman" w:hAnsi="Times New Roman"/>
          <w:sz w:val="28"/>
          <w:szCs w:val="28"/>
        </w:rPr>
        <w:t>директор</w:t>
      </w:r>
      <w:r w:rsidR="00C37F0F" w:rsidRPr="008B2904">
        <w:rPr>
          <w:rFonts w:ascii="Times New Roman" w:hAnsi="Times New Roman"/>
          <w:sz w:val="28"/>
          <w:szCs w:val="28"/>
        </w:rPr>
        <w:t xml:space="preserve"> </w:t>
      </w:r>
      <w:r>
        <w:rPr>
          <w:rFonts w:ascii="Times New Roman" w:hAnsi="Times New Roman"/>
          <w:sz w:val="28"/>
          <w:szCs w:val="28"/>
        </w:rPr>
        <w:t>Центра</w:t>
      </w:r>
      <w:r w:rsidR="00C37F0F" w:rsidRPr="008B2904">
        <w:rPr>
          <w:rFonts w:ascii="Times New Roman" w:hAnsi="Times New Roman"/>
          <w:sz w:val="28"/>
          <w:szCs w:val="28"/>
        </w:rPr>
        <w:t xml:space="preserve"> </w:t>
      </w:r>
      <w:r>
        <w:rPr>
          <w:rFonts w:ascii="Times New Roman" w:hAnsi="Times New Roman"/>
          <w:sz w:val="28"/>
          <w:szCs w:val="28"/>
        </w:rPr>
        <w:t>–</w:t>
      </w:r>
      <w:r w:rsidR="004763AB">
        <w:rPr>
          <w:rFonts w:ascii="Times New Roman" w:hAnsi="Times New Roman"/>
          <w:sz w:val="28"/>
          <w:szCs w:val="28"/>
        </w:rPr>
        <w:t xml:space="preserve"> </w:t>
      </w:r>
      <w:r w:rsidR="006A1D5D">
        <w:rPr>
          <w:rFonts w:ascii="Times New Roman" w:hAnsi="Times New Roman"/>
          <w:sz w:val="28"/>
          <w:szCs w:val="28"/>
        </w:rPr>
        <w:t>с 2 ноября 2011 года</w:t>
      </w:r>
      <w:r>
        <w:rPr>
          <w:rFonts w:ascii="Times New Roman" w:hAnsi="Times New Roman"/>
          <w:sz w:val="28"/>
          <w:szCs w:val="28"/>
        </w:rPr>
        <w:t xml:space="preserve"> по 15 июля 2014 года</w:t>
      </w:r>
      <w:r w:rsidR="005C7188" w:rsidRPr="008B2904">
        <w:rPr>
          <w:rFonts w:ascii="Times New Roman" w:hAnsi="Times New Roman"/>
          <w:sz w:val="28"/>
          <w:szCs w:val="28"/>
        </w:rPr>
        <w:t>;</w:t>
      </w:r>
    </w:p>
    <w:p w:rsidR="00322047" w:rsidRPr="008B2904" w:rsidRDefault="00322047" w:rsidP="00322047">
      <w:pPr>
        <w:spacing w:after="0" w:line="240" w:lineRule="auto"/>
        <w:ind w:firstLine="708"/>
        <w:jc w:val="both"/>
        <w:rPr>
          <w:rFonts w:ascii="Times New Roman" w:hAnsi="Times New Roman"/>
          <w:color w:val="000000"/>
          <w:sz w:val="28"/>
          <w:szCs w:val="28"/>
        </w:rPr>
      </w:pPr>
      <w:r>
        <w:rPr>
          <w:rFonts w:ascii="Times New Roman" w:eastAsia="Times New Roman" w:hAnsi="Times New Roman"/>
          <w:bCs/>
          <w:sz w:val="28"/>
          <w:szCs w:val="28"/>
          <w:lang w:val="kk-KZ"/>
        </w:rPr>
        <w:t>Әбдірәсілқызы</w:t>
      </w:r>
      <w:r w:rsidR="00456692">
        <w:rPr>
          <w:rFonts w:ascii="Times New Roman" w:hAnsi="Times New Roman"/>
          <w:sz w:val="28"/>
          <w:szCs w:val="28"/>
        </w:rPr>
        <w:t xml:space="preserve"> А. – директор Центра – с 16</w:t>
      </w:r>
      <w:r>
        <w:rPr>
          <w:rFonts w:ascii="Times New Roman" w:hAnsi="Times New Roman"/>
          <w:sz w:val="28"/>
          <w:szCs w:val="28"/>
        </w:rPr>
        <w:t xml:space="preserve"> </w:t>
      </w:r>
      <w:r w:rsidR="00456692">
        <w:rPr>
          <w:rFonts w:ascii="Times New Roman" w:hAnsi="Times New Roman"/>
          <w:sz w:val="28"/>
          <w:szCs w:val="28"/>
        </w:rPr>
        <w:t>сентября</w:t>
      </w:r>
      <w:r>
        <w:rPr>
          <w:rFonts w:ascii="Times New Roman" w:hAnsi="Times New Roman"/>
          <w:sz w:val="28"/>
          <w:szCs w:val="28"/>
        </w:rPr>
        <w:t xml:space="preserve"> 2014 года по настоящее время.</w:t>
      </w:r>
    </w:p>
    <w:p w:rsidR="00113D56" w:rsidRPr="00113D56" w:rsidRDefault="005C7188" w:rsidP="00113D56">
      <w:pPr>
        <w:shd w:val="clear" w:color="auto" w:fill="FFFFFF"/>
        <w:spacing w:after="0" w:line="240" w:lineRule="auto"/>
        <w:contextualSpacing/>
        <w:jc w:val="both"/>
        <w:rPr>
          <w:rFonts w:ascii="Times New Roman" w:hAnsi="Times New Roman"/>
          <w:i/>
          <w:sz w:val="28"/>
          <w:szCs w:val="28"/>
        </w:rPr>
      </w:pPr>
      <w:r w:rsidRPr="00113D56">
        <w:rPr>
          <w:rFonts w:ascii="Times New Roman" w:hAnsi="Times New Roman"/>
          <w:i/>
          <w:sz w:val="28"/>
          <w:szCs w:val="28"/>
        </w:rPr>
        <w:t>с правом второй подписи:</w:t>
      </w:r>
      <w:r w:rsidR="00EB655B" w:rsidRPr="00113D56">
        <w:rPr>
          <w:rFonts w:ascii="Times New Roman" w:hAnsi="Times New Roman"/>
          <w:i/>
          <w:sz w:val="28"/>
          <w:szCs w:val="28"/>
        </w:rPr>
        <w:t xml:space="preserve"> </w:t>
      </w:r>
    </w:p>
    <w:p w:rsidR="005C7188" w:rsidRDefault="005B21B9" w:rsidP="007B3EB1">
      <w:pPr>
        <w:shd w:val="clear" w:color="auto" w:fill="FFFFFF"/>
        <w:spacing w:after="0" w:line="240" w:lineRule="auto"/>
        <w:ind w:firstLine="708"/>
        <w:contextualSpacing/>
        <w:jc w:val="both"/>
        <w:rPr>
          <w:rFonts w:ascii="Times New Roman" w:hAnsi="Times New Roman"/>
          <w:sz w:val="28"/>
          <w:szCs w:val="28"/>
        </w:rPr>
      </w:pPr>
      <w:r>
        <w:rPr>
          <w:rFonts w:ascii="Times New Roman" w:hAnsi="Times New Roman"/>
          <w:sz w:val="28"/>
          <w:szCs w:val="28"/>
          <w:lang w:val="kk-KZ"/>
        </w:rPr>
        <w:t xml:space="preserve">Сатмагамбетова </w:t>
      </w:r>
      <w:r>
        <w:rPr>
          <w:rFonts w:ascii="Times New Roman" w:hAnsi="Times New Roman"/>
          <w:sz w:val="28"/>
          <w:szCs w:val="28"/>
        </w:rPr>
        <w:t>К.Ж.</w:t>
      </w:r>
      <w:r w:rsidR="005C7188" w:rsidRPr="008B2904">
        <w:rPr>
          <w:rFonts w:ascii="Times New Roman" w:hAnsi="Times New Roman"/>
          <w:sz w:val="28"/>
          <w:szCs w:val="28"/>
        </w:rPr>
        <w:t xml:space="preserve"> - главный бухгалтер – </w:t>
      </w:r>
      <w:r>
        <w:rPr>
          <w:rFonts w:ascii="Times New Roman" w:hAnsi="Times New Roman"/>
          <w:sz w:val="28"/>
          <w:szCs w:val="28"/>
        </w:rPr>
        <w:t>с 5 апреля 2012 года по 13 мая 2015 года;</w:t>
      </w:r>
    </w:p>
    <w:p w:rsidR="005B21B9" w:rsidRPr="008B2904" w:rsidRDefault="005B21B9" w:rsidP="007B3EB1">
      <w:pPr>
        <w:shd w:val="clear" w:color="auto" w:fill="FFFFFF"/>
        <w:spacing w:after="0" w:line="240" w:lineRule="auto"/>
        <w:ind w:firstLine="708"/>
        <w:contextualSpacing/>
        <w:jc w:val="both"/>
        <w:rPr>
          <w:rFonts w:ascii="Times New Roman" w:hAnsi="Times New Roman"/>
          <w:sz w:val="28"/>
          <w:szCs w:val="28"/>
        </w:rPr>
      </w:pPr>
      <w:r>
        <w:rPr>
          <w:rFonts w:ascii="Times New Roman" w:hAnsi="Times New Roman"/>
          <w:sz w:val="28"/>
          <w:szCs w:val="28"/>
          <w:lang w:val="kk-KZ"/>
        </w:rPr>
        <w:t>Кизатова А.С.</w:t>
      </w:r>
      <w:r w:rsidRPr="008B2904">
        <w:rPr>
          <w:rFonts w:ascii="Times New Roman" w:hAnsi="Times New Roman"/>
          <w:sz w:val="28"/>
          <w:szCs w:val="28"/>
        </w:rPr>
        <w:t xml:space="preserve"> - главный бухгалтер – </w:t>
      </w:r>
      <w:r>
        <w:rPr>
          <w:rFonts w:ascii="Times New Roman" w:hAnsi="Times New Roman"/>
          <w:sz w:val="28"/>
          <w:szCs w:val="28"/>
        </w:rPr>
        <w:t>с 13 мая 2015 года по настоящее время;</w:t>
      </w:r>
    </w:p>
    <w:p w:rsidR="000579C1" w:rsidRDefault="005C7188" w:rsidP="000579C1">
      <w:pPr>
        <w:shd w:val="clear" w:color="auto" w:fill="FFFFFF"/>
        <w:spacing w:after="0" w:line="240" w:lineRule="auto"/>
        <w:ind w:firstLine="708"/>
        <w:contextualSpacing/>
        <w:jc w:val="both"/>
        <w:rPr>
          <w:rFonts w:ascii="Times New Roman" w:eastAsia="Times New Roman" w:hAnsi="Times New Roman"/>
          <w:b/>
          <w:sz w:val="28"/>
          <w:szCs w:val="28"/>
        </w:rPr>
      </w:pPr>
      <w:r w:rsidRPr="008B2904">
        <w:rPr>
          <w:rFonts w:ascii="Times New Roman" w:eastAsia="Times New Roman" w:hAnsi="Times New Roman"/>
          <w:b/>
          <w:sz w:val="28"/>
          <w:szCs w:val="28"/>
        </w:rPr>
        <w:t xml:space="preserve">10. Сведения о результатах предыдущего </w:t>
      </w:r>
      <w:r w:rsidRPr="008B2904">
        <w:rPr>
          <w:rFonts w:ascii="Times New Roman" w:hAnsi="Times New Roman"/>
          <w:b/>
          <w:sz w:val="28"/>
          <w:szCs w:val="28"/>
        </w:rPr>
        <w:t>внутреннего</w:t>
      </w:r>
      <w:r w:rsidRPr="008B2904">
        <w:rPr>
          <w:rFonts w:ascii="Times New Roman" w:eastAsia="Times New Roman" w:hAnsi="Times New Roman"/>
          <w:b/>
          <w:sz w:val="28"/>
          <w:szCs w:val="28"/>
        </w:rPr>
        <w:t xml:space="preserve"> государственного аудита:</w:t>
      </w:r>
      <w:r w:rsidR="000579C1">
        <w:rPr>
          <w:rFonts w:ascii="Times New Roman" w:eastAsia="Times New Roman" w:hAnsi="Times New Roman"/>
          <w:b/>
          <w:sz w:val="28"/>
          <w:szCs w:val="28"/>
        </w:rPr>
        <w:t xml:space="preserve"> </w:t>
      </w:r>
    </w:p>
    <w:p w:rsidR="000E2997" w:rsidRPr="0094566D" w:rsidRDefault="000579C1" w:rsidP="000579C1">
      <w:pPr>
        <w:shd w:val="clear" w:color="auto" w:fill="FFFFFF"/>
        <w:spacing w:after="0" w:line="240" w:lineRule="auto"/>
        <w:ind w:firstLine="708"/>
        <w:contextualSpacing/>
        <w:jc w:val="both"/>
        <w:rPr>
          <w:rFonts w:ascii="Times New Roman" w:hAnsi="Times New Roman"/>
          <w:sz w:val="28"/>
          <w:szCs w:val="28"/>
        </w:rPr>
      </w:pPr>
      <w:r w:rsidRPr="0094566D">
        <w:rPr>
          <w:rFonts w:ascii="Times New Roman" w:hAnsi="Times New Roman"/>
          <w:sz w:val="28"/>
          <w:szCs w:val="28"/>
        </w:rPr>
        <w:lastRenderedPageBreak/>
        <w:t>В 2013</w:t>
      </w:r>
      <w:r w:rsidR="000E2997" w:rsidRPr="0094566D">
        <w:rPr>
          <w:rFonts w:ascii="Times New Roman" w:hAnsi="Times New Roman"/>
          <w:sz w:val="28"/>
          <w:szCs w:val="28"/>
        </w:rPr>
        <w:t xml:space="preserve"> году </w:t>
      </w:r>
      <w:r w:rsidRPr="0094566D">
        <w:rPr>
          <w:rFonts w:ascii="Times New Roman" w:hAnsi="Times New Roman"/>
          <w:sz w:val="28"/>
          <w:szCs w:val="28"/>
        </w:rPr>
        <w:t xml:space="preserve">руководителем Управления внутреннего аудита Агентства РК по делам религий </w:t>
      </w:r>
      <w:proofErr w:type="spellStart"/>
      <w:r w:rsidRPr="0094566D">
        <w:rPr>
          <w:rFonts w:ascii="Times New Roman" w:hAnsi="Times New Roman"/>
          <w:sz w:val="28"/>
          <w:szCs w:val="28"/>
        </w:rPr>
        <w:t>Кабдушевой</w:t>
      </w:r>
      <w:proofErr w:type="spellEnd"/>
      <w:r w:rsidRPr="0094566D">
        <w:rPr>
          <w:rFonts w:ascii="Times New Roman" w:hAnsi="Times New Roman"/>
          <w:sz w:val="28"/>
          <w:szCs w:val="28"/>
        </w:rPr>
        <w:t xml:space="preserve"> Д.Д. и г</w:t>
      </w:r>
      <w:r w:rsidR="000E2997" w:rsidRPr="0094566D">
        <w:rPr>
          <w:rFonts w:ascii="Times New Roman" w:hAnsi="Times New Roman"/>
          <w:sz w:val="28"/>
          <w:szCs w:val="28"/>
        </w:rPr>
        <w:t xml:space="preserve">лавным </w:t>
      </w:r>
      <w:r w:rsidRPr="0094566D">
        <w:rPr>
          <w:rFonts w:ascii="Times New Roman" w:hAnsi="Times New Roman"/>
          <w:sz w:val="28"/>
          <w:szCs w:val="28"/>
        </w:rPr>
        <w:t>экспертом Агентства</w:t>
      </w:r>
      <w:r w:rsidR="000E2997" w:rsidRPr="0094566D">
        <w:rPr>
          <w:rFonts w:ascii="Times New Roman" w:hAnsi="Times New Roman"/>
          <w:sz w:val="28"/>
          <w:szCs w:val="28"/>
        </w:rPr>
        <w:t xml:space="preserve"> </w:t>
      </w:r>
      <w:proofErr w:type="spellStart"/>
      <w:r w:rsidRPr="0094566D">
        <w:rPr>
          <w:rFonts w:ascii="Times New Roman" w:hAnsi="Times New Roman"/>
          <w:sz w:val="28"/>
          <w:szCs w:val="28"/>
        </w:rPr>
        <w:t>Дюсембаевым</w:t>
      </w:r>
      <w:proofErr w:type="spellEnd"/>
      <w:r w:rsidRPr="0094566D">
        <w:rPr>
          <w:rFonts w:ascii="Times New Roman" w:hAnsi="Times New Roman"/>
          <w:sz w:val="28"/>
          <w:szCs w:val="28"/>
        </w:rPr>
        <w:t xml:space="preserve"> Б.</w:t>
      </w:r>
      <w:r w:rsidR="000E2997" w:rsidRPr="0094566D">
        <w:rPr>
          <w:rFonts w:ascii="Times New Roman" w:hAnsi="Times New Roman"/>
          <w:sz w:val="28"/>
          <w:szCs w:val="28"/>
        </w:rPr>
        <w:t xml:space="preserve"> проведен </w:t>
      </w:r>
      <w:r w:rsidRPr="0094566D">
        <w:rPr>
          <w:rFonts w:ascii="Times New Roman" w:hAnsi="Times New Roman"/>
          <w:sz w:val="28"/>
          <w:szCs w:val="28"/>
        </w:rPr>
        <w:t>тематический</w:t>
      </w:r>
      <w:r w:rsidR="000E2997" w:rsidRPr="0094566D">
        <w:rPr>
          <w:rFonts w:ascii="Times New Roman" w:hAnsi="Times New Roman"/>
          <w:sz w:val="28"/>
          <w:szCs w:val="28"/>
        </w:rPr>
        <w:t xml:space="preserve"> контроль </w:t>
      </w:r>
      <w:r w:rsidRPr="0094566D">
        <w:rPr>
          <w:rFonts w:ascii="Times New Roman" w:hAnsi="Times New Roman"/>
          <w:sz w:val="28"/>
          <w:szCs w:val="28"/>
        </w:rPr>
        <w:t>использования средств, выделенных по бюджетной программе</w:t>
      </w:r>
      <w:r w:rsidR="000E2997" w:rsidRPr="0094566D">
        <w:rPr>
          <w:rFonts w:ascii="Times New Roman" w:hAnsi="Times New Roman"/>
          <w:sz w:val="28"/>
          <w:szCs w:val="28"/>
        </w:rPr>
        <w:t xml:space="preserve"> </w:t>
      </w:r>
      <w:r w:rsidRPr="0094566D">
        <w:rPr>
          <w:rFonts w:ascii="Times New Roman" w:hAnsi="Times New Roman"/>
          <w:sz w:val="28"/>
          <w:szCs w:val="28"/>
        </w:rPr>
        <w:t>004</w:t>
      </w:r>
      <w:r w:rsidR="000E2997" w:rsidRPr="0094566D">
        <w:rPr>
          <w:rFonts w:ascii="Times New Roman" w:hAnsi="Times New Roman"/>
          <w:sz w:val="28"/>
          <w:szCs w:val="28"/>
        </w:rPr>
        <w:t xml:space="preserve"> «</w:t>
      </w:r>
      <w:r w:rsidRPr="0094566D">
        <w:rPr>
          <w:rFonts w:ascii="Times New Roman" w:hAnsi="Times New Roman"/>
          <w:sz w:val="28"/>
          <w:szCs w:val="28"/>
        </w:rPr>
        <w:t>Развитие международного сотрудничества в области религии, проведение социологических, научно-исследовательских и аналитических услуг по религиозным вопросам». Период контроля 2012-2013 годы</w:t>
      </w:r>
      <w:r w:rsidR="000E2997" w:rsidRPr="0094566D">
        <w:rPr>
          <w:rFonts w:ascii="Times New Roman" w:hAnsi="Times New Roman"/>
          <w:sz w:val="28"/>
          <w:szCs w:val="28"/>
        </w:rPr>
        <w:t>.</w:t>
      </w:r>
      <w:r w:rsidRPr="0094566D">
        <w:rPr>
          <w:rFonts w:ascii="Times New Roman" w:hAnsi="Times New Roman"/>
          <w:sz w:val="28"/>
          <w:szCs w:val="28"/>
        </w:rPr>
        <w:t xml:space="preserve"> </w:t>
      </w:r>
      <w:r w:rsidR="000E2997" w:rsidRPr="0094566D">
        <w:rPr>
          <w:rFonts w:ascii="Times New Roman" w:hAnsi="Times New Roman"/>
          <w:sz w:val="28"/>
          <w:szCs w:val="28"/>
        </w:rPr>
        <w:t xml:space="preserve">По итогам </w:t>
      </w:r>
      <w:r w:rsidR="0042141D" w:rsidRPr="0094566D">
        <w:rPr>
          <w:rFonts w:ascii="Times New Roman" w:hAnsi="Times New Roman"/>
          <w:sz w:val="28"/>
          <w:szCs w:val="28"/>
        </w:rPr>
        <w:t>контроля</w:t>
      </w:r>
      <w:r w:rsidR="000E2997" w:rsidRPr="0094566D">
        <w:rPr>
          <w:rFonts w:ascii="Times New Roman" w:hAnsi="Times New Roman"/>
          <w:sz w:val="28"/>
          <w:szCs w:val="28"/>
        </w:rPr>
        <w:t xml:space="preserve"> </w:t>
      </w:r>
      <w:r w:rsidR="0042141D" w:rsidRPr="0094566D">
        <w:rPr>
          <w:rFonts w:ascii="Times New Roman" w:hAnsi="Times New Roman"/>
          <w:sz w:val="28"/>
          <w:szCs w:val="28"/>
        </w:rPr>
        <w:t xml:space="preserve">установлено </w:t>
      </w:r>
      <w:r w:rsidR="000E2997" w:rsidRPr="0094566D">
        <w:rPr>
          <w:rFonts w:ascii="Times New Roman" w:hAnsi="Times New Roman"/>
          <w:sz w:val="28"/>
          <w:szCs w:val="28"/>
        </w:rPr>
        <w:t xml:space="preserve">нарушений </w:t>
      </w:r>
      <w:r w:rsidR="0042141D" w:rsidRPr="0094566D">
        <w:rPr>
          <w:rFonts w:ascii="Times New Roman" w:hAnsi="Times New Roman"/>
          <w:sz w:val="28"/>
          <w:szCs w:val="28"/>
        </w:rPr>
        <w:t>на сумму 286,3 тыс.тенге</w:t>
      </w:r>
      <w:r w:rsidR="000E2997" w:rsidRPr="0094566D">
        <w:rPr>
          <w:rFonts w:ascii="Times New Roman" w:hAnsi="Times New Roman"/>
          <w:sz w:val="28"/>
          <w:szCs w:val="28"/>
        </w:rPr>
        <w:t>.</w:t>
      </w:r>
      <w:r w:rsidR="0042141D" w:rsidRPr="0094566D">
        <w:rPr>
          <w:rFonts w:ascii="Times New Roman" w:hAnsi="Times New Roman"/>
          <w:sz w:val="28"/>
          <w:szCs w:val="28"/>
        </w:rPr>
        <w:t xml:space="preserve"> Принятыми мерами установленные нарушения на сумму 286,3 тыс.тенге возмещены в бюджет, а приняты меры дисциплинарного взыскания по нарушениям процедур государственных закупок. </w:t>
      </w:r>
      <w:r w:rsidR="000E2997" w:rsidRPr="0094566D">
        <w:rPr>
          <w:rFonts w:ascii="Times New Roman" w:hAnsi="Times New Roman"/>
          <w:sz w:val="28"/>
          <w:szCs w:val="28"/>
        </w:rPr>
        <w:t xml:space="preserve"> </w:t>
      </w:r>
    </w:p>
    <w:p w:rsidR="0094566D" w:rsidRPr="0094566D" w:rsidRDefault="0042141D" w:rsidP="0094566D">
      <w:pPr>
        <w:spacing w:after="0" w:line="240" w:lineRule="auto"/>
        <w:ind w:firstLine="708"/>
        <w:jc w:val="both"/>
        <w:rPr>
          <w:rFonts w:ascii="Times New Roman" w:hAnsi="Times New Roman"/>
          <w:sz w:val="28"/>
          <w:szCs w:val="28"/>
        </w:rPr>
      </w:pPr>
      <w:r w:rsidRPr="0094566D">
        <w:rPr>
          <w:rFonts w:ascii="Times New Roman" w:hAnsi="Times New Roman"/>
          <w:sz w:val="28"/>
          <w:szCs w:val="28"/>
        </w:rPr>
        <w:t>В 2015</w:t>
      </w:r>
      <w:r w:rsidR="000E2997" w:rsidRPr="0094566D">
        <w:rPr>
          <w:rFonts w:ascii="Times New Roman" w:hAnsi="Times New Roman"/>
          <w:sz w:val="28"/>
          <w:szCs w:val="28"/>
        </w:rPr>
        <w:t xml:space="preserve"> году </w:t>
      </w:r>
      <w:r w:rsidRPr="0094566D">
        <w:rPr>
          <w:rFonts w:ascii="Times New Roman" w:hAnsi="Times New Roman"/>
          <w:sz w:val="28"/>
          <w:szCs w:val="28"/>
        </w:rPr>
        <w:t xml:space="preserve">на основании постановления Прокуратуры района </w:t>
      </w:r>
      <w:proofErr w:type="spellStart"/>
      <w:r w:rsidRPr="0094566D">
        <w:rPr>
          <w:rFonts w:ascii="Times New Roman" w:hAnsi="Times New Roman"/>
          <w:sz w:val="28"/>
          <w:szCs w:val="28"/>
        </w:rPr>
        <w:t>Сарыарка</w:t>
      </w:r>
      <w:proofErr w:type="spellEnd"/>
      <w:r w:rsidRPr="0094566D">
        <w:rPr>
          <w:rFonts w:ascii="Times New Roman" w:hAnsi="Times New Roman"/>
          <w:sz w:val="28"/>
          <w:szCs w:val="28"/>
        </w:rPr>
        <w:t xml:space="preserve"> </w:t>
      </w:r>
      <w:proofErr w:type="spellStart"/>
      <w:r w:rsidRPr="0094566D">
        <w:rPr>
          <w:rFonts w:ascii="Times New Roman" w:hAnsi="Times New Roman"/>
          <w:sz w:val="28"/>
          <w:szCs w:val="28"/>
        </w:rPr>
        <w:t>г.Астана</w:t>
      </w:r>
      <w:proofErr w:type="spellEnd"/>
      <w:r w:rsidRPr="0094566D">
        <w:rPr>
          <w:rFonts w:ascii="Times New Roman" w:hAnsi="Times New Roman"/>
          <w:sz w:val="28"/>
          <w:szCs w:val="28"/>
        </w:rPr>
        <w:t xml:space="preserve"> от 23 ноября 2015 года №187 проведена проверка на предмет соблюдения требований Закона РК «</w:t>
      </w:r>
      <w:r w:rsidR="0094566D" w:rsidRPr="0094566D">
        <w:rPr>
          <w:rFonts w:ascii="Times New Roman" w:hAnsi="Times New Roman"/>
          <w:sz w:val="28"/>
          <w:szCs w:val="28"/>
        </w:rPr>
        <w:t>О государственном имуществе</w:t>
      </w:r>
      <w:r w:rsidRPr="0094566D">
        <w:rPr>
          <w:rFonts w:ascii="Times New Roman" w:hAnsi="Times New Roman"/>
          <w:sz w:val="28"/>
          <w:szCs w:val="28"/>
        </w:rPr>
        <w:t>»</w:t>
      </w:r>
      <w:r w:rsidR="0094566D" w:rsidRPr="0094566D">
        <w:rPr>
          <w:rFonts w:ascii="Times New Roman" w:hAnsi="Times New Roman"/>
          <w:sz w:val="28"/>
          <w:szCs w:val="28"/>
        </w:rPr>
        <w:t xml:space="preserve"> начальником отдела </w:t>
      </w:r>
      <w:proofErr w:type="spellStart"/>
      <w:r w:rsidR="0094566D" w:rsidRPr="0094566D">
        <w:rPr>
          <w:rFonts w:ascii="Times New Roman" w:hAnsi="Times New Roman"/>
          <w:sz w:val="28"/>
          <w:szCs w:val="28"/>
        </w:rPr>
        <w:t>Ашимбаевым</w:t>
      </w:r>
      <w:proofErr w:type="spellEnd"/>
      <w:r w:rsidR="0094566D" w:rsidRPr="0094566D">
        <w:rPr>
          <w:rFonts w:ascii="Times New Roman" w:hAnsi="Times New Roman"/>
          <w:sz w:val="28"/>
          <w:szCs w:val="28"/>
        </w:rPr>
        <w:t xml:space="preserve"> А.У и прокурорами отдела </w:t>
      </w:r>
      <w:proofErr w:type="spellStart"/>
      <w:r w:rsidR="0094566D" w:rsidRPr="0094566D">
        <w:rPr>
          <w:rFonts w:ascii="Times New Roman" w:hAnsi="Times New Roman"/>
          <w:sz w:val="28"/>
          <w:szCs w:val="28"/>
        </w:rPr>
        <w:t>Танирбергеновым</w:t>
      </w:r>
      <w:proofErr w:type="spellEnd"/>
      <w:r w:rsidR="0094566D" w:rsidRPr="0094566D">
        <w:rPr>
          <w:rFonts w:ascii="Times New Roman" w:hAnsi="Times New Roman"/>
          <w:sz w:val="28"/>
          <w:szCs w:val="28"/>
        </w:rPr>
        <w:t xml:space="preserve"> О.М, </w:t>
      </w:r>
      <w:proofErr w:type="spellStart"/>
      <w:r w:rsidR="0094566D" w:rsidRPr="0094566D">
        <w:rPr>
          <w:rFonts w:ascii="Times New Roman" w:hAnsi="Times New Roman"/>
          <w:sz w:val="28"/>
          <w:szCs w:val="28"/>
        </w:rPr>
        <w:t>Дарыбаевой</w:t>
      </w:r>
      <w:proofErr w:type="spellEnd"/>
      <w:r w:rsidR="0094566D" w:rsidRPr="0094566D">
        <w:rPr>
          <w:rFonts w:ascii="Times New Roman" w:hAnsi="Times New Roman"/>
          <w:sz w:val="28"/>
          <w:szCs w:val="28"/>
        </w:rPr>
        <w:t xml:space="preserve"> Ж.К. и </w:t>
      </w:r>
      <w:proofErr w:type="spellStart"/>
      <w:r w:rsidR="0094566D" w:rsidRPr="0094566D">
        <w:rPr>
          <w:rFonts w:ascii="Times New Roman" w:hAnsi="Times New Roman"/>
          <w:sz w:val="28"/>
          <w:szCs w:val="28"/>
        </w:rPr>
        <w:t>Бексултановым</w:t>
      </w:r>
      <w:proofErr w:type="spellEnd"/>
      <w:r w:rsidR="0094566D" w:rsidRPr="0094566D">
        <w:rPr>
          <w:rFonts w:ascii="Times New Roman" w:hAnsi="Times New Roman"/>
          <w:sz w:val="28"/>
          <w:szCs w:val="28"/>
        </w:rPr>
        <w:t xml:space="preserve"> Г.А., а также привлечены главные специалисты Департамента государственного имущества и приватизации г.Астаны. В соответствии со Справкой о результатах проверки от 7 декабря 2015 года нарушений по превышению норматива площадей не установлено.</w:t>
      </w:r>
      <w:r w:rsidRPr="0094566D">
        <w:rPr>
          <w:rFonts w:ascii="Times New Roman" w:hAnsi="Times New Roman"/>
          <w:sz w:val="28"/>
          <w:szCs w:val="28"/>
        </w:rPr>
        <w:t xml:space="preserve"> </w:t>
      </w:r>
    </w:p>
    <w:p w:rsidR="005C7188" w:rsidRPr="008B2904" w:rsidRDefault="005C7188" w:rsidP="007B3EB1">
      <w:pPr>
        <w:spacing w:after="0" w:line="240" w:lineRule="auto"/>
        <w:jc w:val="both"/>
        <w:rPr>
          <w:rFonts w:ascii="Times New Roman" w:hAnsi="Times New Roman"/>
          <w:b/>
          <w:sz w:val="28"/>
          <w:szCs w:val="28"/>
        </w:rPr>
      </w:pPr>
      <w:r w:rsidRPr="008B2904">
        <w:rPr>
          <w:rFonts w:ascii="Times New Roman" w:eastAsia="Times New Roman" w:hAnsi="Times New Roman"/>
          <w:sz w:val="28"/>
          <w:szCs w:val="28"/>
        </w:rPr>
        <w:tab/>
      </w:r>
      <w:r w:rsidRPr="008B2904">
        <w:rPr>
          <w:rFonts w:ascii="Times New Roman" w:hAnsi="Times New Roman"/>
          <w:b/>
          <w:sz w:val="28"/>
          <w:szCs w:val="28"/>
        </w:rPr>
        <w:t>11. Сведения о результатах проведенного внутреннего государственного аудита:</w:t>
      </w:r>
    </w:p>
    <w:p w:rsidR="000863A4" w:rsidRDefault="003A126D" w:rsidP="007B3EB1">
      <w:pPr>
        <w:spacing w:after="0" w:line="240" w:lineRule="auto"/>
        <w:jc w:val="both"/>
        <w:rPr>
          <w:rFonts w:ascii="Times New Roman" w:hAnsi="Times New Roman"/>
          <w:sz w:val="28"/>
          <w:szCs w:val="28"/>
        </w:rPr>
      </w:pPr>
      <w:r w:rsidRPr="008B2904">
        <w:rPr>
          <w:rFonts w:ascii="Times New Roman" w:hAnsi="Times New Roman"/>
          <w:b/>
          <w:sz w:val="28"/>
          <w:szCs w:val="28"/>
        </w:rPr>
        <w:tab/>
      </w:r>
      <w:r w:rsidRPr="001D3A44">
        <w:rPr>
          <w:rFonts w:ascii="Times New Roman" w:hAnsi="Times New Roman"/>
          <w:sz w:val="28"/>
          <w:szCs w:val="28"/>
        </w:rPr>
        <w:t xml:space="preserve">В соответствии с п. 6 статьи 20 Закона РК «О государственном аудите и финансовом контроле» при проведении аудита </w:t>
      </w:r>
      <w:r w:rsidR="00FA24DB" w:rsidRPr="001D3A44">
        <w:rPr>
          <w:rFonts w:ascii="Times New Roman" w:hAnsi="Times New Roman"/>
          <w:sz w:val="28"/>
          <w:szCs w:val="28"/>
        </w:rPr>
        <w:t xml:space="preserve">в </w:t>
      </w:r>
      <w:r w:rsidR="004245CD" w:rsidRPr="001D3A44">
        <w:rPr>
          <w:rFonts w:ascii="Times New Roman" w:hAnsi="Times New Roman"/>
          <w:sz w:val="28"/>
          <w:szCs w:val="28"/>
          <w:lang w:val="kk-KZ"/>
        </w:rPr>
        <w:t>Центре</w:t>
      </w:r>
      <w:r w:rsidR="00FA24DB" w:rsidRPr="001D3A44">
        <w:rPr>
          <w:rFonts w:ascii="Times New Roman" w:hAnsi="Times New Roman"/>
          <w:sz w:val="28"/>
          <w:szCs w:val="28"/>
        </w:rPr>
        <w:t xml:space="preserve"> </w:t>
      </w:r>
      <w:r w:rsidR="000863A4" w:rsidRPr="001D3A44">
        <w:rPr>
          <w:rFonts w:ascii="Times New Roman" w:hAnsi="Times New Roman"/>
          <w:sz w:val="28"/>
          <w:szCs w:val="28"/>
        </w:rPr>
        <w:t>сбор аудиторских доказательств осуществлялся выборочным методом</w:t>
      </w:r>
      <w:r w:rsidR="00FA24DB" w:rsidRPr="001D3A44">
        <w:rPr>
          <w:rFonts w:ascii="Times New Roman" w:hAnsi="Times New Roman"/>
          <w:sz w:val="28"/>
          <w:szCs w:val="28"/>
        </w:rPr>
        <w:t xml:space="preserve"> на основании представленных документов.</w:t>
      </w:r>
    </w:p>
    <w:p w:rsidR="00D43D75" w:rsidRPr="00934353" w:rsidRDefault="00D43D75" w:rsidP="00934353">
      <w:pPr>
        <w:shd w:val="clear" w:color="auto" w:fill="FFFFFF"/>
        <w:spacing w:after="0" w:line="240" w:lineRule="auto"/>
        <w:ind w:firstLine="708"/>
        <w:contextualSpacing/>
        <w:jc w:val="both"/>
        <w:rPr>
          <w:rFonts w:ascii="Times New Roman" w:hAnsi="Times New Roman"/>
          <w:color w:val="FF0000"/>
          <w:sz w:val="28"/>
          <w:szCs w:val="28"/>
          <w:lang w:val="kk-KZ"/>
        </w:rPr>
      </w:pPr>
      <w:r w:rsidRPr="00934353">
        <w:rPr>
          <w:rFonts w:ascii="Times New Roman" w:hAnsi="Times New Roman"/>
          <w:sz w:val="28"/>
          <w:szCs w:val="28"/>
          <w:lang w:val="kk-KZ"/>
        </w:rPr>
        <w:t>Госу</w:t>
      </w:r>
      <w:r w:rsidR="00934353">
        <w:rPr>
          <w:rFonts w:ascii="Times New Roman" w:hAnsi="Times New Roman"/>
          <w:sz w:val="28"/>
          <w:szCs w:val="28"/>
          <w:lang w:val="kk-KZ"/>
        </w:rPr>
        <w:t xml:space="preserve">дарственное учреждение создано </w:t>
      </w:r>
      <w:r w:rsidRPr="00934353">
        <w:rPr>
          <w:rFonts w:ascii="Times New Roman" w:hAnsi="Times New Roman"/>
          <w:sz w:val="28"/>
          <w:szCs w:val="28"/>
          <w:lang w:val="kk-KZ"/>
        </w:rPr>
        <w:t>постановлением Правительства Республики Казахстан от 30 января 2007 года №72 «О создании государственного учреждения «Научно-исследовательский и аналитический центр по вопросам религии» Министерства юстиции Республики Казахстан» и переименовано постановлением Правит</w:t>
      </w:r>
      <w:r w:rsidR="00934353">
        <w:rPr>
          <w:rFonts w:ascii="Times New Roman" w:hAnsi="Times New Roman"/>
          <w:sz w:val="28"/>
          <w:szCs w:val="28"/>
          <w:lang w:val="kk-KZ"/>
        </w:rPr>
        <w:t xml:space="preserve">ельства Республики Казахстан от </w:t>
      </w:r>
      <w:r w:rsidRPr="00934353">
        <w:rPr>
          <w:rFonts w:ascii="Times New Roman" w:hAnsi="Times New Roman"/>
          <w:sz w:val="28"/>
          <w:szCs w:val="28"/>
          <w:lang w:val="kk-KZ"/>
        </w:rPr>
        <w:t>31 декабря 2014 года № 1440 «О некоторых вопросах Министерства культуры и спорта Республики Казахстан».</w:t>
      </w:r>
      <w:r w:rsidR="00934353">
        <w:rPr>
          <w:rFonts w:ascii="Times New Roman" w:hAnsi="Times New Roman"/>
          <w:sz w:val="28"/>
          <w:szCs w:val="28"/>
          <w:lang w:val="kk-KZ"/>
        </w:rPr>
        <w:t xml:space="preserve"> </w:t>
      </w:r>
      <w:r w:rsidR="000C2893" w:rsidRPr="00503A6F">
        <w:rPr>
          <w:rFonts w:ascii="Times New Roman" w:hAnsi="Times New Roman"/>
          <w:sz w:val="28"/>
          <w:szCs w:val="28"/>
          <w:lang w:val="kk-KZ"/>
        </w:rPr>
        <w:t>Постановлением Правительства РК от 18 октября 2016 года №594 образовано РГУ «Научно-исследовательский и аналитический центр по вопросам религии» Комитета</w:t>
      </w:r>
      <w:r w:rsidR="000C2893">
        <w:rPr>
          <w:rFonts w:ascii="Times New Roman" w:hAnsi="Times New Roman"/>
          <w:sz w:val="28"/>
          <w:szCs w:val="28"/>
          <w:lang w:val="kk-KZ"/>
        </w:rPr>
        <w:t xml:space="preserve"> по делам религий</w:t>
      </w:r>
      <w:r w:rsidR="00503A6F">
        <w:rPr>
          <w:rFonts w:ascii="Times New Roman" w:hAnsi="Times New Roman"/>
          <w:sz w:val="28"/>
          <w:szCs w:val="28"/>
          <w:lang w:val="kk-KZ"/>
        </w:rPr>
        <w:t xml:space="preserve"> Министерства по делам религий и гражданского общества РК.</w:t>
      </w:r>
      <w:r w:rsidR="000C2893">
        <w:rPr>
          <w:rFonts w:ascii="Times New Roman" w:hAnsi="Times New Roman"/>
          <w:color w:val="FF0000"/>
          <w:sz w:val="28"/>
          <w:szCs w:val="28"/>
          <w:lang w:val="kk-KZ"/>
        </w:rPr>
        <w:t xml:space="preserve"> </w:t>
      </w:r>
    </w:p>
    <w:p w:rsidR="00D43D75" w:rsidRPr="00934353" w:rsidRDefault="00D43D75" w:rsidP="00934353">
      <w:pPr>
        <w:shd w:val="clear" w:color="auto" w:fill="FFFFFF"/>
        <w:spacing w:after="0" w:line="240" w:lineRule="auto"/>
        <w:ind w:firstLine="708"/>
        <w:contextualSpacing/>
        <w:jc w:val="both"/>
        <w:rPr>
          <w:rFonts w:ascii="Times New Roman" w:hAnsi="Times New Roman"/>
          <w:sz w:val="28"/>
          <w:szCs w:val="28"/>
          <w:lang w:val="kk-KZ"/>
        </w:rPr>
      </w:pPr>
      <w:r w:rsidRPr="00934353">
        <w:rPr>
          <w:rFonts w:ascii="Times New Roman" w:hAnsi="Times New Roman"/>
          <w:sz w:val="28"/>
          <w:szCs w:val="28"/>
          <w:lang w:val="kk-KZ"/>
        </w:rPr>
        <w:t>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Комитет по делам религий Министерства по делам религий и гражданского общества Республики Казахстан (далее – уполномоченный орган).</w:t>
      </w:r>
    </w:p>
    <w:p w:rsidR="00D43D75" w:rsidRPr="00934353" w:rsidRDefault="00934353" w:rsidP="00934353">
      <w:pPr>
        <w:shd w:val="clear" w:color="auto" w:fill="FFFFFF"/>
        <w:spacing w:after="0" w:line="240" w:lineRule="auto"/>
        <w:ind w:firstLine="708"/>
        <w:contextualSpacing/>
        <w:jc w:val="both"/>
        <w:rPr>
          <w:rFonts w:ascii="Times New Roman" w:hAnsi="Times New Roman"/>
          <w:sz w:val="28"/>
          <w:szCs w:val="28"/>
          <w:lang w:val="kk-KZ"/>
        </w:rPr>
      </w:pPr>
      <w:r>
        <w:rPr>
          <w:rFonts w:ascii="Times New Roman" w:hAnsi="Times New Roman"/>
          <w:color w:val="000000"/>
          <w:sz w:val="28"/>
          <w:szCs w:val="28"/>
          <w:lang w:val="kk-KZ"/>
        </w:rPr>
        <w:t>Центр</w:t>
      </w:r>
      <w:r w:rsidRPr="00934353">
        <w:rPr>
          <w:rFonts w:ascii="Times New Roman" w:hAnsi="Times New Roman"/>
          <w:sz w:val="28"/>
          <w:szCs w:val="28"/>
          <w:lang w:val="kk-KZ"/>
        </w:rPr>
        <w:t xml:space="preserve"> является некоммерческой организацией, обладающей статусом юридического лица, созданной в организационно-правовой форме государственного учреждения.</w:t>
      </w:r>
    </w:p>
    <w:p w:rsidR="00B13B5A" w:rsidRPr="00B13B5A" w:rsidRDefault="00D43D75" w:rsidP="00B13B5A">
      <w:pPr>
        <w:shd w:val="clear" w:color="auto" w:fill="FFFFFF"/>
        <w:spacing w:after="0" w:line="240" w:lineRule="auto"/>
        <w:ind w:firstLine="708"/>
        <w:contextualSpacing/>
        <w:jc w:val="both"/>
        <w:rPr>
          <w:rFonts w:ascii="Times New Roman" w:hAnsi="Times New Roman"/>
          <w:sz w:val="28"/>
          <w:szCs w:val="28"/>
        </w:rPr>
      </w:pPr>
      <w:r>
        <w:rPr>
          <w:rFonts w:ascii="Times New Roman" w:hAnsi="Times New Roman"/>
          <w:sz w:val="28"/>
          <w:szCs w:val="28"/>
          <w:lang w:val="kk-KZ"/>
        </w:rPr>
        <w:t xml:space="preserve">В соответствии с Уставом Центра утвержденный приказом Предсдедателя </w:t>
      </w:r>
      <w:r w:rsidR="00934353">
        <w:rPr>
          <w:rFonts w:ascii="Times New Roman" w:hAnsi="Times New Roman"/>
          <w:sz w:val="28"/>
          <w:szCs w:val="28"/>
          <w:lang w:val="kk-KZ"/>
        </w:rPr>
        <w:t>уполномоченного органа</w:t>
      </w:r>
      <w:r>
        <w:rPr>
          <w:rFonts w:ascii="Times New Roman" w:hAnsi="Times New Roman"/>
          <w:sz w:val="28"/>
          <w:szCs w:val="28"/>
          <w:lang w:val="kk-KZ"/>
        </w:rPr>
        <w:t xml:space="preserve"> от 7 ноября 2016 года </w:t>
      </w:r>
      <w:r>
        <w:rPr>
          <w:rFonts w:ascii="Times New Roman" w:hAnsi="Times New Roman"/>
          <w:sz w:val="28"/>
          <w:szCs w:val="28"/>
        </w:rPr>
        <w:t xml:space="preserve">№1, </w:t>
      </w:r>
      <w:r w:rsidR="00934353" w:rsidRPr="00B13B5A">
        <w:rPr>
          <w:rFonts w:ascii="Times New Roman" w:hAnsi="Times New Roman"/>
          <w:sz w:val="28"/>
          <w:szCs w:val="28"/>
        </w:rPr>
        <w:t>предметом</w:t>
      </w:r>
      <w:r w:rsidR="00B13B5A" w:rsidRPr="00B13B5A">
        <w:rPr>
          <w:rFonts w:ascii="Times New Roman" w:hAnsi="Times New Roman"/>
          <w:sz w:val="28"/>
          <w:szCs w:val="28"/>
        </w:rPr>
        <w:t xml:space="preserve"> деятельности </w:t>
      </w:r>
      <w:r w:rsidR="00B13B5A">
        <w:rPr>
          <w:rFonts w:ascii="Times New Roman" w:hAnsi="Times New Roman"/>
          <w:sz w:val="28"/>
          <w:szCs w:val="28"/>
          <w:lang w:val="kk-KZ"/>
        </w:rPr>
        <w:t>Центра</w:t>
      </w:r>
      <w:r w:rsidR="00B13B5A" w:rsidRPr="00B13B5A">
        <w:rPr>
          <w:rFonts w:ascii="Times New Roman" w:hAnsi="Times New Roman"/>
          <w:sz w:val="28"/>
          <w:szCs w:val="28"/>
        </w:rPr>
        <w:t xml:space="preserve"> является организация исследований и анализа процессов развития религиозной ситуации в Казахстане, научно-методологическое и информационно-аналитическое </w:t>
      </w:r>
      <w:r w:rsidR="00B13B5A" w:rsidRPr="00B13B5A">
        <w:rPr>
          <w:rFonts w:ascii="Times New Roman" w:hAnsi="Times New Roman"/>
          <w:sz w:val="28"/>
          <w:szCs w:val="28"/>
        </w:rPr>
        <w:lastRenderedPageBreak/>
        <w:t>обеспечение деятельности государственных органов, организаций и граждан в сфере государственно-конфессиональных отношений, проведение религиоведческой экспертизы.</w:t>
      </w:r>
    </w:p>
    <w:p w:rsidR="00B13B5A" w:rsidRPr="00B13B5A" w:rsidRDefault="00B13B5A" w:rsidP="00B13B5A">
      <w:pPr>
        <w:shd w:val="clear" w:color="auto" w:fill="FFFFFF"/>
        <w:spacing w:after="0" w:line="240" w:lineRule="auto"/>
        <w:ind w:firstLine="708"/>
        <w:contextualSpacing/>
        <w:jc w:val="both"/>
        <w:rPr>
          <w:rFonts w:ascii="Times New Roman" w:hAnsi="Times New Roman"/>
          <w:sz w:val="28"/>
          <w:szCs w:val="28"/>
        </w:rPr>
      </w:pPr>
      <w:r w:rsidRPr="00B13B5A">
        <w:rPr>
          <w:rFonts w:ascii="Times New Roman" w:hAnsi="Times New Roman"/>
          <w:sz w:val="28"/>
          <w:szCs w:val="28"/>
        </w:rPr>
        <w:t xml:space="preserve">Цель </w:t>
      </w:r>
      <w:r>
        <w:rPr>
          <w:rFonts w:ascii="Times New Roman" w:hAnsi="Times New Roman"/>
          <w:sz w:val="28"/>
          <w:szCs w:val="28"/>
          <w:lang w:val="kk-KZ"/>
        </w:rPr>
        <w:t>Центра</w:t>
      </w:r>
      <w:r w:rsidRPr="00B13B5A">
        <w:rPr>
          <w:rFonts w:ascii="Times New Roman" w:hAnsi="Times New Roman"/>
          <w:sz w:val="28"/>
          <w:szCs w:val="28"/>
        </w:rPr>
        <w:t xml:space="preserve"> – научно-методологическая и информационно-аналитическая поддержка деятельности государственных органов в сфере религии.</w:t>
      </w:r>
    </w:p>
    <w:p w:rsidR="00D43922" w:rsidRPr="00503A6F" w:rsidRDefault="00D43922" w:rsidP="00D43922">
      <w:pPr>
        <w:tabs>
          <w:tab w:val="left" w:pos="142"/>
          <w:tab w:val="left" w:pos="284"/>
        </w:tabs>
        <w:spacing w:after="0" w:line="240" w:lineRule="auto"/>
        <w:ind w:firstLine="709"/>
        <w:jc w:val="both"/>
        <w:rPr>
          <w:rFonts w:ascii="Times New Roman" w:hAnsi="Times New Roman"/>
          <w:b/>
          <w:sz w:val="28"/>
          <w:szCs w:val="28"/>
        </w:rPr>
      </w:pPr>
      <w:r w:rsidRPr="00503A6F">
        <w:rPr>
          <w:rFonts w:ascii="Times New Roman" w:hAnsi="Times New Roman"/>
          <w:b/>
          <w:sz w:val="28"/>
          <w:szCs w:val="28"/>
          <w:lang w:val="kk-KZ"/>
        </w:rPr>
        <w:t>Анализ и</w:t>
      </w:r>
      <w:proofErr w:type="spellStart"/>
      <w:r w:rsidRPr="00503A6F">
        <w:rPr>
          <w:rFonts w:ascii="Times New Roman" w:hAnsi="Times New Roman"/>
          <w:b/>
          <w:sz w:val="28"/>
          <w:szCs w:val="28"/>
        </w:rPr>
        <w:t>сполнени</w:t>
      </w:r>
      <w:proofErr w:type="spellEnd"/>
      <w:r w:rsidRPr="00503A6F">
        <w:rPr>
          <w:rFonts w:ascii="Times New Roman" w:hAnsi="Times New Roman"/>
          <w:b/>
          <w:sz w:val="28"/>
          <w:szCs w:val="28"/>
          <w:lang w:val="kk-KZ"/>
        </w:rPr>
        <w:t>я</w:t>
      </w:r>
      <w:r w:rsidRPr="00503A6F">
        <w:rPr>
          <w:rFonts w:ascii="Times New Roman" w:hAnsi="Times New Roman"/>
          <w:b/>
          <w:sz w:val="28"/>
          <w:szCs w:val="28"/>
        </w:rPr>
        <w:t xml:space="preserve"> функций Центра для реализации поставленных целей в части научно-методологической и информационно-аналитической поддержки деятельности государственных органов в сфере религии. </w:t>
      </w:r>
    </w:p>
    <w:p w:rsidR="00D43922" w:rsidRPr="008D02AE" w:rsidRDefault="00D43922" w:rsidP="00D43922">
      <w:pPr>
        <w:shd w:val="clear" w:color="auto" w:fill="FFFFFF"/>
        <w:spacing w:after="0" w:line="240" w:lineRule="auto"/>
        <w:ind w:firstLine="708"/>
        <w:contextualSpacing/>
        <w:jc w:val="both"/>
        <w:rPr>
          <w:rFonts w:ascii="Times New Roman" w:hAnsi="Times New Roman"/>
          <w:sz w:val="28"/>
          <w:szCs w:val="28"/>
          <w:lang w:val="kk-KZ"/>
        </w:rPr>
      </w:pPr>
      <w:r w:rsidRPr="005E6A50">
        <w:rPr>
          <w:rFonts w:ascii="Times New Roman" w:hAnsi="Times New Roman"/>
          <w:sz w:val="28"/>
          <w:szCs w:val="28"/>
        </w:rPr>
        <w:t>В рамках координация научно-исследовательских работ в масштабе Республики Казахстан выполняемых  по религиозной тематике</w:t>
      </w:r>
      <w:r>
        <w:rPr>
          <w:rFonts w:ascii="Times New Roman" w:hAnsi="Times New Roman"/>
          <w:sz w:val="28"/>
          <w:szCs w:val="28"/>
        </w:rPr>
        <w:t>, исследования</w:t>
      </w:r>
      <w:r w:rsidRPr="004245CD">
        <w:rPr>
          <w:rFonts w:ascii="Times New Roman" w:hAnsi="Times New Roman"/>
          <w:sz w:val="28"/>
          <w:szCs w:val="28"/>
        </w:rPr>
        <w:t xml:space="preserve"> общих теоретических основ мировых и тра</w:t>
      </w:r>
      <w:r>
        <w:rPr>
          <w:rFonts w:ascii="Times New Roman" w:hAnsi="Times New Roman"/>
          <w:sz w:val="28"/>
          <w:szCs w:val="28"/>
        </w:rPr>
        <w:t>диционных религий в Казахстане и исследования</w:t>
      </w:r>
      <w:r w:rsidRPr="004245CD">
        <w:rPr>
          <w:rFonts w:ascii="Times New Roman" w:hAnsi="Times New Roman"/>
          <w:sz w:val="28"/>
          <w:szCs w:val="28"/>
        </w:rPr>
        <w:t xml:space="preserve"> истории возникновения и перспектив развития религ</w:t>
      </w:r>
      <w:r>
        <w:rPr>
          <w:rFonts w:ascii="Times New Roman" w:hAnsi="Times New Roman"/>
          <w:sz w:val="28"/>
          <w:szCs w:val="28"/>
        </w:rPr>
        <w:t xml:space="preserve">иозных объединений в Казахстане </w:t>
      </w:r>
      <w:r w:rsidRPr="00D63845">
        <w:rPr>
          <w:rFonts w:ascii="Times New Roman" w:hAnsi="Times New Roman"/>
          <w:sz w:val="28"/>
          <w:szCs w:val="28"/>
        </w:rPr>
        <w:t>подготовлены 99</w:t>
      </w:r>
      <w:r>
        <w:rPr>
          <w:rFonts w:ascii="Times New Roman" w:hAnsi="Times New Roman"/>
          <w:sz w:val="28"/>
          <w:szCs w:val="28"/>
        </w:rPr>
        <w:t xml:space="preserve"> документов информационно-аналитического характера,</w:t>
      </w:r>
      <w:r>
        <w:rPr>
          <w:rFonts w:ascii="Times New Roman" w:hAnsi="Times New Roman"/>
          <w:sz w:val="28"/>
          <w:szCs w:val="28"/>
          <w:lang w:val="kk-KZ"/>
        </w:rPr>
        <w:t xml:space="preserve"> сборники информационно-разъснительных материалов</w:t>
      </w:r>
      <w:r>
        <w:rPr>
          <w:rFonts w:ascii="Times New Roman" w:hAnsi="Times New Roman"/>
          <w:sz w:val="28"/>
          <w:szCs w:val="28"/>
        </w:rPr>
        <w:t xml:space="preserve">, методические рекомендации, сборник материалов для преподавателей и научные работы. </w:t>
      </w:r>
    </w:p>
    <w:p w:rsidR="00D43922" w:rsidRPr="008D02AE" w:rsidRDefault="00D43922" w:rsidP="00D43922">
      <w:pPr>
        <w:pStyle w:val="a5"/>
        <w:ind w:firstLine="708"/>
        <w:jc w:val="both"/>
        <w:rPr>
          <w:rFonts w:ascii="Times New Roman" w:hAnsi="Times New Roman" w:cs="Times New Roman"/>
          <w:sz w:val="28"/>
          <w:szCs w:val="28"/>
        </w:rPr>
      </w:pPr>
      <w:r w:rsidRPr="005E6A50">
        <w:rPr>
          <w:rFonts w:ascii="Times New Roman" w:hAnsi="Times New Roman" w:cs="Times New Roman"/>
          <w:sz w:val="28"/>
          <w:szCs w:val="28"/>
        </w:rPr>
        <w:t>По проведению информационно-разъяснительных работ</w:t>
      </w:r>
      <w:r>
        <w:rPr>
          <w:rFonts w:ascii="Times New Roman" w:hAnsi="Times New Roman" w:cs="Times New Roman"/>
          <w:sz w:val="28"/>
          <w:szCs w:val="28"/>
        </w:rPr>
        <w:t xml:space="preserve"> </w:t>
      </w:r>
      <w:r w:rsidRPr="005F5FE9">
        <w:rPr>
          <w:rFonts w:ascii="Times New Roman" w:hAnsi="Times New Roman" w:cs="Times New Roman"/>
          <w:sz w:val="28"/>
          <w:szCs w:val="28"/>
        </w:rPr>
        <w:t xml:space="preserve">по вопросам государственно-конфессиональных отношений созданы информационно-разъяснительные группы с выездами в регионы для разъяснения государственной политики в сфере религии, принципов светскости государственного устройства, повышению религиозной грамотности населения и раскрытию опасности радикальных и деструктивных идей, прикрывающихся элементами религиозных учений. </w:t>
      </w:r>
      <w:r>
        <w:rPr>
          <w:rFonts w:ascii="Times New Roman" w:hAnsi="Times New Roman" w:cs="Times New Roman"/>
          <w:sz w:val="28"/>
          <w:szCs w:val="28"/>
        </w:rPr>
        <w:t>Изготовлены 26</w:t>
      </w:r>
      <w:r w:rsidRPr="005F5FE9">
        <w:rPr>
          <w:rFonts w:ascii="Times New Roman" w:hAnsi="Times New Roman" w:cs="Times New Roman"/>
          <w:sz w:val="28"/>
          <w:szCs w:val="28"/>
        </w:rPr>
        <w:t xml:space="preserve"> материалов по освещению тем (нетрадиционных религиозных культов, православию, институту семьи, джихада и военных конфликтов на Ближнем Востоке)</w:t>
      </w:r>
      <w:r>
        <w:rPr>
          <w:rFonts w:ascii="Times New Roman" w:hAnsi="Times New Roman" w:cs="Times New Roman"/>
          <w:sz w:val="28"/>
          <w:szCs w:val="28"/>
        </w:rPr>
        <w:t xml:space="preserve">, </w:t>
      </w:r>
      <w:r w:rsidRPr="008D02AE">
        <w:rPr>
          <w:rFonts w:ascii="Times New Roman" w:hAnsi="Times New Roman" w:cs="Times New Roman"/>
          <w:sz w:val="28"/>
          <w:szCs w:val="28"/>
        </w:rPr>
        <w:t xml:space="preserve">74 радио и теле интервью, 224 лекции, выпущено 2030 статей и 853 опубликованных материалов, написаны 110 </w:t>
      </w:r>
      <w:proofErr w:type="spellStart"/>
      <w:r w:rsidRPr="008D02AE">
        <w:rPr>
          <w:rFonts w:ascii="Times New Roman" w:hAnsi="Times New Roman" w:cs="Times New Roman"/>
          <w:sz w:val="28"/>
          <w:szCs w:val="28"/>
        </w:rPr>
        <w:t>топиков</w:t>
      </w:r>
      <w:proofErr w:type="spellEnd"/>
      <w:r w:rsidRPr="008D02AE">
        <w:rPr>
          <w:rFonts w:ascii="Times New Roman" w:hAnsi="Times New Roman" w:cs="Times New Roman"/>
          <w:sz w:val="28"/>
          <w:szCs w:val="28"/>
        </w:rPr>
        <w:t xml:space="preserve">, сотрудники </w:t>
      </w:r>
      <w:proofErr w:type="gramStart"/>
      <w:r w:rsidRPr="008D02AE">
        <w:rPr>
          <w:rFonts w:ascii="Times New Roman" w:hAnsi="Times New Roman" w:cs="Times New Roman"/>
          <w:sz w:val="28"/>
          <w:szCs w:val="28"/>
        </w:rPr>
        <w:t>Центра  принимали</w:t>
      </w:r>
      <w:proofErr w:type="gramEnd"/>
      <w:r w:rsidRPr="008D02AE">
        <w:rPr>
          <w:rFonts w:ascii="Times New Roman" w:hAnsi="Times New Roman" w:cs="Times New Roman"/>
          <w:sz w:val="28"/>
          <w:szCs w:val="28"/>
        </w:rPr>
        <w:t xml:space="preserve"> участие в 547 мероприятиях.</w:t>
      </w:r>
    </w:p>
    <w:p w:rsidR="00D43922" w:rsidRPr="008D02AE" w:rsidRDefault="00D43922" w:rsidP="00D43922">
      <w:pPr>
        <w:pStyle w:val="a5"/>
        <w:ind w:firstLine="708"/>
        <w:jc w:val="both"/>
        <w:rPr>
          <w:rFonts w:ascii="Times New Roman" w:hAnsi="Times New Roman" w:cs="Times New Roman"/>
          <w:sz w:val="28"/>
          <w:szCs w:val="28"/>
        </w:rPr>
      </w:pPr>
      <w:r w:rsidRPr="008D02AE">
        <w:rPr>
          <w:rFonts w:ascii="Times New Roman" w:hAnsi="Times New Roman"/>
          <w:sz w:val="28"/>
          <w:szCs w:val="28"/>
        </w:rPr>
        <w:t>В порядке проведения лекционно-просветительских работ по вопросам деятельности религиозных объединений в Казахстане за проверяемый период проведены 224</w:t>
      </w:r>
      <w:r w:rsidRPr="008D02AE">
        <w:rPr>
          <w:rFonts w:ascii="Times New Roman" w:hAnsi="Times New Roman" w:cs="Times New Roman"/>
          <w:sz w:val="28"/>
          <w:szCs w:val="28"/>
        </w:rPr>
        <w:t xml:space="preserve"> лекций для сотрудников государственных органов и учебных заведений</w:t>
      </w:r>
      <w:r w:rsidRPr="008D02AE">
        <w:rPr>
          <w:rFonts w:ascii="Times New Roman" w:hAnsi="Times New Roman"/>
          <w:sz w:val="28"/>
          <w:szCs w:val="28"/>
        </w:rPr>
        <w:t xml:space="preserve">. </w:t>
      </w:r>
      <w:r w:rsidRPr="008D02AE">
        <w:rPr>
          <w:rFonts w:ascii="Times New Roman" w:hAnsi="Times New Roman" w:cs="Times New Roman"/>
          <w:sz w:val="28"/>
          <w:szCs w:val="28"/>
        </w:rPr>
        <w:t>Тематика прочитанных лекций охватывает  такие вопросы  как некоторые особенности в идеологии псевдорелигиозных экстремистских и террористических организациях, религиозная обстановка в стране, тенденции и направления ее развития, действия при выявлении признаков религиозного экстремизма, психологические особенности вовлечения в нетрадиционные религиозные объединения, противодействие религиозному экстремизму и терроризму, религиозные процессы на территории постсоветского пространства», особенности практики вовлечения новых адептов деструктивными религиозными объединениями и группами, религиозная ситуация в Республике Казахстан, и т.д.</w:t>
      </w:r>
    </w:p>
    <w:p w:rsidR="00D43922" w:rsidRPr="008D02AE" w:rsidRDefault="00D43922" w:rsidP="00D43922">
      <w:pPr>
        <w:shd w:val="clear" w:color="auto" w:fill="FFFFFF"/>
        <w:spacing w:after="0" w:line="240" w:lineRule="auto"/>
        <w:ind w:firstLine="708"/>
        <w:contextualSpacing/>
        <w:jc w:val="both"/>
        <w:rPr>
          <w:rFonts w:ascii="Times New Roman" w:hAnsi="Times New Roman"/>
          <w:sz w:val="28"/>
          <w:szCs w:val="28"/>
        </w:rPr>
      </w:pPr>
      <w:r w:rsidRPr="008D02AE">
        <w:rPr>
          <w:rFonts w:ascii="Times New Roman" w:hAnsi="Times New Roman"/>
          <w:sz w:val="28"/>
          <w:szCs w:val="28"/>
        </w:rPr>
        <w:t>В период с 2014 года по 2016 года и подготовлены 3854 заключения религиоведческой экспертизы, из них положительных – 3252, отрицательных – 393, не подлежат экспертизе 149 объектов.</w:t>
      </w:r>
    </w:p>
    <w:p w:rsidR="00D43922" w:rsidRPr="008D02AE" w:rsidRDefault="00D43922" w:rsidP="00D43922">
      <w:pPr>
        <w:spacing w:after="0" w:line="240" w:lineRule="auto"/>
        <w:ind w:firstLine="708"/>
        <w:jc w:val="both"/>
        <w:rPr>
          <w:rFonts w:ascii="Times New Roman" w:eastAsia="Courier New" w:hAnsi="Times New Roman"/>
          <w:color w:val="000000"/>
          <w:sz w:val="28"/>
          <w:szCs w:val="28"/>
          <w:lang w:val="kk-KZ" w:eastAsia="ru-RU" w:bidi="ru-RU"/>
        </w:rPr>
      </w:pPr>
      <w:r>
        <w:rPr>
          <w:rFonts w:ascii="Times New Roman" w:eastAsia="Courier New" w:hAnsi="Times New Roman"/>
          <w:color w:val="000000"/>
          <w:sz w:val="28"/>
          <w:szCs w:val="28"/>
          <w:lang w:eastAsia="ru-RU" w:bidi="ru-RU"/>
        </w:rPr>
        <w:t>В части проведения р</w:t>
      </w:r>
      <w:r w:rsidRPr="004C572A">
        <w:rPr>
          <w:rFonts w:ascii="Times New Roman" w:eastAsia="Courier New" w:hAnsi="Times New Roman"/>
          <w:color w:val="000000"/>
          <w:sz w:val="28"/>
          <w:szCs w:val="28"/>
          <w:lang w:eastAsia="ru-RU" w:bidi="ru-RU"/>
        </w:rPr>
        <w:t>еспубликанских мероприятий: форумов, конференций, круглых столов, обучающих и спе</w:t>
      </w:r>
      <w:r>
        <w:rPr>
          <w:rFonts w:ascii="Times New Roman" w:eastAsia="Courier New" w:hAnsi="Times New Roman"/>
          <w:color w:val="000000"/>
          <w:sz w:val="28"/>
          <w:szCs w:val="28"/>
          <w:lang w:eastAsia="ru-RU" w:bidi="ru-RU"/>
        </w:rPr>
        <w:t xml:space="preserve">циальных семинаров по вопросам </w:t>
      </w:r>
      <w:r w:rsidRPr="004C572A">
        <w:rPr>
          <w:rFonts w:ascii="Times New Roman" w:eastAsia="Courier New" w:hAnsi="Times New Roman"/>
          <w:color w:val="000000"/>
          <w:sz w:val="28"/>
          <w:szCs w:val="28"/>
          <w:lang w:eastAsia="ru-RU" w:bidi="ru-RU"/>
        </w:rPr>
        <w:t>нравственно-духовных отношений в обществе, религиозной ситуации, экстремизма и терроризма и т.д.</w:t>
      </w:r>
      <w:r>
        <w:rPr>
          <w:rFonts w:ascii="Times New Roman" w:eastAsia="Courier New" w:hAnsi="Times New Roman"/>
          <w:color w:val="000000"/>
          <w:sz w:val="28"/>
          <w:szCs w:val="28"/>
          <w:lang w:eastAsia="ru-RU" w:bidi="ru-RU"/>
        </w:rPr>
        <w:t>: в</w:t>
      </w:r>
      <w:r w:rsidRPr="004C572A">
        <w:rPr>
          <w:rFonts w:ascii="Times New Roman" w:eastAsia="Courier New" w:hAnsi="Times New Roman"/>
          <w:color w:val="000000"/>
          <w:sz w:val="28"/>
          <w:szCs w:val="28"/>
          <w:lang w:eastAsia="ru-RU" w:bidi="ru-RU"/>
        </w:rPr>
        <w:t xml:space="preserve"> 2014 году проведена 2 круглых стола</w:t>
      </w:r>
      <w:r>
        <w:rPr>
          <w:rFonts w:ascii="Times New Roman" w:eastAsia="Courier New" w:hAnsi="Times New Roman"/>
          <w:color w:val="000000"/>
          <w:sz w:val="28"/>
          <w:szCs w:val="28"/>
          <w:lang w:eastAsia="ru-RU" w:bidi="ru-RU"/>
        </w:rPr>
        <w:t xml:space="preserve"> на тему</w:t>
      </w:r>
      <w:r w:rsidRPr="004C572A">
        <w:rPr>
          <w:rFonts w:ascii="Times New Roman" w:eastAsia="Courier New" w:hAnsi="Times New Roman"/>
          <w:color w:val="000000"/>
          <w:sz w:val="28"/>
          <w:szCs w:val="28"/>
          <w:lang w:eastAsia="ru-RU" w:bidi="ru-RU"/>
        </w:rPr>
        <w:t xml:space="preserve">: «Профилактика религиозного </w:t>
      </w:r>
      <w:r w:rsidRPr="004C572A">
        <w:rPr>
          <w:rFonts w:ascii="Times New Roman" w:eastAsia="Courier New" w:hAnsi="Times New Roman"/>
          <w:color w:val="000000"/>
          <w:sz w:val="28"/>
          <w:szCs w:val="28"/>
          <w:lang w:eastAsia="ru-RU" w:bidi="ru-RU"/>
        </w:rPr>
        <w:lastRenderedPageBreak/>
        <w:t>экстремизма в Казахстане: теория и пра</w:t>
      </w:r>
      <w:r>
        <w:rPr>
          <w:rFonts w:ascii="Times New Roman" w:eastAsia="Courier New" w:hAnsi="Times New Roman"/>
          <w:color w:val="000000"/>
          <w:sz w:val="28"/>
          <w:szCs w:val="28"/>
          <w:lang w:eastAsia="ru-RU" w:bidi="ru-RU"/>
        </w:rPr>
        <w:t xml:space="preserve">ктика», </w:t>
      </w:r>
      <w:r w:rsidRPr="004C572A">
        <w:rPr>
          <w:rFonts w:ascii="Times New Roman" w:eastAsia="Courier New" w:hAnsi="Times New Roman"/>
          <w:color w:val="000000"/>
          <w:sz w:val="28"/>
          <w:szCs w:val="28"/>
          <w:lang w:eastAsia="ru-RU" w:bidi="ru-RU"/>
        </w:rPr>
        <w:t>«</w:t>
      </w:r>
      <w:proofErr w:type="spellStart"/>
      <w:r w:rsidRPr="004C572A">
        <w:rPr>
          <w:rFonts w:ascii="Times New Roman" w:eastAsia="Courier New" w:hAnsi="Times New Roman"/>
          <w:color w:val="000000"/>
          <w:sz w:val="28"/>
          <w:szCs w:val="28"/>
          <w:lang w:eastAsia="ru-RU" w:bidi="ru-RU"/>
        </w:rPr>
        <w:t>Ұлытау</w:t>
      </w:r>
      <w:proofErr w:type="spellEnd"/>
      <w:r>
        <w:rPr>
          <w:rFonts w:ascii="Times New Roman" w:eastAsia="Courier New" w:hAnsi="Times New Roman"/>
          <w:color w:val="000000"/>
          <w:sz w:val="28"/>
          <w:szCs w:val="28"/>
          <w:lang w:eastAsia="ru-RU" w:bidi="ru-RU"/>
        </w:rPr>
        <w:t xml:space="preserve"> </w:t>
      </w:r>
      <w:proofErr w:type="spellStart"/>
      <w:r w:rsidRPr="004C572A">
        <w:rPr>
          <w:rFonts w:ascii="Times New Roman" w:eastAsia="Courier New" w:hAnsi="Times New Roman"/>
          <w:color w:val="000000"/>
          <w:sz w:val="28"/>
          <w:szCs w:val="28"/>
          <w:lang w:eastAsia="ru-RU" w:bidi="ru-RU"/>
        </w:rPr>
        <w:t>сұхбаты</w:t>
      </w:r>
      <w:proofErr w:type="spellEnd"/>
      <w:r w:rsidRPr="004C572A">
        <w:rPr>
          <w:rFonts w:ascii="Times New Roman" w:eastAsia="Courier New" w:hAnsi="Times New Roman"/>
          <w:color w:val="000000"/>
          <w:sz w:val="28"/>
          <w:szCs w:val="28"/>
          <w:lang w:eastAsia="ru-RU" w:bidi="ru-RU"/>
        </w:rPr>
        <w:t xml:space="preserve"> – </w:t>
      </w:r>
      <w:proofErr w:type="spellStart"/>
      <w:r w:rsidRPr="004C572A">
        <w:rPr>
          <w:rFonts w:ascii="Times New Roman" w:eastAsia="Courier New" w:hAnsi="Times New Roman"/>
          <w:color w:val="000000"/>
          <w:sz w:val="28"/>
          <w:szCs w:val="28"/>
          <w:lang w:eastAsia="ru-RU" w:bidi="ru-RU"/>
        </w:rPr>
        <w:t>рухани</w:t>
      </w:r>
      <w:proofErr w:type="spellEnd"/>
      <w:r>
        <w:rPr>
          <w:rFonts w:ascii="Times New Roman" w:eastAsia="Courier New" w:hAnsi="Times New Roman"/>
          <w:color w:val="000000"/>
          <w:sz w:val="28"/>
          <w:szCs w:val="28"/>
          <w:lang w:eastAsia="ru-RU" w:bidi="ru-RU"/>
        </w:rPr>
        <w:t xml:space="preserve"> </w:t>
      </w:r>
      <w:proofErr w:type="spellStart"/>
      <w:r w:rsidRPr="004C572A">
        <w:rPr>
          <w:rFonts w:ascii="Times New Roman" w:eastAsia="Courier New" w:hAnsi="Times New Roman"/>
          <w:color w:val="000000"/>
          <w:sz w:val="28"/>
          <w:szCs w:val="28"/>
          <w:lang w:eastAsia="ru-RU" w:bidi="ru-RU"/>
        </w:rPr>
        <w:t>жаңғырудың</w:t>
      </w:r>
      <w:proofErr w:type="spellEnd"/>
      <w:r>
        <w:rPr>
          <w:rFonts w:ascii="Times New Roman" w:eastAsia="Courier New" w:hAnsi="Times New Roman"/>
          <w:color w:val="000000"/>
          <w:sz w:val="28"/>
          <w:szCs w:val="28"/>
          <w:lang w:eastAsia="ru-RU" w:bidi="ru-RU"/>
        </w:rPr>
        <w:t xml:space="preserve"> </w:t>
      </w:r>
      <w:proofErr w:type="spellStart"/>
      <w:r w:rsidRPr="004C572A">
        <w:rPr>
          <w:rFonts w:ascii="Times New Roman" w:eastAsia="Courier New" w:hAnsi="Times New Roman"/>
          <w:color w:val="000000"/>
          <w:sz w:val="28"/>
          <w:szCs w:val="28"/>
          <w:lang w:eastAsia="ru-RU" w:bidi="ru-RU"/>
        </w:rPr>
        <w:t>жаңа</w:t>
      </w:r>
      <w:proofErr w:type="spellEnd"/>
      <w:r>
        <w:rPr>
          <w:rFonts w:ascii="Times New Roman" w:eastAsia="Courier New" w:hAnsi="Times New Roman"/>
          <w:color w:val="000000"/>
          <w:sz w:val="28"/>
          <w:szCs w:val="28"/>
          <w:lang w:eastAsia="ru-RU" w:bidi="ru-RU"/>
        </w:rPr>
        <w:t xml:space="preserve"> </w:t>
      </w:r>
      <w:proofErr w:type="spellStart"/>
      <w:r w:rsidRPr="004C572A">
        <w:rPr>
          <w:rFonts w:ascii="Times New Roman" w:eastAsia="Courier New" w:hAnsi="Times New Roman"/>
          <w:color w:val="000000"/>
          <w:sz w:val="28"/>
          <w:szCs w:val="28"/>
          <w:lang w:eastAsia="ru-RU" w:bidi="ru-RU"/>
        </w:rPr>
        <w:t>кезеңі</w:t>
      </w:r>
      <w:proofErr w:type="spellEnd"/>
      <w:r w:rsidRPr="004C572A">
        <w:rPr>
          <w:rFonts w:ascii="Times New Roman" w:eastAsia="Courier New" w:hAnsi="Times New Roman"/>
          <w:color w:val="000000"/>
          <w:sz w:val="28"/>
          <w:szCs w:val="28"/>
          <w:lang w:eastAsia="ru-RU" w:bidi="ru-RU"/>
        </w:rPr>
        <w:t>»</w:t>
      </w:r>
      <w:r>
        <w:rPr>
          <w:rFonts w:ascii="Times New Roman" w:eastAsia="Courier New" w:hAnsi="Times New Roman"/>
          <w:color w:val="000000"/>
          <w:sz w:val="28"/>
          <w:szCs w:val="28"/>
          <w:lang w:eastAsia="ru-RU" w:bidi="ru-RU"/>
        </w:rPr>
        <w:t>. В</w:t>
      </w:r>
      <w:r w:rsidRPr="004C572A">
        <w:rPr>
          <w:rFonts w:ascii="Times New Roman" w:eastAsia="Courier New" w:hAnsi="Times New Roman"/>
          <w:color w:val="000000"/>
          <w:sz w:val="28"/>
          <w:szCs w:val="28"/>
          <w:lang w:eastAsia="ru-RU" w:bidi="ru-RU"/>
        </w:rPr>
        <w:t xml:space="preserve"> 2015 году проведен</w:t>
      </w:r>
      <w:r>
        <w:rPr>
          <w:rFonts w:ascii="Times New Roman" w:eastAsia="Courier New" w:hAnsi="Times New Roman"/>
          <w:color w:val="000000"/>
          <w:sz w:val="28"/>
          <w:szCs w:val="28"/>
          <w:lang w:eastAsia="ru-RU" w:bidi="ru-RU"/>
        </w:rPr>
        <w:t>о 3 круглых</w:t>
      </w:r>
      <w:r w:rsidRPr="004C572A">
        <w:rPr>
          <w:rFonts w:ascii="Times New Roman" w:eastAsia="Courier New" w:hAnsi="Times New Roman"/>
          <w:color w:val="000000"/>
          <w:sz w:val="28"/>
          <w:szCs w:val="28"/>
          <w:lang w:eastAsia="ru-RU" w:bidi="ru-RU"/>
        </w:rPr>
        <w:t xml:space="preserve"> </w:t>
      </w:r>
      <w:r w:rsidRPr="008D02AE">
        <w:rPr>
          <w:rFonts w:ascii="Times New Roman" w:eastAsia="Courier New" w:hAnsi="Times New Roman"/>
          <w:color w:val="000000"/>
          <w:sz w:val="28"/>
          <w:szCs w:val="28"/>
          <w:lang w:eastAsia="ru-RU" w:bidi="ru-RU"/>
        </w:rPr>
        <w:t>стола совместно с представителями государственных органов и руководителями религиозных объединений на тему: «Роль религии в жизни современного казахстанского общества и видоизменение религиозных обычаев как результат процесса формирования светского государства», «</w:t>
      </w:r>
      <w:proofErr w:type="spellStart"/>
      <w:r w:rsidRPr="008D02AE">
        <w:rPr>
          <w:rFonts w:ascii="Times New Roman" w:eastAsia="Courier New" w:hAnsi="Times New Roman"/>
          <w:color w:val="000000"/>
          <w:sz w:val="28"/>
          <w:szCs w:val="28"/>
          <w:lang w:eastAsia="ru-RU" w:bidi="ru-RU"/>
        </w:rPr>
        <w:t>Зайырлы</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мемлекет</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және</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дін</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қатынастары</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дәстүрлі</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рухани</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құндылықтар</w:t>
      </w:r>
      <w:proofErr w:type="spellEnd"/>
      <w:r w:rsidRPr="008D02AE">
        <w:rPr>
          <w:rFonts w:ascii="Times New Roman" w:eastAsia="Courier New" w:hAnsi="Times New Roman"/>
          <w:color w:val="000000"/>
          <w:sz w:val="28"/>
          <w:szCs w:val="28"/>
          <w:lang w:eastAsia="ru-RU" w:bidi="ru-RU"/>
        </w:rPr>
        <w:t xml:space="preserve"> </w:t>
      </w:r>
      <w:proofErr w:type="spellStart"/>
      <w:r w:rsidRPr="008D02AE">
        <w:rPr>
          <w:rFonts w:ascii="Times New Roman" w:eastAsia="Courier New" w:hAnsi="Times New Roman"/>
          <w:color w:val="000000"/>
          <w:sz w:val="28"/>
          <w:szCs w:val="28"/>
          <w:lang w:eastAsia="ru-RU" w:bidi="ru-RU"/>
        </w:rPr>
        <w:t>аясында</w:t>
      </w:r>
      <w:proofErr w:type="spellEnd"/>
      <w:r w:rsidRPr="008D02AE">
        <w:rPr>
          <w:rFonts w:ascii="Times New Roman" w:eastAsia="Courier New" w:hAnsi="Times New Roman"/>
          <w:color w:val="000000"/>
          <w:sz w:val="28"/>
          <w:szCs w:val="28"/>
          <w:lang w:eastAsia="ru-RU" w:bidi="ru-RU"/>
        </w:rPr>
        <w:t>», «Актуальные вопросы религиоведческой экспертизы» с участием представителей государственных органов, экспертного сообщества, научно-исследовательского и аналитического центра. В</w:t>
      </w:r>
      <w:r w:rsidRPr="008D02AE">
        <w:rPr>
          <w:rFonts w:ascii="Times New Roman" w:eastAsia="Courier New" w:hAnsi="Times New Roman"/>
          <w:color w:val="000000"/>
          <w:sz w:val="28"/>
          <w:szCs w:val="28"/>
          <w:lang w:val="kk-KZ" w:eastAsia="ru-RU" w:bidi="ru-RU"/>
        </w:rPr>
        <w:t xml:space="preserve"> 2016 году проведена </w:t>
      </w:r>
      <w:r w:rsidRPr="008D02AE">
        <w:rPr>
          <w:rFonts w:ascii="Times New Roman" w:eastAsia="Courier New" w:hAnsi="Times New Roman"/>
          <w:color w:val="000000"/>
          <w:sz w:val="28"/>
          <w:szCs w:val="28"/>
          <w:lang w:eastAsia="ru-RU" w:bidi="ru-RU"/>
        </w:rPr>
        <w:t xml:space="preserve">республиканская научно-практическая конференция на тему: «Проблемы и перспективы религиоведческой науки и образования в Казахстане» и проведен обучающий семинар на тему: «Методы и способы работы с лицами, подвергшимися влиянию экстремистской и радикальной идеологии». Также проведен </w:t>
      </w:r>
      <w:r w:rsidRPr="008D02AE">
        <w:rPr>
          <w:rFonts w:ascii="Times New Roman" w:eastAsia="Courier New" w:hAnsi="Times New Roman"/>
          <w:color w:val="000000"/>
          <w:sz w:val="28"/>
          <w:szCs w:val="28"/>
          <w:lang w:val="kk-KZ" w:eastAsia="ru-RU" w:bidi="ru-RU"/>
        </w:rPr>
        <w:t xml:space="preserve">круглый стол на тему: «Қазіргі Қазақстан қоғамының рухани-өнегелік жаңғыруындағы әйелдердің рөлі». </w:t>
      </w:r>
    </w:p>
    <w:p w:rsidR="00D43922" w:rsidRPr="008D02AE" w:rsidRDefault="00D43922" w:rsidP="00D43922">
      <w:pPr>
        <w:shd w:val="clear" w:color="auto" w:fill="FFFFFF"/>
        <w:spacing w:after="0" w:line="240" w:lineRule="auto"/>
        <w:ind w:firstLine="708"/>
        <w:contextualSpacing/>
        <w:jc w:val="both"/>
        <w:rPr>
          <w:rFonts w:ascii="Times New Roman" w:eastAsia="Courier New" w:hAnsi="Times New Roman"/>
          <w:color w:val="000000"/>
          <w:sz w:val="28"/>
          <w:szCs w:val="28"/>
          <w:lang w:eastAsia="ru-RU" w:bidi="ru-RU"/>
        </w:rPr>
      </w:pPr>
      <w:r w:rsidRPr="008D02AE">
        <w:rPr>
          <w:rFonts w:ascii="Times New Roman" w:eastAsia="Courier New" w:hAnsi="Times New Roman"/>
          <w:color w:val="000000"/>
          <w:sz w:val="28"/>
          <w:szCs w:val="28"/>
          <w:lang w:eastAsia="ru-RU" w:bidi="ru-RU"/>
        </w:rPr>
        <w:t xml:space="preserve">В период с 2014 по 2016 годы Центр </w:t>
      </w:r>
      <w:proofErr w:type="gramStart"/>
      <w:r w:rsidRPr="008D02AE">
        <w:rPr>
          <w:rFonts w:ascii="Times New Roman" w:eastAsia="Courier New" w:hAnsi="Times New Roman"/>
          <w:color w:val="000000"/>
          <w:sz w:val="28"/>
          <w:szCs w:val="28"/>
          <w:lang w:eastAsia="ru-RU" w:bidi="ru-RU"/>
        </w:rPr>
        <w:t>заключил  меморандумы</w:t>
      </w:r>
      <w:proofErr w:type="gramEnd"/>
      <w:r w:rsidRPr="008D02AE">
        <w:rPr>
          <w:rFonts w:ascii="Times New Roman" w:eastAsia="Courier New" w:hAnsi="Times New Roman"/>
          <w:color w:val="000000"/>
          <w:sz w:val="28"/>
          <w:szCs w:val="28"/>
          <w:lang w:eastAsia="ru-RU" w:bidi="ru-RU"/>
        </w:rPr>
        <w:t xml:space="preserve"> о сотрудничестве с Центром судебной экспертизы Министерства юстиции РК, Институтом философии, политологии и религиоведения Комитета науки МОН РК, кафедрами религиоведения ЕНУ </w:t>
      </w:r>
      <w:proofErr w:type="spellStart"/>
      <w:r w:rsidRPr="008D02AE">
        <w:rPr>
          <w:rFonts w:ascii="Times New Roman" w:eastAsia="Courier New" w:hAnsi="Times New Roman"/>
          <w:color w:val="000000"/>
          <w:sz w:val="28"/>
          <w:szCs w:val="28"/>
          <w:lang w:eastAsia="ru-RU" w:bidi="ru-RU"/>
        </w:rPr>
        <w:t>им.Л.Н.Гумилева</w:t>
      </w:r>
      <w:proofErr w:type="spellEnd"/>
      <w:r w:rsidRPr="008D02AE">
        <w:rPr>
          <w:rFonts w:ascii="Times New Roman" w:eastAsia="Courier New" w:hAnsi="Times New Roman"/>
          <w:color w:val="000000"/>
          <w:sz w:val="28"/>
          <w:szCs w:val="28"/>
          <w:lang w:eastAsia="ru-RU" w:bidi="ru-RU"/>
        </w:rPr>
        <w:t xml:space="preserve">, </w:t>
      </w:r>
      <w:proofErr w:type="spellStart"/>
      <w:r>
        <w:rPr>
          <w:rFonts w:ascii="Times New Roman" w:eastAsia="Courier New" w:hAnsi="Times New Roman"/>
          <w:color w:val="000000"/>
          <w:sz w:val="28"/>
          <w:szCs w:val="28"/>
          <w:lang w:eastAsia="ru-RU" w:bidi="ru-RU"/>
        </w:rPr>
        <w:t>КазНУ</w:t>
      </w:r>
      <w:proofErr w:type="spellEnd"/>
      <w:r>
        <w:rPr>
          <w:rFonts w:ascii="Times New Roman" w:eastAsia="Courier New" w:hAnsi="Times New Roman"/>
          <w:color w:val="000000"/>
          <w:sz w:val="28"/>
          <w:szCs w:val="28"/>
          <w:lang w:eastAsia="ru-RU" w:bidi="ru-RU"/>
        </w:rPr>
        <w:t xml:space="preserve"> им. Аль-</w:t>
      </w:r>
      <w:proofErr w:type="spellStart"/>
      <w:r>
        <w:rPr>
          <w:rFonts w:ascii="Times New Roman" w:eastAsia="Courier New" w:hAnsi="Times New Roman"/>
          <w:color w:val="000000"/>
          <w:sz w:val="28"/>
          <w:szCs w:val="28"/>
          <w:lang w:eastAsia="ru-RU" w:bidi="ru-RU"/>
        </w:rPr>
        <w:t>Фараби</w:t>
      </w:r>
      <w:proofErr w:type="spellEnd"/>
      <w:r>
        <w:rPr>
          <w:rFonts w:ascii="Times New Roman" w:eastAsia="Courier New" w:hAnsi="Times New Roman"/>
          <w:color w:val="000000"/>
          <w:sz w:val="28"/>
          <w:szCs w:val="28"/>
          <w:lang w:eastAsia="ru-RU" w:bidi="ru-RU"/>
        </w:rPr>
        <w:t xml:space="preserve">, </w:t>
      </w:r>
      <w:proofErr w:type="spellStart"/>
      <w:r>
        <w:rPr>
          <w:rFonts w:ascii="Times New Roman" w:eastAsia="Courier New" w:hAnsi="Times New Roman"/>
          <w:color w:val="000000"/>
          <w:sz w:val="28"/>
          <w:szCs w:val="28"/>
          <w:lang w:eastAsia="ru-RU" w:bidi="ru-RU"/>
        </w:rPr>
        <w:t>КарГУ</w:t>
      </w:r>
      <w:proofErr w:type="spellEnd"/>
      <w:r>
        <w:rPr>
          <w:rFonts w:ascii="Times New Roman" w:eastAsia="Courier New" w:hAnsi="Times New Roman"/>
          <w:color w:val="000000"/>
          <w:sz w:val="28"/>
          <w:szCs w:val="28"/>
          <w:lang w:eastAsia="ru-RU" w:bidi="ru-RU"/>
        </w:rPr>
        <w:t xml:space="preserve"> </w:t>
      </w:r>
      <w:proofErr w:type="spellStart"/>
      <w:r>
        <w:rPr>
          <w:rFonts w:ascii="Times New Roman" w:eastAsia="Courier New" w:hAnsi="Times New Roman"/>
          <w:color w:val="000000"/>
          <w:sz w:val="28"/>
          <w:szCs w:val="28"/>
          <w:lang w:eastAsia="ru-RU" w:bidi="ru-RU"/>
        </w:rPr>
        <w:t>им.</w:t>
      </w:r>
      <w:r w:rsidRPr="008D02AE">
        <w:rPr>
          <w:rFonts w:ascii="Times New Roman" w:eastAsia="Courier New" w:hAnsi="Times New Roman"/>
          <w:color w:val="000000"/>
          <w:sz w:val="28"/>
          <w:szCs w:val="28"/>
          <w:lang w:eastAsia="ru-RU" w:bidi="ru-RU"/>
        </w:rPr>
        <w:t>А.Букетова</w:t>
      </w:r>
      <w:proofErr w:type="spellEnd"/>
      <w:r w:rsidRPr="008D02AE">
        <w:rPr>
          <w:rFonts w:ascii="Times New Roman" w:eastAsia="Courier New" w:hAnsi="Times New Roman"/>
          <w:color w:val="000000"/>
          <w:sz w:val="28"/>
          <w:szCs w:val="28"/>
          <w:lang w:eastAsia="ru-RU" w:bidi="ru-RU"/>
        </w:rPr>
        <w:t>, Египетского университета исламской к</w:t>
      </w:r>
      <w:r>
        <w:rPr>
          <w:rFonts w:ascii="Times New Roman" w:eastAsia="Courier New" w:hAnsi="Times New Roman"/>
          <w:color w:val="000000"/>
          <w:sz w:val="28"/>
          <w:szCs w:val="28"/>
          <w:lang w:eastAsia="ru-RU" w:bidi="ru-RU"/>
        </w:rPr>
        <w:t>ультуры «</w:t>
      </w:r>
      <w:proofErr w:type="spellStart"/>
      <w:r>
        <w:rPr>
          <w:rFonts w:ascii="Times New Roman" w:eastAsia="Courier New" w:hAnsi="Times New Roman"/>
          <w:color w:val="000000"/>
          <w:sz w:val="28"/>
          <w:szCs w:val="28"/>
          <w:lang w:eastAsia="ru-RU" w:bidi="ru-RU"/>
        </w:rPr>
        <w:t>Нур-Мүбарак</w:t>
      </w:r>
      <w:proofErr w:type="spellEnd"/>
      <w:r>
        <w:rPr>
          <w:rFonts w:ascii="Times New Roman" w:eastAsia="Courier New" w:hAnsi="Times New Roman"/>
          <w:color w:val="000000"/>
          <w:sz w:val="28"/>
          <w:szCs w:val="28"/>
          <w:lang w:eastAsia="ru-RU" w:bidi="ru-RU"/>
        </w:rPr>
        <w:t xml:space="preserve">», МКТУ </w:t>
      </w:r>
      <w:proofErr w:type="spellStart"/>
      <w:r>
        <w:rPr>
          <w:rFonts w:ascii="Times New Roman" w:eastAsia="Courier New" w:hAnsi="Times New Roman"/>
          <w:color w:val="000000"/>
          <w:sz w:val="28"/>
          <w:szCs w:val="28"/>
          <w:lang w:eastAsia="ru-RU" w:bidi="ru-RU"/>
        </w:rPr>
        <w:t>им.</w:t>
      </w:r>
      <w:r w:rsidRPr="008D02AE">
        <w:rPr>
          <w:rFonts w:ascii="Times New Roman" w:eastAsia="Courier New" w:hAnsi="Times New Roman"/>
          <w:color w:val="000000"/>
          <w:sz w:val="28"/>
          <w:szCs w:val="28"/>
          <w:lang w:eastAsia="ru-RU" w:bidi="ru-RU"/>
        </w:rPr>
        <w:t>Х.А.Яссави</w:t>
      </w:r>
      <w:proofErr w:type="spellEnd"/>
      <w:r w:rsidRPr="008D02AE">
        <w:rPr>
          <w:rFonts w:ascii="Times New Roman" w:eastAsia="Courier New" w:hAnsi="Times New Roman"/>
          <w:color w:val="000000"/>
          <w:sz w:val="28"/>
          <w:szCs w:val="28"/>
          <w:lang w:eastAsia="ru-RU" w:bidi="ru-RU"/>
        </w:rPr>
        <w:t>, Университета иностранных языков и деловой карьеры.</w:t>
      </w:r>
    </w:p>
    <w:p w:rsidR="00D43922" w:rsidRDefault="00D43922" w:rsidP="00D43922">
      <w:pPr>
        <w:shd w:val="clear" w:color="auto" w:fill="FFFFFF"/>
        <w:spacing w:after="0" w:line="240" w:lineRule="auto"/>
        <w:ind w:firstLine="708"/>
        <w:contextualSpacing/>
        <w:jc w:val="both"/>
        <w:rPr>
          <w:rFonts w:ascii="Times New Roman" w:eastAsia="Courier New" w:hAnsi="Times New Roman"/>
          <w:color w:val="000000"/>
          <w:sz w:val="28"/>
          <w:szCs w:val="28"/>
          <w:lang w:val="kk-KZ" w:eastAsia="ru-RU" w:bidi="ru-RU"/>
        </w:rPr>
      </w:pPr>
      <w:r w:rsidRPr="00305EE0">
        <w:rPr>
          <w:rFonts w:ascii="Times New Roman" w:eastAsia="Courier New" w:hAnsi="Times New Roman"/>
          <w:color w:val="000000"/>
          <w:sz w:val="28"/>
          <w:szCs w:val="28"/>
          <w:lang w:eastAsia="ru-RU" w:bidi="ru-RU"/>
        </w:rPr>
        <w:t>Взаимодействие с духовными учебными заведениями в области образовательной деятельности осуществляется</w:t>
      </w:r>
      <w:r w:rsidRPr="00B51E7C">
        <w:rPr>
          <w:rFonts w:ascii="Times New Roman" w:eastAsia="Courier New" w:hAnsi="Times New Roman"/>
          <w:color w:val="000000"/>
          <w:sz w:val="28"/>
          <w:szCs w:val="28"/>
          <w:lang w:eastAsia="ru-RU" w:bidi="ru-RU"/>
        </w:rPr>
        <w:t xml:space="preserve"> в части проведения комплексной экспертизы на учебные программы духовных учебных заведений </w:t>
      </w:r>
      <w:proofErr w:type="spellStart"/>
      <w:r w:rsidRPr="00B51E7C">
        <w:rPr>
          <w:rFonts w:ascii="Times New Roman" w:eastAsia="Courier New" w:hAnsi="Times New Roman"/>
          <w:color w:val="000000"/>
          <w:sz w:val="28"/>
          <w:szCs w:val="28"/>
          <w:lang w:eastAsia="ru-RU" w:bidi="ru-RU"/>
        </w:rPr>
        <w:t>ДУМКа</w:t>
      </w:r>
      <w:proofErr w:type="spellEnd"/>
      <w:r w:rsidRPr="00B51E7C">
        <w:rPr>
          <w:rFonts w:ascii="Times New Roman" w:eastAsia="Courier New" w:hAnsi="Times New Roman"/>
          <w:color w:val="000000"/>
          <w:sz w:val="28"/>
          <w:szCs w:val="28"/>
          <w:lang w:eastAsia="ru-RU" w:bidi="ru-RU"/>
        </w:rPr>
        <w:t xml:space="preserve"> и РПЦ. </w:t>
      </w:r>
      <w:r>
        <w:rPr>
          <w:rFonts w:ascii="Times New Roman" w:eastAsia="Courier New" w:hAnsi="Times New Roman"/>
          <w:color w:val="000000"/>
          <w:sz w:val="28"/>
          <w:szCs w:val="28"/>
          <w:lang w:eastAsia="ru-RU" w:bidi="ru-RU"/>
        </w:rPr>
        <w:t xml:space="preserve">Кроме того, Центром было </w:t>
      </w:r>
      <w:r>
        <w:rPr>
          <w:rFonts w:ascii="Times New Roman" w:eastAsia="Courier New" w:hAnsi="Times New Roman"/>
          <w:color w:val="000000"/>
          <w:sz w:val="28"/>
          <w:szCs w:val="28"/>
          <w:lang w:val="kk-KZ" w:eastAsia="ru-RU" w:bidi="ru-RU"/>
        </w:rPr>
        <w:t xml:space="preserve">разработано </w:t>
      </w:r>
      <w:r>
        <w:rPr>
          <w:rFonts w:ascii="Times New Roman" w:eastAsia="Courier New" w:hAnsi="Times New Roman"/>
          <w:color w:val="000000"/>
          <w:sz w:val="28"/>
          <w:szCs w:val="28"/>
          <w:lang w:eastAsia="ru-RU" w:bidi="ru-RU"/>
        </w:rPr>
        <w:t xml:space="preserve">направлено в КДР МКС РК </w:t>
      </w:r>
      <w:r>
        <w:rPr>
          <w:rFonts w:ascii="Times New Roman" w:eastAsia="Courier New" w:hAnsi="Times New Roman"/>
          <w:color w:val="000000"/>
          <w:sz w:val="28"/>
          <w:szCs w:val="28"/>
          <w:lang w:val="kk-KZ" w:eastAsia="ru-RU" w:bidi="ru-RU"/>
        </w:rPr>
        <w:t xml:space="preserve">проекта типовых учебных программ предметов </w:t>
      </w:r>
      <w:r>
        <w:rPr>
          <w:rFonts w:ascii="Times New Roman" w:eastAsia="Courier New" w:hAnsi="Times New Roman"/>
          <w:color w:val="000000"/>
          <w:sz w:val="28"/>
          <w:szCs w:val="28"/>
          <w:lang w:eastAsia="ru-RU" w:bidi="ru-RU"/>
        </w:rPr>
        <w:t>«</w:t>
      </w:r>
      <w:r>
        <w:rPr>
          <w:rFonts w:ascii="Times New Roman" w:eastAsia="Courier New" w:hAnsi="Times New Roman"/>
          <w:color w:val="000000"/>
          <w:sz w:val="28"/>
          <w:szCs w:val="28"/>
          <w:lang w:val="kk-KZ" w:eastAsia="ru-RU" w:bidi="ru-RU"/>
        </w:rPr>
        <w:t>Шешендік өнер</w:t>
      </w:r>
      <w:r>
        <w:rPr>
          <w:rFonts w:ascii="Times New Roman" w:eastAsia="Courier New" w:hAnsi="Times New Roman"/>
          <w:color w:val="000000"/>
          <w:sz w:val="28"/>
          <w:szCs w:val="28"/>
          <w:lang w:eastAsia="ru-RU" w:bidi="ru-RU"/>
        </w:rPr>
        <w:t>»</w:t>
      </w:r>
      <w:r>
        <w:rPr>
          <w:rFonts w:ascii="Times New Roman" w:eastAsia="Courier New" w:hAnsi="Times New Roman"/>
          <w:color w:val="000000"/>
          <w:sz w:val="28"/>
          <w:szCs w:val="28"/>
          <w:lang w:val="kk-KZ" w:eastAsia="ru-RU" w:bidi="ru-RU"/>
        </w:rPr>
        <w:t xml:space="preserve"> (Ораторское исскуство) и «Уағыз әдістемесі» (Методика проповеди) для медресе ДУМК. В ходе служебных командировок сотрудниками Центра  проводились исследовательские работы и мониторинг деятельности духовных учебных заведений, курсов повышения религиозной грамотности при мечети и благотворительных учреждений (пансионаты).  Проводится мониторинг официальных сайтов ДУМК и РПЦ.</w:t>
      </w:r>
    </w:p>
    <w:p w:rsidR="00D43922" w:rsidRDefault="00D43922" w:rsidP="00D43922">
      <w:pPr>
        <w:shd w:val="clear" w:color="auto" w:fill="FFFFFF"/>
        <w:spacing w:after="0" w:line="240" w:lineRule="auto"/>
        <w:ind w:firstLine="708"/>
        <w:contextualSpacing/>
        <w:jc w:val="both"/>
        <w:rPr>
          <w:rFonts w:ascii="Times New Roman" w:hAnsi="Times New Roman"/>
          <w:sz w:val="28"/>
          <w:szCs w:val="28"/>
        </w:rPr>
      </w:pPr>
      <w:r w:rsidRPr="00B04DCD">
        <w:rPr>
          <w:rFonts w:ascii="Times New Roman" w:eastAsia="Courier New" w:hAnsi="Times New Roman"/>
          <w:color w:val="000000"/>
          <w:sz w:val="28"/>
          <w:szCs w:val="28"/>
          <w:lang w:eastAsia="ru-RU" w:bidi="ru-RU"/>
        </w:rPr>
        <w:t>Сотрудниками Центра было при</w:t>
      </w:r>
      <w:r>
        <w:rPr>
          <w:rFonts w:ascii="Times New Roman" w:eastAsia="Courier New" w:hAnsi="Times New Roman"/>
          <w:color w:val="000000"/>
          <w:sz w:val="28"/>
          <w:szCs w:val="28"/>
          <w:lang w:val="kk-KZ" w:eastAsia="ru-RU" w:bidi="ru-RU"/>
        </w:rPr>
        <w:t>н</w:t>
      </w:r>
      <w:proofErr w:type="spellStart"/>
      <w:r w:rsidRPr="00B04DCD">
        <w:rPr>
          <w:rFonts w:ascii="Times New Roman" w:eastAsia="Courier New" w:hAnsi="Times New Roman"/>
          <w:color w:val="000000"/>
          <w:sz w:val="28"/>
          <w:szCs w:val="28"/>
          <w:lang w:eastAsia="ru-RU" w:bidi="ru-RU"/>
        </w:rPr>
        <w:t>ято</w:t>
      </w:r>
      <w:proofErr w:type="spellEnd"/>
      <w:r w:rsidRPr="00B04DCD">
        <w:rPr>
          <w:rFonts w:ascii="Times New Roman" w:eastAsia="Courier New" w:hAnsi="Times New Roman"/>
          <w:color w:val="000000"/>
          <w:sz w:val="28"/>
          <w:szCs w:val="28"/>
          <w:lang w:eastAsia="ru-RU" w:bidi="ru-RU"/>
        </w:rPr>
        <w:t xml:space="preserve"> участие в ряде международных мероприятиях. В частности, в 2014 году составе казахстанской делегации в 84-й сессии Комитета ООН по ликвидации расовой дискриминации прошедшей 2014 году в </w:t>
      </w:r>
      <w:proofErr w:type="spellStart"/>
      <w:r w:rsidRPr="00B04DCD">
        <w:rPr>
          <w:rFonts w:ascii="Times New Roman" w:eastAsia="Courier New" w:hAnsi="Times New Roman"/>
          <w:color w:val="000000"/>
          <w:sz w:val="28"/>
          <w:szCs w:val="28"/>
          <w:lang w:eastAsia="ru-RU" w:bidi="ru-RU"/>
        </w:rPr>
        <w:t>г.Женева</w:t>
      </w:r>
      <w:proofErr w:type="spellEnd"/>
      <w:r w:rsidRPr="00B04DCD">
        <w:rPr>
          <w:rFonts w:ascii="Times New Roman" w:eastAsia="Courier New" w:hAnsi="Times New Roman"/>
          <w:color w:val="000000"/>
          <w:sz w:val="28"/>
          <w:szCs w:val="28"/>
          <w:lang w:eastAsia="ru-RU" w:bidi="ru-RU"/>
        </w:rPr>
        <w:t xml:space="preserve"> Швейцарской Конфедерации; в 2015 году I </w:t>
      </w:r>
      <w:proofErr w:type="spellStart"/>
      <w:r w:rsidRPr="00B04DCD">
        <w:rPr>
          <w:rFonts w:ascii="Times New Roman" w:eastAsia="Courier New" w:hAnsi="Times New Roman"/>
          <w:color w:val="000000"/>
          <w:sz w:val="28"/>
          <w:szCs w:val="28"/>
          <w:lang w:eastAsia="ru-RU" w:bidi="ru-RU"/>
        </w:rPr>
        <w:t>Центральноазиатском</w:t>
      </w:r>
      <w:proofErr w:type="spellEnd"/>
      <w:r w:rsidRPr="00B04DCD">
        <w:rPr>
          <w:rFonts w:ascii="Times New Roman" w:eastAsia="Courier New" w:hAnsi="Times New Roman"/>
          <w:color w:val="000000"/>
          <w:sz w:val="28"/>
          <w:szCs w:val="28"/>
          <w:lang w:eastAsia="ru-RU" w:bidi="ru-RU"/>
        </w:rPr>
        <w:t xml:space="preserve"> форуме женщин мусульманок на тему: «Противостояние </w:t>
      </w:r>
      <w:proofErr w:type="spellStart"/>
      <w:r w:rsidRPr="00B04DCD">
        <w:rPr>
          <w:rFonts w:ascii="Times New Roman" w:eastAsia="Courier New" w:hAnsi="Times New Roman"/>
          <w:color w:val="000000"/>
          <w:sz w:val="28"/>
          <w:szCs w:val="28"/>
          <w:lang w:eastAsia="ru-RU" w:bidi="ru-RU"/>
        </w:rPr>
        <w:t>радикализации</w:t>
      </w:r>
      <w:proofErr w:type="spellEnd"/>
      <w:r w:rsidRPr="00B04DCD">
        <w:rPr>
          <w:rFonts w:ascii="Times New Roman" w:eastAsia="Courier New" w:hAnsi="Times New Roman"/>
          <w:color w:val="000000"/>
          <w:sz w:val="28"/>
          <w:szCs w:val="28"/>
          <w:lang w:eastAsia="ru-RU" w:bidi="ru-RU"/>
        </w:rPr>
        <w:t xml:space="preserve">» состоявшимся в </w:t>
      </w:r>
      <w:proofErr w:type="spellStart"/>
      <w:r w:rsidRPr="00B04DCD">
        <w:rPr>
          <w:rFonts w:ascii="Times New Roman" w:eastAsia="Courier New" w:hAnsi="Times New Roman"/>
          <w:color w:val="000000"/>
          <w:sz w:val="28"/>
          <w:szCs w:val="28"/>
          <w:lang w:eastAsia="ru-RU" w:bidi="ru-RU"/>
        </w:rPr>
        <w:t>г.Бишкек</w:t>
      </w:r>
      <w:proofErr w:type="spellEnd"/>
      <w:r w:rsidRPr="00B04DCD">
        <w:rPr>
          <w:rFonts w:ascii="Times New Roman" w:eastAsia="Courier New" w:hAnsi="Times New Roman"/>
          <w:color w:val="000000"/>
          <w:sz w:val="28"/>
          <w:szCs w:val="28"/>
          <w:lang w:eastAsia="ru-RU" w:bidi="ru-RU"/>
        </w:rPr>
        <w:t xml:space="preserve"> Кыргызской Республики</w:t>
      </w:r>
      <w:r>
        <w:rPr>
          <w:rFonts w:ascii="Times New Roman" w:eastAsia="Courier New" w:hAnsi="Times New Roman"/>
          <w:color w:val="000000"/>
          <w:sz w:val="28"/>
          <w:szCs w:val="28"/>
          <w:lang w:val="kk-KZ" w:eastAsia="ru-RU" w:bidi="ru-RU"/>
        </w:rPr>
        <w:t>;</w:t>
      </w:r>
      <w:r w:rsidRPr="00B04DCD">
        <w:rPr>
          <w:rFonts w:ascii="Times New Roman" w:eastAsia="Courier New" w:hAnsi="Times New Roman"/>
          <w:color w:val="000000"/>
          <w:sz w:val="28"/>
          <w:szCs w:val="28"/>
          <w:lang w:eastAsia="ru-RU" w:bidi="ru-RU"/>
        </w:rPr>
        <w:t xml:space="preserve"> ознакомление с практикой Центра исламских исследований (ISAM) в </w:t>
      </w:r>
      <w:proofErr w:type="spellStart"/>
      <w:r w:rsidRPr="00B04DCD">
        <w:rPr>
          <w:rFonts w:ascii="Times New Roman" w:eastAsia="Courier New" w:hAnsi="Times New Roman"/>
          <w:color w:val="000000"/>
          <w:sz w:val="28"/>
          <w:szCs w:val="28"/>
          <w:lang w:eastAsia="ru-RU" w:bidi="ru-RU"/>
        </w:rPr>
        <w:t>г.Стамбул</w:t>
      </w:r>
      <w:proofErr w:type="spellEnd"/>
      <w:r w:rsidRPr="00B04DCD">
        <w:rPr>
          <w:rFonts w:ascii="Times New Roman" w:eastAsia="Courier New" w:hAnsi="Times New Roman"/>
          <w:color w:val="000000"/>
          <w:sz w:val="28"/>
          <w:szCs w:val="28"/>
          <w:lang w:eastAsia="ru-RU" w:bidi="ru-RU"/>
        </w:rPr>
        <w:t xml:space="preserve"> Турецкой Республики;  участие в научно-практической конференции на тему: «Коранический гуманизм как фундамент мусульманского образования» прошедшей в </w:t>
      </w:r>
      <w:proofErr w:type="spellStart"/>
      <w:r w:rsidRPr="00B04DCD">
        <w:rPr>
          <w:rFonts w:ascii="Times New Roman" w:eastAsia="Courier New" w:hAnsi="Times New Roman"/>
          <w:color w:val="000000"/>
          <w:sz w:val="28"/>
          <w:szCs w:val="28"/>
          <w:lang w:eastAsia="ru-RU" w:bidi="ru-RU"/>
        </w:rPr>
        <w:t>г.Москва</w:t>
      </w:r>
      <w:proofErr w:type="spellEnd"/>
      <w:r w:rsidRPr="00B04DCD">
        <w:rPr>
          <w:rFonts w:ascii="Times New Roman" w:eastAsia="Courier New" w:hAnsi="Times New Roman"/>
          <w:color w:val="000000"/>
          <w:sz w:val="28"/>
          <w:szCs w:val="28"/>
          <w:lang w:eastAsia="ru-RU" w:bidi="ru-RU"/>
        </w:rPr>
        <w:t xml:space="preserve"> Российской Федерации. В 2016 году подписан Меморандум о сотрудничестве с Центром исследования ислама (ISAM) в </w:t>
      </w:r>
      <w:proofErr w:type="spellStart"/>
      <w:r w:rsidRPr="00B04DCD">
        <w:rPr>
          <w:rFonts w:ascii="Times New Roman" w:eastAsia="Courier New" w:hAnsi="Times New Roman"/>
          <w:color w:val="000000"/>
          <w:sz w:val="28"/>
          <w:szCs w:val="28"/>
          <w:lang w:eastAsia="ru-RU" w:bidi="ru-RU"/>
        </w:rPr>
        <w:t>г.Стамбул</w:t>
      </w:r>
      <w:proofErr w:type="spellEnd"/>
      <w:r w:rsidRPr="00B04DCD">
        <w:rPr>
          <w:rFonts w:ascii="Times New Roman" w:eastAsia="Courier New" w:hAnsi="Times New Roman"/>
          <w:color w:val="000000"/>
          <w:sz w:val="28"/>
          <w:szCs w:val="28"/>
          <w:lang w:eastAsia="ru-RU" w:bidi="ru-RU"/>
        </w:rPr>
        <w:t xml:space="preserve"> Турецкой Республики. На стадии</w:t>
      </w:r>
      <w:r w:rsidRPr="00B51E7C">
        <w:rPr>
          <w:rFonts w:ascii="Times New Roman" w:eastAsia="Courier New" w:hAnsi="Times New Roman"/>
          <w:color w:val="000000"/>
          <w:sz w:val="28"/>
          <w:szCs w:val="28"/>
          <w:lang w:eastAsia="ru-RU" w:bidi="ru-RU"/>
        </w:rPr>
        <w:t xml:space="preserve"> разработки подписание Меморандума с ТЕПАВ (Турция</w:t>
      </w:r>
      <w:r w:rsidRPr="00B51E7C">
        <w:rPr>
          <w:rFonts w:ascii="Times New Roman" w:eastAsia="Courier New" w:hAnsi="Times New Roman"/>
          <w:sz w:val="28"/>
          <w:szCs w:val="28"/>
          <w:lang w:eastAsia="ru-RU" w:bidi="ru-RU"/>
        </w:rPr>
        <w:t>)</w:t>
      </w:r>
      <w:r w:rsidRPr="00B51E7C">
        <w:rPr>
          <w:rFonts w:ascii="Times New Roman" w:hAnsi="Times New Roman"/>
          <w:sz w:val="28"/>
          <w:szCs w:val="28"/>
        </w:rPr>
        <w:t>.</w:t>
      </w:r>
    </w:p>
    <w:p w:rsidR="00D43922" w:rsidRDefault="00D43922" w:rsidP="00D43922">
      <w:pPr>
        <w:pStyle w:val="a5"/>
        <w:ind w:firstLine="708"/>
        <w:jc w:val="both"/>
        <w:rPr>
          <w:rFonts w:ascii="Times New Roman" w:hAnsi="Times New Roman" w:cs="Times New Roman"/>
          <w:sz w:val="28"/>
          <w:szCs w:val="28"/>
        </w:rPr>
      </w:pPr>
      <w:r>
        <w:rPr>
          <w:rFonts w:ascii="Times New Roman" w:hAnsi="Times New Roman" w:cs="Times New Roman"/>
          <w:sz w:val="28"/>
          <w:szCs w:val="28"/>
        </w:rPr>
        <w:t>В</w:t>
      </w:r>
      <w:r w:rsidRPr="00CD7EB9">
        <w:rPr>
          <w:rFonts w:ascii="Times New Roman" w:hAnsi="Times New Roman" w:cs="Times New Roman"/>
          <w:sz w:val="28"/>
          <w:szCs w:val="28"/>
        </w:rPr>
        <w:t xml:space="preserve"> целях организации и осуществления своей научно-методической и экспертно-аналитической деятельности </w:t>
      </w:r>
      <w:r>
        <w:rPr>
          <w:rFonts w:ascii="Times New Roman" w:hAnsi="Times New Roman" w:cs="Times New Roman"/>
          <w:sz w:val="28"/>
          <w:szCs w:val="28"/>
        </w:rPr>
        <w:t>в Центре</w:t>
      </w:r>
      <w:r w:rsidRPr="00CD7EB9">
        <w:rPr>
          <w:rFonts w:ascii="Times New Roman" w:hAnsi="Times New Roman" w:cs="Times New Roman"/>
          <w:sz w:val="28"/>
          <w:szCs w:val="28"/>
        </w:rPr>
        <w:t xml:space="preserve"> функционирует Нау</w:t>
      </w:r>
      <w:r>
        <w:rPr>
          <w:rFonts w:ascii="Times New Roman" w:hAnsi="Times New Roman" w:cs="Times New Roman"/>
          <w:sz w:val="28"/>
          <w:szCs w:val="28"/>
        </w:rPr>
        <w:t xml:space="preserve">чно-экспертный совет (НЭС) созданный приказом Центра от 14 мая 2007 года №12-о. </w:t>
      </w:r>
      <w:r w:rsidRPr="00CD7EB9">
        <w:rPr>
          <w:rFonts w:ascii="Times New Roman" w:hAnsi="Times New Roman" w:cs="Times New Roman"/>
          <w:sz w:val="28"/>
          <w:szCs w:val="28"/>
        </w:rPr>
        <w:lastRenderedPageBreak/>
        <w:t>НЭС состоит из сотрудников Центра, а также отечественных ученых-религиоведов, которые осуществляют общее руководство и координацию работ по проведению прикладных научно-исследовательских и аналитических работ, а также плановых научных тем, утвержденных для изучения, прогнозирования и выработк</w:t>
      </w:r>
      <w:r>
        <w:rPr>
          <w:rFonts w:ascii="Times New Roman" w:hAnsi="Times New Roman" w:cs="Times New Roman"/>
          <w:sz w:val="28"/>
          <w:szCs w:val="28"/>
        </w:rPr>
        <w:t xml:space="preserve">и рекомендаций в сфере религии. </w:t>
      </w:r>
      <w:r w:rsidRPr="00CD7EB9">
        <w:rPr>
          <w:rFonts w:ascii="Times New Roman" w:hAnsi="Times New Roman" w:cs="Times New Roman"/>
          <w:sz w:val="28"/>
          <w:szCs w:val="28"/>
        </w:rPr>
        <w:t xml:space="preserve">НЭС осуществляет взаимодействие с экспертным сообществом Казахстана, научно-аналитическими центрами и другими организациями, а также с зарубежными экспертами и аналитическими организациями с целью обмена опытом в сфере </w:t>
      </w:r>
      <w:r>
        <w:rPr>
          <w:rFonts w:ascii="Times New Roman" w:hAnsi="Times New Roman" w:cs="Times New Roman"/>
          <w:sz w:val="28"/>
          <w:szCs w:val="28"/>
        </w:rPr>
        <w:t xml:space="preserve">изучения религиозной ситуации. </w:t>
      </w:r>
      <w:r w:rsidRPr="00503A6F">
        <w:rPr>
          <w:rFonts w:ascii="Times New Roman" w:hAnsi="Times New Roman" w:cs="Times New Roman"/>
          <w:sz w:val="28"/>
          <w:szCs w:val="28"/>
        </w:rPr>
        <w:t xml:space="preserve">Квалификационный состав НЭС: 2 доктора наук, 4 </w:t>
      </w:r>
      <w:proofErr w:type="spellStart"/>
      <w:r w:rsidRPr="00503A6F">
        <w:rPr>
          <w:rFonts w:ascii="Times New Roman" w:hAnsi="Times New Roman" w:cs="Times New Roman"/>
          <w:sz w:val="28"/>
          <w:szCs w:val="28"/>
        </w:rPr>
        <w:t>PhD</w:t>
      </w:r>
      <w:proofErr w:type="spellEnd"/>
      <w:r w:rsidRPr="00503A6F">
        <w:rPr>
          <w:rFonts w:ascii="Times New Roman" w:hAnsi="Times New Roman" w:cs="Times New Roman"/>
          <w:sz w:val="28"/>
          <w:szCs w:val="28"/>
        </w:rPr>
        <w:t xml:space="preserve"> доктора, 6 кандидатов наук, 4 магистра наук, 2 специалиста.</w:t>
      </w:r>
    </w:p>
    <w:p w:rsidR="00D43922" w:rsidRPr="00B04DCD" w:rsidRDefault="00D43922" w:rsidP="00D43922">
      <w:pPr>
        <w:pStyle w:val="a5"/>
        <w:ind w:firstLine="708"/>
        <w:jc w:val="both"/>
        <w:rPr>
          <w:rFonts w:ascii="Times New Roman" w:hAnsi="Times New Roman"/>
          <w:sz w:val="28"/>
          <w:szCs w:val="28"/>
        </w:rPr>
      </w:pPr>
      <w:r w:rsidRPr="0000280C">
        <w:rPr>
          <w:rFonts w:ascii="Times New Roman" w:hAnsi="Times New Roman" w:cs="Times New Roman"/>
          <w:sz w:val="28"/>
          <w:szCs w:val="28"/>
        </w:rPr>
        <w:t>В отчетный период проведены</w:t>
      </w:r>
      <w:r>
        <w:rPr>
          <w:rFonts w:ascii="Times New Roman" w:hAnsi="Times New Roman" w:cs="Times New Roman"/>
          <w:sz w:val="28"/>
          <w:szCs w:val="28"/>
          <w:lang w:val="kk-KZ"/>
        </w:rPr>
        <w:t xml:space="preserve"> на постоянной основе</w:t>
      </w:r>
      <w:r w:rsidRPr="0000280C">
        <w:rPr>
          <w:rFonts w:ascii="Times New Roman" w:hAnsi="Times New Roman" w:cs="Times New Roman"/>
          <w:sz w:val="28"/>
          <w:szCs w:val="28"/>
        </w:rPr>
        <w:t xml:space="preserve"> встречи с представителями религиозных объединений. В частности, в 2014 году сотрудник</w:t>
      </w:r>
      <w:r>
        <w:rPr>
          <w:rFonts w:ascii="Times New Roman" w:hAnsi="Times New Roman" w:cs="Times New Roman"/>
          <w:sz w:val="28"/>
          <w:szCs w:val="28"/>
          <w:lang w:val="kk-KZ"/>
        </w:rPr>
        <w:t>и</w:t>
      </w:r>
      <w:r w:rsidRPr="0000280C">
        <w:rPr>
          <w:rFonts w:ascii="Times New Roman" w:hAnsi="Times New Roman" w:cs="Times New Roman"/>
          <w:sz w:val="28"/>
          <w:szCs w:val="28"/>
        </w:rPr>
        <w:t xml:space="preserve"> </w:t>
      </w:r>
      <w:r w:rsidRPr="0000280C">
        <w:rPr>
          <w:rFonts w:ascii="Times New Roman" w:hAnsi="Times New Roman"/>
          <w:sz w:val="28"/>
          <w:szCs w:val="28"/>
        </w:rPr>
        <w:t>Центра посетил</w:t>
      </w:r>
      <w:r>
        <w:rPr>
          <w:rFonts w:ascii="Times New Roman" w:hAnsi="Times New Roman"/>
          <w:sz w:val="28"/>
          <w:szCs w:val="28"/>
          <w:lang w:val="kk-KZ"/>
        </w:rPr>
        <w:t>и</w:t>
      </w:r>
      <w:r w:rsidRPr="0000280C">
        <w:rPr>
          <w:rFonts w:ascii="Times New Roman" w:hAnsi="Times New Roman"/>
          <w:sz w:val="28"/>
          <w:szCs w:val="28"/>
        </w:rPr>
        <w:t xml:space="preserve"> религиозное объединение «Новая жизнь» в </w:t>
      </w:r>
      <w:proofErr w:type="spellStart"/>
      <w:r w:rsidRPr="0000280C">
        <w:rPr>
          <w:rFonts w:ascii="Times New Roman" w:hAnsi="Times New Roman"/>
          <w:sz w:val="28"/>
          <w:szCs w:val="28"/>
        </w:rPr>
        <w:t>г.Алматы</w:t>
      </w:r>
      <w:proofErr w:type="spellEnd"/>
      <w:proofErr w:type="gramStart"/>
      <w:r>
        <w:rPr>
          <w:rFonts w:ascii="Times New Roman" w:hAnsi="Times New Roman"/>
          <w:sz w:val="28"/>
          <w:szCs w:val="28"/>
          <w:lang w:val="kk-KZ"/>
        </w:rPr>
        <w:t xml:space="preserve">, </w:t>
      </w:r>
      <w:r w:rsidRPr="00310095">
        <w:rPr>
          <w:rFonts w:ascii="Times New Roman" w:hAnsi="Times New Roman"/>
          <w:sz w:val="28"/>
          <w:szCs w:val="28"/>
          <w:lang w:val="kk-KZ"/>
        </w:rPr>
        <w:t xml:space="preserve"> </w:t>
      </w:r>
      <w:r>
        <w:rPr>
          <w:rFonts w:ascii="Times New Roman" w:hAnsi="Times New Roman"/>
          <w:sz w:val="28"/>
          <w:szCs w:val="28"/>
          <w:lang w:val="kk-KZ"/>
        </w:rPr>
        <w:t>и</w:t>
      </w:r>
      <w:proofErr w:type="gramEnd"/>
      <w:r>
        <w:rPr>
          <w:rFonts w:ascii="Times New Roman" w:hAnsi="Times New Roman"/>
          <w:sz w:val="28"/>
          <w:szCs w:val="28"/>
          <w:lang w:val="kk-KZ"/>
        </w:rPr>
        <w:t xml:space="preserve"> </w:t>
      </w:r>
      <w:r w:rsidRPr="00B04DCD">
        <w:rPr>
          <w:rFonts w:ascii="Times New Roman" w:hAnsi="Times New Roman"/>
          <w:sz w:val="28"/>
          <w:szCs w:val="28"/>
          <w:lang w:val="kk-KZ"/>
        </w:rPr>
        <w:t xml:space="preserve">службу </w:t>
      </w:r>
      <w:r w:rsidRPr="00B04DCD">
        <w:rPr>
          <w:rFonts w:ascii="Times New Roman" w:hAnsi="Times New Roman"/>
          <w:sz w:val="28"/>
          <w:szCs w:val="28"/>
        </w:rPr>
        <w:t>религиозно</w:t>
      </w:r>
      <w:r w:rsidRPr="00B04DCD">
        <w:rPr>
          <w:rFonts w:ascii="Times New Roman" w:hAnsi="Times New Roman"/>
          <w:sz w:val="28"/>
          <w:szCs w:val="28"/>
          <w:lang w:val="kk-KZ"/>
        </w:rPr>
        <w:t xml:space="preserve">го </w:t>
      </w:r>
      <w:proofErr w:type="spellStart"/>
      <w:r w:rsidRPr="00B04DCD">
        <w:rPr>
          <w:rFonts w:ascii="Times New Roman" w:hAnsi="Times New Roman"/>
          <w:sz w:val="28"/>
          <w:szCs w:val="28"/>
        </w:rPr>
        <w:t>объединени</w:t>
      </w:r>
      <w:proofErr w:type="spellEnd"/>
      <w:r w:rsidRPr="00B04DCD">
        <w:rPr>
          <w:rFonts w:ascii="Times New Roman" w:hAnsi="Times New Roman"/>
          <w:sz w:val="28"/>
          <w:szCs w:val="28"/>
          <w:lang w:val="kk-KZ"/>
        </w:rPr>
        <w:t>я</w:t>
      </w:r>
      <w:r w:rsidRPr="00B04DCD">
        <w:rPr>
          <w:rFonts w:ascii="Times New Roman" w:hAnsi="Times New Roman"/>
          <w:sz w:val="28"/>
          <w:szCs w:val="28"/>
        </w:rPr>
        <w:t xml:space="preserve"> «Пресвитерианская церковь «Радуга».</w:t>
      </w:r>
      <w:r>
        <w:rPr>
          <w:rFonts w:ascii="Times New Roman" w:hAnsi="Times New Roman"/>
          <w:sz w:val="28"/>
          <w:szCs w:val="28"/>
          <w:lang w:val="kk-KZ"/>
        </w:rPr>
        <w:t xml:space="preserve"> </w:t>
      </w:r>
      <w:r w:rsidRPr="0000280C">
        <w:rPr>
          <w:rFonts w:ascii="Times New Roman" w:hAnsi="Times New Roman"/>
          <w:color w:val="auto"/>
          <w:sz w:val="28"/>
          <w:szCs w:val="28"/>
        </w:rPr>
        <w:t>В 2016 году сотрудником</w:t>
      </w:r>
      <w:r w:rsidRPr="00B04DCD">
        <w:rPr>
          <w:rFonts w:ascii="Times New Roman" w:hAnsi="Times New Roman"/>
          <w:sz w:val="28"/>
          <w:szCs w:val="28"/>
        </w:rPr>
        <w:t xml:space="preserve"> НИАЦ проведена обзорная экскурсия в Римско-католический собор Архиепархии святой Марии </w:t>
      </w:r>
      <w:proofErr w:type="spellStart"/>
      <w:r w:rsidRPr="00B04DCD">
        <w:rPr>
          <w:rFonts w:ascii="Times New Roman" w:hAnsi="Times New Roman"/>
          <w:sz w:val="28"/>
          <w:szCs w:val="28"/>
        </w:rPr>
        <w:t>г.Астана</w:t>
      </w:r>
      <w:proofErr w:type="spellEnd"/>
      <w:r w:rsidRPr="00B04DCD">
        <w:rPr>
          <w:rFonts w:ascii="Times New Roman" w:hAnsi="Times New Roman"/>
          <w:sz w:val="28"/>
          <w:szCs w:val="28"/>
        </w:rPr>
        <w:t xml:space="preserve"> с преподавателями республиканской школы «</w:t>
      </w:r>
      <w:proofErr w:type="spellStart"/>
      <w:r w:rsidRPr="00B04DCD">
        <w:rPr>
          <w:rFonts w:ascii="Times New Roman" w:hAnsi="Times New Roman"/>
          <w:sz w:val="28"/>
          <w:szCs w:val="28"/>
        </w:rPr>
        <w:t>Жас</w:t>
      </w:r>
      <w:proofErr w:type="spellEnd"/>
      <w:r w:rsidRPr="00B04DCD">
        <w:rPr>
          <w:rFonts w:ascii="Times New Roman" w:hAnsi="Times New Roman"/>
          <w:sz w:val="28"/>
          <w:szCs w:val="28"/>
        </w:rPr>
        <w:t xml:space="preserve"> Улан»</w:t>
      </w:r>
      <w:r>
        <w:rPr>
          <w:rFonts w:ascii="Times New Roman" w:hAnsi="Times New Roman"/>
          <w:sz w:val="28"/>
          <w:szCs w:val="28"/>
          <w:lang w:val="kk-KZ"/>
        </w:rPr>
        <w:t xml:space="preserve">. </w:t>
      </w:r>
      <w:r w:rsidRPr="00B04DCD">
        <w:rPr>
          <w:rFonts w:ascii="Times New Roman" w:hAnsi="Times New Roman"/>
          <w:bCs/>
          <w:sz w:val="28"/>
          <w:szCs w:val="28"/>
        </w:rPr>
        <w:t xml:space="preserve">Проведены встречи с участием председателя местной общины </w:t>
      </w:r>
      <w:proofErr w:type="spellStart"/>
      <w:r w:rsidRPr="00B04DCD">
        <w:rPr>
          <w:rFonts w:ascii="Times New Roman" w:hAnsi="Times New Roman"/>
          <w:bCs/>
          <w:sz w:val="28"/>
          <w:szCs w:val="28"/>
        </w:rPr>
        <w:t>Бахаи</w:t>
      </w:r>
      <w:proofErr w:type="spellEnd"/>
      <w:r w:rsidRPr="00B04DCD">
        <w:rPr>
          <w:rFonts w:ascii="Times New Roman" w:hAnsi="Times New Roman"/>
          <w:bCs/>
          <w:sz w:val="28"/>
          <w:szCs w:val="28"/>
        </w:rPr>
        <w:t xml:space="preserve"> </w:t>
      </w:r>
      <w:proofErr w:type="spellStart"/>
      <w:r w:rsidRPr="00B04DCD">
        <w:rPr>
          <w:rFonts w:ascii="Times New Roman" w:hAnsi="Times New Roman"/>
          <w:bCs/>
          <w:sz w:val="28"/>
          <w:szCs w:val="28"/>
        </w:rPr>
        <w:t>А.Ергалиева</w:t>
      </w:r>
      <w:proofErr w:type="spellEnd"/>
      <w:r w:rsidRPr="00B04DCD">
        <w:rPr>
          <w:rFonts w:ascii="Times New Roman" w:hAnsi="Times New Roman"/>
          <w:bCs/>
          <w:sz w:val="28"/>
          <w:szCs w:val="28"/>
        </w:rPr>
        <w:t xml:space="preserve"> и руководителя местного религиозного объединения «</w:t>
      </w:r>
      <w:proofErr w:type="spellStart"/>
      <w:r w:rsidRPr="00B04DCD">
        <w:rPr>
          <w:rFonts w:ascii="Times New Roman" w:hAnsi="Times New Roman"/>
          <w:bCs/>
          <w:sz w:val="28"/>
          <w:szCs w:val="28"/>
        </w:rPr>
        <w:t>Новоапостольская</w:t>
      </w:r>
      <w:proofErr w:type="spellEnd"/>
      <w:r w:rsidRPr="00B04DCD">
        <w:rPr>
          <w:rFonts w:ascii="Times New Roman" w:hAnsi="Times New Roman"/>
          <w:bCs/>
          <w:sz w:val="28"/>
          <w:szCs w:val="28"/>
        </w:rPr>
        <w:t xml:space="preserve"> церковь» </w:t>
      </w:r>
      <w:proofErr w:type="spellStart"/>
      <w:r w:rsidRPr="00B04DCD">
        <w:rPr>
          <w:rFonts w:ascii="Times New Roman" w:hAnsi="Times New Roman"/>
          <w:bCs/>
          <w:sz w:val="28"/>
          <w:szCs w:val="28"/>
        </w:rPr>
        <w:t>Н.Томошевича</w:t>
      </w:r>
      <w:proofErr w:type="spellEnd"/>
      <w:r w:rsidRPr="00B04DCD">
        <w:rPr>
          <w:rFonts w:ascii="Times New Roman" w:hAnsi="Times New Roman"/>
          <w:bCs/>
          <w:sz w:val="28"/>
          <w:szCs w:val="28"/>
        </w:rPr>
        <w:t xml:space="preserve">. </w:t>
      </w:r>
      <w:r>
        <w:rPr>
          <w:rFonts w:ascii="Times New Roman" w:hAnsi="Times New Roman"/>
          <w:sz w:val="28"/>
          <w:szCs w:val="28"/>
          <w:lang w:val="kk-KZ"/>
        </w:rPr>
        <w:t>В</w:t>
      </w:r>
      <w:r w:rsidRPr="0000280C">
        <w:rPr>
          <w:rFonts w:ascii="Times New Roman" w:hAnsi="Times New Roman"/>
          <w:sz w:val="28"/>
          <w:szCs w:val="28"/>
        </w:rPr>
        <w:t xml:space="preserve"> 2015 году на базе   Центра организована встреча с </w:t>
      </w:r>
      <w:r>
        <w:rPr>
          <w:rFonts w:ascii="Times New Roman" w:hAnsi="Times New Roman"/>
          <w:sz w:val="28"/>
          <w:szCs w:val="28"/>
          <w:lang w:val="kk-KZ"/>
        </w:rPr>
        <w:t xml:space="preserve"> Ибрахим Йылмаз – советник по делам религий Ч</w:t>
      </w:r>
      <w:proofErr w:type="spellStart"/>
      <w:r w:rsidRPr="0000280C">
        <w:rPr>
          <w:rFonts w:ascii="Times New Roman" w:hAnsi="Times New Roman"/>
          <w:sz w:val="28"/>
          <w:szCs w:val="28"/>
        </w:rPr>
        <w:t>резвычайн</w:t>
      </w:r>
      <w:proofErr w:type="spellEnd"/>
      <w:r>
        <w:rPr>
          <w:rFonts w:ascii="Times New Roman" w:hAnsi="Times New Roman"/>
          <w:sz w:val="28"/>
          <w:szCs w:val="28"/>
          <w:lang w:val="kk-KZ"/>
        </w:rPr>
        <w:t xml:space="preserve">ого и Полномоченного </w:t>
      </w:r>
      <w:proofErr w:type="spellStart"/>
      <w:r w:rsidRPr="0000280C">
        <w:rPr>
          <w:rFonts w:ascii="Times New Roman" w:hAnsi="Times New Roman"/>
          <w:sz w:val="28"/>
          <w:szCs w:val="28"/>
        </w:rPr>
        <w:t>посл</w:t>
      </w:r>
      <w:proofErr w:type="spellEnd"/>
      <w:r>
        <w:rPr>
          <w:rFonts w:ascii="Times New Roman" w:hAnsi="Times New Roman"/>
          <w:sz w:val="28"/>
          <w:szCs w:val="28"/>
          <w:lang w:val="kk-KZ"/>
        </w:rPr>
        <w:t xml:space="preserve">а </w:t>
      </w:r>
      <w:r w:rsidRPr="0000280C">
        <w:rPr>
          <w:rFonts w:ascii="Times New Roman" w:hAnsi="Times New Roman"/>
          <w:sz w:val="28"/>
          <w:szCs w:val="28"/>
        </w:rPr>
        <w:t xml:space="preserve">Турецкой Республики </w:t>
      </w:r>
      <w:r w:rsidRPr="0000280C">
        <w:rPr>
          <w:rFonts w:ascii="Times New Roman" w:hAnsi="Times New Roman"/>
          <w:color w:val="auto"/>
          <w:sz w:val="28"/>
          <w:szCs w:val="28"/>
        </w:rPr>
        <w:t>в РК</w:t>
      </w:r>
      <w:r>
        <w:rPr>
          <w:rFonts w:ascii="Times New Roman" w:hAnsi="Times New Roman"/>
          <w:color w:val="auto"/>
          <w:sz w:val="28"/>
          <w:szCs w:val="28"/>
          <w:lang w:val="kk-KZ"/>
        </w:rPr>
        <w:t>, а</w:t>
      </w:r>
      <w:r w:rsidRPr="0000280C">
        <w:rPr>
          <w:rFonts w:ascii="Times New Roman" w:hAnsi="Times New Roman"/>
          <w:color w:val="auto"/>
          <w:sz w:val="28"/>
          <w:szCs w:val="28"/>
        </w:rPr>
        <w:t xml:space="preserve"> также с Председателем Уполномоченного Совета </w:t>
      </w:r>
      <w:proofErr w:type="spellStart"/>
      <w:r w:rsidRPr="0000280C">
        <w:rPr>
          <w:rFonts w:ascii="Times New Roman" w:hAnsi="Times New Roman"/>
          <w:color w:val="auto"/>
          <w:sz w:val="28"/>
          <w:szCs w:val="28"/>
        </w:rPr>
        <w:t>Меджународного</w:t>
      </w:r>
      <w:proofErr w:type="spellEnd"/>
      <w:r w:rsidRPr="0000280C">
        <w:rPr>
          <w:rFonts w:ascii="Times New Roman" w:hAnsi="Times New Roman"/>
          <w:color w:val="auto"/>
          <w:sz w:val="28"/>
          <w:szCs w:val="28"/>
        </w:rPr>
        <w:t xml:space="preserve"> Казахско-Турецкого университета </w:t>
      </w:r>
      <w:proofErr w:type="spellStart"/>
      <w:r w:rsidRPr="0000280C">
        <w:rPr>
          <w:rFonts w:ascii="Times New Roman" w:hAnsi="Times New Roman"/>
          <w:color w:val="auto"/>
          <w:sz w:val="28"/>
          <w:szCs w:val="28"/>
        </w:rPr>
        <w:t>им.Х.А.Ясауи</w:t>
      </w:r>
      <w:proofErr w:type="spellEnd"/>
      <w:r w:rsidRPr="0000280C">
        <w:rPr>
          <w:rFonts w:ascii="Times New Roman" w:hAnsi="Times New Roman"/>
          <w:color w:val="auto"/>
          <w:sz w:val="28"/>
          <w:szCs w:val="28"/>
        </w:rPr>
        <w:t xml:space="preserve"> Муса </w:t>
      </w:r>
      <w:proofErr w:type="spellStart"/>
      <w:r w:rsidRPr="0000280C">
        <w:rPr>
          <w:rFonts w:ascii="Times New Roman" w:hAnsi="Times New Roman"/>
          <w:color w:val="auto"/>
          <w:sz w:val="28"/>
          <w:szCs w:val="28"/>
        </w:rPr>
        <w:t>Йылдызом</w:t>
      </w:r>
      <w:proofErr w:type="spellEnd"/>
      <w:r w:rsidRPr="0000280C">
        <w:rPr>
          <w:rFonts w:ascii="Times New Roman" w:hAnsi="Times New Roman"/>
          <w:color w:val="auto"/>
          <w:sz w:val="28"/>
          <w:szCs w:val="28"/>
        </w:rPr>
        <w:t xml:space="preserve"> и с ученым </w:t>
      </w:r>
      <w:proofErr w:type="spellStart"/>
      <w:r w:rsidRPr="0000280C">
        <w:rPr>
          <w:rFonts w:ascii="Times New Roman" w:hAnsi="Times New Roman"/>
          <w:color w:val="auto"/>
          <w:sz w:val="28"/>
          <w:szCs w:val="28"/>
        </w:rPr>
        <w:t>туркологом</w:t>
      </w:r>
      <w:proofErr w:type="spellEnd"/>
      <w:r w:rsidRPr="0000280C">
        <w:rPr>
          <w:rFonts w:ascii="Times New Roman" w:hAnsi="Times New Roman"/>
          <w:color w:val="auto"/>
          <w:sz w:val="28"/>
          <w:szCs w:val="28"/>
        </w:rPr>
        <w:t xml:space="preserve">, историком </w:t>
      </w:r>
      <w:proofErr w:type="spellStart"/>
      <w:r w:rsidRPr="0000280C">
        <w:rPr>
          <w:rFonts w:ascii="Times New Roman" w:hAnsi="Times New Roman"/>
          <w:color w:val="auto"/>
          <w:sz w:val="28"/>
          <w:szCs w:val="28"/>
        </w:rPr>
        <w:t>Н.Кенжеахметом</w:t>
      </w:r>
      <w:proofErr w:type="spellEnd"/>
      <w:r w:rsidRPr="0000280C">
        <w:rPr>
          <w:rFonts w:ascii="Times New Roman" w:hAnsi="Times New Roman"/>
          <w:color w:val="auto"/>
          <w:sz w:val="28"/>
          <w:szCs w:val="28"/>
        </w:rPr>
        <w:t xml:space="preserve">, с  членом Совета ученых при ДУМК </w:t>
      </w:r>
      <w:proofErr w:type="spellStart"/>
      <w:r w:rsidRPr="0000280C">
        <w:rPr>
          <w:rFonts w:ascii="Times New Roman" w:hAnsi="Times New Roman"/>
          <w:color w:val="auto"/>
          <w:sz w:val="28"/>
          <w:szCs w:val="28"/>
        </w:rPr>
        <w:t>А.Адильбаевым</w:t>
      </w:r>
      <w:proofErr w:type="spellEnd"/>
      <w:r w:rsidRPr="0000280C">
        <w:rPr>
          <w:rFonts w:ascii="Times New Roman" w:hAnsi="Times New Roman"/>
          <w:color w:val="auto"/>
          <w:sz w:val="28"/>
          <w:szCs w:val="28"/>
        </w:rPr>
        <w:t>.</w:t>
      </w:r>
    </w:p>
    <w:p w:rsidR="00D43922" w:rsidRDefault="00D43922" w:rsidP="00D43922">
      <w:pPr>
        <w:shd w:val="clear" w:color="auto" w:fill="FFFFFF"/>
        <w:tabs>
          <w:tab w:val="left" w:pos="2565"/>
        </w:tabs>
        <w:spacing w:after="0" w:line="240" w:lineRule="auto"/>
        <w:ind w:firstLine="708"/>
        <w:contextualSpacing/>
        <w:jc w:val="both"/>
        <w:rPr>
          <w:rFonts w:ascii="Times New Roman" w:eastAsia="Courier New" w:hAnsi="Times New Roman"/>
          <w:color w:val="000000"/>
          <w:sz w:val="28"/>
          <w:szCs w:val="28"/>
          <w:lang w:eastAsia="ru-RU" w:bidi="ru-RU"/>
        </w:rPr>
      </w:pPr>
      <w:r w:rsidRPr="00B04DCD">
        <w:rPr>
          <w:rFonts w:ascii="Times New Roman" w:eastAsia="Courier New" w:hAnsi="Times New Roman"/>
          <w:color w:val="000000"/>
          <w:sz w:val="28"/>
          <w:szCs w:val="28"/>
          <w:lang w:eastAsia="ru-RU" w:bidi="ru-RU"/>
        </w:rPr>
        <w:t xml:space="preserve">Сотрудниками Центра проводились ряд полевых </w:t>
      </w:r>
      <w:proofErr w:type="gramStart"/>
      <w:r w:rsidRPr="00B04DCD">
        <w:rPr>
          <w:rFonts w:ascii="Times New Roman" w:eastAsia="Courier New" w:hAnsi="Times New Roman"/>
          <w:color w:val="000000"/>
          <w:sz w:val="28"/>
          <w:szCs w:val="28"/>
          <w:lang w:eastAsia="ru-RU" w:bidi="ru-RU"/>
        </w:rPr>
        <w:t>исследований,  в</w:t>
      </w:r>
      <w:proofErr w:type="gramEnd"/>
      <w:r>
        <w:rPr>
          <w:rFonts w:ascii="Times New Roman" w:eastAsia="Courier New" w:hAnsi="Times New Roman"/>
          <w:color w:val="000000"/>
          <w:sz w:val="28"/>
          <w:szCs w:val="28"/>
          <w:lang w:val="kk-KZ" w:eastAsia="ru-RU" w:bidi="ru-RU"/>
        </w:rPr>
        <w:t xml:space="preserve"> т.ч.</w:t>
      </w:r>
      <w:r w:rsidRPr="00B04DCD">
        <w:rPr>
          <w:rFonts w:ascii="Times New Roman" w:eastAsia="Courier New" w:hAnsi="Times New Roman"/>
          <w:color w:val="000000"/>
          <w:sz w:val="28"/>
          <w:szCs w:val="28"/>
          <w:lang w:eastAsia="ru-RU" w:bidi="ru-RU"/>
        </w:rPr>
        <w:t xml:space="preserve"> 2015 году на тему: «Религиозная ситуация  в регионах Республики Казахстан»</w:t>
      </w:r>
      <w:r>
        <w:rPr>
          <w:rFonts w:ascii="Times New Roman" w:eastAsia="Courier New" w:hAnsi="Times New Roman"/>
          <w:color w:val="000000"/>
          <w:sz w:val="28"/>
          <w:szCs w:val="28"/>
          <w:lang w:eastAsia="ru-RU" w:bidi="ru-RU"/>
        </w:rPr>
        <w:t>. По данной теме было проведено 113 мероприятий</w:t>
      </w:r>
      <w:r>
        <w:rPr>
          <w:rFonts w:ascii="Times New Roman" w:eastAsia="Courier New" w:hAnsi="Times New Roman"/>
          <w:color w:val="000000"/>
          <w:sz w:val="28"/>
          <w:szCs w:val="28"/>
          <w:lang w:val="kk-KZ" w:eastAsia="ru-RU" w:bidi="ru-RU"/>
        </w:rPr>
        <w:t>,</w:t>
      </w:r>
      <w:r>
        <w:rPr>
          <w:rFonts w:ascii="Times New Roman" w:eastAsia="Courier New" w:hAnsi="Times New Roman"/>
          <w:color w:val="000000"/>
          <w:sz w:val="28"/>
          <w:szCs w:val="28"/>
          <w:lang w:eastAsia="ru-RU" w:bidi="ru-RU"/>
        </w:rPr>
        <w:t xml:space="preserve"> охвачено 10283 человек. Был проведен </w:t>
      </w:r>
      <w:proofErr w:type="spellStart"/>
      <w:r>
        <w:rPr>
          <w:rFonts w:ascii="Times New Roman" w:eastAsia="Courier New" w:hAnsi="Times New Roman"/>
          <w:color w:val="000000"/>
          <w:sz w:val="28"/>
          <w:szCs w:val="28"/>
          <w:lang w:eastAsia="ru-RU" w:bidi="ru-RU"/>
        </w:rPr>
        <w:t>социалогический</w:t>
      </w:r>
      <w:proofErr w:type="spellEnd"/>
      <w:r>
        <w:rPr>
          <w:rFonts w:ascii="Times New Roman" w:eastAsia="Courier New" w:hAnsi="Times New Roman"/>
          <w:color w:val="000000"/>
          <w:sz w:val="28"/>
          <w:szCs w:val="28"/>
          <w:lang w:eastAsia="ru-RU" w:bidi="ru-RU"/>
        </w:rPr>
        <w:t xml:space="preserve"> опрос 2105 респондентов. </w:t>
      </w:r>
    </w:p>
    <w:p w:rsidR="00AA10C1" w:rsidRPr="001D3A44" w:rsidRDefault="00D43922" w:rsidP="00D43922">
      <w:pPr>
        <w:pStyle w:val="a5"/>
        <w:ind w:firstLine="708"/>
        <w:jc w:val="both"/>
        <w:rPr>
          <w:rFonts w:ascii="Times New Roman" w:hAnsi="Times New Roman" w:cs="Times New Roman"/>
          <w:color w:val="FF0000"/>
          <w:sz w:val="28"/>
          <w:szCs w:val="28"/>
          <w:lang w:val="kk-KZ"/>
        </w:rPr>
      </w:pPr>
      <w:r w:rsidRPr="00B04DCD">
        <w:rPr>
          <w:rFonts w:ascii="Times New Roman" w:hAnsi="Times New Roman"/>
          <w:sz w:val="28"/>
          <w:szCs w:val="28"/>
        </w:rPr>
        <w:t xml:space="preserve">В 2016 году </w:t>
      </w:r>
      <w:r>
        <w:rPr>
          <w:rFonts w:ascii="Times New Roman" w:hAnsi="Times New Roman"/>
          <w:sz w:val="28"/>
          <w:szCs w:val="28"/>
          <w:lang w:val="kk-KZ"/>
        </w:rPr>
        <w:t xml:space="preserve">проведено полевое исследование </w:t>
      </w:r>
      <w:r w:rsidRPr="00B04DCD">
        <w:rPr>
          <w:rFonts w:ascii="Times New Roman" w:hAnsi="Times New Roman"/>
          <w:sz w:val="28"/>
          <w:szCs w:val="28"/>
        </w:rPr>
        <w:t>на тему:</w:t>
      </w:r>
      <w:r w:rsidRPr="00B04DCD">
        <w:rPr>
          <w:rFonts w:ascii="Times New Roman" w:hAnsi="Times New Roman"/>
          <w:sz w:val="28"/>
          <w:szCs w:val="28"/>
          <w:lang w:val="kk-KZ"/>
        </w:rPr>
        <w:t xml:space="preserve"> «Тенденции развития и актуальные проблемы религиоведческого об</w:t>
      </w:r>
      <w:r>
        <w:rPr>
          <w:rFonts w:ascii="Times New Roman" w:hAnsi="Times New Roman"/>
          <w:sz w:val="28"/>
          <w:szCs w:val="28"/>
          <w:lang w:val="kk-KZ"/>
        </w:rPr>
        <w:t>разования и науки в Казахстане», в ходе которого были проведены встречи и социологические опросы с преподавателями, студентами, магистрантами и доктарантами кафедры религиоведения, изучены учебные программы, базовые и электронные курсы, библиотечный фонд кафедр.</w:t>
      </w:r>
      <w:r w:rsidR="001D3A44">
        <w:rPr>
          <w:rFonts w:ascii="Times New Roman" w:hAnsi="Times New Roman" w:cs="Times New Roman"/>
          <w:sz w:val="28"/>
          <w:szCs w:val="28"/>
          <w:lang w:val="kk-KZ"/>
        </w:rPr>
        <w:t xml:space="preserve"> </w:t>
      </w:r>
    </w:p>
    <w:p w:rsidR="005C7E68" w:rsidRPr="00112CAC" w:rsidRDefault="00503A6F" w:rsidP="007B3EB1">
      <w:pPr>
        <w:spacing w:after="0" w:line="240" w:lineRule="auto"/>
        <w:ind w:firstLine="708"/>
        <w:jc w:val="both"/>
        <w:rPr>
          <w:rFonts w:ascii="Times New Roman" w:hAnsi="Times New Roman"/>
          <w:b/>
          <w:sz w:val="28"/>
          <w:szCs w:val="28"/>
        </w:rPr>
      </w:pPr>
      <w:r>
        <w:rPr>
          <w:rFonts w:ascii="Times New Roman" w:hAnsi="Times New Roman"/>
          <w:b/>
          <w:sz w:val="28"/>
          <w:szCs w:val="28"/>
        </w:rPr>
        <w:t>Анализ</w:t>
      </w:r>
      <w:r w:rsidR="00112CAC" w:rsidRPr="00112CAC">
        <w:rPr>
          <w:rFonts w:ascii="Times New Roman" w:hAnsi="Times New Roman"/>
          <w:b/>
          <w:sz w:val="28"/>
          <w:szCs w:val="28"/>
        </w:rPr>
        <w:t xml:space="preserve"> исполнения Плана работ</w:t>
      </w:r>
      <w:r w:rsidR="00112CAC">
        <w:rPr>
          <w:rFonts w:ascii="Times New Roman" w:hAnsi="Times New Roman"/>
          <w:b/>
          <w:sz w:val="28"/>
          <w:szCs w:val="28"/>
        </w:rPr>
        <w:t xml:space="preserve"> Центра.</w:t>
      </w:r>
      <w:r w:rsidR="005C7E68" w:rsidRPr="00112CAC">
        <w:rPr>
          <w:rFonts w:ascii="Times New Roman" w:hAnsi="Times New Roman"/>
          <w:b/>
          <w:sz w:val="28"/>
          <w:szCs w:val="28"/>
        </w:rPr>
        <w:t xml:space="preserve"> </w:t>
      </w:r>
    </w:p>
    <w:p w:rsidR="005C7E68" w:rsidRPr="008B2904" w:rsidRDefault="005C7E68" w:rsidP="007B3EB1">
      <w:pPr>
        <w:tabs>
          <w:tab w:val="left" w:pos="142"/>
          <w:tab w:val="left" w:pos="284"/>
        </w:tabs>
        <w:spacing w:after="0" w:line="240" w:lineRule="auto"/>
        <w:ind w:firstLine="709"/>
        <w:jc w:val="both"/>
        <w:rPr>
          <w:rFonts w:ascii="Times New Roman" w:hAnsi="Times New Roman"/>
          <w:sz w:val="28"/>
          <w:szCs w:val="28"/>
        </w:rPr>
      </w:pPr>
      <w:r w:rsidRPr="008B2904">
        <w:rPr>
          <w:rFonts w:ascii="Times New Roman" w:hAnsi="Times New Roman"/>
          <w:sz w:val="28"/>
          <w:szCs w:val="28"/>
        </w:rPr>
        <w:t xml:space="preserve">План </w:t>
      </w:r>
      <w:r w:rsidR="00427ACE">
        <w:rPr>
          <w:rFonts w:ascii="Times New Roman" w:hAnsi="Times New Roman"/>
          <w:sz w:val="28"/>
          <w:szCs w:val="28"/>
          <w:lang w:val="kk-KZ"/>
        </w:rPr>
        <w:t>работы</w:t>
      </w:r>
      <w:r w:rsidRPr="008B2904">
        <w:rPr>
          <w:rFonts w:ascii="Times New Roman" w:hAnsi="Times New Roman"/>
          <w:sz w:val="28"/>
          <w:szCs w:val="28"/>
        </w:rPr>
        <w:t xml:space="preserve"> </w:t>
      </w:r>
      <w:r w:rsidR="00427ACE">
        <w:rPr>
          <w:rFonts w:ascii="Times New Roman" w:hAnsi="Times New Roman"/>
          <w:sz w:val="28"/>
          <w:szCs w:val="28"/>
          <w:lang w:val="kk-KZ"/>
        </w:rPr>
        <w:t>Центра</w:t>
      </w:r>
      <w:r w:rsidR="00427ACE">
        <w:rPr>
          <w:rFonts w:ascii="Times New Roman" w:hAnsi="Times New Roman"/>
          <w:sz w:val="28"/>
          <w:szCs w:val="28"/>
        </w:rPr>
        <w:t xml:space="preserve"> на 201</w:t>
      </w:r>
      <w:r w:rsidR="00427ACE">
        <w:rPr>
          <w:rFonts w:ascii="Times New Roman" w:hAnsi="Times New Roman"/>
          <w:sz w:val="28"/>
          <w:szCs w:val="28"/>
          <w:lang w:val="kk-KZ"/>
        </w:rPr>
        <w:t>4</w:t>
      </w:r>
      <w:r w:rsidRPr="008B2904">
        <w:rPr>
          <w:rFonts w:ascii="Times New Roman" w:hAnsi="Times New Roman"/>
          <w:sz w:val="28"/>
          <w:szCs w:val="28"/>
        </w:rPr>
        <w:t xml:space="preserve"> год </w:t>
      </w:r>
      <w:r w:rsidR="00427ACE">
        <w:rPr>
          <w:rFonts w:ascii="Times New Roman" w:hAnsi="Times New Roman"/>
          <w:sz w:val="28"/>
          <w:szCs w:val="28"/>
          <w:lang w:val="kk-KZ"/>
        </w:rPr>
        <w:t xml:space="preserve">согласован с Председателем Агентства РК по делам религий и </w:t>
      </w:r>
      <w:r w:rsidRPr="008B2904">
        <w:rPr>
          <w:rFonts w:ascii="Times New Roman" w:hAnsi="Times New Roman"/>
          <w:sz w:val="28"/>
          <w:szCs w:val="28"/>
        </w:rPr>
        <w:t xml:space="preserve">утвержден </w:t>
      </w:r>
      <w:r w:rsidR="00427ACE">
        <w:rPr>
          <w:rFonts w:ascii="Times New Roman" w:hAnsi="Times New Roman"/>
          <w:sz w:val="28"/>
          <w:szCs w:val="28"/>
          <w:lang w:val="kk-KZ"/>
        </w:rPr>
        <w:t>Директором Центра</w:t>
      </w:r>
      <w:r w:rsidRPr="008B2904">
        <w:rPr>
          <w:rFonts w:ascii="Times New Roman" w:hAnsi="Times New Roman"/>
          <w:sz w:val="28"/>
          <w:szCs w:val="28"/>
        </w:rPr>
        <w:t xml:space="preserve"> от </w:t>
      </w:r>
      <w:r w:rsidR="00427ACE">
        <w:rPr>
          <w:rFonts w:ascii="Times New Roman" w:hAnsi="Times New Roman"/>
          <w:sz w:val="28"/>
          <w:szCs w:val="28"/>
          <w:lang w:val="kk-KZ"/>
        </w:rPr>
        <w:t>18</w:t>
      </w:r>
      <w:r w:rsidR="00427ACE">
        <w:rPr>
          <w:rFonts w:ascii="Times New Roman" w:hAnsi="Times New Roman"/>
          <w:sz w:val="28"/>
          <w:szCs w:val="28"/>
        </w:rPr>
        <w:t>.1</w:t>
      </w:r>
      <w:r w:rsidR="00427ACE">
        <w:rPr>
          <w:rFonts w:ascii="Times New Roman" w:hAnsi="Times New Roman"/>
          <w:sz w:val="28"/>
          <w:szCs w:val="28"/>
          <w:lang w:val="kk-KZ"/>
        </w:rPr>
        <w:t>2</w:t>
      </w:r>
      <w:r w:rsidR="00427ACE">
        <w:rPr>
          <w:rFonts w:ascii="Times New Roman" w:hAnsi="Times New Roman"/>
          <w:sz w:val="28"/>
          <w:szCs w:val="28"/>
        </w:rPr>
        <w:t>.201</w:t>
      </w:r>
      <w:r w:rsidR="00427ACE">
        <w:rPr>
          <w:rFonts w:ascii="Times New Roman" w:hAnsi="Times New Roman"/>
          <w:sz w:val="28"/>
          <w:szCs w:val="28"/>
          <w:lang w:val="kk-KZ"/>
        </w:rPr>
        <w:t>3</w:t>
      </w:r>
      <w:r w:rsidR="00427ACE">
        <w:rPr>
          <w:rFonts w:ascii="Times New Roman" w:hAnsi="Times New Roman"/>
          <w:sz w:val="28"/>
          <w:szCs w:val="28"/>
        </w:rPr>
        <w:t xml:space="preserve"> года №</w:t>
      </w:r>
      <w:r w:rsidR="00427ACE">
        <w:rPr>
          <w:rFonts w:ascii="Times New Roman" w:hAnsi="Times New Roman"/>
          <w:sz w:val="28"/>
          <w:szCs w:val="28"/>
          <w:lang w:val="kk-KZ"/>
        </w:rPr>
        <w:t>01-29/768</w:t>
      </w:r>
      <w:r w:rsidRPr="008B2904">
        <w:rPr>
          <w:rFonts w:ascii="Times New Roman" w:hAnsi="Times New Roman"/>
          <w:sz w:val="28"/>
          <w:szCs w:val="28"/>
        </w:rPr>
        <w:t>.</w:t>
      </w:r>
    </w:p>
    <w:p w:rsidR="000154C9" w:rsidRDefault="00427ACE" w:rsidP="007B3EB1">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План работы составлен на 6 разделах с 67 мероприятиями</w:t>
      </w:r>
      <w:r w:rsidR="00190179">
        <w:rPr>
          <w:rFonts w:ascii="Times New Roman" w:hAnsi="Times New Roman"/>
          <w:sz w:val="28"/>
          <w:szCs w:val="28"/>
          <w:lang w:val="kk-KZ"/>
        </w:rPr>
        <w:t>, в том числе в разделе информационно-разъяснительная работа 16 мероприятий, в экспертно-аналитической работе 8 мероприятий, научно-исследовательская и методическая работ</w:t>
      </w:r>
      <w:r w:rsidR="00A42E71">
        <w:rPr>
          <w:rFonts w:ascii="Times New Roman" w:hAnsi="Times New Roman"/>
          <w:sz w:val="28"/>
          <w:szCs w:val="28"/>
          <w:lang w:val="kk-KZ"/>
        </w:rPr>
        <w:t>а</w:t>
      </w:r>
      <w:r w:rsidR="00190179">
        <w:rPr>
          <w:rFonts w:ascii="Times New Roman" w:hAnsi="Times New Roman"/>
          <w:sz w:val="28"/>
          <w:szCs w:val="28"/>
          <w:lang w:val="kk-KZ"/>
        </w:rPr>
        <w:t xml:space="preserve"> 10 мероприятий, в разделе мероприятия (конференция, круглые столы, семинары) 2 мероприяти</w:t>
      </w:r>
      <w:r w:rsidR="00DF4520">
        <w:rPr>
          <w:rFonts w:ascii="Times New Roman" w:hAnsi="Times New Roman"/>
          <w:sz w:val="28"/>
          <w:szCs w:val="28"/>
          <w:lang w:val="kk-KZ"/>
        </w:rPr>
        <w:t>й</w:t>
      </w:r>
      <w:r w:rsidR="00190179">
        <w:rPr>
          <w:rFonts w:ascii="Times New Roman" w:hAnsi="Times New Roman"/>
          <w:sz w:val="28"/>
          <w:szCs w:val="28"/>
          <w:lang w:val="kk-KZ"/>
        </w:rPr>
        <w:t>, издательская работа 8 мероприятий</w:t>
      </w:r>
      <w:r w:rsidR="000154C9">
        <w:rPr>
          <w:rFonts w:ascii="Times New Roman" w:hAnsi="Times New Roman"/>
          <w:sz w:val="28"/>
          <w:szCs w:val="28"/>
          <w:lang w:val="kk-KZ"/>
        </w:rPr>
        <w:t>, организационно-кадровая работа и финансово-экономическое обеспечение 23 мерпорияти</w:t>
      </w:r>
      <w:r w:rsidR="00DF4520">
        <w:rPr>
          <w:rFonts w:ascii="Times New Roman" w:hAnsi="Times New Roman"/>
          <w:sz w:val="28"/>
          <w:szCs w:val="28"/>
          <w:lang w:val="kk-KZ"/>
        </w:rPr>
        <w:t>й</w:t>
      </w:r>
      <w:r w:rsidR="000154C9">
        <w:rPr>
          <w:rFonts w:ascii="Times New Roman" w:hAnsi="Times New Roman"/>
          <w:sz w:val="28"/>
          <w:szCs w:val="28"/>
          <w:lang w:val="kk-KZ"/>
        </w:rPr>
        <w:t>.</w:t>
      </w:r>
    </w:p>
    <w:p w:rsidR="000154C9" w:rsidRPr="008B2904" w:rsidRDefault="000154C9" w:rsidP="000154C9">
      <w:pPr>
        <w:tabs>
          <w:tab w:val="left" w:pos="142"/>
          <w:tab w:val="left" w:pos="284"/>
        </w:tabs>
        <w:spacing w:after="0" w:line="240" w:lineRule="auto"/>
        <w:ind w:firstLine="709"/>
        <w:jc w:val="both"/>
        <w:rPr>
          <w:rFonts w:ascii="Times New Roman" w:hAnsi="Times New Roman"/>
          <w:sz w:val="28"/>
          <w:szCs w:val="28"/>
        </w:rPr>
      </w:pPr>
      <w:r w:rsidRPr="008B2904">
        <w:rPr>
          <w:rFonts w:ascii="Times New Roman" w:hAnsi="Times New Roman"/>
          <w:sz w:val="28"/>
          <w:szCs w:val="28"/>
        </w:rPr>
        <w:t xml:space="preserve">План </w:t>
      </w:r>
      <w:r>
        <w:rPr>
          <w:rFonts w:ascii="Times New Roman" w:hAnsi="Times New Roman"/>
          <w:sz w:val="28"/>
          <w:szCs w:val="28"/>
          <w:lang w:val="kk-KZ"/>
        </w:rPr>
        <w:t>работы</w:t>
      </w:r>
      <w:r w:rsidRPr="008B2904">
        <w:rPr>
          <w:rFonts w:ascii="Times New Roman" w:hAnsi="Times New Roman"/>
          <w:sz w:val="28"/>
          <w:szCs w:val="28"/>
        </w:rPr>
        <w:t xml:space="preserve"> </w:t>
      </w:r>
      <w:r>
        <w:rPr>
          <w:rFonts w:ascii="Times New Roman" w:hAnsi="Times New Roman"/>
          <w:sz w:val="28"/>
          <w:szCs w:val="28"/>
          <w:lang w:val="kk-KZ"/>
        </w:rPr>
        <w:t>Центра</w:t>
      </w:r>
      <w:r>
        <w:rPr>
          <w:rFonts w:ascii="Times New Roman" w:hAnsi="Times New Roman"/>
          <w:sz w:val="28"/>
          <w:szCs w:val="28"/>
        </w:rPr>
        <w:t xml:space="preserve"> на 201</w:t>
      </w:r>
      <w:r>
        <w:rPr>
          <w:rFonts w:ascii="Times New Roman" w:hAnsi="Times New Roman"/>
          <w:sz w:val="28"/>
          <w:szCs w:val="28"/>
          <w:lang w:val="kk-KZ"/>
        </w:rPr>
        <w:t>5</w:t>
      </w:r>
      <w:r w:rsidRPr="008B2904">
        <w:rPr>
          <w:rFonts w:ascii="Times New Roman" w:hAnsi="Times New Roman"/>
          <w:sz w:val="28"/>
          <w:szCs w:val="28"/>
        </w:rPr>
        <w:t xml:space="preserve"> год </w:t>
      </w:r>
      <w:r>
        <w:rPr>
          <w:rFonts w:ascii="Times New Roman" w:hAnsi="Times New Roman"/>
          <w:sz w:val="28"/>
          <w:szCs w:val="28"/>
          <w:lang w:val="kk-KZ"/>
        </w:rPr>
        <w:t xml:space="preserve">согласован с Председателем Комитета по делам религий МКС РК и </w:t>
      </w:r>
      <w:r w:rsidRPr="008B2904">
        <w:rPr>
          <w:rFonts w:ascii="Times New Roman" w:hAnsi="Times New Roman"/>
          <w:sz w:val="28"/>
          <w:szCs w:val="28"/>
        </w:rPr>
        <w:t xml:space="preserve">утвержден </w:t>
      </w:r>
      <w:r>
        <w:rPr>
          <w:rFonts w:ascii="Times New Roman" w:hAnsi="Times New Roman"/>
          <w:sz w:val="28"/>
          <w:szCs w:val="28"/>
          <w:lang w:val="kk-KZ"/>
        </w:rPr>
        <w:t>Директором Центра</w:t>
      </w:r>
      <w:r w:rsidRPr="008B2904">
        <w:rPr>
          <w:rFonts w:ascii="Times New Roman" w:hAnsi="Times New Roman"/>
          <w:sz w:val="28"/>
          <w:szCs w:val="28"/>
        </w:rPr>
        <w:t xml:space="preserve"> от </w:t>
      </w:r>
      <w:r>
        <w:rPr>
          <w:rFonts w:ascii="Times New Roman" w:hAnsi="Times New Roman"/>
          <w:sz w:val="28"/>
          <w:szCs w:val="28"/>
        </w:rPr>
        <w:t>31.1</w:t>
      </w:r>
      <w:r>
        <w:rPr>
          <w:rFonts w:ascii="Times New Roman" w:hAnsi="Times New Roman"/>
          <w:sz w:val="28"/>
          <w:szCs w:val="28"/>
          <w:lang w:val="kk-KZ"/>
        </w:rPr>
        <w:t>2</w:t>
      </w:r>
      <w:r>
        <w:rPr>
          <w:rFonts w:ascii="Times New Roman" w:hAnsi="Times New Roman"/>
          <w:sz w:val="28"/>
          <w:szCs w:val="28"/>
        </w:rPr>
        <w:t>.201</w:t>
      </w:r>
      <w:r w:rsidR="00DF4520">
        <w:rPr>
          <w:rFonts w:ascii="Times New Roman" w:hAnsi="Times New Roman"/>
          <w:sz w:val="28"/>
          <w:szCs w:val="28"/>
          <w:lang w:val="kk-KZ"/>
        </w:rPr>
        <w:t>4</w:t>
      </w:r>
      <w:r>
        <w:rPr>
          <w:rFonts w:ascii="Times New Roman" w:hAnsi="Times New Roman"/>
          <w:sz w:val="28"/>
          <w:szCs w:val="28"/>
        </w:rPr>
        <w:t xml:space="preserve"> года</w:t>
      </w:r>
      <w:r w:rsidRPr="008B2904">
        <w:rPr>
          <w:rFonts w:ascii="Times New Roman" w:hAnsi="Times New Roman"/>
          <w:sz w:val="28"/>
          <w:szCs w:val="28"/>
        </w:rPr>
        <w:t>.</w:t>
      </w:r>
    </w:p>
    <w:p w:rsidR="00DF4520" w:rsidRDefault="00253890" w:rsidP="000154C9">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План работы составлен на 7</w:t>
      </w:r>
      <w:r w:rsidR="000154C9">
        <w:rPr>
          <w:rFonts w:ascii="Times New Roman" w:hAnsi="Times New Roman"/>
          <w:sz w:val="28"/>
          <w:szCs w:val="28"/>
          <w:lang w:val="kk-KZ"/>
        </w:rPr>
        <w:t xml:space="preserve"> раздел</w:t>
      </w:r>
      <w:r>
        <w:rPr>
          <w:rFonts w:ascii="Times New Roman" w:hAnsi="Times New Roman"/>
          <w:sz w:val="28"/>
          <w:szCs w:val="28"/>
          <w:lang w:val="kk-KZ"/>
        </w:rPr>
        <w:t>ах с 88</w:t>
      </w:r>
      <w:r w:rsidR="000154C9">
        <w:rPr>
          <w:rFonts w:ascii="Times New Roman" w:hAnsi="Times New Roman"/>
          <w:sz w:val="28"/>
          <w:szCs w:val="28"/>
          <w:lang w:val="kk-KZ"/>
        </w:rPr>
        <w:t xml:space="preserve"> мероприятиями, в том числе в разделе информационно-разъяснительная работа 1</w:t>
      </w:r>
      <w:r w:rsidR="00DF4520">
        <w:rPr>
          <w:rFonts w:ascii="Times New Roman" w:hAnsi="Times New Roman"/>
          <w:sz w:val="28"/>
          <w:szCs w:val="28"/>
          <w:lang w:val="kk-KZ"/>
        </w:rPr>
        <w:t>4</w:t>
      </w:r>
      <w:r w:rsidR="000154C9">
        <w:rPr>
          <w:rFonts w:ascii="Times New Roman" w:hAnsi="Times New Roman"/>
          <w:sz w:val="28"/>
          <w:szCs w:val="28"/>
          <w:lang w:val="kk-KZ"/>
        </w:rPr>
        <w:t xml:space="preserve"> мероприятий, в экспертно-</w:t>
      </w:r>
      <w:r w:rsidR="000154C9">
        <w:rPr>
          <w:rFonts w:ascii="Times New Roman" w:hAnsi="Times New Roman"/>
          <w:sz w:val="28"/>
          <w:szCs w:val="28"/>
          <w:lang w:val="kk-KZ"/>
        </w:rPr>
        <w:lastRenderedPageBreak/>
        <w:t xml:space="preserve">аналитической работе </w:t>
      </w:r>
      <w:r w:rsidR="00DF4520">
        <w:rPr>
          <w:rFonts w:ascii="Times New Roman" w:hAnsi="Times New Roman"/>
          <w:sz w:val="28"/>
          <w:szCs w:val="28"/>
          <w:lang w:val="kk-KZ"/>
        </w:rPr>
        <w:t>13</w:t>
      </w:r>
      <w:r w:rsidR="000154C9">
        <w:rPr>
          <w:rFonts w:ascii="Times New Roman" w:hAnsi="Times New Roman"/>
          <w:sz w:val="28"/>
          <w:szCs w:val="28"/>
          <w:lang w:val="kk-KZ"/>
        </w:rPr>
        <w:t xml:space="preserve"> мероприятий, научно-исследовательская и методическая работ</w:t>
      </w:r>
      <w:r w:rsidR="00A42E71">
        <w:rPr>
          <w:rFonts w:ascii="Times New Roman" w:hAnsi="Times New Roman"/>
          <w:sz w:val="28"/>
          <w:szCs w:val="28"/>
          <w:lang w:val="kk-KZ"/>
        </w:rPr>
        <w:t>а</w:t>
      </w:r>
      <w:r w:rsidR="000154C9">
        <w:rPr>
          <w:rFonts w:ascii="Times New Roman" w:hAnsi="Times New Roman"/>
          <w:sz w:val="28"/>
          <w:szCs w:val="28"/>
          <w:lang w:val="kk-KZ"/>
        </w:rPr>
        <w:t xml:space="preserve"> 1</w:t>
      </w:r>
      <w:r w:rsidR="00DF4520">
        <w:rPr>
          <w:rFonts w:ascii="Times New Roman" w:hAnsi="Times New Roman"/>
          <w:sz w:val="28"/>
          <w:szCs w:val="28"/>
          <w:lang w:val="kk-KZ"/>
        </w:rPr>
        <w:t>8</w:t>
      </w:r>
      <w:r w:rsidR="000154C9">
        <w:rPr>
          <w:rFonts w:ascii="Times New Roman" w:hAnsi="Times New Roman"/>
          <w:sz w:val="28"/>
          <w:szCs w:val="28"/>
          <w:lang w:val="kk-KZ"/>
        </w:rPr>
        <w:t xml:space="preserve"> мероприятий, в разделе мероприятия (конференция, круглые столы, семинары) </w:t>
      </w:r>
      <w:r w:rsidR="00DF4520">
        <w:rPr>
          <w:rFonts w:ascii="Times New Roman" w:hAnsi="Times New Roman"/>
          <w:sz w:val="28"/>
          <w:szCs w:val="28"/>
          <w:lang w:val="kk-KZ"/>
        </w:rPr>
        <w:t>11</w:t>
      </w:r>
      <w:r w:rsidR="000154C9">
        <w:rPr>
          <w:rFonts w:ascii="Times New Roman" w:hAnsi="Times New Roman"/>
          <w:sz w:val="28"/>
          <w:szCs w:val="28"/>
          <w:lang w:val="kk-KZ"/>
        </w:rPr>
        <w:t xml:space="preserve"> мероприяти</w:t>
      </w:r>
      <w:r w:rsidR="00DF4520">
        <w:rPr>
          <w:rFonts w:ascii="Times New Roman" w:hAnsi="Times New Roman"/>
          <w:sz w:val="28"/>
          <w:szCs w:val="28"/>
          <w:lang w:val="kk-KZ"/>
        </w:rPr>
        <w:t>й</w:t>
      </w:r>
      <w:r w:rsidR="000154C9">
        <w:rPr>
          <w:rFonts w:ascii="Times New Roman" w:hAnsi="Times New Roman"/>
          <w:sz w:val="28"/>
          <w:szCs w:val="28"/>
          <w:lang w:val="kk-KZ"/>
        </w:rPr>
        <w:t xml:space="preserve">, </w:t>
      </w:r>
      <w:r w:rsidR="00DF4520">
        <w:rPr>
          <w:rFonts w:ascii="Times New Roman" w:hAnsi="Times New Roman"/>
          <w:sz w:val="28"/>
          <w:szCs w:val="28"/>
          <w:lang w:val="kk-KZ"/>
        </w:rPr>
        <w:t xml:space="preserve">международное сотрудничество 4 мероприятий, </w:t>
      </w:r>
      <w:r w:rsidR="000154C9">
        <w:rPr>
          <w:rFonts w:ascii="Times New Roman" w:hAnsi="Times New Roman"/>
          <w:sz w:val="28"/>
          <w:szCs w:val="28"/>
          <w:lang w:val="kk-KZ"/>
        </w:rPr>
        <w:t>издательская работа 8 мероприятий, организационно-кадровая работа и финансово-экономическое обеспечение 2</w:t>
      </w:r>
      <w:r w:rsidR="00DF4520">
        <w:rPr>
          <w:rFonts w:ascii="Times New Roman" w:hAnsi="Times New Roman"/>
          <w:sz w:val="28"/>
          <w:szCs w:val="28"/>
          <w:lang w:val="kk-KZ"/>
        </w:rPr>
        <w:t>0</w:t>
      </w:r>
      <w:r w:rsidR="000154C9">
        <w:rPr>
          <w:rFonts w:ascii="Times New Roman" w:hAnsi="Times New Roman"/>
          <w:sz w:val="28"/>
          <w:szCs w:val="28"/>
          <w:lang w:val="kk-KZ"/>
        </w:rPr>
        <w:t xml:space="preserve"> мерпорияти</w:t>
      </w:r>
      <w:r w:rsidR="00DF4520">
        <w:rPr>
          <w:rFonts w:ascii="Times New Roman" w:hAnsi="Times New Roman"/>
          <w:sz w:val="28"/>
          <w:szCs w:val="28"/>
          <w:lang w:val="kk-KZ"/>
        </w:rPr>
        <w:t>й</w:t>
      </w:r>
      <w:r w:rsidR="000154C9">
        <w:rPr>
          <w:rFonts w:ascii="Times New Roman" w:hAnsi="Times New Roman"/>
          <w:sz w:val="28"/>
          <w:szCs w:val="28"/>
          <w:lang w:val="kk-KZ"/>
        </w:rPr>
        <w:t>.</w:t>
      </w:r>
    </w:p>
    <w:p w:rsidR="00DF4520" w:rsidRPr="008B2904" w:rsidRDefault="00DF4520" w:rsidP="00DF4520">
      <w:pPr>
        <w:tabs>
          <w:tab w:val="left" w:pos="142"/>
          <w:tab w:val="left" w:pos="284"/>
        </w:tabs>
        <w:spacing w:after="0" w:line="240" w:lineRule="auto"/>
        <w:ind w:firstLine="709"/>
        <w:jc w:val="both"/>
        <w:rPr>
          <w:rFonts w:ascii="Times New Roman" w:hAnsi="Times New Roman"/>
          <w:sz w:val="28"/>
          <w:szCs w:val="28"/>
        </w:rPr>
      </w:pPr>
      <w:r w:rsidRPr="008B2904">
        <w:rPr>
          <w:rFonts w:ascii="Times New Roman" w:hAnsi="Times New Roman"/>
          <w:sz w:val="28"/>
          <w:szCs w:val="28"/>
        </w:rPr>
        <w:t xml:space="preserve">План </w:t>
      </w:r>
      <w:r>
        <w:rPr>
          <w:rFonts w:ascii="Times New Roman" w:hAnsi="Times New Roman"/>
          <w:sz w:val="28"/>
          <w:szCs w:val="28"/>
          <w:lang w:val="kk-KZ"/>
        </w:rPr>
        <w:t>работы</w:t>
      </w:r>
      <w:r w:rsidRPr="008B2904">
        <w:rPr>
          <w:rFonts w:ascii="Times New Roman" w:hAnsi="Times New Roman"/>
          <w:sz w:val="28"/>
          <w:szCs w:val="28"/>
        </w:rPr>
        <w:t xml:space="preserve"> </w:t>
      </w:r>
      <w:r>
        <w:rPr>
          <w:rFonts w:ascii="Times New Roman" w:hAnsi="Times New Roman"/>
          <w:sz w:val="28"/>
          <w:szCs w:val="28"/>
          <w:lang w:val="kk-KZ"/>
        </w:rPr>
        <w:t>Центра</w:t>
      </w:r>
      <w:r>
        <w:rPr>
          <w:rFonts w:ascii="Times New Roman" w:hAnsi="Times New Roman"/>
          <w:sz w:val="28"/>
          <w:szCs w:val="28"/>
        </w:rPr>
        <w:t xml:space="preserve"> на 201</w:t>
      </w:r>
      <w:r>
        <w:rPr>
          <w:rFonts w:ascii="Times New Roman" w:hAnsi="Times New Roman"/>
          <w:sz w:val="28"/>
          <w:szCs w:val="28"/>
          <w:lang w:val="kk-KZ"/>
        </w:rPr>
        <w:t>6</w:t>
      </w:r>
      <w:r w:rsidRPr="008B2904">
        <w:rPr>
          <w:rFonts w:ascii="Times New Roman" w:hAnsi="Times New Roman"/>
          <w:sz w:val="28"/>
          <w:szCs w:val="28"/>
        </w:rPr>
        <w:t xml:space="preserve"> год </w:t>
      </w:r>
      <w:r>
        <w:rPr>
          <w:rFonts w:ascii="Times New Roman" w:hAnsi="Times New Roman"/>
          <w:sz w:val="28"/>
          <w:szCs w:val="28"/>
          <w:lang w:val="kk-KZ"/>
        </w:rPr>
        <w:t xml:space="preserve">согласован с Председателем Комитета по делам религий МКС РК и </w:t>
      </w:r>
      <w:r w:rsidRPr="008B2904">
        <w:rPr>
          <w:rFonts w:ascii="Times New Roman" w:hAnsi="Times New Roman"/>
          <w:sz w:val="28"/>
          <w:szCs w:val="28"/>
        </w:rPr>
        <w:t xml:space="preserve">утвержден </w:t>
      </w:r>
      <w:r>
        <w:rPr>
          <w:rFonts w:ascii="Times New Roman" w:hAnsi="Times New Roman"/>
          <w:sz w:val="28"/>
          <w:szCs w:val="28"/>
          <w:lang w:val="kk-KZ"/>
        </w:rPr>
        <w:t>Директором Центра</w:t>
      </w:r>
      <w:r w:rsidRPr="008B2904">
        <w:rPr>
          <w:rFonts w:ascii="Times New Roman" w:hAnsi="Times New Roman"/>
          <w:sz w:val="28"/>
          <w:szCs w:val="28"/>
        </w:rPr>
        <w:t xml:space="preserve"> от </w:t>
      </w:r>
      <w:r>
        <w:rPr>
          <w:rFonts w:ascii="Times New Roman" w:hAnsi="Times New Roman"/>
          <w:sz w:val="28"/>
          <w:szCs w:val="28"/>
        </w:rPr>
        <w:t>15.1</w:t>
      </w:r>
      <w:r>
        <w:rPr>
          <w:rFonts w:ascii="Times New Roman" w:hAnsi="Times New Roman"/>
          <w:sz w:val="28"/>
          <w:szCs w:val="28"/>
          <w:lang w:val="kk-KZ"/>
        </w:rPr>
        <w:t>2</w:t>
      </w:r>
      <w:r>
        <w:rPr>
          <w:rFonts w:ascii="Times New Roman" w:hAnsi="Times New Roman"/>
          <w:sz w:val="28"/>
          <w:szCs w:val="28"/>
        </w:rPr>
        <w:t>.201</w:t>
      </w:r>
      <w:r>
        <w:rPr>
          <w:rFonts w:ascii="Times New Roman" w:hAnsi="Times New Roman"/>
          <w:sz w:val="28"/>
          <w:szCs w:val="28"/>
          <w:lang w:val="kk-KZ"/>
        </w:rPr>
        <w:t>5</w:t>
      </w:r>
      <w:r>
        <w:rPr>
          <w:rFonts w:ascii="Times New Roman" w:hAnsi="Times New Roman"/>
          <w:sz w:val="28"/>
          <w:szCs w:val="28"/>
        </w:rPr>
        <w:t xml:space="preserve"> года</w:t>
      </w:r>
      <w:r w:rsidRPr="008B2904">
        <w:rPr>
          <w:rFonts w:ascii="Times New Roman" w:hAnsi="Times New Roman"/>
          <w:sz w:val="28"/>
          <w:szCs w:val="28"/>
        </w:rPr>
        <w:t>.</w:t>
      </w:r>
    </w:p>
    <w:p w:rsidR="00E977C5" w:rsidRDefault="00DF4520"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План работы составлен на 6 разделах с 50 мероприятиями, в том числе в разделе информа</w:t>
      </w:r>
      <w:r w:rsidR="00D17992">
        <w:rPr>
          <w:rFonts w:ascii="Times New Roman" w:hAnsi="Times New Roman"/>
          <w:sz w:val="28"/>
          <w:szCs w:val="28"/>
          <w:lang w:val="kk-KZ"/>
        </w:rPr>
        <w:t>ционно-разъяснительная работа 11</w:t>
      </w:r>
      <w:r>
        <w:rPr>
          <w:rFonts w:ascii="Times New Roman" w:hAnsi="Times New Roman"/>
          <w:sz w:val="28"/>
          <w:szCs w:val="28"/>
          <w:lang w:val="kk-KZ"/>
        </w:rPr>
        <w:t xml:space="preserve"> мероприятий, в э</w:t>
      </w:r>
      <w:r w:rsidR="00D17992">
        <w:rPr>
          <w:rFonts w:ascii="Times New Roman" w:hAnsi="Times New Roman"/>
          <w:sz w:val="28"/>
          <w:szCs w:val="28"/>
          <w:lang w:val="kk-KZ"/>
        </w:rPr>
        <w:t>кспертно-аналитической работе 11</w:t>
      </w:r>
      <w:r>
        <w:rPr>
          <w:rFonts w:ascii="Times New Roman" w:hAnsi="Times New Roman"/>
          <w:sz w:val="28"/>
          <w:szCs w:val="28"/>
          <w:lang w:val="kk-KZ"/>
        </w:rPr>
        <w:t xml:space="preserve"> мероприятий, научно-исследова</w:t>
      </w:r>
      <w:r w:rsidR="00D17992">
        <w:rPr>
          <w:rFonts w:ascii="Times New Roman" w:hAnsi="Times New Roman"/>
          <w:sz w:val="28"/>
          <w:szCs w:val="28"/>
          <w:lang w:val="kk-KZ"/>
        </w:rPr>
        <w:t>тельская и методическая работ</w:t>
      </w:r>
      <w:r w:rsidR="00A42E71">
        <w:rPr>
          <w:rFonts w:ascii="Times New Roman" w:hAnsi="Times New Roman"/>
          <w:sz w:val="28"/>
          <w:szCs w:val="28"/>
          <w:lang w:val="kk-KZ"/>
        </w:rPr>
        <w:t>а</w:t>
      </w:r>
      <w:r w:rsidR="00D17992">
        <w:rPr>
          <w:rFonts w:ascii="Times New Roman" w:hAnsi="Times New Roman"/>
          <w:sz w:val="28"/>
          <w:szCs w:val="28"/>
          <w:lang w:val="kk-KZ"/>
        </w:rPr>
        <w:t xml:space="preserve"> 13</w:t>
      </w:r>
      <w:r>
        <w:rPr>
          <w:rFonts w:ascii="Times New Roman" w:hAnsi="Times New Roman"/>
          <w:sz w:val="28"/>
          <w:szCs w:val="28"/>
          <w:lang w:val="kk-KZ"/>
        </w:rPr>
        <w:t xml:space="preserve"> мероприятий, в разделе мероприятия (конферен</w:t>
      </w:r>
      <w:r w:rsidR="00D17992">
        <w:rPr>
          <w:rFonts w:ascii="Times New Roman" w:hAnsi="Times New Roman"/>
          <w:sz w:val="28"/>
          <w:szCs w:val="28"/>
          <w:lang w:val="kk-KZ"/>
        </w:rPr>
        <w:t>ция, круглые столы, семинары) 7</w:t>
      </w:r>
      <w:r>
        <w:rPr>
          <w:rFonts w:ascii="Times New Roman" w:hAnsi="Times New Roman"/>
          <w:sz w:val="28"/>
          <w:szCs w:val="28"/>
          <w:lang w:val="kk-KZ"/>
        </w:rPr>
        <w:t xml:space="preserve"> мероприятий</w:t>
      </w:r>
      <w:r w:rsidR="00D17992">
        <w:rPr>
          <w:rFonts w:ascii="Times New Roman" w:hAnsi="Times New Roman"/>
          <w:sz w:val="28"/>
          <w:szCs w:val="28"/>
          <w:lang w:val="kk-KZ"/>
        </w:rPr>
        <w:t>, международное сотрудничество 2</w:t>
      </w:r>
      <w:r>
        <w:rPr>
          <w:rFonts w:ascii="Times New Roman" w:hAnsi="Times New Roman"/>
          <w:sz w:val="28"/>
          <w:szCs w:val="28"/>
          <w:lang w:val="kk-KZ"/>
        </w:rPr>
        <w:t xml:space="preserve"> ме</w:t>
      </w:r>
      <w:r w:rsidR="00D17992">
        <w:rPr>
          <w:rFonts w:ascii="Times New Roman" w:hAnsi="Times New Roman"/>
          <w:sz w:val="28"/>
          <w:szCs w:val="28"/>
          <w:lang w:val="kk-KZ"/>
        </w:rPr>
        <w:t>роприятий, издательская работа 6 мероприятий</w:t>
      </w:r>
      <w:r>
        <w:rPr>
          <w:rFonts w:ascii="Times New Roman" w:hAnsi="Times New Roman"/>
          <w:sz w:val="28"/>
          <w:szCs w:val="28"/>
          <w:lang w:val="kk-KZ"/>
        </w:rPr>
        <w:t>.</w:t>
      </w:r>
    </w:p>
    <w:p w:rsidR="00E977C5" w:rsidRDefault="00E977C5"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ходе проведения аудита плановых показателей Центра установлены неисполнения</w:t>
      </w:r>
      <w:r>
        <w:rPr>
          <w:rFonts w:ascii="Times New Roman" w:hAnsi="Times New Roman"/>
          <w:sz w:val="28"/>
          <w:szCs w:val="28"/>
        </w:rPr>
        <w:t>, неисполне</w:t>
      </w:r>
      <w:r w:rsidR="00FE4F5B">
        <w:rPr>
          <w:rFonts w:ascii="Times New Roman" w:hAnsi="Times New Roman"/>
          <w:sz w:val="28"/>
          <w:szCs w:val="28"/>
        </w:rPr>
        <w:t>ния в срок и частичное не</w:t>
      </w:r>
      <w:r>
        <w:rPr>
          <w:rFonts w:ascii="Times New Roman" w:hAnsi="Times New Roman"/>
          <w:sz w:val="28"/>
          <w:szCs w:val="28"/>
        </w:rPr>
        <w:t xml:space="preserve">исполнение </w:t>
      </w:r>
      <w:r w:rsidR="00FE4F5B">
        <w:rPr>
          <w:rFonts w:ascii="Times New Roman" w:hAnsi="Times New Roman"/>
          <w:sz w:val="28"/>
          <w:szCs w:val="28"/>
        </w:rPr>
        <w:t xml:space="preserve">12 </w:t>
      </w:r>
      <w:r>
        <w:rPr>
          <w:rFonts w:ascii="Times New Roman" w:hAnsi="Times New Roman"/>
          <w:sz w:val="28"/>
          <w:szCs w:val="28"/>
        </w:rPr>
        <w:t xml:space="preserve">мероприятий указанных в </w:t>
      </w:r>
      <w:r>
        <w:rPr>
          <w:rFonts w:ascii="Times New Roman" w:hAnsi="Times New Roman"/>
          <w:sz w:val="28"/>
          <w:szCs w:val="28"/>
          <w:lang w:val="kk-KZ"/>
        </w:rPr>
        <w:t>Плане работы Центра.</w:t>
      </w:r>
    </w:p>
    <w:p w:rsidR="00CE38D6" w:rsidRDefault="004B5BD2"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Пункт 1</w:t>
      </w:r>
      <w:r w:rsidR="00A42E71" w:rsidRPr="00A42E71">
        <w:rPr>
          <w:rFonts w:ascii="Times New Roman" w:hAnsi="Times New Roman"/>
          <w:b/>
          <w:sz w:val="28"/>
          <w:szCs w:val="28"/>
          <w:lang w:val="kk-KZ"/>
        </w:rPr>
        <w:t>.</w:t>
      </w:r>
      <w:r w:rsidR="00A42E71">
        <w:rPr>
          <w:rFonts w:ascii="Times New Roman" w:hAnsi="Times New Roman"/>
          <w:sz w:val="28"/>
          <w:szCs w:val="28"/>
          <w:lang w:val="kk-KZ"/>
        </w:rPr>
        <w:t xml:space="preserve"> </w:t>
      </w:r>
      <w:r w:rsidR="00E977C5">
        <w:rPr>
          <w:rFonts w:ascii="Times New Roman" w:hAnsi="Times New Roman"/>
          <w:sz w:val="28"/>
          <w:szCs w:val="28"/>
          <w:lang w:val="kk-KZ"/>
        </w:rPr>
        <w:t>Так,</w:t>
      </w:r>
      <w:r w:rsidR="00CE38D6">
        <w:rPr>
          <w:rFonts w:ascii="Times New Roman" w:hAnsi="Times New Roman"/>
          <w:sz w:val="28"/>
          <w:szCs w:val="28"/>
          <w:lang w:val="kk-KZ"/>
        </w:rPr>
        <w:t xml:space="preserve"> в 2014 году в разделе «Мероприятия» неисполнены в срок пункты 35 и 36</w:t>
      </w:r>
      <w:r w:rsidR="00213185">
        <w:rPr>
          <w:rFonts w:ascii="Times New Roman" w:hAnsi="Times New Roman"/>
          <w:sz w:val="28"/>
          <w:szCs w:val="28"/>
          <w:lang w:val="kk-KZ"/>
        </w:rPr>
        <w:t xml:space="preserve"> Плана работ</w:t>
      </w:r>
      <w:r w:rsidR="00CE38D6">
        <w:rPr>
          <w:rFonts w:ascii="Times New Roman" w:hAnsi="Times New Roman"/>
          <w:sz w:val="28"/>
          <w:szCs w:val="28"/>
          <w:lang w:val="kk-KZ"/>
        </w:rPr>
        <w:t xml:space="preserve"> в части организации и проведения семинара по темам: «Актуальные вопросы религиоведческой экспертизы» и «Профилактика религиозного экстремизма в Казахстане: теория и практика».</w:t>
      </w:r>
    </w:p>
    <w:p w:rsidR="00230D8F" w:rsidRDefault="004B5BD2"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Пункт 2</w:t>
      </w:r>
      <w:r w:rsidR="00A42E71" w:rsidRPr="00A42E71">
        <w:rPr>
          <w:rFonts w:ascii="Times New Roman" w:hAnsi="Times New Roman"/>
          <w:b/>
          <w:sz w:val="28"/>
          <w:szCs w:val="28"/>
          <w:lang w:val="kk-KZ"/>
        </w:rPr>
        <w:t>.</w:t>
      </w:r>
      <w:r w:rsidR="00A42E71">
        <w:rPr>
          <w:rFonts w:ascii="Times New Roman" w:hAnsi="Times New Roman"/>
          <w:sz w:val="28"/>
          <w:szCs w:val="28"/>
          <w:lang w:val="kk-KZ"/>
        </w:rPr>
        <w:t xml:space="preserve"> </w:t>
      </w:r>
      <w:r w:rsidR="00CE38D6">
        <w:rPr>
          <w:rFonts w:ascii="Times New Roman" w:hAnsi="Times New Roman"/>
          <w:sz w:val="28"/>
          <w:szCs w:val="28"/>
          <w:lang w:val="kk-KZ"/>
        </w:rPr>
        <w:t>В 2015 году</w:t>
      </w:r>
      <w:r w:rsidR="00A42E71">
        <w:rPr>
          <w:rFonts w:ascii="Times New Roman" w:hAnsi="Times New Roman"/>
          <w:sz w:val="28"/>
          <w:szCs w:val="28"/>
          <w:lang w:val="kk-KZ"/>
        </w:rPr>
        <w:t xml:space="preserve"> в разделе</w:t>
      </w:r>
      <w:r w:rsidR="00A42E71" w:rsidRPr="00A42E71">
        <w:rPr>
          <w:rFonts w:ascii="Times New Roman" w:hAnsi="Times New Roman"/>
          <w:sz w:val="28"/>
          <w:szCs w:val="28"/>
          <w:lang w:val="kk-KZ"/>
        </w:rPr>
        <w:t xml:space="preserve"> </w:t>
      </w:r>
      <w:r w:rsidR="00A42E71">
        <w:rPr>
          <w:rFonts w:ascii="Times New Roman" w:hAnsi="Times New Roman"/>
          <w:sz w:val="28"/>
          <w:szCs w:val="28"/>
          <w:lang w:val="kk-KZ"/>
        </w:rPr>
        <w:t xml:space="preserve">«Научно-исследовательская и методическая работа» </w:t>
      </w:r>
      <w:r w:rsidR="00230D8F">
        <w:rPr>
          <w:rFonts w:ascii="Times New Roman" w:hAnsi="Times New Roman"/>
          <w:sz w:val="28"/>
          <w:szCs w:val="28"/>
          <w:lang w:val="kk-KZ"/>
        </w:rPr>
        <w:t>не выполнены</w:t>
      </w:r>
      <w:r w:rsidR="00A42E71">
        <w:rPr>
          <w:rFonts w:ascii="Times New Roman" w:hAnsi="Times New Roman"/>
          <w:sz w:val="28"/>
          <w:szCs w:val="28"/>
          <w:lang w:val="kk-KZ"/>
        </w:rPr>
        <w:t xml:space="preserve"> пункты </w:t>
      </w:r>
      <w:r w:rsidR="009B40D0">
        <w:rPr>
          <w:rFonts w:ascii="Times New Roman" w:hAnsi="Times New Roman"/>
          <w:sz w:val="28"/>
          <w:szCs w:val="28"/>
          <w:lang w:val="kk-KZ"/>
        </w:rPr>
        <w:t>33</w:t>
      </w:r>
      <w:r w:rsidR="00A42E71">
        <w:rPr>
          <w:rFonts w:ascii="Times New Roman" w:hAnsi="Times New Roman"/>
          <w:sz w:val="28"/>
          <w:szCs w:val="28"/>
          <w:lang w:val="kk-KZ"/>
        </w:rPr>
        <w:t xml:space="preserve"> и </w:t>
      </w:r>
      <w:r w:rsidR="009B40D0">
        <w:rPr>
          <w:rFonts w:ascii="Times New Roman" w:hAnsi="Times New Roman"/>
          <w:sz w:val="28"/>
          <w:szCs w:val="28"/>
          <w:lang w:val="kk-KZ"/>
        </w:rPr>
        <w:t>34</w:t>
      </w:r>
      <w:r w:rsidR="00213185">
        <w:rPr>
          <w:rFonts w:ascii="Times New Roman" w:hAnsi="Times New Roman"/>
          <w:sz w:val="28"/>
          <w:szCs w:val="28"/>
          <w:lang w:val="kk-KZ"/>
        </w:rPr>
        <w:t xml:space="preserve"> Плана работ</w:t>
      </w:r>
      <w:r w:rsidR="00A42E71">
        <w:rPr>
          <w:rFonts w:ascii="Times New Roman" w:hAnsi="Times New Roman"/>
          <w:sz w:val="28"/>
          <w:szCs w:val="28"/>
          <w:lang w:val="kk-KZ"/>
        </w:rPr>
        <w:t xml:space="preserve"> </w:t>
      </w:r>
      <w:r w:rsidR="00230D8F">
        <w:rPr>
          <w:rFonts w:ascii="Times New Roman" w:hAnsi="Times New Roman"/>
          <w:sz w:val="28"/>
          <w:szCs w:val="28"/>
          <w:lang w:val="kk-KZ"/>
        </w:rPr>
        <w:t>в части проведения научно-аналитического исследования по формированию религиозного сознания среди молодожи и проведения аналитического исследования на тему: «Влияние нетрадиционных религиозных течений христианского напрвления на молодеж» т.е. отсутствуют научно-аналитические материалы как форма завершения данных пунктов.</w:t>
      </w:r>
    </w:p>
    <w:p w:rsidR="009B40D0" w:rsidRDefault="00230D8F"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 разделе «Мероприятия» неисполнены в срок пункты </w:t>
      </w:r>
      <w:r w:rsidR="009B40D0">
        <w:rPr>
          <w:rFonts w:ascii="Times New Roman" w:hAnsi="Times New Roman"/>
          <w:sz w:val="28"/>
          <w:szCs w:val="28"/>
          <w:lang w:val="kk-KZ"/>
        </w:rPr>
        <w:t>46</w:t>
      </w:r>
      <w:r>
        <w:rPr>
          <w:rFonts w:ascii="Times New Roman" w:hAnsi="Times New Roman"/>
          <w:sz w:val="28"/>
          <w:szCs w:val="28"/>
          <w:lang w:val="kk-KZ"/>
        </w:rPr>
        <w:t xml:space="preserve"> и </w:t>
      </w:r>
      <w:r w:rsidR="009B40D0">
        <w:rPr>
          <w:rFonts w:ascii="Times New Roman" w:hAnsi="Times New Roman"/>
          <w:sz w:val="28"/>
          <w:szCs w:val="28"/>
          <w:lang w:val="kk-KZ"/>
        </w:rPr>
        <w:t>47</w:t>
      </w:r>
      <w:r w:rsidR="00213185">
        <w:rPr>
          <w:rFonts w:ascii="Times New Roman" w:hAnsi="Times New Roman"/>
          <w:sz w:val="28"/>
          <w:szCs w:val="28"/>
          <w:lang w:val="kk-KZ"/>
        </w:rPr>
        <w:t xml:space="preserve"> Плана работ</w:t>
      </w:r>
      <w:r>
        <w:rPr>
          <w:rFonts w:ascii="Times New Roman" w:hAnsi="Times New Roman"/>
          <w:sz w:val="28"/>
          <w:szCs w:val="28"/>
          <w:lang w:val="kk-KZ"/>
        </w:rPr>
        <w:t xml:space="preserve"> в части организации и проведения обучающего семинара</w:t>
      </w:r>
      <w:r w:rsidR="00586A4F">
        <w:rPr>
          <w:rFonts w:ascii="Times New Roman" w:hAnsi="Times New Roman"/>
          <w:sz w:val="28"/>
          <w:szCs w:val="28"/>
          <w:lang w:val="kk-KZ"/>
        </w:rPr>
        <w:t xml:space="preserve"> и круглого стола совместно с представителями государственных органов и руководителями религиозных объединений</w:t>
      </w:r>
      <w:r>
        <w:rPr>
          <w:rFonts w:ascii="Times New Roman" w:hAnsi="Times New Roman"/>
          <w:sz w:val="28"/>
          <w:szCs w:val="28"/>
          <w:lang w:val="kk-KZ"/>
        </w:rPr>
        <w:t xml:space="preserve"> на темы: «Актуальные вопросы религиоведческой экспертизы» и «</w:t>
      </w:r>
      <w:r w:rsidR="00586A4F">
        <w:rPr>
          <w:rFonts w:ascii="Times New Roman" w:hAnsi="Times New Roman"/>
          <w:sz w:val="28"/>
          <w:szCs w:val="28"/>
          <w:lang w:val="kk-KZ"/>
        </w:rPr>
        <w:t xml:space="preserve">Роль религии </w:t>
      </w:r>
      <w:r w:rsidR="0077091A">
        <w:rPr>
          <w:rFonts w:ascii="Times New Roman" w:hAnsi="Times New Roman"/>
          <w:sz w:val="28"/>
          <w:szCs w:val="28"/>
          <w:lang w:val="kk-KZ"/>
        </w:rPr>
        <w:t>в жизни современного казахстанского общества в контексте светских принципов</w:t>
      </w:r>
      <w:r>
        <w:rPr>
          <w:rFonts w:ascii="Times New Roman" w:hAnsi="Times New Roman"/>
          <w:sz w:val="28"/>
          <w:szCs w:val="28"/>
          <w:lang w:val="kk-KZ"/>
        </w:rPr>
        <w:t>».</w:t>
      </w:r>
    </w:p>
    <w:p w:rsidR="00251359" w:rsidRDefault="009B40D0"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 разделе «Международное сотрудничество»</w:t>
      </w:r>
      <w:r w:rsidRPr="009B40D0">
        <w:rPr>
          <w:rFonts w:ascii="Times New Roman" w:hAnsi="Times New Roman"/>
          <w:sz w:val="28"/>
          <w:szCs w:val="28"/>
          <w:lang w:val="kk-KZ"/>
        </w:rPr>
        <w:t xml:space="preserve"> </w:t>
      </w:r>
      <w:r>
        <w:rPr>
          <w:rFonts w:ascii="Times New Roman" w:hAnsi="Times New Roman"/>
          <w:sz w:val="28"/>
          <w:szCs w:val="28"/>
          <w:lang w:val="kk-KZ"/>
        </w:rPr>
        <w:t>не</w:t>
      </w:r>
      <w:r w:rsidR="0077091A">
        <w:rPr>
          <w:rFonts w:ascii="Times New Roman" w:hAnsi="Times New Roman"/>
          <w:sz w:val="28"/>
          <w:szCs w:val="28"/>
          <w:lang w:val="kk-KZ"/>
        </w:rPr>
        <w:t>исполнены</w:t>
      </w:r>
      <w:r>
        <w:rPr>
          <w:rFonts w:ascii="Times New Roman" w:hAnsi="Times New Roman"/>
          <w:sz w:val="28"/>
          <w:szCs w:val="28"/>
          <w:lang w:val="kk-KZ"/>
        </w:rPr>
        <w:t xml:space="preserve"> пункт</w:t>
      </w:r>
      <w:r w:rsidR="0077091A">
        <w:rPr>
          <w:rFonts w:ascii="Times New Roman" w:hAnsi="Times New Roman"/>
          <w:sz w:val="28"/>
          <w:szCs w:val="28"/>
          <w:lang w:val="kk-KZ"/>
        </w:rPr>
        <w:t>ы 58, 59 и 60</w:t>
      </w:r>
      <w:r w:rsidR="00213185">
        <w:rPr>
          <w:rFonts w:ascii="Times New Roman" w:hAnsi="Times New Roman"/>
          <w:sz w:val="28"/>
          <w:szCs w:val="28"/>
          <w:lang w:val="kk-KZ"/>
        </w:rPr>
        <w:t xml:space="preserve"> Плана работ</w:t>
      </w:r>
      <w:r>
        <w:rPr>
          <w:rFonts w:ascii="Times New Roman" w:hAnsi="Times New Roman"/>
          <w:sz w:val="28"/>
          <w:szCs w:val="28"/>
          <w:lang w:val="kk-KZ"/>
        </w:rPr>
        <w:t xml:space="preserve">, где </w:t>
      </w:r>
      <w:r w:rsidR="00251359">
        <w:rPr>
          <w:rFonts w:ascii="Times New Roman" w:hAnsi="Times New Roman"/>
          <w:sz w:val="28"/>
          <w:szCs w:val="28"/>
          <w:lang w:val="kk-KZ"/>
        </w:rPr>
        <w:t>указаны о встрече и</w:t>
      </w:r>
      <w:r w:rsidR="0077091A">
        <w:rPr>
          <w:rFonts w:ascii="Times New Roman" w:hAnsi="Times New Roman"/>
          <w:sz w:val="28"/>
          <w:szCs w:val="28"/>
          <w:lang w:val="kk-KZ"/>
        </w:rPr>
        <w:t xml:space="preserve"> подписан</w:t>
      </w:r>
      <w:r w:rsidR="00251359">
        <w:rPr>
          <w:rFonts w:ascii="Times New Roman" w:hAnsi="Times New Roman"/>
          <w:sz w:val="28"/>
          <w:szCs w:val="28"/>
          <w:lang w:val="kk-KZ"/>
        </w:rPr>
        <w:t>ии</w:t>
      </w:r>
      <w:r w:rsidR="0077091A">
        <w:rPr>
          <w:rFonts w:ascii="Times New Roman" w:hAnsi="Times New Roman"/>
          <w:sz w:val="28"/>
          <w:szCs w:val="28"/>
          <w:lang w:val="kk-KZ"/>
        </w:rPr>
        <w:t xml:space="preserve"> меморандум</w:t>
      </w:r>
      <w:r w:rsidR="00251359">
        <w:rPr>
          <w:rFonts w:ascii="Times New Roman" w:hAnsi="Times New Roman"/>
          <w:sz w:val="28"/>
          <w:szCs w:val="28"/>
          <w:lang w:val="kk-KZ"/>
        </w:rPr>
        <w:t>ов (форма завершения)</w:t>
      </w:r>
      <w:r>
        <w:rPr>
          <w:rFonts w:ascii="Times New Roman" w:hAnsi="Times New Roman"/>
          <w:sz w:val="28"/>
          <w:szCs w:val="28"/>
          <w:lang w:val="kk-KZ"/>
        </w:rPr>
        <w:t xml:space="preserve"> с ВУЗами и научно-образовательными центрами Турецкой Республики, Российской Федерацией и с Каз</w:t>
      </w:r>
      <w:r w:rsidR="00251359">
        <w:rPr>
          <w:rFonts w:ascii="Times New Roman" w:hAnsi="Times New Roman"/>
          <w:sz w:val="28"/>
          <w:szCs w:val="28"/>
          <w:lang w:val="kk-KZ"/>
        </w:rPr>
        <w:t xml:space="preserve">анским исламским университетомо, а также </w:t>
      </w:r>
      <w:r w:rsidR="0077091A" w:rsidRPr="00251359">
        <w:rPr>
          <w:rFonts w:ascii="Times New Roman" w:hAnsi="Times New Roman"/>
          <w:sz w:val="28"/>
          <w:szCs w:val="28"/>
          <w:lang w:val="kk-KZ"/>
        </w:rPr>
        <w:t>с Республиканским центром пропаганды духовности, Узбекистан</w:t>
      </w:r>
      <w:r w:rsidR="00251359">
        <w:rPr>
          <w:rFonts w:ascii="Times New Roman" w:hAnsi="Times New Roman"/>
          <w:sz w:val="28"/>
          <w:szCs w:val="28"/>
          <w:lang w:val="kk-KZ"/>
        </w:rPr>
        <w:t>.</w:t>
      </w:r>
    </w:p>
    <w:p w:rsidR="00A42E71" w:rsidRDefault="004B5BD2" w:rsidP="00DF4520">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Пункт 3</w:t>
      </w:r>
      <w:r w:rsidR="00251359" w:rsidRPr="00A42E71">
        <w:rPr>
          <w:rFonts w:ascii="Times New Roman" w:hAnsi="Times New Roman"/>
          <w:b/>
          <w:sz w:val="28"/>
          <w:szCs w:val="28"/>
          <w:lang w:val="kk-KZ"/>
        </w:rPr>
        <w:t>.</w:t>
      </w:r>
      <w:r w:rsidR="00251359">
        <w:rPr>
          <w:rFonts w:ascii="Times New Roman" w:hAnsi="Times New Roman"/>
          <w:sz w:val="28"/>
          <w:szCs w:val="28"/>
          <w:lang w:val="kk-KZ"/>
        </w:rPr>
        <w:t xml:space="preserve"> В 2016 году в разделе</w:t>
      </w:r>
      <w:r w:rsidR="00251359" w:rsidRPr="00A42E71">
        <w:rPr>
          <w:rFonts w:ascii="Times New Roman" w:hAnsi="Times New Roman"/>
          <w:sz w:val="28"/>
          <w:szCs w:val="28"/>
          <w:lang w:val="kk-KZ"/>
        </w:rPr>
        <w:t xml:space="preserve"> </w:t>
      </w:r>
      <w:r w:rsidR="00251359">
        <w:rPr>
          <w:rFonts w:ascii="Times New Roman" w:hAnsi="Times New Roman"/>
          <w:sz w:val="28"/>
          <w:szCs w:val="28"/>
          <w:lang w:val="kk-KZ"/>
        </w:rPr>
        <w:t>«Научно-исследовательская и методическая работа» не выполнен пункт 29</w:t>
      </w:r>
      <w:r w:rsidR="00213185">
        <w:rPr>
          <w:rFonts w:ascii="Times New Roman" w:hAnsi="Times New Roman"/>
          <w:sz w:val="28"/>
          <w:szCs w:val="28"/>
          <w:lang w:val="kk-KZ"/>
        </w:rPr>
        <w:t xml:space="preserve"> Плана работ</w:t>
      </w:r>
      <w:r w:rsidR="00251359">
        <w:rPr>
          <w:rFonts w:ascii="Times New Roman" w:hAnsi="Times New Roman"/>
          <w:sz w:val="28"/>
          <w:szCs w:val="28"/>
          <w:lang w:val="kk-KZ"/>
        </w:rPr>
        <w:t xml:space="preserve"> в части проведения научно-аналитического исследования по формированию религиозного сознания среди молодожи т.е. отсутствует аналитический материал как форма завершения, практические рекомендации для государственных органов и не представле</w:t>
      </w:r>
      <w:r w:rsidR="00213185">
        <w:rPr>
          <w:rFonts w:ascii="Times New Roman" w:hAnsi="Times New Roman"/>
          <w:sz w:val="28"/>
          <w:szCs w:val="28"/>
          <w:lang w:val="kk-KZ"/>
        </w:rPr>
        <w:t>на информация уполномоченному органу</w:t>
      </w:r>
      <w:r w:rsidR="00251359">
        <w:rPr>
          <w:rFonts w:ascii="Times New Roman" w:hAnsi="Times New Roman"/>
          <w:sz w:val="28"/>
          <w:szCs w:val="28"/>
          <w:lang w:val="kk-KZ"/>
        </w:rPr>
        <w:t>.</w:t>
      </w:r>
      <w:r w:rsidR="009B40D0">
        <w:rPr>
          <w:rFonts w:ascii="Times New Roman" w:hAnsi="Times New Roman"/>
          <w:sz w:val="28"/>
          <w:szCs w:val="28"/>
          <w:lang w:val="kk-KZ"/>
        </w:rPr>
        <w:t xml:space="preserve"> </w:t>
      </w:r>
      <w:r w:rsidR="00230D8F">
        <w:rPr>
          <w:rFonts w:ascii="Times New Roman" w:hAnsi="Times New Roman"/>
          <w:sz w:val="28"/>
          <w:szCs w:val="28"/>
          <w:lang w:val="kk-KZ"/>
        </w:rPr>
        <w:t xml:space="preserve">    </w:t>
      </w:r>
    </w:p>
    <w:p w:rsidR="00503A6F" w:rsidRDefault="00213185" w:rsidP="00496A8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 разделе «Международное сотрудничество»</w:t>
      </w:r>
      <w:r w:rsidRPr="009B40D0">
        <w:rPr>
          <w:rFonts w:ascii="Times New Roman" w:hAnsi="Times New Roman"/>
          <w:sz w:val="28"/>
          <w:szCs w:val="28"/>
          <w:lang w:val="kk-KZ"/>
        </w:rPr>
        <w:t xml:space="preserve"> </w:t>
      </w:r>
      <w:r>
        <w:rPr>
          <w:rFonts w:ascii="Times New Roman" w:hAnsi="Times New Roman"/>
          <w:sz w:val="28"/>
          <w:szCs w:val="28"/>
          <w:lang w:val="kk-KZ"/>
        </w:rPr>
        <w:t>неисполнен пункт 43 Плана работ в части необеспечения</w:t>
      </w:r>
      <w:r w:rsidRPr="00213185">
        <w:rPr>
          <w:rFonts w:ascii="Times New Roman" w:hAnsi="Times New Roman"/>
          <w:sz w:val="28"/>
          <w:szCs w:val="28"/>
          <w:lang w:val="kk-KZ"/>
        </w:rPr>
        <w:t xml:space="preserve"> сотрудничества с авторитетными научно-</w:t>
      </w:r>
      <w:r w:rsidRPr="00213185">
        <w:rPr>
          <w:rFonts w:ascii="Times New Roman" w:hAnsi="Times New Roman"/>
          <w:sz w:val="28"/>
          <w:szCs w:val="28"/>
          <w:lang w:val="kk-KZ"/>
        </w:rPr>
        <w:lastRenderedPageBreak/>
        <w:t>исследовательскими структурами стран Ближнего и Дальнего зарубежья, специализирующихся по вопросам религии</w:t>
      </w:r>
      <w:r>
        <w:rPr>
          <w:rFonts w:ascii="Times New Roman" w:hAnsi="Times New Roman"/>
          <w:sz w:val="28"/>
          <w:szCs w:val="28"/>
          <w:lang w:val="kk-KZ"/>
        </w:rPr>
        <w:t xml:space="preserve"> </w:t>
      </w:r>
      <w:r w:rsidRPr="00213185">
        <w:rPr>
          <w:rFonts w:ascii="Times New Roman" w:hAnsi="Times New Roman"/>
          <w:sz w:val="28"/>
          <w:szCs w:val="28"/>
          <w:lang w:val="kk-KZ"/>
        </w:rPr>
        <w:t xml:space="preserve">(сотрудничества с </w:t>
      </w:r>
      <w:r w:rsidRPr="00213185">
        <w:rPr>
          <w:rFonts w:ascii="Times New Roman" w:hAnsi="Times New Roman"/>
          <w:i/>
          <w:iCs/>
          <w:sz w:val="28"/>
          <w:szCs w:val="28"/>
          <w:lang w:val="kk-KZ"/>
        </w:rPr>
        <w:t>Киргизской Республики</w:t>
      </w:r>
      <w:r w:rsidRPr="00213185">
        <w:rPr>
          <w:rFonts w:ascii="Times New Roman" w:hAnsi="Times New Roman"/>
          <w:sz w:val="28"/>
          <w:szCs w:val="28"/>
          <w:lang w:val="kk-KZ"/>
        </w:rPr>
        <w:t> и </w:t>
      </w:r>
      <w:r w:rsidRPr="00213185">
        <w:rPr>
          <w:rFonts w:ascii="Times New Roman" w:hAnsi="Times New Roman"/>
          <w:i/>
          <w:iCs/>
          <w:sz w:val="28"/>
          <w:szCs w:val="28"/>
          <w:lang w:val="kk-KZ"/>
        </w:rPr>
        <w:t>Республики Таджикистан</w:t>
      </w:r>
      <w:r w:rsidRPr="00213185">
        <w:rPr>
          <w:rFonts w:ascii="Times New Roman" w:hAnsi="Times New Roman"/>
          <w:sz w:val="28"/>
          <w:szCs w:val="28"/>
          <w:lang w:val="kk-KZ"/>
        </w:rPr>
        <w:t>)</w:t>
      </w:r>
      <w:r>
        <w:rPr>
          <w:rFonts w:ascii="Times New Roman" w:hAnsi="Times New Roman"/>
          <w:sz w:val="28"/>
          <w:szCs w:val="28"/>
          <w:lang w:val="kk-KZ"/>
        </w:rPr>
        <w:t>. Также частично неисполнен пункт 44</w:t>
      </w:r>
      <w:r w:rsidRPr="00213185">
        <w:rPr>
          <w:rFonts w:ascii="Times New Roman" w:hAnsi="Times New Roman"/>
          <w:sz w:val="28"/>
          <w:szCs w:val="28"/>
          <w:lang w:val="kk-KZ"/>
        </w:rPr>
        <w:t xml:space="preserve"> «Встреча и подписание меморандума с вузами и научно-образовательными центрами Турецкой Республики, Российской Федерацией и с Казанским исламским университетом»</w:t>
      </w:r>
      <w:r>
        <w:rPr>
          <w:rFonts w:ascii="Times New Roman" w:hAnsi="Times New Roman"/>
          <w:sz w:val="28"/>
          <w:szCs w:val="28"/>
          <w:lang w:val="kk-KZ"/>
        </w:rPr>
        <w:t>, по данному пункту не заключены меморандумы</w:t>
      </w:r>
      <w:r w:rsidRPr="00213185">
        <w:rPr>
          <w:rFonts w:ascii="Times New Roman" w:hAnsi="Times New Roman"/>
          <w:sz w:val="28"/>
          <w:szCs w:val="28"/>
          <w:lang w:val="kk-KZ"/>
        </w:rPr>
        <w:t xml:space="preserve"> с вузами и научно-образовательными центрами </w:t>
      </w:r>
      <w:r>
        <w:rPr>
          <w:rFonts w:ascii="Times New Roman" w:hAnsi="Times New Roman"/>
          <w:sz w:val="28"/>
          <w:szCs w:val="28"/>
          <w:lang w:val="kk-KZ"/>
        </w:rPr>
        <w:t>Российской Федерациии</w:t>
      </w:r>
      <w:r w:rsidRPr="00213185">
        <w:rPr>
          <w:rFonts w:ascii="Times New Roman" w:hAnsi="Times New Roman"/>
          <w:sz w:val="28"/>
          <w:szCs w:val="28"/>
          <w:lang w:val="kk-KZ"/>
        </w:rPr>
        <w:t xml:space="preserve"> и с Казанским исламским университетом</w:t>
      </w:r>
      <w:r>
        <w:rPr>
          <w:rFonts w:ascii="Times New Roman" w:hAnsi="Times New Roman"/>
          <w:sz w:val="28"/>
          <w:szCs w:val="28"/>
          <w:lang w:val="kk-KZ"/>
        </w:rPr>
        <w:t>.</w:t>
      </w:r>
    </w:p>
    <w:p w:rsidR="00A42E71" w:rsidRPr="00503A6F" w:rsidRDefault="00503A6F" w:rsidP="00496A89">
      <w:pPr>
        <w:spacing w:after="0" w:line="240" w:lineRule="auto"/>
        <w:ind w:firstLine="708"/>
        <w:jc w:val="both"/>
        <w:rPr>
          <w:rFonts w:ascii="Times New Roman" w:hAnsi="Times New Roman"/>
          <w:i/>
          <w:sz w:val="28"/>
          <w:szCs w:val="28"/>
          <w:lang w:val="kk-KZ"/>
        </w:rPr>
      </w:pPr>
      <w:r w:rsidRPr="00503A6F">
        <w:rPr>
          <w:rFonts w:ascii="Times New Roman" w:hAnsi="Times New Roman"/>
          <w:i/>
          <w:sz w:val="28"/>
          <w:szCs w:val="28"/>
          <w:lang w:val="kk-KZ"/>
        </w:rPr>
        <w:t xml:space="preserve">(Пояснительная записка </w:t>
      </w:r>
      <w:r w:rsidR="007F75F4">
        <w:rPr>
          <w:rFonts w:ascii="Times New Roman" w:hAnsi="Times New Roman"/>
          <w:i/>
          <w:sz w:val="28"/>
          <w:szCs w:val="28"/>
          <w:lang w:val="kk-KZ"/>
        </w:rPr>
        <w:t xml:space="preserve">по плану работы </w:t>
      </w:r>
      <w:r w:rsidRPr="00503A6F">
        <w:rPr>
          <w:rFonts w:ascii="Times New Roman" w:hAnsi="Times New Roman"/>
          <w:i/>
          <w:sz w:val="28"/>
          <w:szCs w:val="28"/>
          <w:lang w:val="kk-KZ"/>
        </w:rPr>
        <w:t>прилагается)</w:t>
      </w:r>
      <w:r w:rsidR="00213185" w:rsidRPr="00503A6F">
        <w:rPr>
          <w:rFonts w:ascii="Times New Roman" w:hAnsi="Times New Roman"/>
          <w:i/>
          <w:sz w:val="28"/>
          <w:szCs w:val="28"/>
          <w:lang w:val="kk-KZ"/>
        </w:rPr>
        <w:t xml:space="preserve"> </w:t>
      </w:r>
    </w:p>
    <w:p w:rsidR="00722C5E" w:rsidRPr="00722C5E" w:rsidRDefault="00722C5E" w:rsidP="00722C5E">
      <w:pPr>
        <w:tabs>
          <w:tab w:val="left" w:pos="142"/>
          <w:tab w:val="left" w:pos="284"/>
        </w:tabs>
        <w:spacing w:after="0" w:line="240" w:lineRule="auto"/>
        <w:ind w:firstLine="709"/>
        <w:jc w:val="both"/>
        <w:rPr>
          <w:rFonts w:ascii="Times New Roman" w:hAnsi="Times New Roman"/>
          <w:b/>
          <w:sz w:val="28"/>
          <w:szCs w:val="28"/>
          <w:lang w:val="kk-KZ"/>
        </w:rPr>
      </w:pPr>
      <w:r w:rsidRPr="00722C5E">
        <w:rPr>
          <w:rFonts w:ascii="Times New Roman" w:hAnsi="Times New Roman"/>
          <w:b/>
          <w:sz w:val="28"/>
          <w:szCs w:val="28"/>
          <w:lang w:val="kk-KZ"/>
        </w:rPr>
        <w:t>Результаты исполнения индивидуальных планов финансирования по обязательствам и платежам.</w:t>
      </w:r>
    </w:p>
    <w:p w:rsidR="00722C5E" w:rsidRPr="00722C5E" w:rsidRDefault="00722C5E" w:rsidP="00722C5E">
      <w:pPr>
        <w:tabs>
          <w:tab w:val="left" w:pos="142"/>
          <w:tab w:val="left" w:pos="284"/>
        </w:tabs>
        <w:spacing w:after="0" w:line="240" w:lineRule="auto"/>
        <w:ind w:firstLine="709"/>
        <w:jc w:val="both"/>
        <w:rPr>
          <w:rFonts w:ascii="Times New Roman" w:hAnsi="Times New Roman"/>
          <w:b/>
          <w:sz w:val="28"/>
          <w:szCs w:val="28"/>
          <w:lang w:val="kk-KZ"/>
        </w:rPr>
      </w:pPr>
      <w:r w:rsidRPr="00722C5E">
        <w:rPr>
          <w:rFonts w:ascii="Times New Roman" w:hAnsi="Times New Roman"/>
          <w:b/>
          <w:sz w:val="28"/>
          <w:szCs w:val="28"/>
          <w:lang w:val="kk-KZ"/>
        </w:rPr>
        <w:t>2014 год</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В 2014 году администратором бюджетной программы являлось Агентство РК по делам религий, код 695 0003.</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На 2014 год утверждены Планы финансирования по платежам и обязательствам на общую сумму 83 661,0 тыс.тенге, в том числе по бюджетным программам (далее - БП):</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- 003 000 «</w:t>
      </w:r>
      <w:r w:rsidRPr="0082188B">
        <w:rPr>
          <w:rFonts w:ascii="Times New Roman" w:hAnsi="Times New Roman"/>
          <w:sz w:val="28"/>
          <w:szCs w:val="28"/>
          <w:lang w:val="kk-KZ"/>
        </w:rPr>
        <w:t>Капитальные расходы государственных организаций в сфере религиозной деятельности</w:t>
      </w:r>
      <w:r w:rsidRPr="00722C5E">
        <w:rPr>
          <w:rFonts w:ascii="Times New Roman" w:hAnsi="Times New Roman"/>
          <w:sz w:val="28"/>
          <w:szCs w:val="28"/>
          <w:lang w:val="kk-KZ"/>
        </w:rPr>
        <w:t>» - 4 703,0 тыс. 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- 004 «</w:t>
      </w:r>
      <w:r>
        <w:rPr>
          <w:rFonts w:ascii="Times New Roman" w:hAnsi="Times New Roman"/>
          <w:sz w:val="28"/>
          <w:szCs w:val="28"/>
          <w:lang w:val="kk-KZ"/>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100 «Развитие государственной политики в сфере свободы и вероисповедания» - 4 800,0 тыс.тенге и по подпрограмме 101 «Научно-исследовательские и аналитические услуги по религиозным вопросам» - 74 158,0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 xml:space="preserve"> В течении 2014 года были произведены 8 уточнении в индивидуальный план финансирования по платежам и обязательствам, где согласно отчету об исполнении плана финансирования (с учетом уточнении) сумма финансирования составила 91 869,8 тыс.тенге, сумма принятых и оплаченных обязательств составила 91 869,0 тыс.тенге, остаток средств от плана составил 0,8 тыс. 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БП 003 000 «</w:t>
      </w:r>
      <w:r w:rsidRPr="0082188B">
        <w:rPr>
          <w:rFonts w:ascii="Times New Roman" w:hAnsi="Times New Roman"/>
          <w:sz w:val="28"/>
          <w:szCs w:val="28"/>
          <w:lang w:val="kk-KZ"/>
        </w:rPr>
        <w:t>Капитальные расходы государственных организаций в сфере религиозной деятельности</w:t>
      </w:r>
      <w:r w:rsidRPr="00722C5E">
        <w:rPr>
          <w:rFonts w:ascii="Times New Roman" w:hAnsi="Times New Roman"/>
          <w:sz w:val="28"/>
          <w:szCs w:val="28"/>
          <w:lang w:val="kk-KZ"/>
        </w:rPr>
        <w:t>» - 4 703,0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413 «Приобретение транспортных расходов» кассовые и фактические расходы составили 3 395,0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414 «Приобретение машин, оборудования, инструментов, производственного и хозяйственного инвентаря» кассовые и фактические расходы составили 1 307,4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БП 004 «</w:t>
      </w:r>
      <w:r>
        <w:rPr>
          <w:rFonts w:ascii="Times New Roman" w:hAnsi="Times New Roman"/>
          <w:sz w:val="28"/>
          <w:szCs w:val="28"/>
          <w:lang w:val="kk-KZ"/>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100 «Развитие государственной политики в сфере свободы и вероисповедания» и по специфике 156 «Оплата консалтинговых услуг и исследований» кассовые и фактические расходы составили 4 800,0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подпрограмме 101 «Научно-исследовательские и аналитические услуги по религиозным вопросам» - 82 880,6 тыс.тенге, в том числе по следующим спецификам:</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lastRenderedPageBreak/>
        <w:t>по специфике 111 «Оплата труда» кассовые и фактические расходы составили 37 877,0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112 «Дополнительные денежные выплаты» кассовые и фактические расходы составили 14 596,0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113 «Компенсационные выплаты» кассовые и фактические расходы составили 3 157,0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121 «Социальный налог» кассовые и фактические расходы составили 3 459,8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122 «Социальные отчисления в Государственный фонд социального страхования» кассовые и фактические расходы составили 2 294,0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123 «Взносы на обязательное страхование» кассовые и фактические расходы составили 19,4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131 «Оплата труда технического персонала» кассовые и фактические расходы составили 2 976,0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135 «Взносы работодателей по техническому персоналу» кассовые и фактические расходы составили 283,0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136 «Оплата труда технического персонала» кассовые и фактические расходы составили 14,9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144 «Приобретение топлива, горюче-смазочных материалов» кассовые и фактические расходы составили 449,5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149 «Приобретение прочих запасов» кассовые и фактические расходы составили 2 635,6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152 «Оплата услуг связи» кассовые и фактические расходы составили 1 532,0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153 «Оплата транспортных услуг» кассовые и фактические расходы составили 170,0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154 «Оплата аренды за помещение» кассовые и фактические расходы составили 9 562,9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159 «Оплата прочих услуг и работ» кассовые и фактические расходы составили 2 761,7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161 «Командировки и служебные разъезды внутри страны» кассовые и фактические расходы составили 517,8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169 «Прочие текущие затраты» кассовые и фактические расходы составили 574,0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b/>
          <w:sz w:val="28"/>
          <w:szCs w:val="28"/>
          <w:lang w:val="kk-KZ"/>
        </w:rPr>
      </w:pPr>
      <w:r w:rsidRPr="00722C5E">
        <w:rPr>
          <w:rFonts w:ascii="Times New Roman" w:hAnsi="Times New Roman"/>
          <w:b/>
          <w:sz w:val="28"/>
          <w:szCs w:val="28"/>
          <w:lang w:val="kk-KZ"/>
        </w:rPr>
        <w:t>2015 год</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В 2015 году администратором бюджетной программы являлось Министерство культуры и спорта РК, код 240 0008.</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На 2015 год утверждены Планы финансирования по платежам и обязательствам по бюджетной программе 004 «</w:t>
      </w:r>
      <w:r>
        <w:rPr>
          <w:rFonts w:ascii="Times New Roman" w:hAnsi="Times New Roman"/>
          <w:sz w:val="28"/>
          <w:szCs w:val="28"/>
          <w:lang w:val="kk-KZ"/>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101 «Научно-исследовательские и аналитические услуги по религиозным вопросам» на общую сумму 76 739,0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 xml:space="preserve"> В течении 2015 года были произведены 8 уточнении в индивидуальный план финансирования по платежам и обязательствам, где согласно отчету об исполнении </w:t>
      </w:r>
      <w:r w:rsidRPr="00722C5E">
        <w:rPr>
          <w:rFonts w:ascii="Times New Roman" w:hAnsi="Times New Roman"/>
          <w:sz w:val="28"/>
          <w:szCs w:val="28"/>
          <w:lang w:val="kk-KZ"/>
        </w:rPr>
        <w:lastRenderedPageBreak/>
        <w:t>плана финансирования (с учетом уточнении) сумма финансирования составила 89 549,0 тыс.тенге, сумма принятых и оплаченных обязательств составила 89 548,8 тыс.тенге, остаток средств от плана составил 0,2 тыс. 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БП 004 «</w:t>
      </w:r>
      <w:r>
        <w:rPr>
          <w:rFonts w:ascii="Times New Roman" w:hAnsi="Times New Roman"/>
          <w:sz w:val="28"/>
          <w:szCs w:val="28"/>
          <w:lang w:val="kk-KZ"/>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101 «Научно-исследовательские и аналитические услуги по религиозным вопросам» - 89 549,0 тыс.тенге, в том числе по следующим спецификам:</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111 «Оплата труда» кассовые и фактические расходы составили 40 117,4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112 «Дополнительные денежные выплаты» кассовые и фактические расходы составили 12 831,1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113 «Компенсационные выплаты» кассовые и фактические расходы составили 3 196,5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121 «Социальный налог» кассовые и фактические расходы составили 3 212,0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122 «Социальные отчисления в Государственный фонд социального страхования» кассовые и фактические расходы составили 2 108,8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123 «Взносы на обязательное страхование» кассовые и фактические расходы составили 19,0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131 «Оплата труда технического персонала» кассовые и фактические расходы составили 1 590,2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135 «Взносы работодателей по техническому персоналу» кассовые и фактические расходы составили 160,4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144 «Приобретение топлива, горюче-смазочных материалов» кассовые и фактические расходы составили 610,9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149 «Приобретение прочих запасов» кассовые и фактические расходы составили 3 642,0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152 «Оплата услуг связи» кассовые и фактические расходы составили 1 062,4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154 «Оплата аренды за помещение» кассовые и фактические расходы составили 10 003,9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159 «Оплата прочих услуг и работ» кассовые и фактические расходы составили 8 145,7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161 «Командировки и служебные разъезды внутри страны» кассовые и фактические расходы составили 2 243,6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162 «Командировки и служебные разъезды за пределы страны» кассовые и фактические расходы составили 2 243,6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169 «Прочие текущие затраты» кассовые и фактические расходы составили 73,5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b/>
          <w:sz w:val="28"/>
          <w:szCs w:val="28"/>
          <w:lang w:val="kk-KZ"/>
        </w:rPr>
      </w:pPr>
      <w:r w:rsidRPr="00722C5E">
        <w:rPr>
          <w:rFonts w:ascii="Times New Roman" w:hAnsi="Times New Roman"/>
          <w:b/>
          <w:sz w:val="28"/>
          <w:szCs w:val="28"/>
          <w:lang w:val="kk-KZ"/>
        </w:rPr>
        <w:t>2016 год</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В 2016 году администратором бюджетной программы являлось Министерство по делам религий и гражданского общества РК, код 246 0005.</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На 2016 год утверждены Планы финансирования по платежам и обязательствам по бюджетной программе 037 «</w:t>
      </w:r>
      <w:r>
        <w:rPr>
          <w:rFonts w:ascii="Times New Roman" w:hAnsi="Times New Roman"/>
          <w:sz w:val="28"/>
          <w:szCs w:val="28"/>
          <w:lang w:val="kk-KZ"/>
        </w:rPr>
        <w:t xml:space="preserve">Развитие международного </w:t>
      </w:r>
      <w:r>
        <w:rPr>
          <w:rFonts w:ascii="Times New Roman" w:hAnsi="Times New Roman"/>
          <w:sz w:val="28"/>
          <w:szCs w:val="28"/>
          <w:lang w:val="kk-KZ"/>
        </w:rPr>
        <w:lastRenderedPageBreak/>
        <w:t>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101 «Научно-исследовательские и аналитические услуги по религиозным вопросам» на общую сумму 76 822,0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 xml:space="preserve"> В течении 2016 года были произведены 6 уточнении в индивидуальный план финансирования по платежам и обязательствам, где согласно отчету об исполнении плана финансирования (с учетом уточнении) сумма финансирования составила 91 683,1 тыс.тенге, сумма принятых и оплаченных обязательств составила 91 683,0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БП 002 «</w:t>
      </w:r>
      <w:r>
        <w:rPr>
          <w:rFonts w:ascii="Times New Roman" w:hAnsi="Times New Roman"/>
          <w:sz w:val="28"/>
          <w:szCs w:val="28"/>
          <w:lang w:val="kk-KZ"/>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r w:rsidRPr="00722C5E">
        <w:rPr>
          <w:rFonts w:ascii="Times New Roman" w:hAnsi="Times New Roman"/>
          <w:sz w:val="28"/>
          <w:szCs w:val="28"/>
          <w:lang w:val="kk-KZ"/>
        </w:rPr>
        <w:t>» по подпрограмме 100 «Реализация государственной политики в сфере свободы и вероисповедания» - 91 683,1 тыс.тенге, в том числе по следующим спецификам:</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111 «Оплата труда» кассовые и фактические расходы составили 38 291,5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112 «Дополнительные денежные выплаты» кассовые и фактические расходы составили 15 829,1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113 «Компенсационные выплаты» кассовые и фактические расходы составили 3 381,0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121 «Социальный налог» кассовые и фактические расходы составили 3 160,0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122 «Социальные отчисления в Государственный фонд социального страхования» кассовые и фактические расходы составили 2 234,1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123 «Взносы на обязательное страхование» кассовые и фактические расходы составили 22,0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131 «Оплата труда технического персонала» кассовые и фактические расходы составили 1 167,3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135 «Взносы работодателей по техническому персоналу» кассовые и фактические расходы составили 109,4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144 «Приобретение топлива, горюче-смазочных материалов» кассовые и фактические расходы составили 457,0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149 «Приобретение прочих запасов» кассовые и фактические расходы составили 3 451,0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151 «Оплата коммунальных услуг» кассовые и фактические расходы составили 1 000,0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152 «Оплата услуг связи» кассовые и фактические расходы составили 1 214,4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154 «Оплата аренды за помещение» кассовые и фактические расходы составили 10 167,9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159 «Оплата прочих услуг и работ» кассовые и фактические расходы составили 6 874,1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161 «Командировки и служебные разъезды внутри страны» кассовые и фактические расходы составили 3 259,4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lastRenderedPageBreak/>
        <w:t>по специфике 162 «Командировки и служебные разъезды за пределы страны» кассовые и фактические расходы составили 414,7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165 «Исполнение исполнительных документов, судебных актов» кассовые и фактические расходы составили 649,0 тыс.тенге;</w:t>
      </w:r>
    </w:p>
    <w:p w:rsidR="00722C5E" w:rsidRPr="00722C5E" w:rsidRDefault="00722C5E" w:rsidP="00722C5E">
      <w:pPr>
        <w:tabs>
          <w:tab w:val="left" w:pos="142"/>
          <w:tab w:val="left" w:pos="284"/>
        </w:tabs>
        <w:spacing w:after="0" w:line="240" w:lineRule="auto"/>
        <w:ind w:firstLine="709"/>
        <w:jc w:val="both"/>
        <w:rPr>
          <w:rFonts w:ascii="Times New Roman" w:hAnsi="Times New Roman"/>
          <w:sz w:val="28"/>
          <w:szCs w:val="28"/>
          <w:lang w:val="kk-KZ"/>
        </w:rPr>
      </w:pPr>
      <w:r w:rsidRPr="00722C5E">
        <w:rPr>
          <w:rFonts w:ascii="Times New Roman" w:hAnsi="Times New Roman"/>
          <w:sz w:val="28"/>
          <w:szCs w:val="28"/>
          <w:lang w:val="kk-KZ"/>
        </w:rPr>
        <w:t>по специфике 169 «Прочие текущие затраты» кассовые и фактические расходы составили 1,1 тыс.тенге.</w:t>
      </w:r>
    </w:p>
    <w:p w:rsidR="00496A89" w:rsidRPr="00044345" w:rsidRDefault="00496A89" w:rsidP="00044345">
      <w:pPr>
        <w:tabs>
          <w:tab w:val="left" w:pos="142"/>
          <w:tab w:val="left" w:pos="284"/>
        </w:tabs>
        <w:spacing w:after="0" w:line="240" w:lineRule="auto"/>
        <w:ind w:firstLine="709"/>
        <w:jc w:val="both"/>
        <w:rPr>
          <w:rFonts w:ascii="Times New Roman" w:hAnsi="Times New Roman"/>
          <w:b/>
          <w:sz w:val="28"/>
          <w:szCs w:val="28"/>
          <w:lang w:val="kk-KZ"/>
        </w:rPr>
      </w:pPr>
      <w:r w:rsidRPr="00503A6F">
        <w:rPr>
          <w:rFonts w:ascii="Times New Roman" w:hAnsi="Times New Roman"/>
          <w:b/>
          <w:sz w:val="28"/>
          <w:szCs w:val="28"/>
          <w:lang w:val="kk-KZ"/>
        </w:rPr>
        <w:t>Анализ и о</w:t>
      </w:r>
      <w:r w:rsidR="00044345" w:rsidRPr="00503A6F">
        <w:rPr>
          <w:rFonts w:ascii="Times New Roman" w:hAnsi="Times New Roman"/>
          <w:b/>
          <w:sz w:val="28"/>
          <w:szCs w:val="28"/>
          <w:lang w:val="kk-KZ"/>
        </w:rPr>
        <w:t>ценка административных расходов</w:t>
      </w:r>
    </w:p>
    <w:p w:rsidR="00496A89" w:rsidRPr="006B6F90" w:rsidRDefault="006B6F90" w:rsidP="006B6F90">
      <w:pPr>
        <w:tabs>
          <w:tab w:val="left" w:pos="142"/>
          <w:tab w:val="left" w:pos="284"/>
        </w:tabs>
        <w:spacing w:after="0" w:line="240" w:lineRule="auto"/>
        <w:ind w:firstLine="709"/>
        <w:jc w:val="both"/>
        <w:rPr>
          <w:rFonts w:ascii="Times New Roman" w:hAnsi="Times New Roman"/>
          <w:i/>
          <w:sz w:val="28"/>
          <w:szCs w:val="28"/>
          <w:highlight w:val="yellow"/>
          <w:lang w:val="kk-KZ"/>
        </w:rPr>
      </w:pPr>
      <w:r w:rsidRPr="006B6F90">
        <w:rPr>
          <w:rFonts w:ascii="Times New Roman" w:hAnsi="Times New Roman"/>
          <w:i/>
          <w:sz w:val="28"/>
          <w:szCs w:val="28"/>
          <w:lang w:val="kk-KZ"/>
        </w:rPr>
        <w:t>С</w:t>
      </w:r>
      <w:r w:rsidR="00496A89" w:rsidRPr="006B6F90">
        <w:rPr>
          <w:rFonts w:ascii="Times New Roman" w:hAnsi="Times New Roman"/>
          <w:i/>
          <w:sz w:val="28"/>
          <w:szCs w:val="28"/>
          <w:lang w:val="kk-KZ"/>
        </w:rPr>
        <w:t>облюдение норм площадей для размещ</w:t>
      </w:r>
      <w:r w:rsidRPr="006B6F90">
        <w:rPr>
          <w:rFonts w:ascii="Times New Roman" w:hAnsi="Times New Roman"/>
          <w:i/>
          <w:sz w:val="28"/>
          <w:szCs w:val="28"/>
          <w:lang w:val="kk-KZ"/>
        </w:rPr>
        <w:t>ения административного аппарата</w:t>
      </w:r>
    </w:p>
    <w:p w:rsidR="00784F0A" w:rsidRPr="00784F0A" w:rsidRDefault="00784F0A" w:rsidP="00784F0A">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w:t>
      </w:r>
      <w:r w:rsidR="00265116">
        <w:rPr>
          <w:rFonts w:ascii="Times New Roman" w:hAnsi="Times New Roman"/>
          <w:sz w:val="28"/>
          <w:szCs w:val="28"/>
          <w:lang w:val="kk-KZ"/>
        </w:rPr>
        <w:t>а сегодняшний день Центр не имеет</w:t>
      </w:r>
      <w:r>
        <w:rPr>
          <w:rFonts w:ascii="Times New Roman" w:hAnsi="Times New Roman"/>
          <w:sz w:val="28"/>
          <w:szCs w:val="28"/>
          <w:lang w:val="kk-KZ"/>
        </w:rPr>
        <w:t xml:space="preserve"> в собственности здание</w:t>
      </w:r>
      <w:r w:rsidR="00265116">
        <w:rPr>
          <w:rFonts w:ascii="Times New Roman" w:hAnsi="Times New Roman"/>
          <w:sz w:val="28"/>
          <w:szCs w:val="28"/>
          <w:lang w:val="kk-KZ"/>
        </w:rPr>
        <w:t>. По аренде офисного помещения</w:t>
      </w:r>
      <w:r w:rsidR="00265116">
        <w:rPr>
          <w:rFonts w:ascii="Times New Roman" w:hAnsi="Times New Roman"/>
          <w:sz w:val="28"/>
          <w:szCs w:val="28"/>
        </w:rPr>
        <w:t xml:space="preserve"> за проверяемый период заключены следующие договора.</w:t>
      </w:r>
    </w:p>
    <w:p w:rsidR="00784F0A" w:rsidRPr="00784F0A" w:rsidRDefault="00265116" w:rsidP="00784F0A">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Так, в</w:t>
      </w:r>
      <w:r w:rsidR="00784F0A">
        <w:rPr>
          <w:rFonts w:ascii="Times New Roman" w:hAnsi="Times New Roman"/>
          <w:sz w:val="28"/>
          <w:szCs w:val="28"/>
          <w:lang w:val="kk-KZ"/>
        </w:rPr>
        <w:t xml:space="preserve"> 2014 году д</w:t>
      </w:r>
      <w:r w:rsidR="00784F0A" w:rsidRPr="00784F0A">
        <w:rPr>
          <w:rFonts w:ascii="Times New Roman" w:hAnsi="Times New Roman"/>
          <w:sz w:val="28"/>
          <w:szCs w:val="28"/>
          <w:lang w:val="kk-KZ"/>
        </w:rPr>
        <w:t>ого</w:t>
      </w:r>
      <w:r w:rsidR="00784F0A">
        <w:rPr>
          <w:rFonts w:ascii="Times New Roman" w:hAnsi="Times New Roman"/>
          <w:sz w:val="28"/>
          <w:szCs w:val="28"/>
          <w:lang w:val="kk-KZ"/>
        </w:rPr>
        <w:t xml:space="preserve">вор аренды офисного помещения </w:t>
      </w:r>
      <w:r w:rsidR="00784F0A" w:rsidRPr="00784F0A">
        <w:rPr>
          <w:rFonts w:ascii="Times New Roman" w:hAnsi="Times New Roman"/>
          <w:sz w:val="28"/>
          <w:szCs w:val="28"/>
          <w:lang w:val="kk-KZ"/>
        </w:rPr>
        <w:t>был заключен</w:t>
      </w:r>
      <w:r w:rsidR="00784F0A">
        <w:rPr>
          <w:rFonts w:ascii="Times New Roman" w:hAnsi="Times New Roman"/>
          <w:sz w:val="28"/>
          <w:szCs w:val="28"/>
          <w:lang w:val="kk-KZ"/>
        </w:rPr>
        <w:t xml:space="preserve"> </w:t>
      </w:r>
      <w:r w:rsidR="00784F0A" w:rsidRPr="00784F0A">
        <w:rPr>
          <w:rFonts w:ascii="Times New Roman" w:hAnsi="Times New Roman"/>
          <w:sz w:val="28"/>
          <w:szCs w:val="28"/>
          <w:lang w:val="kk-KZ"/>
        </w:rPr>
        <w:t xml:space="preserve">с  АО «Хабар» </w:t>
      </w:r>
      <w:r w:rsidR="00784F0A">
        <w:rPr>
          <w:rFonts w:ascii="Times New Roman" w:hAnsi="Times New Roman"/>
          <w:sz w:val="28"/>
          <w:szCs w:val="28"/>
          <w:lang w:val="kk-KZ"/>
        </w:rPr>
        <w:t xml:space="preserve">от </w:t>
      </w:r>
      <w:r w:rsidR="00784F0A" w:rsidRPr="00784F0A">
        <w:rPr>
          <w:rFonts w:ascii="Times New Roman" w:hAnsi="Times New Roman"/>
          <w:sz w:val="28"/>
          <w:szCs w:val="28"/>
          <w:lang w:val="kk-KZ"/>
        </w:rPr>
        <w:t xml:space="preserve">2 апреля 2014 года № 22 </w:t>
      </w:r>
      <w:r w:rsidR="00784F0A">
        <w:rPr>
          <w:rFonts w:ascii="Times New Roman" w:hAnsi="Times New Roman"/>
          <w:sz w:val="28"/>
          <w:szCs w:val="28"/>
          <w:lang w:val="kk-KZ"/>
        </w:rPr>
        <w:t xml:space="preserve">со сроком до </w:t>
      </w:r>
      <w:r w:rsidR="00784F0A" w:rsidRPr="00784F0A">
        <w:rPr>
          <w:rFonts w:ascii="Times New Roman" w:hAnsi="Times New Roman"/>
          <w:sz w:val="28"/>
          <w:szCs w:val="28"/>
          <w:lang w:val="kk-KZ"/>
        </w:rPr>
        <w:t xml:space="preserve">31 декабря 2014 года на сумму 9 562,9 </w:t>
      </w:r>
      <w:r w:rsidR="00784F0A">
        <w:rPr>
          <w:rFonts w:ascii="Times New Roman" w:hAnsi="Times New Roman"/>
          <w:sz w:val="28"/>
          <w:szCs w:val="28"/>
          <w:lang w:val="kk-KZ"/>
        </w:rPr>
        <w:t>тыс.тенге</w:t>
      </w:r>
      <w:r w:rsidR="00784F0A" w:rsidRPr="00784F0A">
        <w:rPr>
          <w:rFonts w:ascii="Times New Roman" w:hAnsi="Times New Roman"/>
          <w:sz w:val="28"/>
          <w:szCs w:val="28"/>
          <w:lang w:val="kk-KZ"/>
        </w:rPr>
        <w:t xml:space="preserve">, квадратура составила 396,8 м2, средняя цена за один квадратный метр составила 2008,33 тенге.  </w:t>
      </w:r>
    </w:p>
    <w:p w:rsidR="00784F0A" w:rsidRPr="00784F0A" w:rsidRDefault="00784F0A" w:rsidP="00784F0A">
      <w:pPr>
        <w:tabs>
          <w:tab w:val="left" w:pos="142"/>
          <w:tab w:val="left" w:pos="284"/>
        </w:tabs>
        <w:spacing w:after="0" w:line="240" w:lineRule="auto"/>
        <w:ind w:firstLine="709"/>
        <w:jc w:val="both"/>
        <w:rPr>
          <w:rFonts w:ascii="Times New Roman" w:hAnsi="Times New Roman"/>
          <w:sz w:val="28"/>
          <w:szCs w:val="28"/>
          <w:lang w:val="kk-KZ"/>
        </w:rPr>
      </w:pPr>
      <w:r w:rsidRPr="00784F0A">
        <w:rPr>
          <w:rFonts w:ascii="Times New Roman" w:hAnsi="Times New Roman"/>
          <w:sz w:val="28"/>
          <w:szCs w:val="28"/>
          <w:lang w:val="kk-KZ"/>
        </w:rPr>
        <w:t xml:space="preserve">В 2015 году </w:t>
      </w:r>
      <w:r>
        <w:rPr>
          <w:rFonts w:ascii="Times New Roman" w:hAnsi="Times New Roman"/>
          <w:sz w:val="28"/>
          <w:szCs w:val="28"/>
          <w:lang w:val="kk-KZ"/>
        </w:rPr>
        <w:t>Центр арендовал помещение</w:t>
      </w:r>
      <w:r w:rsidRPr="00784F0A">
        <w:rPr>
          <w:rFonts w:ascii="Times New Roman" w:hAnsi="Times New Roman"/>
          <w:sz w:val="28"/>
          <w:szCs w:val="28"/>
          <w:lang w:val="kk-KZ"/>
        </w:rPr>
        <w:t>, на общую сумму 10</w:t>
      </w:r>
      <w:r>
        <w:rPr>
          <w:rFonts w:ascii="Times New Roman" w:hAnsi="Times New Roman"/>
          <w:sz w:val="28"/>
          <w:szCs w:val="28"/>
          <w:lang w:val="kk-KZ"/>
        </w:rPr>
        <w:t> </w:t>
      </w:r>
      <w:r w:rsidRPr="00784F0A">
        <w:rPr>
          <w:rFonts w:ascii="Times New Roman" w:hAnsi="Times New Roman"/>
          <w:sz w:val="28"/>
          <w:szCs w:val="28"/>
          <w:lang w:val="kk-KZ"/>
        </w:rPr>
        <w:t>003</w:t>
      </w:r>
      <w:r>
        <w:rPr>
          <w:rFonts w:ascii="Times New Roman" w:hAnsi="Times New Roman"/>
          <w:sz w:val="28"/>
          <w:szCs w:val="28"/>
          <w:lang w:val="kk-KZ"/>
        </w:rPr>
        <w:t>,</w:t>
      </w:r>
      <w:r w:rsidRPr="00784F0A">
        <w:rPr>
          <w:rFonts w:ascii="Times New Roman" w:hAnsi="Times New Roman"/>
          <w:sz w:val="28"/>
          <w:szCs w:val="28"/>
          <w:lang w:val="kk-KZ"/>
        </w:rPr>
        <w:t>9</w:t>
      </w:r>
      <w:r>
        <w:rPr>
          <w:rFonts w:ascii="Times New Roman" w:hAnsi="Times New Roman"/>
          <w:sz w:val="28"/>
          <w:szCs w:val="28"/>
          <w:lang w:val="kk-KZ"/>
        </w:rPr>
        <w:t xml:space="preserve"> тыс.тенге, в </w:t>
      </w:r>
      <w:r w:rsidRPr="00784F0A">
        <w:rPr>
          <w:rFonts w:ascii="Times New Roman" w:hAnsi="Times New Roman"/>
          <w:sz w:val="28"/>
          <w:szCs w:val="28"/>
          <w:lang w:val="kk-KZ"/>
        </w:rPr>
        <w:t>том числе :</w:t>
      </w:r>
    </w:p>
    <w:p w:rsidR="00784F0A" w:rsidRPr="00784F0A" w:rsidRDefault="00784F0A" w:rsidP="00784F0A">
      <w:pPr>
        <w:pStyle w:val="a7"/>
        <w:numPr>
          <w:ilvl w:val="0"/>
          <w:numId w:val="6"/>
        </w:numPr>
        <w:tabs>
          <w:tab w:val="left" w:pos="142"/>
          <w:tab w:val="left" w:pos="284"/>
        </w:tabs>
        <w:spacing w:after="0" w:line="240" w:lineRule="auto"/>
        <w:ind w:left="0" w:firstLine="709"/>
        <w:jc w:val="both"/>
        <w:rPr>
          <w:rFonts w:ascii="Times New Roman" w:hAnsi="Times New Roman"/>
          <w:sz w:val="28"/>
          <w:szCs w:val="28"/>
          <w:lang w:val="kk-KZ"/>
        </w:rPr>
      </w:pPr>
      <w:r w:rsidRPr="00784F0A">
        <w:rPr>
          <w:rFonts w:ascii="Times New Roman" w:hAnsi="Times New Roman"/>
          <w:sz w:val="28"/>
          <w:szCs w:val="28"/>
          <w:lang w:val="kk-KZ"/>
        </w:rPr>
        <w:t xml:space="preserve">договор № 3 от 24.02.2015 года </w:t>
      </w:r>
      <w:r>
        <w:rPr>
          <w:rFonts w:ascii="Times New Roman" w:hAnsi="Times New Roman"/>
          <w:sz w:val="28"/>
          <w:szCs w:val="28"/>
          <w:lang w:val="kk-KZ"/>
        </w:rPr>
        <w:t>со сроком до</w:t>
      </w:r>
      <w:r w:rsidRPr="00784F0A">
        <w:rPr>
          <w:rFonts w:ascii="Times New Roman" w:hAnsi="Times New Roman"/>
          <w:sz w:val="28"/>
          <w:szCs w:val="28"/>
          <w:lang w:val="kk-KZ"/>
        </w:rPr>
        <w:t xml:space="preserve"> 18 марта 2015 года  с </w:t>
      </w:r>
      <w:r>
        <w:rPr>
          <w:rFonts w:ascii="Times New Roman" w:hAnsi="Times New Roman"/>
          <w:sz w:val="28"/>
          <w:szCs w:val="28"/>
          <w:lang w:val="kk-KZ"/>
        </w:rPr>
        <w:t>АО «Хабар» на общую сумму 2 075,</w:t>
      </w:r>
      <w:r w:rsidRPr="00784F0A">
        <w:rPr>
          <w:rFonts w:ascii="Times New Roman" w:hAnsi="Times New Roman"/>
          <w:sz w:val="28"/>
          <w:szCs w:val="28"/>
          <w:lang w:val="kk-KZ"/>
        </w:rPr>
        <w:t>9</w:t>
      </w:r>
      <w:r>
        <w:rPr>
          <w:rFonts w:ascii="Times New Roman" w:hAnsi="Times New Roman"/>
          <w:sz w:val="28"/>
          <w:szCs w:val="28"/>
          <w:lang w:val="kk-KZ"/>
        </w:rPr>
        <w:t xml:space="preserve"> тыс.тенге</w:t>
      </w:r>
      <w:r w:rsidRPr="00784F0A">
        <w:rPr>
          <w:rFonts w:ascii="Times New Roman" w:hAnsi="Times New Roman"/>
          <w:sz w:val="28"/>
          <w:szCs w:val="28"/>
          <w:lang w:val="kk-KZ"/>
        </w:rPr>
        <w:t xml:space="preserve">, квадратура </w:t>
      </w:r>
      <w:r>
        <w:rPr>
          <w:rFonts w:ascii="Times New Roman" w:hAnsi="Times New Roman"/>
          <w:sz w:val="28"/>
          <w:szCs w:val="28"/>
          <w:lang w:val="kk-KZ"/>
        </w:rPr>
        <w:t xml:space="preserve">арендного помещения </w:t>
      </w:r>
      <w:r w:rsidRPr="00784F0A">
        <w:rPr>
          <w:rFonts w:ascii="Times New Roman" w:hAnsi="Times New Roman"/>
          <w:sz w:val="28"/>
          <w:szCs w:val="28"/>
          <w:lang w:val="kk-KZ"/>
        </w:rPr>
        <w:t xml:space="preserve">составила 396,8 м2, </w:t>
      </w:r>
      <w:r>
        <w:rPr>
          <w:rFonts w:ascii="Times New Roman" w:hAnsi="Times New Roman"/>
          <w:sz w:val="28"/>
          <w:szCs w:val="28"/>
          <w:lang w:val="kk-KZ"/>
        </w:rPr>
        <w:t xml:space="preserve">где </w:t>
      </w:r>
      <w:r w:rsidRPr="00784F0A">
        <w:rPr>
          <w:rFonts w:ascii="Times New Roman" w:hAnsi="Times New Roman"/>
          <w:sz w:val="28"/>
          <w:szCs w:val="28"/>
          <w:lang w:val="kk-KZ"/>
        </w:rPr>
        <w:t xml:space="preserve">средняя цена за один квадратный метр составила 2632,52 тенге; </w:t>
      </w:r>
    </w:p>
    <w:p w:rsidR="00784F0A" w:rsidRPr="00784F0A" w:rsidRDefault="00784F0A" w:rsidP="00784F0A">
      <w:pPr>
        <w:pStyle w:val="a7"/>
        <w:numPr>
          <w:ilvl w:val="0"/>
          <w:numId w:val="6"/>
        </w:numPr>
        <w:tabs>
          <w:tab w:val="left" w:pos="142"/>
          <w:tab w:val="left" w:pos="28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д</w:t>
      </w:r>
      <w:r w:rsidRPr="00784F0A">
        <w:rPr>
          <w:rFonts w:ascii="Times New Roman" w:hAnsi="Times New Roman"/>
          <w:sz w:val="28"/>
          <w:szCs w:val="28"/>
          <w:lang w:val="kk-KZ"/>
        </w:rPr>
        <w:t xml:space="preserve">оговор </w:t>
      </w:r>
      <w:r>
        <w:rPr>
          <w:rFonts w:ascii="Times New Roman" w:hAnsi="Times New Roman"/>
          <w:sz w:val="28"/>
          <w:szCs w:val="28"/>
          <w:lang w:val="kk-KZ"/>
        </w:rPr>
        <w:t>№ 12 от 01.04.15 со сроком до</w:t>
      </w:r>
      <w:r w:rsidRPr="00784F0A">
        <w:rPr>
          <w:rFonts w:ascii="Times New Roman" w:hAnsi="Times New Roman"/>
          <w:sz w:val="28"/>
          <w:szCs w:val="28"/>
          <w:lang w:val="kk-KZ"/>
        </w:rPr>
        <w:t xml:space="preserve"> 31 декабря 2015 года </w:t>
      </w:r>
      <w:r>
        <w:rPr>
          <w:rFonts w:ascii="Times New Roman" w:hAnsi="Times New Roman"/>
          <w:sz w:val="28"/>
          <w:szCs w:val="28"/>
          <w:lang w:val="kk-KZ"/>
        </w:rPr>
        <w:t xml:space="preserve">заключен с </w:t>
      </w:r>
      <w:r w:rsidRPr="00784F0A">
        <w:rPr>
          <w:rFonts w:ascii="Times New Roman" w:hAnsi="Times New Roman"/>
          <w:sz w:val="28"/>
          <w:szCs w:val="28"/>
          <w:lang w:val="kk-KZ"/>
        </w:rPr>
        <w:t xml:space="preserve">АО "Корпорация Цесна" </w:t>
      </w:r>
      <w:r>
        <w:rPr>
          <w:rFonts w:ascii="Times New Roman" w:hAnsi="Times New Roman"/>
          <w:sz w:val="28"/>
          <w:szCs w:val="28"/>
          <w:lang w:val="kk-KZ"/>
        </w:rPr>
        <w:t xml:space="preserve">на здание расположенный по ул.Бейбитшилик, 43 </w:t>
      </w:r>
      <w:r w:rsidRPr="00784F0A">
        <w:rPr>
          <w:rFonts w:ascii="Times New Roman" w:hAnsi="Times New Roman"/>
          <w:sz w:val="28"/>
          <w:szCs w:val="28"/>
          <w:lang w:val="kk-KZ"/>
        </w:rPr>
        <w:t xml:space="preserve">на общую сумму </w:t>
      </w:r>
      <w:r>
        <w:rPr>
          <w:rFonts w:ascii="Times New Roman" w:hAnsi="Times New Roman"/>
          <w:sz w:val="28"/>
          <w:szCs w:val="28"/>
          <w:lang w:val="kk-KZ"/>
        </w:rPr>
        <w:t>7 927,</w:t>
      </w:r>
      <w:r w:rsidRPr="00784F0A">
        <w:rPr>
          <w:rFonts w:ascii="Times New Roman" w:hAnsi="Times New Roman"/>
          <w:sz w:val="28"/>
          <w:szCs w:val="28"/>
          <w:lang w:val="kk-KZ"/>
        </w:rPr>
        <w:t>9</w:t>
      </w:r>
      <w:r>
        <w:rPr>
          <w:rFonts w:ascii="Times New Roman" w:hAnsi="Times New Roman"/>
          <w:sz w:val="28"/>
          <w:szCs w:val="28"/>
          <w:lang w:val="kk-KZ"/>
        </w:rPr>
        <w:t xml:space="preserve"> тыс.тенге, где</w:t>
      </w:r>
      <w:r w:rsidRPr="00784F0A">
        <w:rPr>
          <w:rFonts w:ascii="Times New Roman" w:hAnsi="Times New Roman"/>
          <w:sz w:val="28"/>
          <w:szCs w:val="28"/>
          <w:lang w:val="kk-KZ"/>
        </w:rPr>
        <w:t xml:space="preserve"> общая площадь составила  401,5 м2., цена за один квадратный метр составила 2110,42 тенге. ;</w:t>
      </w:r>
    </w:p>
    <w:p w:rsidR="00784F0A" w:rsidRDefault="00784F0A" w:rsidP="00784F0A">
      <w:pPr>
        <w:tabs>
          <w:tab w:val="left" w:pos="142"/>
          <w:tab w:val="left" w:pos="284"/>
        </w:tabs>
        <w:spacing w:after="0" w:line="240" w:lineRule="auto"/>
        <w:ind w:firstLine="709"/>
        <w:jc w:val="both"/>
        <w:rPr>
          <w:rFonts w:ascii="Times New Roman" w:hAnsi="Times New Roman"/>
          <w:sz w:val="28"/>
          <w:szCs w:val="28"/>
          <w:lang w:val="kk-KZ"/>
        </w:rPr>
      </w:pPr>
      <w:r w:rsidRPr="00784F0A">
        <w:rPr>
          <w:rFonts w:ascii="Times New Roman" w:hAnsi="Times New Roman"/>
          <w:sz w:val="28"/>
          <w:szCs w:val="28"/>
          <w:lang w:val="kk-KZ"/>
        </w:rPr>
        <w:t>В 2016 году Ц</w:t>
      </w:r>
      <w:r>
        <w:rPr>
          <w:rFonts w:ascii="Times New Roman" w:hAnsi="Times New Roman"/>
          <w:sz w:val="28"/>
          <w:szCs w:val="28"/>
          <w:lang w:val="kk-KZ"/>
        </w:rPr>
        <w:t>ентром заключен</w:t>
      </w:r>
      <w:r w:rsidRPr="00784F0A">
        <w:rPr>
          <w:rFonts w:ascii="Times New Roman" w:hAnsi="Times New Roman"/>
          <w:sz w:val="28"/>
          <w:szCs w:val="28"/>
          <w:lang w:val="kk-KZ"/>
        </w:rPr>
        <w:t xml:space="preserve"> </w:t>
      </w:r>
      <w:r>
        <w:rPr>
          <w:rFonts w:ascii="Times New Roman" w:hAnsi="Times New Roman"/>
          <w:sz w:val="28"/>
          <w:szCs w:val="28"/>
          <w:lang w:val="kk-KZ"/>
        </w:rPr>
        <w:t>договор</w:t>
      </w:r>
      <w:r w:rsidRPr="00784F0A">
        <w:rPr>
          <w:rFonts w:ascii="Times New Roman" w:hAnsi="Times New Roman"/>
          <w:sz w:val="28"/>
          <w:szCs w:val="28"/>
          <w:lang w:val="kk-KZ"/>
        </w:rPr>
        <w:t xml:space="preserve"> №1 от 22.02.16 </w:t>
      </w:r>
      <w:r>
        <w:rPr>
          <w:rFonts w:ascii="Times New Roman" w:hAnsi="Times New Roman"/>
          <w:sz w:val="28"/>
          <w:szCs w:val="28"/>
          <w:lang w:val="kk-KZ"/>
        </w:rPr>
        <w:t>с</w:t>
      </w:r>
      <w:r w:rsidRPr="00784F0A">
        <w:rPr>
          <w:rFonts w:ascii="Times New Roman" w:hAnsi="Times New Roman"/>
          <w:sz w:val="28"/>
          <w:szCs w:val="28"/>
          <w:lang w:val="kk-KZ"/>
        </w:rPr>
        <w:t xml:space="preserve"> АО "Корпорация Цесна" на общую сумму 10 168,0 </w:t>
      </w:r>
      <w:r>
        <w:rPr>
          <w:rFonts w:ascii="Times New Roman" w:hAnsi="Times New Roman"/>
          <w:sz w:val="28"/>
          <w:szCs w:val="28"/>
          <w:lang w:val="kk-KZ"/>
        </w:rPr>
        <w:t>тыс.тенге</w:t>
      </w:r>
      <w:r w:rsidRPr="00784F0A">
        <w:rPr>
          <w:rFonts w:ascii="Times New Roman" w:hAnsi="Times New Roman"/>
          <w:sz w:val="28"/>
          <w:szCs w:val="28"/>
          <w:lang w:val="kk-KZ"/>
        </w:rPr>
        <w:t xml:space="preserve">, </w:t>
      </w:r>
      <w:r>
        <w:rPr>
          <w:rFonts w:ascii="Times New Roman" w:hAnsi="Times New Roman"/>
          <w:sz w:val="28"/>
          <w:szCs w:val="28"/>
          <w:lang w:val="kk-KZ"/>
        </w:rPr>
        <w:t xml:space="preserve">где </w:t>
      </w:r>
      <w:r w:rsidRPr="00784F0A">
        <w:rPr>
          <w:rFonts w:ascii="Times New Roman" w:hAnsi="Times New Roman"/>
          <w:sz w:val="28"/>
          <w:szCs w:val="28"/>
          <w:lang w:val="kk-KZ"/>
        </w:rPr>
        <w:t>общая площадь составила  414 м2., цена за один квадратный метр составила 2046,70 тенге.</w:t>
      </w:r>
    </w:p>
    <w:p w:rsidR="00496A89" w:rsidRPr="00784F0A" w:rsidRDefault="00784F0A" w:rsidP="00265116">
      <w:pPr>
        <w:tabs>
          <w:tab w:val="left" w:pos="142"/>
          <w:tab w:val="left" w:pos="28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Необходимо отметить, что</w:t>
      </w:r>
      <w:r w:rsidR="00F24772">
        <w:rPr>
          <w:rFonts w:ascii="Times New Roman" w:hAnsi="Times New Roman"/>
          <w:sz w:val="28"/>
          <w:szCs w:val="28"/>
          <w:lang w:val="kk-KZ"/>
        </w:rPr>
        <w:t xml:space="preserve"> на основании постановления о производстве проверки от 23 ноября 2015 года №187 Прокуратурой района «Сарыарка» совместно с сотрудниками Департамента государственного имущества и приватизации г.Астаны в Центре проведена проверка по вопросу соблюдения требований Закона РК «О государственном имуществе», где справкой от 7 декабря 2015 года указано, что </w:t>
      </w:r>
      <w:r w:rsidR="00F24772">
        <w:rPr>
          <w:rFonts w:ascii="Times New Roman" w:hAnsi="Times New Roman"/>
          <w:sz w:val="28"/>
          <w:szCs w:val="28"/>
        </w:rPr>
        <w:t>в</w:t>
      </w:r>
      <w:r w:rsidR="00F24772" w:rsidRPr="00784F0A">
        <w:rPr>
          <w:rFonts w:ascii="Times New Roman" w:hAnsi="Times New Roman"/>
          <w:sz w:val="28"/>
          <w:szCs w:val="28"/>
          <w:lang w:val="kk-KZ"/>
        </w:rPr>
        <w:t xml:space="preserve"> соответствии с приказом Министра финансов Республики Казахстан от 17 марта 2015 года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нормируемая полезная площадь при численности работников </w:t>
      </w:r>
      <w:r w:rsidR="00F24772">
        <w:rPr>
          <w:rFonts w:ascii="Times New Roman" w:hAnsi="Times New Roman"/>
          <w:sz w:val="28"/>
          <w:szCs w:val="28"/>
          <w:lang w:val="kk-KZ"/>
        </w:rPr>
        <w:t>Центра</w:t>
      </w:r>
      <w:r w:rsidR="00F24772" w:rsidRPr="00784F0A">
        <w:rPr>
          <w:rFonts w:ascii="Times New Roman" w:hAnsi="Times New Roman"/>
          <w:sz w:val="28"/>
          <w:szCs w:val="28"/>
          <w:lang w:val="kk-KZ"/>
        </w:rPr>
        <w:t xml:space="preserve"> 30 человек и внештатных по договору 3 человек </w:t>
      </w:r>
      <w:r w:rsidR="00F24772" w:rsidRPr="00F24772">
        <w:rPr>
          <w:rFonts w:ascii="Times New Roman" w:hAnsi="Times New Roman"/>
          <w:i/>
          <w:sz w:val="28"/>
          <w:szCs w:val="28"/>
          <w:lang w:val="kk-KZ"/>
        </w:rPr>
        <w:t>(кабинеты и приемные руководителя, заместителя, сотрудников, общие помещения)</w:t>
      </w:r>
      <w:r w:rsidR="00F24772">
        <w:rPr>
          <w:rFonts w:ascii="Times New Roman" w:hAnsi="Times New Roman"/>
          <w:sz w:val="28"/>
          <w:szCs w:val="28"/>
          <w:lang w:val="kk-KZ"/>
        </w:rPr>
        <w:t xml:space="preserve"> составляет </w:t>
      </w:r>
      <w:r w:rsidR="00F24772" w:rsidRPr="00784F0A">
        <w:rPr>
          <w:rFonts w:ascii="Times New Roman" w:hAnsi="Times New Roman"/>
          <w:sz w:val="28"/>
          <w:szCs w:val="28"/>
          <w:lang w:val="kk-KZ"/>
        </w:rPr>
        <w:t>416,5  кв.</w:t>
      </w:r>
      <w:r w:rsidR="00F24772">
        <w:rPr>
          <w:rFonts w:ascii="Times New Roman" w:hAnsi="Times New Roman"/>
          <w:sz w:val="28"/>
          <w:szCs w:val="28"/>
          <w:lang w:val="kk-KZ"/>
        </w:rPr>
        <w:t>м., фактически занимаемая площадь составляет 423,6 кв.м.</w:t>
      </w:r>
      <w:r w:rsidR="00265116">
        <w:rPr>
          <w:rFonts w:ascii="Times New Roman" w:hAnsi="Times New Roman"/>
          <w:sz w:val="28"/>
          <w:szCs w:val="28"/>
          <w:lang w:val="kk-KZ"/>
        </w:rPr>
        <w:t>, превышение норматива площадей по договору не установлено.</w:t>
      </w:r>
      <w:r w:rsidR="00F24772">
        <w:rPr>
          <w:rFonts w:ascii="Times New Roman" w:hAnsi="Times New Roman"/>
          <w:sz w:val="28"/>
          <w:szCs w:val="28"/>
          <w:lang w:val="kk-KZ"/>
        </w:rPr>
        <w:t xml:space="preserve"> </w:t>
      </w:r>
      <w:r>
        <w:rPr>
          <w:rFonts w:ascii="Times New Roman" w:hAnsi="Times New Roman"/>
          <w:sz w:val="28"/>
          <w:szCs w:val="28"/>
          <w:lang w:val="kk-KZ"/>
        </w:rPr>
        <w:t xml:space="preserve"> </w:t>
      </w:r>
    </w:p>
    <w:p w:rsidR="00496A89" w:rsidRPr="00044345" w:rsidRDefault="00496A89" w:rsidP="00044345">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8B2904">
        <w:rPr>
          <w:rFonts w:ascii="Times New Roman" w:eastAsiaTheme="minorEastAsia" w:hAnsi="Times New Roman"/>
          <w:bCs/>
          <w:sz w:val="28"/>
          <w:szCs w:val="28"/>
          <w:lang w:eastAsia="ru-RU"/>
        </w:rPr>
        <w:tab/>
      </w:r>
      <w:r w:rsidR="00044345" w:rsidRPr="00044345">
        <w:rPr>
          <w:rFonts w:ascii="Times New Roman" w:eastAsiaTheme="minorEastAsia" w:hAnsi="Times New Roman"/>
          <w:bCs/>
          <w:i/>
          <w:sz w:val="28"/>
          <w:szCs w:val="28"/>
          <w:lang w:eastAsia="ru-RU"/>
        </w:rPr>
        <w:t>С</w:t>
      </w:r>
      <w:r w:rsidR="006B6F90" w:rsidRPr="00044345">
        <w:rPr>
          <w:rFonts w:ascii="Times New Roman" w:hAnsi="Times New Roman"/>
          <w:i/>
          <w:sz w:val="28"/>
          <w:szCs w:val="28"/>
          <w:lang w:val="kk-KZ"/>
        </w:rPr>
        <w:t>облюдение порядка и условии возмещения рабо</w:t>
      </w:r>
      <w:r w:rsidR="00044345" w:rsidRPr="00044345">
        <w:rPr>
          <w:rFonts w:ascii="Times New Roman" w:hAnsi="Times New Roman"/>
          <w:i/>
          <w:sz w:val="28"/>
          <w:szCs w:val="28"/>
          <w:lang w:val="kk-KZ"/>
        </w:rPr>
        <w:t>тникам командировочных расходов</w:t>
      </w:r>
    </w:p>
    <w:p w:rsidR="00496A89" w:rsidRPr="005A29B9" w:rsidRDefault="00496A89" w:rsidP="00496A8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5A29B9">
        <w:rPr>
          <w:rFonts w:ascii="Times New Roman" w:eastAsia="Times New Roman" w:hAnsi="Times New Roman"/>
          <w:b/>
          <w:sz w:val="28"/>
          <w:szCs w:val="28"/>
          <w:lang w:eastAsia="ru-RU"/>
        </w:rPr>
        <w:tab/>
      </w:r>
      <w:r w:rsidRPr="005A29B9">
        <w:rPr>
          <w:rFonts w:ascii="Times New Roman" w:eastAsia="Times New Roman" w:hAnsi="Times New Roman"/>
          <w:sz w:val="28"/>
          <w:szCs w:val="28"/>
          <w:lang w:eastAsia="ru-RU"/>
        </w:rPr>
        <w:t xml:space="preserve">Учет командировочных расчетов </w:t>
      </w:r>
      <w:r w:rsidR="00901499" w:rsidRPr="005A29B9">
        <w:rPr>
          <w:rFonts w:ascii="Times New Roman" w:eastAsia="Times New Roman" w:hAnsi="Times New Roman"/>
          <w:sz w:val="28"/>
          <w:szCs w:val="28"/>
          <w:lang w:eastAsia="ru-RU"/>
        </w:rPr>
        <w:t>Центра</w:t>
      </w:r>
      <w:r w:rsidRPr="005A29B9">
        <w:rPr>
          <w:rFonts w:ascii="Times New Roman" w:eastAsia="Times New Roman" w:hAnsi="Times New Roman"/>
          <w:sz w:val="28"/>
          <w:szCs w:val="28"/>
          <w:lang w:eastAsia="ru-RU"/>
        </w:rPr>
        <w:t xml:space="preserve"> осуществляется в соответствии с Правилами о служебных командировках в пределах РК работников государственных учреждений, содержащихся за счет средств государственного </w:t>
      </w:r>
      <w:r w:rsidRPr="005A29B9">
        <w:rPr>
          <w:rFonts w:ascii="Times New Roman" w:eastAsia="Times New Roman" w:hAnsi="Times New Roman"/>
          <w:sz w:val="28"/>
          <w:szCs w:val="28"/>
          <w:lang w:eastAsia="ru-RU"/>
        </w:rPr>
        <w:lastRenderedPageBreak/>
        <w:t>бюджета, а также депутатов Парламента Республики Казахстан, утвержденных ППРК от 22.09.2000 год</w:t>
      </w:r>
      <w:r w:rsidR="00901499" w:rsidRPr="005A29B9">
        <w:rPr>
          <w:rFonts w:ascii="Times New Roman" w:eastAsia="Times New Roman" w:hAnsi="Times New Roman"/>
          <w:sz w:val="28"/>
          <w:szCs w:val="28"/>
          <w:lang w:eastAsia="ru-RU"/>
        </w:rPr>
        <w:t xml:space="preserve">а №1428 (далее - Правила №1428) </w:t>
      </w:r>
      <w:r w:rsidR="009D2146" w:rsidRPr="005A29B9">
        <w:rPr>
          <w:rFonts w:ascii="Times New Roman" w:eastAsia="Times New Roman" w:hAnsi="Times New Roman"/>
          <w:sz w:val="28"/>
          <w:szCs w:val="28"/>
          <w:lang w:eastAsia="ru-RU"/>
        </w:rPr>
        <w:t>и «О возмещении государственным служащим расходов на служебные заграничные командировки за счет республиканского и местных бюджетов», утвержденный ППРК от 06.02.2008 года №108</w:t>
      </w:r>
      <w:r w:rsidR="00901499" w:rsidRPr="005A29B9">
        <w:rPr>
          <w:rFonts w:ascii="Times New Roman" w:eastAsia="Times New Roman" w:hAnsi="Times New Roman"/>
          <w:sz w:val="28"/>
          <w:szCs w:val="28"/>
          <w:lang w:eastAsia="ru-RU"/>
        </w:rPr>
        <w:t>.</w:t>
      </w:r>
    </w:p>
    <w:p w:rsidR="00496A89" w:rsidRPr="005A29B9" w:rsidRDefault="00901499" w:rsidP="00496A8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5A29B9">
        <w:rPr>
          <w:rFonts w:ascii="Times New Roman" w:eastAsia="Times New Roman" w:hAnsi="Times New Roman"/>
          <w:sz w:val="28"/>
          <w:szCs w:val="28"/>
          <w:lang w:eastAsia="ru-RU"/>
        </w:rPr>
        <w:tab/>
        <w:t>В течение 2014</w:t>
      </w:r>
      <w:r w:rsidR="00496A89" w:rsidRPr="005A29B9">
        <w:rPr>
          <w:rFonts w:ascii="Times New Roman" w:eastAsia="Times New Roman" w:hAnsi="Times New Roman"/>
          <w:sz w:val="28"/>
          <w:szCs w:val="28"/>
          <w:lang w:eastAsia="ru-RU"/>
        </w:rPr>
        <w:t xml:space="preserve"> года произведено командировочных расходов </w:t>
      </w:r>
      <w:r w:rsidR="009D2146" w:rsidRPr="005A29B9">
        <w:rPr>
          <w:rFonts w:ascii="Times New Roman" w:eastAsia="Times New Roman" w:hAnsi="Times New Roman"/>
          <w:sz w:val="28"/>
          <w:szCs w:val="28"/>
          <w:lang w:eastAsia="ru-RU"/>
        </w:rPr>
        <w:t xml:space="preserve">в пределах страны </w:t>
      </w:r>
      <w:r w:rsidR="00496A89" w:rsidRPr="005A29B9">
        <w:rPr>
          <w:rFonts w:ascii="Times New Roman" w:eastAsia="Times New Roman" w:hAnsi="Times New Roman"/>
          <w:sz w:val="28"/>
          <w:szCs w:val="28"/>
          <w:lang w:eastAsia="ru-RU"/>
        </w:rPr>
        <w:t xml:space="preserve">на сумму </w:t>
      </w:r>
      <w:r w:rsidRPr="005A29B9">
        <w:rPr>
          <w:rFonts w:ascii="Times New Roman" w:eastAsia="Times New Roman" w:hAnsi="Times New Roman"/>
          <w:sz w:val="28"/>
          <w:szCs w:val="28"/>
          <w:lang w:eastAsia="ru-RU"/>
        </w:rPr>
        <w:t>517,8 тыс.тенге</w:t>
      </w:r>
      <w:r w:rsidR="00496A89" w:rsidRPr="005A29B9">
        <w:rPr>
          <w:rFonts w:ascii="Times New Roman" w:eastAsia="Times New Roman" w:hAnsi="Times New Roman"/>
          <w:sz w:val="28"/>
          <w:szCs w:val="28"/>
          <w:lang w:eastAsia="ru-RU"/>
        </w:rPr>
        <w:t xml:space="preserve">, за </w:t>
      </w:r>
      <w:r w:rsidRPr="005A29B9">
        <w:rPr>
          <w:rFonts w:ascii="Times New Roman" w:eastAsia="Times New Roman" w:hAnsi="Times New Roman"/>
          <w:sz w:val="28"/>
          <w:szCs w:val="28"/>
          <w:lang w:eastAsia="ru-RU"/>
        </w:rPr>
        <w:t xml:space="preserve">2015 год - 2 243,6 тыс.тенге и за </w:t>
      </w:r>
      <w:r w:rsidR="00496A89" w:rsidRPr="005A29B9">
        <w:rPr>
          <w:rFonts w:ascii="Times New Roman" w:eastAsia="Times New Roman" w:hAnsi="Times New Roman"/>
          <w:sz w:val="28"/>
          <w:szCs w:val="28"/>
          <w:lang w:eastAsia="ru-RU"/>
        </w:rPr>
        <w:t xml:space="preserve">2016 года на сумму </w:t>
      </w:r>
      <w:r w:rsidRPr="005A29B9">
        <w:rPr>
          <w:rFonts w:ascii="Times New Roman" w:eastAsia="Times New Roman" w:hAnsi="Times New Roman"/>
          <w:sz w:val="28"/>
          <w:szCs w:val="28"/>
          <w:lang w:eastAsia="ru-RU"/>
        </w:rPr>
        <w:t>3 259,4 тыс.тенге</w:t>
      </w:r>
      <w:r w:rsidR="00496A89" w:rsidRPr="005A29B9">
        <w:rPr>
          <w:rFonts w:ascii="Times New Roman" w:eastAsia="Times New Roman" w:hAnsi="Times New Roman"/>
          <w:sz w:val="28"/>
          <w:szCs w:val="28"/>
          <w:lang w:eastAsia="ru-RU"/>
        </w:rPr>
        <w:t>.</w:t>
      </w:r>
      <w:r w:rsidR="009D2146" w:rsidRPr="005A29B9">
        <w:rPr>
          <w:rFonts w:ascii="Times New Roman" w:eastAsia="Times New Roman" w:hAnsi="Times New Roman"/>
          <w:sz w:val="28"/>
          <w:szCs w:val="28"/>
          <w:lang w:eastAsia="ru-RU"/>
        </w:rPr>
        <w:t xml:space="preserve"> Командировочные расходы за пределы страны составили в 201</w:t>
      </w:r>
      <w:r w:rsidR="005A29B9" w:rsidRPr="005A29B9">
        <w:rPr>
          <w:rFonts w:ascii="Times New Roman" w:eastAsia="Times New Roman" w:hAnsi="Times New Roman"/>
          <w:sz w:val="28"/>
          <w:szCs w:val="28"/>
          <w:lang w:eastAsia="ru-RU"/>
        </w:rPr>
        <w:t>5</w:t>
      </w:r>
      <w:r w:rsidR="009D2146" w:rsidRPr="005A29B9">
        <w:rPr>
          <w:rFonts w:ascii="Times New Roman" w:eastAsia="Times New Roman" w:hAnsi="Times New Roman"/>
          <w:sz w:val="28"/>
          <w:szCs w:val="28"/>
          <w:lang w:eastAsia="ru-RU"/>
        </w:rPr>
        <w:t xml:space="preserve"> году - 2 243,6 тыс.тенге, 201</w:t>
      </w:r>
      <w:r w:rsidR="005A29B9" w:rsidRPr="005A29B9">
        <w:rPr>
          <w:rFonts w:ascii="Times New Roman" w:eastAsia="Times New Roman" w:hAnsi="Times New Roman"/>
          <w:sz w:val="28"/>
          <w:szCs w:val="28"/>
          <w:lang w:eastAsia="ru-RU"/>
        </w:rPr>
        <w:t>6</w:t>
      </w:r>
      <w:r w:rsidR="009D2146" w:rsidRPr="005A29B9">
        <w:rPr>
          <w:rFonts w:ascii="Times New Roman" w:eastAsia="Times New Roman" w:hAnsi="Times New Roman"/>
          <w:sz w:val="28"/>
          <w:szCs w:val="28"/>
          <w:lang w:eastAsia="ru-RU"/>
        </w:rPr>
        <w:t xml:space="preserve"> году - </w:t>
      </w:r>
      <w:r w:rsidR="005A29B9" w:rsidRPr="005A29B9">
        <w:rPr>
          <w:rFonts w:ascii="Times New Roman" w:eastAsia="Times New Roman" w:hAnsi="Times New Roman"/>
          <w:sz w:val="28"/>
          <w:szCs w:val="28"/>
          <w:lang w:eastAsia="ru-RU"/>
        </w:rPr>
        <w:t>414,7 тыс.тенге</w:t>
      </w:r>
      <w:r w:rsidR="00496A89" w:rsidRPr="005A29B9">
        <w:rPr>
          <w:rFonts w:ascii="Times New Roman" w:eastAsia="Times New Roman" w:hAnsi="Times New Roman"/>
          <w:sz w:val="28"/>
          <w:szCs w:val="28"/>
          <w:lang w:eastAsia="ru-RU"/>
        </w:rPr>
        <w:t xml:space="preserve"> </w:t>
      </w:r>
    </w:p>
    <w:p w:rsidR="00496A89" w:rsidRPr="008A6F67" w:rsidRDefault="00496A89" w:rsidP="00496A8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8A6F67">
        <w:rPr>
          <w:rFonts w:ascii="Times New Roman" w:eastAsia="Times New Roman" w:hAnsi="Times New Roman"/>
          <w:sz w:val="28"/>
          <w:szCs w:val="28"/>
          <w:lang w:eastAsia="ru-RU"/>
        </w:rPr>
        <w:tab/>
        <w:t xml:space="preserve">В ходе аудита расчетов с подотчетными лицами установлено, что оформление авансовых отчетов, а также возврат неиспользованных денежных средств выданных в подотчет производятся своевременно на основании утвержденных авансовых отчетов с приложением подтверждающих документов. </w:t>
      </w:r>
    </w:p>
    <w:p w:rsidR="00496A89" w:rsidRPr="008A6F67" w:rsidRDefault="00496A89" w:rsidP="00496A8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8A6F67">
        <w:rPr>
          <w:rFonts w:ascii="Times New Roman" w:eastAsia="Times New Roman" w:hAnsi="Times New Roman"/>
          <w:sz w:val="28"/>
          <w:szCs w:val="28"/>
          <w:lang w:eastAsia="ru-RU"/>
        </w:rPr>
        <w:tab/>
        <w:t>Выборочным аудитом обоснованности расчета и выплаты командировочных расходов сотрудникам, установлены нарушения, где командированным работникам непр</w:t>
      </w:r>
      <w:r w:rsidR="005A29B9" w:rsidRPr="008A6F67">
        <w:rPr>
          <w:rFonts w:ascii="Times New Roman" w:eastAsia="Times New Roman" w:hAnsi="Times New Roman"/>
          <w:sz w:val="28"/>
          <w:szCs w:val="28"/>
          <w:lang w:eastAsia="ru-RU"/>
        </w:rPr>
        <w:t>авомерно возмещались расходы по проезду к месту командирования и обратно к месту постоянной работы</w:t>
      </w:r>
      <w:r w:rsidRPr="008A6F67">
        <w:rPr>
          <w:rFonts w:ascii="Times New Roman" w:eastAsia="Times New Roman" w:hAnsi="Times New Roman"/>
          <w:sz w:val="28"/>
          <w:szCs w:val="28"/>
          <w:lang w:eastAsia="ru-RU"/>
        </w:rPr>
        <w:t xml:space="preserve">. </w:t>
      </w:r>
    </w:p>
    <w:p w:rsidR="007F1695" w:rsidRDefault="00496A89" w:rsidP="007F1695">
      <w:pPr>
        <w:widowControl w:val="0"/>
        <w:pBdr>
          <w:bottom w:val="single" w:sz="4" w:space="31" w:color="FFFFFF"/>
        </w:pBdr>
        <w:tabs>
          <w:tab w:val="left" w:pos="0"/>
          <w:tab w:val="left" w:pos="709"/>
        </w:tabs>
        <w:spacing w:after="0" w:line="240" w:lineRule="auto"/>
        <w:jc w:val="both"/>
        <w:rPr>
          <w:rFonts w:ascii="Times New Roman" w:eastAsia="Times New Roman" w:hAnsi="Times New Roman"/>
          <w:i/>
          <w:sz w:val="28"/>
          <w:szCs w:val="28"/>
          <w:lang w:eastAsia="ru-RU"/>
        </w:rPr>
      </w:pPr>
      <w:r w:rsidRPr="008A6F67">
        <w:rPr>
          <w:rFonts w:ascii="Times New Roman" w:eastAsia="Times New Roman" w:hAnsi="Times New Roman"/>
          <w:sz w:val="28"/>
          <w:szCs w:val="28"/>
          <w:lang w:eastAsia="ru-RU"/>
        </w:rPr>
        <w:tab/>
      </w:r>
      <w:r w:rsidR="004B5BD2">
        <w:rPr>
          <w:rFonts w:ascii="Times New Roman" w:eastAsia="Times New Roman" w:hAnsi="Times New Roman"/>
          <w:b/>
          <w:sz w:val="28"/>
          <w:szCs w:val="28"/>
          <w:lang w:eastAsia="ru-RU"/>
        </w:rPr>
        <w:t>Пункт 4</w:t>
      </w:r>
      <w:r w:rsidRPr="008A6F67">
        <w:rPr>
          <w:rFonts w:ascii="Times New Roman" w:eastAsia="Times New Roman" w:hAnsi="Times New Roman"/>
          <w:b/>
          <w:sz w:val="28"/>
          <w:szCs w:val="28"/>
          <w:lang w:eastAsia="ru-RU"/>
        </w:rPr>
        <w:t>.</w:t>
      </w:r>
      <w:r w:rsidRPr="008A6F67">
        <w:rPr>
          <w:rFonts w:ascii="Times New Roman" w:eastAsia="Times New Roman" w:hAnsi="Times New Roman"/>
          <w:sz w:val="28"/>
          <w:szCs w:val="28"/>
          <w:lang w:eastAsia="ru-RU"/>
        </w:rPr>
        <w:t xml:space="preserve"> Так, в нарушение </w:t>
      </w:r>
      <w:r w:rsidR="005A29B9" w:rsidRPr="008A6F67">
        <w:rPr>
          <w:rFonts w:ascii="Times New Roman" w:eastAsia="Times New Roman" w:hAnsi="Times New Roman"/>
          <w:sz w:val="28"/>
          <w:szCs w:val="28"/>
          <w:lang w:eastAsia="ru-RU"/>
        </w:rPr>
        <w:t>подпункта 5) пункта 9 Правилами №1428, по авансовым отчетам от 03.06.2014г. №3, 06.02.2015г. №3, 25.05.2015г. №19, 25.05.2015г. №20, 14.03.2016г. №</w:t>
      </w:r>
      <w:r w:rsidR="00D75A2C" w:rsidRPr="008A6F67">
        <w:rPr>
          <w:rFonts w:ascii="Times New Roman" w:eastAsia="Times New Roman" w:hAnsi="Times New Roman"/>
          <w:sz w:val="28"/>
          <w:szCs w:val="28"/>
          <w:lang w:eastAsia="ru-RU"/>
        </w:rPr>
        <w:t>5, 03.07.2016г. №26 и от 07.11.2016г. №43</w:t>
      </w:r>
      <w:r w:rsidRPr="008A6F67">
        <w:rPr>
          <w:rFonts w:ascii="Times New Roman" w:eastAsia="Times New Roman" w:hAnsi="Times New Roman"/>
          <w:sz w:val="28"/>
          <w:szCs w:val="28"/>
          <w:lang w:eastAsia="ru-RU"/>
        </w:rPr>
        <w:t xml:space="preserve"> были возмещены расходы</w:t>
      </w:r>
      <w:r w:rsidR="00D75A2C" w:rsidRPr="008A6F67">
        <w:rPr>
          <w:rFonts w:ascii="Times New Roman" w:eastAsia="Times New Roman" w:hAnsi="Times New Roman"/>
          <w:sz w:val="28"/>
          <w:szCs w:val="28"/>
          <w:lang w:eastAsia="ru-RU"/>
        </w:rPr>
        <w:t>,</w:t>
      </w:r>
      <w:r w:rsidRPr="008A6F67">
        <w:rPr>
          <w:rFonts w:ascii="Times New Roman" w:eastAsia="Times New Roman" w:hAnsi="Times New Roman"/>
          <w:sz w:val="28"/>
          <w:szCs w:val="28"/>
          <w:lang w:eastAsia="ru-RU"/>
        </w:rPr>
        <w:t xml:space="preserve"> </w:t>
      </w:r>
      <w:r w:rsidR="00D75A2C" w:rsidRPr="008A6F67">
        <w:rPr>
          <w:rFonts w:ascii="Times New Roman" w:eastAsia="Times New Roman" w:hAnsi="Times New Roman"/>
          <w:sz w:val="28"/>
          <w:szCs w:val="28"/>
          <w:lang w:eastAsia="ru-RU"/>
        </w:rPr>
        <w:t>при отсутствии проездных документов к месту командирования и обратно к месту постоянной работы по максимальной стоимости купированного вагона, тогда как необходимо было возместить по минимальной стоимости проезда транспортом</w:t>
      </w:r>
      <w:r w:rsidRPr="008A6F67">
        <w:rPr>
          <w:rFonts w:ascii="Times New Roman" w:eastAsia="Times New Roman" w:hAnsi="Times New Roman"/>
          <w:sz w:val="28"/>
          <w:szCs w:val="28"/>
          <w:lang w:eastAsia="ru-RU"/>
        </w:rPr>
        <w:t>.</w:t>
      </w:r>
      <w:r w:rsidR="00D75A2C" w:rsidRPr="008A6F67">
        <w:rPr>
          <w:rFonts w:ascii="Times New Roman" w:eastAsia="Times New Roman" w:hAnsi="Times New Roman"/>
          <w:sz w:val="28"/>
          <w:szCs w:val="28"/>
          <w:lang w:eastAsia="ru-RU"/>
        </w:rPr>
        <w:t xml:space="preserve"> Общая сумма переплат составила 30,4</w:t>
      </w:r>
      <w:r w:rsidRPr="008A6F67">
        <w:rPr>
          <w:rFonts w:ascii="Times New Roman" w:eastAsia="Times New Roman" w:hAnsi="Times New Roman"/>
          <w:sz w:val="28"/>
          <w:szCs w:val="28"/>
          <w:lang w:eastAsia="ru-RU"/>
        </w:rPr>
        <w:t xml:space="preserve"> тыс. тенге, которая подлежит возмещению </w:t>
      </w:r>
      <w:r w:rsidR="00D75A2C" w:rsidRPr="008A6F67">
        <w:rPr>
          <w:rFonts w:ascii="Times New Roman" w:eastAsia="Times New Roman" w:hAnsi="Times New Roman"/>
          <w:sz w:val="28"/>
          <w:szCs w:val="28"/>
          <w:lang w:eastAsia="ru-RU"/>
        </w:rPr>
        <w:t xml:space="preserve">в республиканский бюджет </w:t>
      </w:r>
      <w:r w:rsidRPr="008A6F67">
        <w:rPr>
          <w:rFonts w:ascii="Times New Roman" w:eastAsia="Times New Roman" w:hAnsi="Times New Roman"/>
          <w:i/>
          <w:sz w:val="28"/>
          <w:szCs w:val="28"/>
          <w:lang w:eastAsia="ru-RU"/>
        </w:rPr>
        <w:t>(</w:t>
      </w:r>
      <w:r w:rsidR="008A6F67" w:rsidRPr="008A6F67">
        <w:rPr>
          <w:rFonts w:ascii="Times New Roman" w:eastAsia="Times New Roman" w:hAnsi="Times New Roman"/>
          <w:i/>
          <w:sz w:val="28"/>
          <w:szCs w:val="28"/>
          <w:lang w:eastAsia="ru-RU"/>
        </w:rPr>
        <w:t xml:space="preserve">Таблица по </w:t>
      </w:r>
      <w:proofErr w:type="spellStart"/>
      <w:r w:rsidR="008A6F67" w:rsidRPr="008A6F67">
        <w:rPr>
          <w:rFonts w:ascii="Times New Roman" w:eastAsia="Times New Roman" w:hAnsi="Times New Roman"/>
          <w:i/>
          <w:sz w:val="28"/>
          <w:szCs w:val="28"/>
          <w:lang w:eastAsia="ru-RU"/>
        </w:rPr>
        <w:t>командир.расходам</w:t>
      </w:r>
      <w:proofErr w:type="spellEnd"/>
      <w:r w:rsidR="008A6F67" w:rsidRPr="008A6F67">
        <w:rPr>
          <w:rFonts w:ascii="Times New Roman" w:eastAsia="Times New Roman" w:hAnsi="Times New Roman"/>
          <w:i/>
          <w:sz w:val="28"/>
          <w:szCs w:val="28"/>
          <w:lang w:eastAsia="ru-RU"/>
        </w:rPr>
        <w:t xml:space="preserve"> произведенные </w:t>
      </w:r>
      <w:proofErr w:type="spellStart"/>
      <w:r w:rsidR="008A6F67" w:rsidRPr="008A6F67">
        <w:rPr>
          <w:rFonts w:ascii="Times New Roman" w:eastAsia="Times New Roman" w:hAnsi="Times New Roman"/>
          <w:i/>
          <w:sz w:val="28"/>
          <w:szCs w:val="28"/>
          <w:lang w:eastAsia="ru-RU"/>
        </w:rPr>
        <w:t>сверхлимита</w:t>
      </w:r>
      <w:proofErr w:type="spellEnd"/>
      <w:r w:rsidR="00DD1A27">
        <w:rPr>
          <w:rFonts w:ascii="Times New Roman" w:eastAsia="Times New Roman" w:hAnsi="Times New Roman"/>
          <w:i/>
          <w:sz w:val="28"/>
          <w:szCs w:val="28"/>
          <w:lang w:eastAsia="ru-RU"/>
        </w:rPr>
        <w:t>, п</w:t>
      </w:r>
      <w:r w:rsidR="008A43C1">
        <w:rPr>
          <w:rFonts w:ascii="Times New Roman" w:eastAsia="Times New Roman" w:hAnsi="Times New Roman"/>
          <w:i/>
          <w:sz w:val="28"/>
          <w:szCs w:val="28"/>
          <w:lang w:eastAsia="ru-RU"/>
        </w:rPr>
        <w:t xml:space="preserve">латежное поручение от </w:t>
      </w:r>
      <w:r w:rsidR="00FE1B37">
        <w:rPr>
          <w:rFonts w:ascii="Times New Roman" w:eastAsia="Times New Roman" w:hAnsi="Times New Roman"/>
          <w:i/>
          <w:sz w:val="28"/>
          <w:szCs w:val="28"/>
          <w:lang w:eastAsia="ru-RU"/>
        </w:rPr>
        <w:t>24.04.2017 года №0038</w:t>
      </w:r>
      <w:r w:rsidR="008A43C1">
        <w:rPr>
          <w:rFonts w:ascii="Times New Roman" w:eastAsia="Times New Roman" w:hAnsi="Times New Roman"/>
          <w:i/>
          <w:sz w:val="28"/>
          <w:szCs w:val="28"/>
          <w:lang w:eastAsia="ru-RU"/>
        </w:rPr>
        <w:t xml:space="preserve"> </w:t>
      </w:r>
      <w:r w:rsidR="008A43C1" w:rsidRPr="008A6F67">
        <w:rPr>
          <w:rFonts w:ascii="Times New Roman" w:eastAsia="Times New Roman" w:hAnsi="Times New Roman"/>
          <w:i/>
          <w:sz w:val="28"/>
          <w:szCs w:val="28"/>
          <w:lang w:eastAsia="ru-RU"/>
        </w:rPr>
        <w:t>прилагается</w:t>
      </w:r>
      <w:r w:rsidRPr="008A6F67">
        <w:rPr>
          <w:rFonts w:ascii="Times New Roman" w:eastAsia="Times New Roman" w:hAnsi="Times New Roman"/>
          <w:i/>
          <w:sz w:val="28"/>
          <w:szCs w:val="28"/>
          <w:lang w:eastAsia="ru-RU"/>
        </w:rPr>
        <w:t xml:space="preserve">). </w:t>
      </w:r>
    </w:p>
    <w:p w:rsidR="006B6F90" w:rsidRPr="006B6F90" w:rsidRDefault="006B6F90" w:rsidP="007F1695">
      <w:pPr>
        <w:widowControl w:val="0"/>
        <w:pBdr>
          <w:bottom w:val="single" w:sz="4" w:space="31" w:color="FFFFFF"/>
        </w:pBdr>
        <w:tabs>
          <w:tab w:val="left" w:pos="0"/>
          <w:tab w:val="left" w:pos="709"/>
        </w:tabs>
        <w:spacing w:after="0" w:line="240" w:lineRule="auto"/>
        <w:jc w:val="both"/>
        <w:rPr>
          <w:rFonts w:ascii="Times New Roman" w:eastAsia="Times New Roman" w:hAnsi="Times New Roman"/>
          <w:i/>
          <w:sz w:val="28"/>
          <w:szCs w:val="28"/>
          <w:lang w:eastAsia="ru-RU"/>
        </w:rPr>
      </w:pPr>
      <w:r w:rsidRPr="006B6F90">
        <w:rPr>
          <w:rFonts w:ascii="Times New Roman" w:hAnsi="Times New Roman"/>
          <w:sz w:val="28"/>
          <w:szCs w:val="28"/>
          <w:lang w:val="kk-KZ"/>
        </w:rPr>
        <w:tab/>
      </w:r>
      <w:r w:rsidRPr="006B6F90">
        <w:rPr>
          <w:rFonts w:ascii="Times New Roman" w:hAnsi="Times New Roman"/>
          <w:i/>
          <w:sz w:val="28"/>
          <w:szCs w:val="28"/>
          <w:lang w:val="kk-KZ"/>
        </w:rPr>
        <w:t>Соблюдение лимитов автотранспортных средств.</w:t>
      </w:r>
    </w:p>
    <w:p w:rsidR="003B77D2" w:rsidRDefault="007F1695" w:rsidP="007B3EB1">
      <w:pPr>
        <w:widowControl w:val="0"/>
        <w:pBdr>
          <w:bottom w:val="single" w:sz="4" w:space="31" w:color="FFFFFF"/>
        </w:pBdr>
        <w:tabs>
          <w:tab w:val="left" w:pos="0"/>
          <w:tab w:val="left" w:pos="709"/>
        </w:tabs>
        <w:spacing w:after="0" w:line="240" w:lineRule="auto"/>
        <w:jc w:val="both"/>
        <w:rPr>
          <w:rFonts w:ascii="Times New Roman" w:hAnsi="Times New Roman"/>
          <w:sz w:val="28"/>
          <w:szCs w:val="28"/>
        </w:rPr>
      </w:pPr>
      <w:r>
        <w:rPr>
          <w:rFonts w:ascii="Times New Roman" w:eastAsiaTheme="minorEastAsia" w:hAnsi="Times New Roman"/>
          <w:sz w:val="28"/>
          <w:szCs w:val="28"/>
          <w:lang w:eastAsia="ru-RU"/>
        </w:rPr>
        <w:tab/>
      </w:r>
      <w:r w:rsidRPr="008B2904">
        <w:rPr>
          <w:rFonts w:ascii="Times New Roman" w:eastAsiaTheme="minorEastAsia" w:hAnsi="Times New Roman"/>
          <w:sz w:val="28"/>
          <w:szCs w:val="28"/>
          <w:lang w:eastAsia="ru-RU"/>
        </w:rPr>
        <w:t xml:space="preserve">На балансе </w:t>
      </w:r>
      <w:r>
        <w:rPr>
          <w:rFonts w:ascii="Times New Roman" w:eastAsiaTheme="minorEastAsia" w:hAnsi="Times New Roman"/>
          <w:sz w:val="28"/>
          <w:szCs w:val="28"/>
          <w:lang w:eastAsia="ru-RU"/>
        </w:rPr>
        <w:t>Центра</w:t>
      </w:r>
      <w:r w:rsidRPr="008B2904">
        <w:rPr>
          <w:rFonts w:ascii="Times New Roman" w:eastAsiaTheme="minorEastAsia" w:hAnsi="Times New Roman"/>
          <w:sz w:val="28"/>
          <w:szCs w:val="28"/>
          <w:lang w:eastAsia="ru-RU"/>
        </w:rPr>
        <w:t xml:space="preserve"> имеется </w:t>
      </w:r>
      <w:r>
        <w:rPr>
          <w:rFonts w:ascii="Times New Roman" w:eastAsiaTheme="minorEastAsia" w:hAnsi="Times New Roman"/>
          <w:sz w:val="28"/>
          <w:szCs w:val="28"/>
          <w:lang w:eastAsia="ru-RU"/>
        </w:rPr>
        <w:t xml:space="preserve">1 ед. автотранспортного средства марки </w:t>
      </w:r>
      <w:r>
        <w:rPr>
          <w:rFonts w:ascii="Times New Roman" w:eastAsiaTheme="minorEastAsia" w:hAnsi="Times New Roman"/>
          <w:sz w:val="28"/>
          <w:szCs w:val="28"/>
          <w:lang w:val="en-US" w:eastAsia="ru-RU"/>
        </w:rPr>
        <w:t>Kia</w:t>
      </w:r>
      <w:r w:rsidRPr="007F1695">
        <w:rPr>
          <w:rFonts w:ascii="Times New Roman" w:eastAsiaTheme="minorEastAsia" w:hAnsi="Times New Roman"/>
          <w:sz w:val="28"/>
          <w:szCs w:val="28"/>
          <w:lang w:eastAsia="ru-RU"/>
        </w:rPr>
        <w:t xml:space="preserve"> </w:t>
      </w:r>
      <w:proofErr w:type="spellStart"/>
      <w:r>
        <w:rPr>
          <w:rFonts w:ascii="Times New Roman" w:eastAsiaTheme="minorEastAsia" w:hAnsi="Times New Roman"/>
          <w:sz w:val="28"/>
          <w:szCs w:val="28"/>
          <w:lang w:val="en-US" w:eastAsia="ru-RU"/>
        </w:rPr>
        <w:t>Cerato</w:t>
      </w:r>
      <w:proofErr w:type="spellEnd"/>
      <w:r w:rsidRPr="007F1695">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val="en-US" w:eastAsia="ru-RU"/>
        </w:rPr>
        <w:t>Base</w:t>
      </w:r>
      <w:r w:rsidRPr="007F1695">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1,6 МТ</w:t>
      </w:r>
      <w:r>
        <w:rPr>
          <w:rFonts w:ascii="Times New Roman" w:hAnsi="Times New Roman"/>
          <w:sz w:val="28"/>
          <w:szCs w:val="28"/>
        </w:rPr>
        <w:t xml:space="preserve"> с первоначальной стоимостью 3 395,0 тыс.тенге, балансовая стоимость по состоянию на 1 января 2017 года составляет 2 037,0 тыс.тенге</w:t>
      </w:r>
      <w:r w:rsidR="006B6F90">
        <w:rPr>
          <w:rFonts w:ascii="Times New Roman" w:hAnsi="Times New Roman"/>
          <w:sz w:val="28"/>
          <w:szCs w:val="28"/>
        </w:rPr>
        <w:t xml:space="preserve">. Норматив </w:t>
      </w:r>
      <w:proofErr w:type="spellStart"/>
      <w:r w:rsidR="006B6F90">
        <w:rPr>
          <w:rFonts w:ascii="Times New Roman" w:hAnsi="Times New Roman"/>
          <w:sz w:val="28"/>
          <w:szCs w:val="28"/>
        </w:rPr>
        <w:t>положенности</w:t>
      </w:r>
      <w:proofErr w:type="spellEnd"/>
      <w:r w:rsidR="006B6F90">
        <w:rPr>
          <w:rFonts w:ascii="Times New Roman" w:hAnsi="Times New Roman"/>
          <w:sz w:val="28"/>
          <w:szCs w:val="28"/>
        </w:rPr>
        <w:t xml:space="preserve"> служебных автомобилей соответствует постановлению Правительства </w:t>
      </w:r>
      <w:r>
        <w:rPr>
          <w:rFonts w:ascii="Times New Roman" w:hAnsi="Times New Roman"/>
          <w:sz w:val="28"/>
          <w:szCs w:val="28"/>
        </w:rPr>
        <w:t xml:space="preserve">от </w:t>
      </w:r>
      <w:r w:rsidR="005C7E68" w:rsidRPr="008B2904">
        <w:rPr>
          <w:rFonts w:ascii="Times New Roman" w:hAnsi="Times New Roman"/>
          <w:sz w:val="28"/>
          <w:szCs w:val="28"/>
        </w:rPr>
        <w:t xml:space="preserve">27.05.1999 г. № 663 «Об упорядочении эксплуатации служебных автомобилей для транспортного обслуживания государственных органов </w:t>
      </w:r>
      <w:r w:rsidR="00085D5F" w:rsidRPr="008B2904">
        <w:rPr>
          <w:rFonts w:ascii="Times New Roman" w:hAnsi="Times New Roman"/>
          <w:sz w:val="28"/>
          <w:szCs w:val="28"/>
        </w:rPr>
        <w:t>РК</w:t>
      </w:r>
      <w:r w:rsidR="005C7E68" w:rsidRPr="008B2904">
        <w:rPr>
          <w:rFonts w:ascii="Times New Roman" w:hAnsi="Times New Roman"/>
          <w:sz w:val="28"/>
          <w:szCs w:val="28"/>
        </w:rPr>
        <w:t>»</w:t>
      </w:r>
      <w:r w:rsidR="003B77D2">
        <w:rPr>
          <w:rFonts w:ascii="Times New Roman" w:hAnsi="Times New Roman"/>
          <w:sz w:val="28"/>
          <w:szCs w:val="28"/>
        </w:rPr>
        <w:t xml:space="preserve">, где </w:t>
      </w:r>
      <w:proofErr w:type="spellStart"/>
      <w:r w:rsidR="003B77D2">
        <w:rPr>
          <w:rFonts w:ascii="Times New Roman" w:hAnsi="Times New Roman"/>
          <w:sz w:val="28"/>
          <w:szCs w:val="28"/>
        </w:rPr>
        <w:t>сверхлимита</w:t>
      </w:r>
      <w:proofErr w:type="spellEnd"/>
      <w:r w:rsidR="003B77D2">
        <w:rPr>
          <w:rFonts w:ascii="Times New Roman" w:hAnsi="Times New Roman"/>
          <w:sz w:val="28"/>
          <w:szCs w:val="28"/>
        </w:rPr>
        <w:t xml:space="preserve"> автотранспортных средств не установлено.</w:t>
      </w:r>
      <w:r w:rsidR="00085D5F" w:rsidRPr="008B2904">
        <w:rPr>
          <w:rFonts w:ascii="Times New Roman" w:hAnsi="Times New Roman"/>
          <w:sz w:val="28"/>
          <w:szCs w:val="28"/>
        </w:rPr>
        <w:t xml:space="preserve"> </w:t>
      </w:r>
    </w:p>
    <w:p w:rsidR="00E77DC1" w:rsidRPr="003B77D2" w:rsidRDefault="003B77D2" w:rsidP="003B77D2">
      <w:pPr>
        <w:widowControl w:val="0"/>
        <w:pBdr>
          <w:bottom w:val="single" w:sz="4" w:space="31" w:color="FFFFFF"/>
        </w:pBdr>
        <w:tabs>
          <w:tab w:val="left" w:pos="0"/>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6B6F90" w:rsidRPr="003B77D2">
        <w:rPr>
          <w:rFonts w:ascii="Times New Roman" w:hAnsi="Times New Roman"/>
          <w:sz w:val="28"/>
          <w:szCs w:val="28"/>
        </w:rPr>
        <w:t xml:space="preserve">Расходы по данному автомобилю составили в </w:t>
      </w:r>
      <w:r w:rsidRPr="003B77D2">
        <w:rPr>
          <w:rFonts w:ascii="Times New Roman" w:hAnsi="Times New Roman"/>
          <w:sz w:val="28"/>
          <w:szCs w:val="28"/>
        </w:rPr>
        <w:t xml:space="preserve">2014 году на сумму 733,0 тыс.тенге, </w:t>
      </w:r>
      <w:r w:rsidR="005C7E68" w:rsidRPr="003B77D2">
        <w:rPr>
          <w:rFonts w:ascii="Times New Roman" w:hAnsi="Times New Roman"/>
          <w:sz w:val="28"/>
          <w:szCs w:val="28"/>
        </w:rPr>
        <w:t>в том числе</w:t>
      </w:r>
      <w:r w:rsidRPr="003B77D2">
        <w:rPr>
          <w:rFonts w:ascii="Times New Roman" w:hAnsi="Times New Roman"/>
          <w:sz w:val="28"/>
          <w:szCs w:val="28"/>
        </w:rPr>
        <w:t xml:space="preserve"> взносы на обязательное страхование 19,4 тыс.</w:t>
      </w:r>
      <w:r w:rsidR="005C7E68" w:rsidRPr="003B77D2">
        <w:rPr>
          <w:rFonts w:ascii="Times New Roman" w:hAnsi="Times New Roman"/>
          <w:sz w:val="28"/>
          <w:szCs w:val="28"/>
        </w:rPr>
        <w:t>тенге</w:t>
      </w:r>
      <w:r w:rsidRPr="003B77D2">
        <w:rPr>
          <w:rFonts w:ascii="Times New Roman" w:hAnsi="Times New Roman"/>
          <w:sz w:val="28"/>
          <w:szCs w:val="28"/>
        </w:rPr>
        <w:t>, приобретение топлива и горюче-смазочных материалов на 449,5 тыс.тенге, услуги техосмотра на 82,1 тыс.тенге, услуга мойки на 182,0 тыс.тенге.</w:t>
      </w:r>
      <w:r w:rsidR="005C7E68" w:rsidRPr="003B77D2">
        <w:rPr>
          <w:rFonts w:ascii="Times New Roman" w:hAnsi="Times New Roman"/>
          <w:sz w:val="28"/>
          <w:szCs w:val="28"/>
        </w:rPr>
        <w:t xml:space="preserve"> </w:t>
      </w:r>
      <w:r w:rsidRPr="003B77D2">
        <w:rPr>
          <w:rFonts w:ascii="Times New Roman" w:hAnsi="Times New Roman"/>
          <w:sz w:val="28"/>
          <w:szCs w:val="28"/>
        </w:rPr>
        <w:t>В 2015 году расходы составили на сумму 845,1 тыс.тенге, в том числе взносы на обязательное страхование 19,0 тыс.тенге, приобретение топлива и горюче-смазочных материалов на 611,0 тыс.тенге, услуги техосмотра на 69,8 тыс.тенге, услуга мойки на 145,3 тыс.тенге.</w:t>
      </w:r>
      <w:r>
        <w:rPr>
          <w:rFonts w:ascii="Times New Roman" w:hAnsi="Times New Roman"/>
          <w:sz w:val="28"/>
          <w:szCs w:val="28"/>
        </w:rPr>
        <w:t xml:space="preserve"> </w:t>
      </w:r>
      <w:r w:rsidRPr="003B77D2">
        <w:rPr>
          <w:rFonts w:ascii="Times New Roman" w:hAnsi="Times New Roman"/>
          <w:sz w:val="28"/>
          <w:szCs w:val="28"/>
        </w:rPr>
        <w:t>В 2016 году расходы составили на сумму 792,3 тыс.тенге, в том числе взносы на обязательное страхование 22,0 тыс.тенге, приобретение топлива и горюче-смазочных материалов на 457,0 тыс.тенге, услуги техосмотра на 142,0 тыс.тенге, услуга мойки на 171,4 тыс.тенге.</w:t>
      </w:r>
      <w:r w:rsidR="005C7E68" w:rsidRPr="003B77D2">
        <w:rPr>
          <w:rFonts w:ascii="Times New Roman" w:hAnsi="Times New Roman"/>
          <w:sz w:val="28"/>
          <w:szCs w:val="28"/>
        </w:rPr>
        <w:t xml:space="preserve"> </w:t>
      </w:r>
    </w:p>
    <w:p w:rsidR="007F1695" w:rsidRPr="008B2904" w:rsidRDefault="00E77DC1" w:rsidP="007F1695">
      <w:pPr>
        <w:widowControl w:val="0"/>
        <w:pBdr>
          <w:bottom w:val="single" w:sz="4" w:space="31" w:color="FFFFFF"/>
        </w:pBdr>
        <w:tabs>
          <w:tab w:val="left" w:pos="0"/>
          <w:tab w:val="left" w:pos="709"/>
        </w:tabs>
        <w:spacing w:after="0" w:line="240" w:lineRule="auto"/>
        <w:jc w:val="both"/>
        <w:rPr>
          <w:rFonts w:ascii="Times New Roman" w:eastAsia="Times New Roman" w:hAnsi="Times New Roman"/>
          <w:b/>
          <w:i/>
          <w:sz w:val="28"/>
          <w:szCs w:val="28"/>
          <w:lang w:eastAsia="ru-RU"/>
        </w:rPr>
      </w:pPr>
      <w:r w:rsidRPr="008B2904">
        <w:rPr>
          <w:rFonts w:ascii="Times New Roman" w:hAnsi="Times New Roman"/>
          <w:color w:val="000000"/>
          <w:sz w:val="28"/>
          <w:szCs w:val="28"/>
        </w:rPr>
        <w:lastRenderedPageBreak/>
        <w:tab/>
      </w:r>
      <w:r w:rsidR="007F1695" w:rsidRPr="008B2904">
        <w:rPr>
          <w:rFonts w:ascii="Times New Roman" w:eastAsia="Times New Roman" w:hAnsi="Times New Roman"/>
          <w:b/>
          <w:i/>
          <w:sz w:val="28"/>
          <w:szCs w:val="28"/>
          <w:lang w:eastAsia="ru-RU"/>
        </w:rPr>
        <w:t xml:space="preserve">Списание ГСМ </w:t>
      </w:r>
    </w:p>
    <w:p w:rsidR="001F47A3" w:rsidRDefault="007F1695" w:rsidP="007F1695">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8B2904">
        <w:rPr>
          <w:rFonts w:ascii="Times New Roman" w:eastAsia="Times New Roman" w:hAnsi="Times New Roman"/>
          <w:b/>
          <w:i/>
          <w:sz w:val="28"/>
          <w:szCs w:val="28"/>
          <w:lang w:eastAsia="ru-RU"/>
        </w:rPr>
        <w:tab/>
      </w:r>
      <w:r w:rsidRPr="008B2904">
        <w:rPr>
          <w:rFonts w:ascii="Times New Roman" w:eastAsia="Times New Roman" w:hAnsi="Times New Roman"/>
          <w:sz w:val="28"/>
          <w:szCs w:val="28"/>
          <w:lang w:eastAsia="ru-RU"/>
        </w:rPr>
        <w:t xml:space="preserve">Аудитом списания ГСМ установлено, что списание производится в соответствии с постановлением Правительства РК от 11 августа 2009 года </w:t>
      </w:r>
      <w:r w:rsidRPr="008B2904">
        <w:rPr>
          <w:rFonts w:ascii="Times New Roman" w:eastAsia="Times New Roman" w:hAnsi="Times New Roman"/>
          <w:sz w:val="28"/>
          <w:szCs w:val="28"/>
          <w:lang w:eastAsia="ru-RU"/>
        </w:rPr>
        <w:br/>
        <w:t xml:space="preserve">№ 1210 «О нормах расходов горюче-смазочных материалов и расходов на содержание автотранспорта», с установленными нормами на 100 км пробега на основании путевых листов служебного автомобиля и маршрутов следования, </w:t>
      </w:r>
      <w:proofErr w:type="gramStart"/>
      <w:r w:rsidR="001F47A3" w:rsidRPr="00900F1D">
        <w:rPr>
          <w:rFonts w:ascii="Times New Roman" w:hAnsi="Times New Roman"/>
          <w:sz w:val="28"/>
          <w:szCs w:val="28"/>
        </w:rPr>
        <w:t>утвержденной  нормы</w:t>
      </w:r>
      <w:proofErr w:type="gramEnd"/>
      <w:r w:rsidR="001F47A3" w:rsidRPr="00900F1D">
        <w:rPr>
          <w:rFonts w:ascii="Times New Roman" w:hAnsi="Times New Roman"/>
          <w:sz w:val="28"/>
          <w:szCs w:val="28"/>
        </w:rPr>
        <w:t xml:space="preserve">  расхода  ГСМ  Центра в летний период 11,4л., в зимний </w:t>
      </w:r>
      <w:r w:rsidR="001F47A3">
        <w:rPr>
          <w:rFonts w:ascii="Times New Roman" w:hAnsi="Times New Roman"/>
          <w:sz w:val="28"/>
          <w:szCs w:val="28"/>
        </w:rPr>
        <w:t>период 12,9л.</w:t>
      </w:r>
      <w:r w:rsidR="001F47A3">
        <w:rPr>
          <w:rFonts w:ascii="Times New Roman" w:eastAsia="Times New Roman" w:hAnsi="Times New Roman"/>
          <w:sz w:val="28"/>
          <w:szCs w:val="28"/>
          <w:lang w:eastAsia="ru-RU"/>
        </w:rPr>
        <w:t xml:space="preserve"> </w:t>
      </w:r>
    </w:p>
    <w:p w:rsidR="0095659A" w:rsidRDefault="001F47A3" w:rsidP="007F1695">
      <w:pPr>
        <w:widowControl w:val="0"/>
        <w:pBdr>
          <w:bottom w:val="single" w:sz="4" w:space="31" w:color="FFFFFF"/>
        </w:pBdr>
        <w:tabs>
          <w:tab w:val="left" w:pos="0"/>
          <w:tab w:val="left" w:pos="709"/>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ab/>
      </w:r>
      <w:r w:rsidRPr="00900F1D">
        <w:rPr>
          <w:rFonts w:ascii="Times New Roman" w:hAnsi="Times New Roman"/>
          <w:sz w:val="28"/>
          <w:szCs w:val="28"/>
        </w:rPr>
        <w:t>Талоны на</w:t>
      </w:r>
      <w:r>
        <w:rPr>
          <w:rFonts w:ascii="Times New Roman" w:hAnsi="Times New Roman"/>
          <w:sz w:val="28"/>
          <w:szCs w:val="28"/>
        </w:rPr>
        <w:t xml:space="preserve"> бензин  находятся в подотчете у </w:t>
      </w:r>
      <w:r w:rsidRPr="00900F1D">
        <w:rPr>
          <w:rFonts w:ascii="Times New Roman" w:hAnsi="Times New Roman"/>
          <w:sz w:val="28"/>
          <w:szCs w:val="28"/>
        </w:rPr>
        <w:t>главного бухгалтера</w:t>
      </w:r>
      <w:r w:rsidRPr="001F47A3">
        <w:rPr>
          <w:rFonts w:ascii="Times New Roman" w:hAnsi="Times New Roman"/>
          <w:sz w:val="28"/>
          <w:szCs w:val="28"/>
        </w:rPr>
        <w:t xml:space="preserve"> </w:t>
      </w:r>
      <w:proofErr w:type="spellStart"/>
      <w:r>
        <w:rPr>
          <w:rFonts w:ascii="Times New Roman" w:hAnsi="Times New Roman"/>
          <w:sz w:val="28"/>
          <w:szCs w:val="28"/>
        </w:rPr>
        <w:t>Кизатовой</w:t>
      </w:r>
      <w:proofErr w:type="spellEnd"/>
      <w:r>
        <w:rPr>
          <w:rFonts w:ascii="Times New Roman" w:hAnsi="Times New Roman"/>
          <w:sz w:val="28"/>
          <w:szCs w:val="28"/>
        </w:rPr>
        <w:t xml:space="preserve"> А.С., где заключен д</w:t>
      </w:r>
      <w:r w:rsidRPr="00900F1D">
        <w:rPr>
          <w:rFonts w:ascii="Times New Roman" w:hAnsi="Times New Roman"/>
          <w:sz w:val="28"/>
          <w:szCs w:val="28"/>
        </w:rPr>
        <w:t>оговор о полной  материальной ответственности №3 от 5 марта 2015 года.</w:t>
      </w:r>
    </w:p>
    <w:p w:rsidR="007F1695" w:rsidRPr="008B2904" w:rsidRDefault="0095659A" w:rsidP="007F1695">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ab/>
        <w:t>В ходе аудита талонов на бензин в 2014 году приход составил 3 100 л. на сумму 449,5 тыс.тенге, расход составил 2 090 л. на сумму 310,3 тыс.тенге, остаток на конец 2014 года составил 1 010 л. на сумму 139,2 тыс.тенге. В 2015 году приход составил 3 958 л.</w:t>
      </w:r>
      <w:r w:rsidRPr="0095659A">
        <w:rPr>
          <w:rFonts w:ascii="Times New Roman" w:hAnsi="Times New Roman"/>
          <w:sz w:val="28"/>
          <w:szCs w:val="28"/>
        </w:rPr>
        <w:t xml:space="preserve"> </w:t>
      </w:r>
      <w:r>
        <w:rPr>
          <w:rFonts w:ascii="Times New Roman" w:hAnsi="Times New Roman"/>
          <w:sz w:val="28"/>
          <w:szCs w:val="28"/>
        </w:rPr>
        <w:t>на сумму 542,3 тыс.тенге, расход составил 3 618 л. на сумму 496,5 тыс.тенге, остаток на конец 2015 года составил 1 350 л. на сумму 185,0 тыс.тенге. В 2016 году приход составил 2 806,9 л.</w:t>
      </w:r>
      <w:r w:rsidRPr="0095659A">
        <w:rPr>
          <w:rFonts w:ascii="Times New Roman" w:hAnsi="Times New Roman"/>
          <w:sz w:val="28"/>
          <w:szCs w:val="28"/>
        </w:rPr>
        <w:t xml:space="preserve"> </w:t>
      </w:r>
      <w:r>
        <w:rPr>
          <w:rFonts w:ascii="Times New Roman" w:hAnsi="Times New Roman"/>
          <w:sz w:val="28"/>
          <w:szCs w:val="28"/>
        </w:rPr>
        <w:t>на сумму 378,9 тыс.тенге, расход составил 3 226 л. на сумму 438,2 тыс.тенге, остаток на конец 2016 года составил 930,9 л. на сумму 125,7 тыс.тенге.</w:t>
      </w:r>
      <w:r w:rsidR="001F47A3">
        <w:rPr>
          <w:rFonts w:ascii="Times New Roman" w:hAnsi="Times New Roman"/>
          <w:sz w:val="28"/>
          <w:szCs w:val="28"/>
        </w:rPr>
        <w:t xml:space="preserve"> </w:t>
      </w:r>
    </w:p>
    <w:p w:rsidR="00564730" w:rsidRPr="002F5587" w:rsidRDefault="007F1695" w:rsidP="002F5587">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eastAsia="ru-RU"/>
        </w:rPr>
      </w:pPr>
      <w:r w:rsidRPr="008B2904">
        <w:rPr>
          <w:rFonts w:ascii="Times New Roman" w:eastAsia="Times New Roman" w:hAnsi="Times New Roman"/>
          <w:sz w:val="28"/>
          <w:szCs w:val="28"/>
          <w:lang w:eastAsia="ru-RU"/>
        </w:rPr>
        <w:tab/>
        <w:t xml:space="preserve">В ходе аудита сверхнормативного и необоснованного списания ГСМ </w:t>
      </w:r>
      <w:r w:rsidRPr="006B6F90">
        <w:rPr>
          <w:rFonts w:ascii="Times New Roman" w:eastAsia="Times New Roman" w:hAnsi="Times New Roman"/>
          <w:sz w:val="28"/>
          <w:szCs w:val="28"/>
          <w:lang w:eastAsia="ru-RU"/>
        </w:rPr>
        <w:t>не установлено.</w:t>
      </w:r>
    </w:p>
    <w:p w:rsidR="00AB29F1" w:rsidRPr="00496A89" w:rsidRDefault="003D7DBF" w:rsidP="00496A89">
      <w:pPr>
        <w:widowControl w:val="0"/>
        <w:pBdr>
          <w:bottom w:val="single" w:sz="4" w:space="31" w:color="FFFFFF"/>
        </w:pBdr>
        <w:tabs>
          <w:tab w:val="left" w:pos="0"/>
          <w:tab w:val="left" w:pos="567"/>
          <w:tab w:val="left" w:pos="993"/>
        </w:tabs>
        <w:spacing w:after="0" w:line="240" w:lineRule="auto"/>
        <w:jc w:val="both"/>
        <w:outlineLvl w:val="0"/>
        <w:rPr>
          <w:rFonts w:ascii="Times New Roman" w:hAnsi="Times New Roman"/>
          <w:b/>
          <w:bCs/>
          <w:sz w:val="28"/>
          <w:szCs w:val="28"/>
        </w:rPr>
      </w:pPr>
      <w:r w:rsidRPr="008B2904">
        <w:rPr>
          <w:rFonts w:ascii="Times New Roman" w:hAnsi="Times New Roman"/>
          <w:bCs/>
          <w:sz w:val="28"/>
          <w:szCs w:val="28"/>
        </w:rPr>
        <w:tab/>
      </w:r>
      <w:r w:rsidR="00496A89" w:rsidRPr="00503A6F">
        <w:rPr>
          <w:rFonts w:ascii="Times New Roman" w:hAnsi="Times New Roman"/>
          <w:b/>
          <w:bCs/>
          <w:sz w:val="28"/>
          <w:szCs w:val="28"/>
        </w:rPr>
        <w:t>Аудит системы оплаты труда, в том числе премирования; оказания материальной помощи обоснованность выплат.</w:t>
      </w:r>
      <w:r w:rsidRPr="00496A89">
        <w:rPr>
          <w:rFonts w:ascii="Times New Roman" w:hAnsi="Times New Roman"/>
          <w:b/>
          <w:bCs/>
          <w:sz w:val="28"/>
          <w:szCs w:val="28"/>
        </w:rPr>
        <w:t xml:space="preserve"> </w:t>
      </w:r>
    </w:p>
    <w:p w:rsidR="00326E09" w:rsidRDefault="00AB29F1" w:rsidP="00326E0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val="kk-KZ" w:eastAsia="ru-RU"/>
        </w:rPr>
      </w:pPr>
      <w:r w:rsidRPr="00496A89">
        <w:rPr>
          <w:rFonts w:ascii="Times New Roman" w:hAnsi="Times New Roman"/>
          <w:bCs/>
          <w:sz w:val="28"/>
          <w:szCs w:val="28"/>
        </w:rPr>
        <w:tab/>
      </w:r>
      <w:r w:rsidR="009153BA">
        <w:rPr>
          <w:rFonts w:ascii="Times New Roman" w:hAnsi="Times New Roman"/>
          <w:bCs/>
          <w:sz w:val="28"/>
          <w:szCs w:val="28"/>
        </w:rPr>
        <w:t>В Центре о</w:t>
      </w:r>
      <w:r w:rsidR="009153BA" w:rsidRPr="00C668D4">
        <w:rPr>
          <w:rFonts w:ascii="Times New Roman" w:hAnsi="Times New Roman"/>
          <w:sz w:val="28"/>
          <w:szCs w:val="28"/>
        </w:rPr>
        <w:t>плата труда сотрудников производится</w:t>
      </w:r>
      <w:r w:rsidR="009153BA">
        <w:rPr>
          <w:rFonts w:ascii="Times New Roman" w:hAnsi="Times New Roman"/>
          <w:bCs/>
          <w:sz w:val="28"/>
          <w:szCs w:val="28"/>
        </w:rPr>
        <w:t xml:space="preserve"> на основании постановления Правительства РК от 28 июля 2012 года №987 «О внесении дополнения в постановление Правительства РК от 29 декабря 2007 года №1400 </w:t>
      </w:r>
      <w:r w:rsidR="009153BA" w:rsidRPr="00C668D4">
        <w:rPr>
          <w:rFonts w:ascii="Times New Roman" w:hAnsi="Times New Roman"/>
          <w:sz w:val="28"/>
          <w:szCs w:val="28"/>
        </w:rPr>
        <w:t>«О системе оплаты труда гражданских служащих, работников организаций, содержащихся за счет средств государственного бюджета, работников казённых предприятий»</w:t>
      </w:r>
      <w:r w:rsidR="009153BA">
        <w:rPr>
          <w:rFonts w:ascii="Times New Roman" w:hAnsi="Times New Roman"/>
          <w:sz w:val="28"/>
          <w:szCs w:val="28"/>
        </w:rPr>
        <w:t xml:space="preserve">, где оплата труда руководителей, служащих и </w:t>
      </w:r>
      <w:r w:rsidR="009153BA" w:rsidRPr="00C668D4">
        <w:rPr>
          <w:rFonts w:ascii="Times New Roman" w:hAnsi="Times New Roman"/>
          <w:sz w:val="28"/>
          <w:szCs w:val="28"/>
        </w:rPr>
        <w:t xml:space="preserve">научных сотрудников  </w:t>
      </w:r>
      <w:r w:rsidR="009153BA" w:rsidRPr="00326E09">
        <w:rPr>
          <w:rFonts w:ascii="Times New Roman" w:eastAsia="Times New Roman" w:hAnsi="Times New Roman"/>
          <w:sz w:val="28"/>
          <w:szCs w:val="28"/>
          <w:lang w:eastAsia="ru-RU"/>
        </w:rPr>
        <w:t xml:space="preserve">и служащих </w:t>
      </w:r>
      <w:r w:rsidR="002055B3" w:rsidRPr="00326E09">
        <w:rPr>
          <w:rFonts w:ascii="Times New Roman" w:eastAsia="Times New Roman" w:hAnsi="Times New Roman"/>
          <w:sz w:val="28"/>
          <w:szCs w:val="28"/>
          <w:lang w:eastAsia="ru-RU"/>
        </w:rPr>
        <w:t xml:space="preserve">осуществляется </w:t>
      </w:r>
      <w:r w:rsidR="009153BA" w:rsidRPr="00326E09">
        <w:rPr>
          <w:rFonts w:ascii="Times New Roman" w:eastAsia="Times New Roman" w:hAnsi="Times New Roman"/>
          <w:sz w:val="28"/>
          <w:szCs w:val="28"/>
          <w:lang w:eastAsia="ru-RU"/>
        </w:rPr>
        <w:t xml:space="preserve">с применением повышающего коэффициента 1,72  </w:t>
      </w:r>
      <w:r w:rsidR="002055B3" w:rsidRPr="00326E09">
        <w:rPr>
          <w:rFonts w:ascii="Times New Roman" w:eastAsia="Times New Roman" w:hAnsi="Times New Roman"/>
          <w:sz w:val="28"/>
          <w:szCs w:val="28"/>
          <w:lang w:eastAsia="ru-RU"/>
        </w:rPr>
        <w:t>(приложение №24).</w:t>
      </w:r>
      <w:r w:rsidR="00326E09">
        <w:rPr>
          <w:rFonts w:ascii="Times New Roman" w:eastAsia="Times New Roman" w:hAnsi="Times New Roman"/>
          <w:sz w:val="28"/>
          <w:szCs w:val="28"/>
          <w:lang w:val="kk-KZ" w:eastAsia="ru-RU"/>
        </w:rPr>
        <w:t xml:space="preserve"> </w:t>
      </w:r>
    </w:p>
    <w:p w:rsidR="00326E09" w:rsidRDefault="00326E09" w:rsidP="00326E0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Pr>
          <w:rFonts w:ascii="Times New Roman" w:eastAsia="Times New Roman" w:hAnsi="Times New Roman"/>
          <w:sz w:val="28"/>
          <w:szCs w:val="28"/>
          <w:lang w:eastAsia="ru-RU"/>
        </w:rPr>
        <w:t>С 2016</w:t>
      </w:r>
      <w:r>
        <w:rPr>
          <w:rFonts w:ascii="Times New Roman" w:eastAsia="Times New Roman" w:hAnsi="Times New Roman"/>
          <w:sz w:val="28"/>
          <w:szCs w:val="28"/>
          <w:lang w:val="kk-KZ" w:eastAsia="ru-RU"/>
        </w:rPr>
        <w:t xml:space="preserve"> года</w:t>
      </w:r>
      <w:r w:rsidRPr="00326E09">
        <w:rPr>
          <w:rFonts w:ascii="Times New Roman" w:eastAsia="Times New Roman" w:hAnsi="Times New Roman"/>
          <w:sz w:val="28"/>
          <w:szCs w:val="28"/>
          <w:lang w:eastAsia="ru-RU"/>
        </w:rPr>
        <w:t xml:space="preserve"> </w:t>
      </w:r>
      <w:r>
        <w:rPr>
          <w:rFonts w:ascii="Times New Roman" w:hAnsi="Times New Roman"/>
          <w:bCs/>
          <w:sz w:val="28"/>
          <w:szCs w:val="28"/>
        </w:rPr>
        <w:t>о</w:t>
      </w:r>
      <w:r w:rsidRPr="00C668D4">
        <w:rPr>
          <w:rFonts w:ascii="Times New Roman" w:hAnsi="Times New Roman"/>
          <w:sz w:val="28"/>
          <w:szCs w:val="28"/>
        </w:rPr>
        <w:t>плата труда сотрудников производится</w:t>
      </w:r>
      <w:r>
        <w:rPr>
          <w:rFonts w:ascii="Times New Roman" w:hAnsi="Times New Roman"/>
          <w:bCs/>
          <w:sz w:val="28"/>
          <w:szCs w:val="28"/>
        </w:rPr>
        <w:t xml:space="preserve"> на основании</w:t>
      </w:r>
      <w:r w:rsidRPr="00326E09">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постановлени</w:t>
      </w:r>
      <w:proofErr w:type="spellEnd"/>
      <w:r>
        <w:rPr>
          <w:rFonts w:ascii="Times New Roman" w:eastAsia="Times New Roman" w:hAnsi="Times New Roman"/>
          <w:sz w:val="28"/>
          <w:szCs w:val="28"/>
          <w:lang w:val="kk-KZ" w:eastAsia="ru-RU"/>
        </w:rPr>
        <w:t>я</w:t>
      </w:r>
      <w:r w:rsidRPr="00326E09">
        <w:rPr>
          <w:rFonts w:ascii="Times New Roman" w:eastAsia="Times New Roman" w:hAnsi="Times New Roman"/>
          <w:sz w:val="28"/>
          <w:szCs w:val="28"/>
          <w:lang w:eastAsia="ru-RU"/>
        </w:rPr>
        <w:t xml:space="preserve"> Правительства </w:t>
      </w:r>
      <w:r>
        <w:rPr>
          <w:rFonts w:ascii="Times New Roman" w:eastAsia="Times New Roman" w:hAnsi="Times New Roman"/>
          <w:sz w:val="28"/>
          <w:szCs w:val="28"/>
          <w:lang w:val="kk-KZ" w:eastAsia="ru-RU"/>
        </w:rPr>
        <w:t>РК</w:t>
      </w:r>
      <w:r w:rsidRPr="00326E09">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от 31 декабря 2015 года </w:t>
      </w:r>
      <w:r w:rsidRPr="00326E09">
        <w:rPr>
          <w:rFonts w:ascii="Times New Roman" w:eastAsia="Times New Roman" w:hAnsi="Times New Roman"/>
          <w:sz w:val="28"/>
          <w:szCs w:val="28"/>
          <w:lang w:eastAsia="ru-RU"/>
        </w:rPr>
        <w:t>№1193</w:t>
      </w:r>
      <w:r>
        <w:rPr>
          <w:rFonts w:ascii="Times New Roman" w:eastAsia="Times New Roman" w:hAnsi="Times New Roman"/>
          <w:sz w:val="28"/>
          <w:szCs w:val="28"/>
          <w:lang w:val="kk-KZ" w:eastAsia="ru-RU"/>
        </w:rPr>
        <w:t xml:space="preserve"> </w:t>
      </w:r>
      <w:r w:rsidRPr="00326E09">
        <w:rPr>
          <w:rFonts w:ascii="Times New Roman" w:eastAsia="Times New Roman" w:hAnsi="Times New Roman"/>
          <w:sz w:val="28"/>
          <w:szCs w:val="28"/>
          <w:lang w:eastAsia="ru-RU"/>
        </w:rPr>
        <w:t>«О системе оплаты труда гражданских служащих, работников организаций, содержащихся за счет средств государственного бюджета, р</w:t>
      </w:r>
      <w:r>
        <w:rPr>
          <w:rFonts w:ascii="Times New Roman" w:eastAsia="Times New Roman" w:hAnsi="Times New Roman"/>
          <w:sz w:val="28"/>
          <w:szCs w:val="28"/>
          <w:lang w:eastAsia="ru-RU"/>
        </w:rPr>
        <w:t>аботников казённых предприятий»</w:t>
      </w:r>
      <w:r>
        <w:rPr>
          <w:rFonts w:ascii="Times New Roman" w:eastAsia="Times New Roman" w:hAnsi="Times New Roman"/>
          <w:sz w:val="28"/>
          <w:szCs w:val="28"/>
          <w:lang w:val="kk-KZ" w:eastAsia="ru-RU"/>
        </w:rPr>
        <w:t xml:space="preserve"> </w:t>
      </w:r>
      <w:r w:rsidRPr="00326E09">
        <w:rPr>
          <w:rFonts w:ascii="Times New Roman" w:eastAsia="Times New Roman" w:hAnsi="Times New Roman"/>
          <w:sz w:val="28"/>
          <w:szCs w:val="28"/>
          <w:lang w:eastAsia="ru-RU"/>
        </w:rPr>
        <w:t xml:space="preserve">с учетом начисления разницы </w:t>
      </w:r>
      <w:r>
        <w:rPr>
          <w:rFonts w:ascii="Times New Roman" w:eastAsia="Times New Roman" w:hAnsi="Times New Roman"/>
          <w:sz w:val="28"/>
          <w:szCs w:val="28"/>
          <w:lang w:val="kk-KZ" w:eastAsia="ru-RU"/>
        </w:rPr>
        <w:t>по</w:t>
      </w:r>
      <w:r w:rsidRPr="00326E09">
        <w:rPr>
          <w:rFonts w:ascii="Times New Roman" w:eastAsia="Times New Roman" w:hAnsi="Times New Roman"/>
          <w:sz w:val="28"/>
          <w:szCs w:val="28"/>
          <w:lang w:eastAsia="ru-RU"/>
        </w:rPr>
        <w:t xml:space="preserve"> заработной плате и пособия на оздоровление  между  </w:t>
      </w:r>
      <w:r>
        <w:rPr>
          <w:rFonts w:ascii="Times New Roman" w:eastAsia="Times New Roman" w:hAnsi="Times New Roman"/>
          <w:sz w:val="28"/>
          <w:szCs w:val="28"/>
          <w:lang w:eastAsia="ru-RU"/>
        </w:rPr>
        <w:t>действ</w:t>
      </w:r>
      <w:r>
        <w:rPr>
          <w:rFonts w:ascii="Times New Roman" w:eastAsia="Times New Roman" w:hAnsi="Times New Roman"/>
          <w:sz w:val="28"/>
          <w:szCs w:val="28"/>
          <w:lang w:val="kk-KZ" w:eastAsia="ru-RU"/>
        </w:rPr>
        <w:t>овашей</w:t>
      </w:r>
      <w:r w:rsidRPr="00326E09">
        <w:rPr>
          <w:rFonts w:ascii="Times New Roman" w:eastAsia="Times New Roman" w:hAnsi="Times New Roman"/>
          <w:sz w:val="28"/>
          <w:szCs w:val="28"/>
          <w:lang w:eastAsia="ru-RU"/>
        </w:rPr>
        <w:t xml:space="preserve"> оплаты труда с 1 января 2016 года</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 xml:space="preserve">и </w:t>
      </w:r>
      <w:r w:rsidRPr="00326E09">
        <w:rPr>
          <w:rFonts w:ascii="Times New Roman" w:eastAsia="Times New Roman" w:hAnsi="Times New Roman"/>
          <w:sz w:val="28"/>
          <w:szCs w:val="28"/>
          <w:lang w:eastAsia="ru-RU"/>
        </w:rPr>
        <w:t>действовавшей до 1 января 2016 года (с учетом оплаты труда руководителей и научных сотрудников  и служащих с применением повышающего коэффициента 1,72</w:t>
      </w:r>
      <w:r>
        <w:rPr>
          <w:rFonts w:ascii="Times New Roman" w:eastAsia="Times New Roman" w:hAnsi="Times New Roman"/>
          <w:sz w:val="28"/>
          <w:szCs w:val="28"/>
          <w:lang w:eastAsia="ru-RU"/>
        </w:rPr>
        <w:t>)</w:t>
      </w:r>
      <w:r w:rsidRPr="00326E09">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w:t>
      </w:r>
    </w:p>
    <w:p w:rsidR="00AB29F1" w:rsidRPr="00326E09" w:rsidRDefault="00326E09" w:rsidP="00326E09">
      <w:pPr>
        <w:widowControl w:val="0"/>
        <w:pBdr>
          <w:bottom w:val="single" w:sz="4" w:space="31" w:color="FFFFFF"/>
        </w:pBdr>
        <w:tabs>
          <w:tab w:val="left" w:pos="0"/>
          <w:tab w:val="left" w:pos="709"/>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sidR="003D7DBF" w:rsidRPr="00326E09">
        <w:rPr>
          <w:rFonts w:ascii="Times New Roman" w:eastAsia="Times New Roman" w:hAnsi="Times New Roman"/>
          <w:sz w:val="28"/>
          <w:szCs w:val="28"/>
          <w:lang w:eastAsia="ru-RU"/>
        </w:rPr>
        <w:t>Штатно</w:t>
      </w:r>
      <w:r w:rsidR="003D7DBF" w:rsidRPr="00236FEE">
        <w:rPr>
          <w:rFonts w:ascii="Times New Roman" w:hAnsi="Times New Roman"/>
          <w:bCs/>
          <w:sz w:val="28"/>
          <w:szCs w:val="28"/>
        </w:rPr>
        <w:t>е расписание</w:t>
      </w:r>
      <w:r w:rsidR="002055B3" w:rsidRPr="00236FEE">
        <w:rPr>
          <w:rFonts w:ascii="Times New Roman" w:hAnsi="Times New Roman"/>
          <w:bCs/>
          <w:sz w:val="28"/>
          <w:szCs w:val="28"/>
        </w:rPr>
        <w:t xml:space="preserve"> на 2014 год по согласованию с Председателем Агентства РК по делам религий</w:t>
      </w:r>
      <w:r w:rsidR="00236FEE" w:rsidRPr="00236FEE">
        <w:rPr>
          <w:rFonts w:ascii="Times New Roman" w:hAnsi="Times New Roman"/>
          <w:bCs/>
          <w:sz w:val="28"/>
          <w:szCs w:val="28"/>
        </w:rPr>
        <w:t xml:space="preserve"> (далее - Агентства)</w:t>
      </w:r>
      <w:r w:rsidR="002055B3" w:rsidRPr="00236FEE">
        <w:rPr>
          <w:rFonts w:ascii="Times New Roman" w:hAnsi="Times New Roman"/>
          <w:bCs/>
          <w:sz w:val="28"/>
          <w:szCs w:val="28"/>
        </w:rPr>
        <w:t xml:space="preserve"> утвержден Ответственным секретарем Агентства от 6 января 2014 года в количестве 30 единиц с месячным фондом оплаты труда 3 320,9 тыс.тенге</w:t>
      </w:r>
      <w:r w:rsidR="00776B1F" w:rsidRPr="00236FEE">
        <w:rPr>
          <w:rFonts w:ascii="Times New Roman" w:hAnsi="Times New Roman"/>
          <w:bCs/>
          <w:sz w:val="28"/>
          <w:szCs w:val="28"/>
        </w:rPr>
        <w:t xml:space="preserve">. </w:t>
      </w:r>
      <w:r w:rsidR="00236FEE" w:rsidRPr="00236FEE">
        <w:rPr>
          <w:rFonts w:ascii="Times New Roman" w:hAnsi="Times New Roman"/>
          <w:bCs/>
          <w:sz w:val="28"/>
          <w:szCs w:val="28"/>
        </w:rPr>
        <w:t xml:space="preserve">По согласованию с Ответственным секретарем Агентства, штатное расписание на 2014 год утверждено Директором Центра от 27 ноября 2014 года в количестве 30 единиц с месячным фондом оплаты труда 3 695,9 тыс.тенге.  </w:t>
      </w:r>
      <w:r w:rsidR="002055B3" w:rsidRPr="00236FEE">
        <w:rPr>
          <w:rFonts w:ascii="Times New Roman" w:hAnsi="Times New Roman"/>
          <w:bCs/>
          <w:sz w:val="28"/>
          <w:szCs w:val="28"/>
        </w:rPr>
        <w:t xml:space="preserve"> </w:t>
      </w:r>
    </w:p>
    <w:p w:rsidR="00B92C22" w:rsidRDefault="00AB29F1" w:rsidP="00B92C22">
      <w:pPr>
        <w:widowControl w:val="0"/>
        <w:pBdr>
          <w:bottom w:val="single" w:sz="4" w:space="31" w:color="FFFFFF"/>
        </w:pBdr>
        <w:tabs>
          <w:tab w:val="left" w:pos="0"/>
          <w:tab w:val="left" w:pos="567"/>
          <w:tab w:val="left" w:pos="993"/>
        </w:tabs>
        <w:spacing w:after="0" w:line="240" w:lineRule="auto"/>
        <w:jc w:val="both"/>
        <w:outlineLvl w:val="0"/>
        <w:rPr>
          <w:rFonts w:ascii="Times New Roman" w:hAnsi="Times New Roman"/>
          <w:sz w:val="28"/>
          <w:szCs w:val="28"/>
        </w:rPr>
      </w:pPr>
      <w:r w:rsidRPr="00B92C22">
        <w:rPr>
          <w:rFonts w:ascii="Times New Roman" w:hAnsi="Times New Roman"/>
          <w:bCs/>
          <w:sz w:val="28"/>
          <w:szCs w:val="28"/>
        </w:rPr>
        <w:tab/>
      </w:r>
      <w:r w:rsidR="00776B1F" w:rsidRPr="00B92C22">
        <w:rPr>
          <w:rFonts w:ascii="Times New Roman" w:hAnsi="Times New Roman"/>
          <w:bCs/>
          <w:sz w:val="28"/>
          <w:szCs w:val="28"/>
        </w:rPr>
        <w:t xml:space="preserve">Штатное расписание по согласованию с Председателем </w:t>
      </w:r>
      <w:r w:rsidR="00236FEE" w:rsidRPr="00B92C22">
        <w:rPr>
          <w:rFonts w:ascii="Times New Roman" w:hAnsi="Times New Roman"/>
          <w:bCs/>
          <w:sz w:val="28"/>
          <w:szCs w:val="28"/>
        </w:rPr>
        <w:t xml:space="preserve">уполномоченного </w:t>
      </w:r>
      <w:r w:rsidR="00236FEE" w:rsidRPr="00B92C22">
        <w:rPr>
          <w:rFonts w:ascii="Times New Roman" w:hAnsi="Times New Roman"/>
          <w:bCs/>
          <w:sz w:val="28"/>
          <w:szCs w:val="28"/>
        </w:rPr>
        <w:lastRenderedPageBreak/>
        <w:t>органа</w:t>
      </w:r>
      <w:r w:rsidR="00776B1F" w:rsidRPr="00B92C22">
        <w:rPr>
          <w:rFonts w:ascii="Times New Roman" w:hAnsi="Times New Roman"/>
          <w:bCs/>
          <w:sz w:val="28"/>
          <w:szCs w:val="28"/>
        </w:rPr>
        <w:t xml:space="preserve"> утвержден </w:t>
      </w:r>
      <w:r w:rsidR="00236FEE" w:rsidRPr="00B92C22">
        <w:rPr>
          <w:rFonts w:ascii="Times New Roman" w:hAnsi="Times New Roman"/>
          <w:bCs/>
          <w:sz w:val="28"/>
          <w:szCs w:val="28"/>
        </w:rPr>
        <w:t>Директором Центра</w:t>
      </w:r>
      <w:r w:rsidR="00776B1F" w:rsidRPr="00B92C22">
        <w:rPr>
          <w:rFonts w:ascii="Times New Roman" w:hAnsi="Times New Roman"/>
          <w:bCs/>
          <w:sz w:val="28"/>
          <w:szCs w:val="28"/>
        </w:rPr>
        <w:t xml:space="preserve"> от </w:t>
      </w:r>
      <w:r w:rsidR="00236FEE" w:rsidRPr="00B92C22">
        <w:rPr>
          <w:rFonts w:ascii="Times New Roman" w:hAnsi="Times New Roman"/>
          <w:bCs/>
          <w:sz w:val="28"/>
          <w:szCs w:val="28"/>
        </w:rPr>
        <w:t>1</w:t>
      </w:r>
      <w:r w:rsidR="00776B1F" w:rsidRPr="00B92C22">
        <w:rPr>
          <w:rFonts w:ascii="Times New Roman" w:hAnsi="Times New Roman"/>
          <w:bCs/>
          <w:sz w:val="28"/>
          <w:szCs w:val="28"/>
        </w:rPr>
        <w:t xml:space="preserve">6 </w:t>
      </w:r>
      <w:r w:rsidR="00236FEE" w:rsidRPr="00B92C22">
        <w:rPr>
          <w:rFonts w:ascii="Times New Roman" w:hAnsi="Times New Roman"/>
          <w:bCs/>
          <w:sz w:val="28"/>
          <w:szCs w:val="28"/>
        </w:rPr>
        <w:t>сентября 2015</w:t>
      </w:r>
      <w:r w:rsidR="00776B1F" w:rsidRPr="00B92C22">
        <w:rPr>
          <w:rFonts w:ascii="Times New Roman" w:hAnsi="Times New Roman"/>
          <w:bCs/>
          <w:sz w:val="28"/>
          <w:szCs w:val="28"/>
        </w:rPr>
        <w:t xml:space="preserve"> года в количестве 30 единиц с месячным фондом </w:t>
      </w:r>
      <w:r w:rsidR="00236FEE" w:rsidRPr="00B92C22">
        <w:rPr>
          <w:rFonts w:ascii="Times New Roman" w:hAnsi="Times New Roman"/>
          <w:bCs/>
          <w:sz w:val="28"/>
          <w:szCs w:val="28"/>
        </w:rPr>
        <w:t>оплаты труда 3 718,7</w:t>
      </w:r>
      <w:r w:rsidR="00776B1F" w:rsidRPr="00B92C22">
        <w:rPr>
          <w:rFonts w:ascii="Times New Roman" w:hAnsi="Times New Roman"/>
          <w:bCs/>
          <w:sz w:val="28"/>
          <w:szCs w:val="28"/>
        </w:rPr>
        <w:t xml:space="preserve"> тыс.тенге.</w:t>
      </w:r>
      <w:r w:rsidR="00B92C22">
        <w:rPr>
          <w:rFonts w:ascii="Times New Roman" w:hAnsi="Times New Roman"/>
          <w:sz w:val="28"/>
          <w:szCs w:val="28"/>
        </w:rPr>
        <w:t xml:space="preserve"> </w:t>
      </w:r>
    </w:p>
    <w:p w:rsidR="00B92C22" w:rsidRDefault="00B92C22" w:rsidP="00B92C22">
      <w:pPr>
        <w:widowControl w:val="0"/>
        <w:pBdr>
          <w:bottom w:val="single" w:sz="4" w:space="31" w:color="FFFFFF"/>
        </w:pBdr>
        <w:tabs>
          <w:tab w:val="left" w:pos="0"/>
          <w:tab w:val="left" w:pos="567"/>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r w:rsidR="00236FEE" w:rsidRPr="00B92C22">
        <w:rPr>
          <w:rFonts w:ascii="Times New Roman" w:hAnsi="Times New Roman"/>
          <w:sz w:val="28"/>
          <w:szCs w:val="28"/>
        </w:rPr>
        <w:t>За 2016 год</w:t>
      </w:r>
      <w:r w:rsidR="00236FEE" w:rsidRPr="00B92C22">
        <w:rPr>
          <w:rFonts w:ascii="Times New Roman" w:hAnsi="Times New Roman"/>
          <w:bCs/>
          <w:sz w:val="28"/>
          <w:szCs w:val="28"/>
        </w:rPr>
        <w:t xml:space="preserve"> штатное расписание по согласованию с Председателем уполномоченного органа утвержден Директором Центра от 25 марта 2016 года в количестве 30 единиц с месячным фондом оплаты труда 3 867,3 тыс.тенге</w:t>
      </w:r>
      <w:r w:rsidR="006E0717">
        <w:rPr>
          <w:rFonts w:ascii="Times New Roman" w:hAnsi="Times New Roman"/>
          <w:bCs/>
          <w:sz w:val="28"/>
          <w:szCs w:val="28"/>
        </w:rPr>
        <w:t>, в том числе согласно утвержденной структуры Центра Руководство составляет 5 ед., Отдел финансовой и кадровой работы - 4 ед., Отдел исследования религиозных объединении - 9 ед., Отдел научно-исследовательской и методической работы - 6 ед. и Отдел анализа и мониторинга религиозной ситуации - 6 ед. В настоящее время в Центре работают 4 кандидата наук, 4 магистра и 6 магистранта.</w:t>
      </w:r>
      <w:r>
        <w:rPr>
          <w:rFonts w:ascii="Times New Roman" w:hAnsi="Times New Roman"/>
          <w:sz w:val="28"/>
          <w:szCs w:val="28"/>
        </w:rPr>
        <w:t xml:space="preserve"> </w:t>
      </w:r>
    </w:p>
    <w:p w:rsidR="00041FC7" w:rsidRPr="00B92C22" w:rsidRDefault="00B92C22" w:rsidP="00B92C22">
      <w:pPr>
        <w:widowControl w:val="0"/>
        <w:pBdr>
          <w:bottom w:val="single" w:sz="4" w:space="31" w:color="FFFFFF"/>
        </w:pBdr>
        <w:tabs>
          <w:tab w:val="left" w:pos="0"/>
          <w:tab w:val="left" w:pos="567"/>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r w:rsidRPr="00B92C22">
        <w:rPr>
          <w:rFonts w:ascii="Times New Roman" w:hAnsi="Times New Roman"/>
          <w:sz w:val="28"/>
          <w:szCs w:val="28"/>
        </w:rPr>
        <w:t>Также утверждено штатное расписание</w:t>
      </w:r>
      <w:r w:rsidR="003D7DBF" w:rsidRPr="00B92C22">
        <w:rPr>
          <w:rFonts w:ascii="Times New Roman" w:hAnsi="Times New Roman"/>
          <w:sz w:val="28"/>
          <w:szCs w:val="28"/>
        </w:rPr>
        <w:t xml:space="preserve"> внештатных работников </w:t>
      </w:r>
      <w:r w:rsidRPr="00B92C22">
        <w:rPr>
          <w:rFonts w:ascii="Times New Roman" w:hAnsi="Times New Roman"/>
          <w:sz w:val="28"/>
          <w:szCs w:val="28"/>
        </w:rPr>
        <w:t>Центра</w:t>
      </w:r>
      <w:r w:rsidR="003D7DBF" w:rsidRPr="00B92C22">
        <w:rPr>
          <w:rFonts w:ascii="Times New Roman" w:hAnsi="Times New Roman"/>
          <w:sz w:val="28"/>
          <w:szCs w:val="28"/>
        </w:rPr>
        <w:t xml:space="preserve"> в количестве </w:t>
      </w:r>
      <w:r w:rsidRPr="00B92C22">
        <w:rPr>
          <w:rFonts w:ascii="Times New Roman" w:hAnsi="Times New Roman"/>
          <w:sz w:val="28"/>
          <w:szCs w:val="28"/>
        </w:rPr>
        <w:t>3</w:t>
      </w:r>
      <w:r w:rsidR="003D7DBF" w:rsidRPr="00B92C22">
        <w:rPr>
          <w:rFonts w:ascii="Times New Roman" w:hAnsi="Times New Roman"/>
          <w:sz w:val="28"/>
          <w:szCs w:val="28"/>
        </w:rPr>
        <w:t xml:space="preserve"> единиц </w:t>
      </w:r>
      <w:r w:rsidRPr="00B92C22">
        <w:rPr>
          <w:rFonts w:ascii="Times New Roman" w:hAnsi="Times New Roman"/>
          <w:sz w:val="28"/>
          <w:szCs w:val="28"/>
        </w:rPr>
        <w:t xml:space="preserve">(юрист – 43,8 тыс.тенге, программист – 39,5 тыс.тенге и водитель – 60,4) </w:t>
      </w:r>
      <w:r w:rsidR="003D7DBF" w:rsidRPr="00B92C22">
        <w:rPr>
          <w:rFonts w:ascii="Times New Roman" w:hAnsi="Times New Roman"/>
          <w:sz w:val="28"/>
          <w:szCs w:val="28"/>
        </w:rPr>
        <w:t xml:space="preserve">с месячным фондом оплаты труда </w:t>
      </w:r>
      <w:r w:rsidRPr="00B92C22">
        <w:rPr>
          <w:rFonts w:ascii="Times New Roman" w:hAnsi="Times New Roman"/>
          <w:sz w:val="28"/>
          <w:szCs w:val="28"/>
        </w:rPr>
        <w:t>143,7 тыс.тенге</w:t>
      </w:r>
      <w:r w:rsidR="003D7DBF" w:rsidRPr="00B92C22">
        <w:rPr>
          <w:rFonts w:ascii="Times New Roman" w:hAnsi="Times New Roman"/>
          <w:sz w:val="28"/>
          <w:szCs w:val="28"/>
        </w:rPr>
        <w:t>.</w:t>
      </w:r>
    </w:p>
    <w:p w:rsidR="001C386B" w:rsidRPr="008A43C1" w:rsidRDefault="00041FC7"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sidRPr="007E03E6">
        <w:rPr>
          <w:rFonts w:ascii="Times New Roman" w:hAnsi="Times New Roman"/>
          <w:sz w:val="28"/>
          <w:szCs w:val="28"/>
        </w:rPr>
        <w:tab/>
      </w:r>
      <w:r w:rsidR="003D7DBF" w:rsidRPr="007E03E6">
        <w:rPr>
          <w:rFonts w:ascii="Times New Roman" w:hAnsi="Times New Roman"/>
          <w:sz w:val="28"/>
          <w:szCs w:val="28"/>
        </w:rPr>
        <w:t xml:space="preserve">За период аудита при начислении сотрудникам заработной платы, премирования и оказания материальной помощи, </w:t>
      </w:r>
      <w:r w:rsidR="00B92C22" w:rsidRPr="007E03E6">
        <w:rPr>
          <w:rFonts w:ascii="Times New Roman" w:hAnsi="Times New Roman"/>
          <w:sz w:val="28"/>
          <w:szCs w:val="28"/>
        </w:rPr>
        <w:t>Центр</w:t>
      </w:r>
      <w:r w:rsidR="003D7DBF" w:rsidRPr="007E03E6">
        <w:rPr>
          <w:rFonts w:ascii="Times New Roman" w:hAnsi="Times New Roman"/>
          <w:sz w:val="28"/>
          <w:szCs w:val="28"/>
        </w:rPr>
        <w:t xml:space="preserve"> руководствовался </w:t>
      </w:r>
      <w:r w:rsidR="003D7DBF" w:rsidRPr="007E03E6">
        <w:rPr>
          <w:rFonts w:ascii="Times New Roman" w:hAnsi="Times New Roman"/>
          <w:spacing w:val="2"/>
          <w:sz w:val="28"/>
          <w:szCs w:val="28"/>
        </w:rPr>
        <w:t xml:space="preserve">Трудовым кодексом РК от 15 мая 2007 года </w:t>
      </w:r>
      <w:r w:rsidR="003D7DBF" w:rsidRPr="007E03E6">
        <w:rPr>
          <w:rFonts w:ascii="Times New Roman" w:hAnsi="Times New Roman"/>
          <w:sz w:val="28"/>
          <w:szCs w:val="28"/>
        </w:rPr>
        <w:t>№ 251 и от 23.11.2015 г. № 414-V ЗРК</w:t>
      </w:r>
      <w:r w:rsidR="003D7DBF" w:rsidRPr="007E03E6">
        <w:rPr>
          <w:rFonts w:ascii="Times New Roman" w:hAnsi="Times New Roman"/>
          <w:spacing w:val="2"/>
          <w:sz w:val="28"/>
          <w:szCs w:val="28"/>
        </w:rPr>
        <w:t xml:space="preserve">, </w:t>
      </w:r>
      <w:r w:rsidR="00B92C22" w:rsidRPr="007E03E6">
        <w:rPr>
          <w:rFonts w:ascii="Times New Roman" w:hAnsi="Times New Roman"/>
          <w:spacing w:val="2"/>
          <w:sz w:val="28"/>
          <w:szCs w:val="28"/>
        </w:rPr>
        <w:t>Положения об</w:t>
      </w:r>
      <w:r w:rsidR="00B92C22" w:rsidRPr="007E03E6">
        <w:rPr>
          <w:rFonts w:ascii="Times New Roman" w:hAnsi="Times New Roman"/>
          <w:sz w:val="28"/>
          <w:szCs w:val="28"/>
        </w:rPr>
        <w:t xml:space="preserve"> оплате</w:t>
      </w:r>
      <w:r w:rsidR="003D7DBF" w:rsidRPr="007E03E6">
        <w:rPr>
          <w:rFonts w:ascii="Times New Roman" w:hAnsi="Times New Roman"/>
          <w:sz w:val="28"/>
          <w:szCs w:val="28"/>
        </w:rPr>
        <w:t xml:space="preserve"> труда, </w:t>
      </w:r>
      <w:r w:rsidR="00B92C22" w:rsidRPr="007E03E6">
        <w:rPr>
          <w:rFonts w:ascii="Times New Roman" w:hAnsi="Times New Roman"/>
          <w:sz w:val="28"/>
          <w:szCs w:val="28"/>
        </w:rPr>
        <w:t>материальном поощрении и иных единовременных выплатах в Центре</w:t>
      </w:r>
      <w:r w:rsidR="003D7DBF" w:rsidRPr="007E03E6">
        <w:rPr>
          <w:rFonts w:ascii="Times New Roman" w:hAnsi="Times New Roman"/>
          <w:sz w:val="28"/>
          <w:szCs w:val="28"/>
        </w:rPr>
        <w:t xml:space="preserve"> утве</w:t>
      </w:r>
      <w:r w:rsidR="00B92C22" w:rsidRPr="007E03E6">
        <w:rPr>
          <w:rFonts w:ascii="Times New Roman" w:hAnsi="Times New Roman"/>
          <w:sz w:val="28"/>
          <w:szCs w:val="28"/>
        </w:rPr>
        <w:t>ржденный</w:t>
      </w:r>
      <w:r w:rsidR="003D7DBF" w:rsidRPr="007E03E6">
        <w:rPr>
          <w:rFonts w:ascii="Times New Roman" w:hAnsi="Times New Roman"/>
          <w:sz w:val="28"/>
          <w:szCs w:val="28"/>
        </w:rPr>
        <w:t xml:space="preserve"> </w:t>
      </w:r>
      <w:r w:rsidR="00B92C22" w:rsidRPr="007E03E6">
        <w:rPr>
          <w:rFonts w:ascii="Times New Roman" w:hAnsi="Times New Roman"/>
          <w:sz w:val="28"/>
          <w:szCs w:val="28"/>
        </w:rPr>
        <w:t xml:space="preserve">Директором </w:t>
      </w:r>
      <w:r w:rsidR="007E03E6" w:rsidRPr="007E03E6">
        <w:rPr>
          <w:rFonts w:ascii="Times New Roman" w:hAnsi="Times New Roman"/>
          <w:sz w:val="28"/>
          <w:szCs w:val="28"/>
        </w:rPr>
        <w:t>Центра от 1 июня 2015 года, 18 сентября 2015 года и 12 января 2017 года</w:t>
      </w:r>
      <w:r w:rsidR="003D7DBF" w:rsidRPr="007E03E6">
        <w:rPr>
          <w:rFonts w:ascii="Times New Roman" w:hAnsi="Times New Roman"/>
          <w:sz w:val="28"/>
          <w:szCs w:val="28"/>
        </w:rPr>
        <w:t>.</w:t>
      </w:r>
    </w:p>
    <w:p w:rsidR="006E0717" w:rsidRPr="007E03E6" w:rsidRDefault="006E0717"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 xml:space="preserve">Необходимо </w:t>
      </w:r>
      <w:r w:rsidR="00B8173C">
        <w:rPr>
          <w:rFonts w:ascii="Times New Roman" w:hAnsi="Times New Roman"/>
          <w:sz w:val="28"/>
          <w:szCs w:val="28"/>
        </w:rPr>
        <w:t>отметить,</w:t>
      </w:r>
      <w:r>
        <w:rPr>
          <w:rFonts w:ascii="Times New Roman" w:hAnsi="Times New Roman"/>
          <w:sz w:val="28"/>
          <w:szCs w:val="28"/>
        </w:rPr>
        <w:t xml:space="preserve"> что в Центре отмечается высокий показатель текучести кадров, где в последние два года уволились по причине: семейных обстоятельств – 15,7%, переход на высокооплачиваемую работу – 34,4%, </w:t>
      </w:r>
      <w:r w:rsidR="00B8173C">
        <w:rPr>
          <w:rFonts w:ascii="Times New Roman" w:hAnsi="Times New Roman"/>
          <w:sz w:val="28"/>
          <w:szCs w:val="28"/>
        </w:rPr>
        <w:t>несоответствия квалификационным требованиям – 23,8%.</w:t>
      </w:r>
    </w:p>
    <w:p w:rsidR="00657F02" w:rsidRDefault="00657F02"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sidRPr="007E03E6">
        <w:rPr>
          <w:rFonts w:ascii="Times New Roman" w:hAnsi="Times New Roman"/>
          <w:sz w:val="28"/>
          <w:szCs w:val="28"/>
        </w:rPr>
        <w:tab/>
      </w:r>
      <w:r w:rsidR="008A43C1" w:rsidRPr="00C13C25">
        <w:rPr>
          <w:rFonts w:ascii="Times New Roman" w:hAnsi="Times New Roman"/>
          <w:sz w:val="28"/>
          <w:szCs w:val="28"/>
        </w:rPr>
        <w:t>В соответствии с </w:t>
      </w:r>
      <w:hyperlink r:id="rId7" w:anchor="z501" w:history="1">
        <w:r w:rsidR="008A43C1" w:rsidRPr="00C13C25">
          <w:rPr>
            <w:rFonts w:ascii="Times New Roman" w:hAnsi="Times New Roman"/>
            <w:sz w:val="28"/>
            <w:szCs w:val="28"/>
          </w:rPr>
          <w:t>статьей 125</w:t>
        </w:r>
      </w:hyperlink>
      <w:r w:rsidR="008A43C1" w:rsidRPr="00C13C25">
        <w:rPr>
          <w:rFonts w:ascii="Times New Roman" w:hAnsi="Times New Roman"/>
          <w:sz w:val="28"/>
          <w:szCs w:val="28"/>
        </w:rPr>
        <w:t xml:space="preserve"> Трудового Кодекса </w:t>
      </w:r>
      <w:r w:rsidR="00C13C25">
        <w:rPr>
          <w:rFonts w:ascii="Times New Roman" w:hAnsi="Times New Roman"/>
          <w:sz w:val="28"/>
          <w:szCs w:val="28"/>
        </w:rPr>
        <w:t>РК от 15 мая 2007 года №251</w:t>
      </w:r>
      <w:r w:rsidR="00584890">
        <w:rPr>
          <w:rFonts w:ascii="Times New Roman" w:hAnsi="Times New Roman"/>
          <w:sz w:val="28"/>
          <w:szCs w:val="28"/>
        </w:rPr>
        <w:t xml:space="preserve"> (утратил силу) и с статьей 101 Трудового Кодекса РК от 23 ноября 2015 года №414-</w:t>
      </w:r>
      <w:r w:rsidR="00584890">
        <w:rPr>
          <w:rFonts w:ascii="Times New Roman" w:hAnsi="Times New Roman"/>
          <w:sz w:val="28"/>
          <w:szCs w:val="28"/>
          <w:lang w:val="en-US"/>
        </w:rPr>
        <w:t>V</w:t>
      </w:r>
      <w:r w:rsidR="008A43C1" w:rsidRPr="00C13C25">
        <w:rPr>
          <w:rFonts w:ascii="Times New Roman" w:hAnsi="Times New Roman"/>
          <w:sz w:val="28"/>
          <w:szCs w:val="28"/>
        </w:rPr>
        <w:t xml:space="preserve"> в целях обеспечения единообразия при определении должностных обязанностей и требований к квалификации работников</w:t>
      </w:r>
      <w:r w:rsidR="00804F0F">
        <w:rPr>
          <w:rFonts w:ascii="Times New Roman" w:hAnsi="Times New Roman"/>
          <w:sz w:val="28"/>
          <w:szCs w:val="28"/>
        </w:rPr>
        <w:t>,</w:t>
      </w:r>
      <w:r w:rsidR="008A43C1" w:rsidRPr="00C13C25">
        <w:rPr>
          <w:rFonts w:ascii="Times New Roman" w:hAnsi="Times New Roman"/>
          <w:sz w:val="28"/>
          <w:szCs w:val="28"/>
        </w:rPr>
        <w:t> </w:t>
      </w:r>
      <w:r w:rsidR="00584890">
        <w:rPr>
          <w:rFonts w:ascii="Times New Roman" w:hAnsi="Times New Roman"/>
          <w:sz w:val="28"/>
          <w:szCs w:val="28"/>
        </w:rPr>
        <w:t>приказом Министерства труда и социальной защиты населения РК от 21 мая 2012 года №201-</w:t>
      </w:r>
      <w:r w:rsidR="00584890">
        <w:rPr>
          <w:rFonts w:ascii="Times New Roman" w:hAnsi="Times New Roman"/>
          <w:sz w:val="28"/>
          <w:szCs w:val="28"/>
          <w:lang w:val="kk-KZ"/>
        </w:rPr>
        <w:t>ө-м</w:t>
      </w:r>
      <w:r w:rsidR="00584890">
        <w:rPr>
          <w:rFonts w:ascii="Times New Roman" w:hAnsi="Times New Roman"/>
          <w:sz w:val="28"/>
          <w:szCs w:val="28"/>
        </w:rPr>
        <w:t xml:space="preserve"> утвержден </w:t>
      </w:r>
      <w:bookmarkStart w:id="0" w:name="z2"/>
      <w:bookmarkEnd w:id="0"/>
      <w:r w:rsidR="00243AD7" w:rsidRPr="00C13C25">
        <w:rPr>
          <w:rFonts w:ascii="Times New Roman" w:hAnsi="Times New Roman"/>
          <w:sz w:val="28"/>
          <w:szCs w:val="28"/>
        </w:rPr>
        <w:fldChar w:fldCharType="begin"/>
      </w:r>
      <w:r w:rsidR="008A43C1" w:rsidRPr="00C13C25">
        <w:rPr>
          <w:rFonts w:ascii="Times New Roman" w:hAnsi="Times New Roman"/>
          <w:sz w:val="28"/>
          <w:szCs w:val="28"/>
        </w:rPr>
        <w:instrText xml:space="preserve"> HYPERLINK "http://adilet.zan.kz/rus/docs/V1200007755" \l "z7" </w:instrText>
      </w:r>
      <w:r w:rsidR="00243AD7" w:rsidRPr="00C13C25">
        <w:rPr>
          <w:rFonts w:ascii="Times New Roman" w:hAnsi="Times New Roman"/>
          <w:sz w:val="28"/>
          <w:szCs w:val="28"/>
        </w:rPr>
        <w:fldChar w:fldCharType="separate"/>
      </w:r>
      <w:r w:rsidR="008A43C1" w:rsidRPr="00C13C25">
        <w:rPr>
          <w:rFonts w:ascii="Times New Roman" w:hAnsi="Times New Roman"/>
          <w:sz w:val="28"/>
          <w:szCs w:val="28"/>
        </w:rPr>
        <w:t>Квалификационный справочник</w:t>
      </w:r>
      <w:r w:rsidR="00243AD7" w:rsidRPr="00C13C25">
        <w:rPr>
          <w:rFonts w:ascii="Times New Roman" w:hAnsi="Times New Roman"/>
          <w:sz w:val="28"/>
          <w:szCs w:val="28"/>
        </w:rPr>
        <w:fldChar w:fldCharType="end"/>
      </w:r>
      <w:r w:rsidR="008A43C1" w:rsidRPr="00C13C25">
        <w:rPr>
          <w:rFonts w:ascii="Times New Roman" w:hAnsi="Times New Roman"/>
          <w:sz w:val="28"/>
          <w:szCs w:val="28"/>
        </w:rPr>
        <w:t> должностей руководителей,</w:t>
      </w:r>
      <w:r w:rsidR="00584890">
        <w:rPr>
          <w:rFonts w:ascii="Times New Roman" w:hAnsi="Times New Roman"/>
          <w:sz w:val="28"/>
          <w:szCs w:val="28"/>
        </w:rPr>
        <w:t xml:space="preserve"> </w:t>
      </w:r>
      <w:r w:rsidR="008A43C1" w:rsidRPr="00C13C25">
        <w:rPr>
          <w:rFonts w:ascii="Times New Roman" w:hAnsi="Times New Roman"/>
          <w:sz w:val="28"/>
          <w:szCs w:val="28"/>
        </w:rPr>
        <w:t>специалистов и других служащих</w:t>
      </w:r>
      <w:r w:rsidR="00804F0F">
        <w:rPr>
          <w:rFonts w:ascii="Times New Roman" w:hAnsi="Times New Roman"/>
          <w:sz w:val="28"/>
          <w:szCs w:val="28"/>
        </w:rPr>
        <w:t xml:space="preserve"> (далее - </w:t>
      </w:r>
      <w:hyperlink r:id="rId8" w:anchor="z7" w:history="1">
        <w:r w:rsidR="00804F0F" w:rsidRPr="00C13C25">
          <w:rPr>
            <w:rFonts w:ascii="Times New Roman" w:hAnsi="Times New Roman"/>
            <w:sz w:val="28"/>
            <w:szCs w:val="28"/>
          </w:rPr>
          <w:t>Квалификационный справочник</w:t>
        </w:r>
      </w:hyperlink>
      <w:r w:rsidR="00584890">
        <w:rPr>
          <w:rFonts w:ascii="Times New Roman" w:hAnsi="Times New Roman"/>
          <w:sz w:val="28"/>
          <w:szCs w:val="28"/>
        </w:rPr>
        <w:t>)</w:t>
      </w:r>
      <w:r w:rsidR="008A43C1" w:rsidRPr="00C13C25">
        <w:rPr>
          <w:rFonts w:ascii="Times New Roman" w:hAnsi="Times New Roman"/>
          <w:sz w:val="28"/>
          <w:szCs w:val="28"/>
        </w:rPr>
        <w:t>.</w:t>
      </w:r>
    </w:p>
    <w:p w:rsidR="00606234" w:rsidRDefault="00606234"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hyperlink r:id="rId9" w:anchor="z7" w:history="1">
        <w:r w:rsidR="00804F0F" w:rsidRPr="00C13C25">
          <w:rPr>
            <w:rFonts w:ascii="Times New Roman" w:hAnsi="Times New Roman"/>
            <w:sz w:val="28"/>
            <w:szCs w:val="28"/>
          </w:rPr>
          <w:t>Квалификационный справочник</w:t>
        </w:r>
      </w:hyperlink>
      <w:r w:rsidRPr="00606234">
        <w:rPr>
          <w:rFonts w:ascii="Times New Roman" w:hAnsi="Times New Roman"/>
          <w:sz w:val="28"/>
          <w:szCs w:val="28"/>
        </w:rPr>
        <w:t xml:space="preserve">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p w:rsidR="00584890" w:rsidRDefault="00606234"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r w:rsidR="00804F0F">
        <w:rPr>
          <w:rFonts w:ascii="Times New Roman" w:hAnsi="Times New Roman"/>
          <w:sz w:val="28"/>
          <w:szCs w:val="28"/>
        </w:rPr>
        <w:t>С</w:t>
      </w:r>
      <w:r w:rsidRPr="00606234">
        <w:rPr>
          <w:rFonts w:ascii="Times New Roman" w:hAnsi="Times New Roman"/>
          <w:sz w:val="28"/>
          <w:szCs w:val="28"/>
        </w:rPr>
        <w:t>одержит</w:t>
      </w:r>
      <w:r w:rsidR="00584890" w:rsidRPr="00606234">
        <w:rPr>
          <w:rFonts w:ascii="Times New Roman" w:hAnsi="Times New Roman"/>
          <w:sz w:val="28"/>
          <w:szCs w:val="28"/>
        </w:rPr>
        <w:t xml:space="preserve"> квалификационные характеристики должностей работников, занятых в научно-исследовательских, конструкторских, технологических, проектных и изыскательских организациях, а также редакционно-издательских организациях и подразделениях.</w:t>
      </w:r>
    </w:p>
    <w:p w:rsidR="00606234" w:rsidRDefault="00606234"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 xml:space="preserve">В соответствии с пунктом 5 </w:t>
      </w:r>
      <w:hyperlink r:id="rId10" w:anchor="z7" w:history="1">
        <w:r w:rsidR="00804F0F">
          <w:rPr>
            <w:rFonts w:ascii="Times New Roman" w:hAnsi="Times New Roman"/>
            <w:sz w:val="28"/>
            <w:szCs w:val="28"/>
          </w:rPr>
          <w:t>Квалификационного</w:t>
        </w:r>
        <w:r w:rsidR="00804F0F" w:rsidRPr="00C13C25">
          <w:rPr>
            <w:rFonts w:ascii="Times New Roman" w:hAnsi="Times New Roman"/>
            <w:sz w:val="28"/>
            <w:szCs w:val="28"/>
          </w:rPr>
          <w:t xml:space="preserve"> справочник</w:t>
        </w:r>
      </w:hyperlink>
      <w:r w:rsidR="00804F0F">
        <w:rPr>
          <w:rFonts w:ascii="Times New Roman" w:hAnsi="Times New Roman"/>
          <w:sz w:val="28"/>
          <w:szCs w:val="28"/>
        </w:rPr>
        <w:t>а</w:t>
      </w:r>
      <w:r>
        <w:rPr>
          <w:rFonts w:ascii="Times New Roman" w:hAnsi="Times New Roman"/>
          <w:sz w:val="28"/>
          <w:szCs w:val="28"/>
        </w:rPr>
        <w:t>, к</w:t>
      </w:r>
      <w:r w:rsidRPr="00606234">
        <w:rPr>
          <w:rFonts w:ascii="Times New Roman" w:hAnsi="Times New Roman"/>
          <w:sz w:val="28"/>
          <w:szCs w:val="28"/>
        </w:rPr>
        <w:t>валификационные характеристики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w:t>
      </w:r>
    </w:p>
    <w:p w:rsidR="00FB1E06" w:rsidRDefault="00606234"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r w:rsidR="004B5BD2">
        <w:rPr>
          <w:rFonts w:ascii="Times New Roman" w:hAnsi="Times New Roman"/>
          <w:b/>
          <w:sz w:val="28"/>
          <w:szCs w:val="28"/>
        </w:rPr>
        <w:t>Пункт 5</w:t>
      </w:r>
      <w:r w:rsidRPr="00804F0F">
        <w:rPr>
          <w:rFonts w:ascii="Times New Roman" w:hAnsi="Times New Roman"/>
          <w:b/>
          <w:sz w:val="28"/>
          <w:szCs w:val="28"/>
        </w:rPr>
        <w:t>.</w:t>
      </w:r>
      <w:r>
        <w:rPr>
          <w:rFonts w:ascii="Times New Roman" w:hAnsi="Times New Roman"/>
          <w:sz w:val="28"/>
          <w:szCs w:val="28"/>
        </w:rPr>
        <w:t xml:space="preserve"> Однако, в нарушении указанного пункта,</w:t>
      </w:r>
      <w:r w:rsidRPr="00606234">
        <w:rPr>
          <w:rFonts w:ascii="Times New Roman" w:hAnsi="Times New Roman"/>
          <w:sz w:val="28"/>
          <w:szCs w:val="28"/>
        </w:rPr>
        <w:t xml:space="preserve"> </w:t>
      </w:r>
      <w:proofErr w:type="gramStart"/>
      <w:r>
        <w:rPr>
          <w:rFonts w:ascii="Times New Roman" w:hAnsi="Times New Roman"/>
          <w:sz w:val="28"/>
          <w:szCs w:val="28"/>
        </w:rPr>
        <w:t>к</w:t>
      </w:r>
      <w:r w:rsidRPr="00606234">
        <w:rPr>
          <w:rFonts w:ascii="Times New Roman" w:hAnsi="Times New Roman"/>
          <w:sz w:val="28"/>
          <w:szCs w:val="28"/>
        </w:rPr>
        <w:t xml:space="preserve">валификационные </w:t>
      </w:r>
      <w:r w:rsidRPr="00606234">
        <w:rPr>
          <w:rFonts w:ascii="Times New Roman" w:hAnsi="Times New Roman"/>
          <w:sz w:val="28"/>
          <w:szCs w:val="28"/>
        </w:rPr>
        <w:lastRenderedPageBreak/>
        <w:t>характеристики</w:t>
      </w:r>
      <w:proofErr w:type="gramEnd"/>
      <w:r>
        <w:rPr>
          <w:rFonts w:ascii="Times New Roman" w:hAnsi="Times New Roman"/>
          <w:sz w:val="28"/>
          <w:szCs w:val="28"/>
        </w:rPr>
        <w:t xml:space="preserve"> указанные в должностных инструкциях Центра</w:t>
      </w:r>
      <w:r w:rsidR="00804F0F">
        <w:rPr>
          <w:rFonts w:ascii="Times New Roman" w:hAnsi="Times New Roman"/>
          <w:sz w:val="28"/>
          <w:szCs w:val="28"/>
        </w:rPr>
        <w:t>,</w:t>
      </w:r>
      <w:r>
        <w:rPr>
          <w:rFonts w:ascii="Times New Roman" w:hAnsi="Times New Roman"/>
          <w:sz w:val="28"/>
          <w:szCs w:val="28"/>
        </w:rPr>
        <w:t xml:space="preserve"> утвержденный Директором Центра не соответствуют</w:t>
      </w:r>
      <w:r w:rsidRPr="00606234">
        <w:rPr>
          <w:rFonts w:ascii="Times New Roman" w:hAnsi="Times New Roman"/>
          <w:sz w:val="28"/>
          <w:szCs w:val="28"/>
        </w:rPr>
        <w:t xml:space="preserve"> </w:t>
      </w:r>
      <w:r>
        <w:rPr>
          <w:rFonts w:ascii="Times New Roman" w:hAnsi="Times New Roman"/>
          <w:sz w:val="28"/>
          <w:szCs w:val="28"/>
        </w:rPr>
        <w:t xml:space="preserve">квалификационным характеристикам оговоренных в </w:t>
      </w:r>
      <w:hyperlink r:id="rId11" w:anchor="z7" w:history="1">
        <w:r w:rsidR="00804F0F">
          <w:rPr>
            <w:rFonts w:ascii="Times New Roman" w:hAnsi="Times New Roman"/>
            <w:sz w:val="28"/>
            <w:szCs w:val="28"/>
          </w:rPr>
          <w:t>Квалификационном</w:t>
        </w:r>
        <w:r w:rsidR="00804F0F" w:rsidRPr="00C13C25">
          <w:rPr>
            <w:rFonts w:ascii="Times New Roman" w:hAnsi="Times New Roman"/>
            <w:sz w:val="28"/>
            <w:szCs w:val="28"/>
          </w:rPr>
          <w:t xml:space="preserve"> справочник</w:t>
        </w:r>
      </w:hyperlink>
      <w:r w:rsidR="00804F0F">
        <w:rPr>
          <w:rFonts w:ascii="Times New Roman" w:hAnsi="Times New Roman"/>
          <w:sz w:val="28"/>
          <w:szCs w:val="28"/>
        </w:rPr>
        <w:t>е</w:t>
      </w:r>
      <w:r>
        <w:rPr>
          <w:rFonts w:ascii="Times New Roman" w:hAnsi="Times New Roman"/>
          <w:sz w:val="28"/>
          <w:szCs w:val="28"/>
        </w:rPr>
        <w:t>.</w:t>
      </w:r>
    </w:p>
    <w:p w:rsidR="00E84399" w:rsidRDefault="00FB1E0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lang w:val="kk-KZ"/>
        </w:rPr>
      </w:pPr>
      <w:r>
        <w:rPr>
          <w:rFonts w:ascii="Times New Roman" w:hAnsi="Times New Roman"/>
          <w:sz w:val="28"/>
          <w:szCs w:val="28"/>
        </w:rPr>
        <w:tab/>
      </w:r>
      <w:r w:rsidR="004B5BD2">
        <w:rPr>
          <w:rFonts w:ascii="Times New Roman" w:hAnsi="Times New Roman"/>
          <w:b/>
          <w:sz w:val="28"/>
          <w:szCs w:val="28"/>
        </w:rPr>
        <w:t>Пункт 6</w:t>
      </w:r>
      <w:r w:rsidRPr="00CB6574">
        <w:rPr>
          <w:rFonts w:ascii="Times New Roman" w:hAnsi="Times New Roman"/>
          <w:b/>
          <w:sz w:val="28"/>
          <w:szCs w:val="28"/>
        </w:rPr>
        <w:t>.</w:t>
      </w:r>
      <w:r>
        <w:rPr>
          <w:rFonts w:ascii="Times New Roman" w:hAnsi="Times New Roman"/>
          <w:sz w:val="28"/>
          <w:szCs w:val="28"/>
        </w:rPr>
        <w:t xml:space="preserve"> В нарушении </w:t>
      </w:r>
      <w:r w:rsidR="00CB6574">
        <w:rPr>
          <w:rFonts w:ascii="Times New Roman" w:hAnsi="Times New Roman"/>
          <w:sz w:val="28"/>
          <w:szCs w:val="28"/>
        </w:rPr>
        <w:t xml:space="preserve">пунктов 250, 252, 253, 254 и 255 раздела 3 </w:t>
      </w:r>
      <w:r>
        <w:rPr>
          <w:rFonts w:ascii="Times New Roman" w:hAnsi="Times New Roman"/>
          <w:sz w:val="28"/>
          <w:szCs w:val="28"/>
        </w:rPr>
        <w:t xml:space="preserve">вышеуказанного </w:t>
      </w:r>
      <w:hyperlink r:id="rId12" w:anchor="z7" w:history="1">
        <w:r>
          <w:rPr>
            <w:rFonts w:ascii="Times New Roman" w:hAnsi="Times New Roman"/>
            <w:sz w:val="28"/>
            <w:szCs w:val="28"/>
          </w:rPr>
          <w:t>Квалификационного</w:t>
        </w:r>
        <w:r w:rsidRPr="00C13C25">
          <w:rPr>
            <w:rFonts w:ascii="Times New Roman" w:hAnsi="Times New Roman"/>
            <w:sz w:val="28"/>
            <w:szCs w:val="28"/>
          </w:rPr>
          <w:t xml:space="preserve"> </w:t>
        </w:r>
        <w:proofErr w:type="gramStart"/>
        <w:r w:rsidRPr="00C13C25">
          <w:rPr>
            <w:rFonts w:ascii="Times New Roman" w:hAnsi="Times New Roman"/>
            <w:sz w:val="28"/>
            <w:szCs w:val="28"/>
          </w:rPr>
          <w:t>справочник</w:t>
        </w:r>
        <w:proofErr w:type="gramEnd"/>
      </w:hyperlink>
      <w:r>
        <w:rPr>
          <w:rFonts w:ascii="Times New Roman" w:hAnsi="Times New Roman"/>
          <w:sz w:val="28"/>
          <w:szCs w:val="28"/>
        </w:rPr>
        <w:t>а</w:t>
      </w:r>
      <w:r w:rsidR="00CB6574">
        <w:rPr>
          <w:rFonts w:ascii="Times New Roman" w:hAnsi="Times New Roman"/>
          <w:sz w:val="28"/>
          <w:szCs w:val="28"/>
        </w:rPr>
        <w:t>, Центром приняты на работу руководителем отдела научно-исследовательской и методической работы, ведущим научным сотрудником, старшим научным сотрудником и научным сотрудником</w:t>
      </w:r>
      <w:r w:rsidR="009B09F5">
        <w:rPr>
          <w:rFonts w:ascii="Times New Roman" w:hAnsi="Times New Roman"/>
          <w:sz w:val="28"/>
          <w:szCs w:val="28"/>
        </w:rPr>
        <w:t xml:space="preserve"> 11 человек не соответствующие квалификационным требованиям</w:t>
      </w:r>
      <w:r w:rsidR="00795B62">
        <w:rPr>
          <w:rFonts w:ascii="Times New Roman" w:hAnsi="Times New Roman"/>
          <w:sz w:val="28"/>
          <w:szCs w:val="28"/>
        </w:rPr>
        <w:t xml:space="preserve">. </w:t>
      </w:r>
      <w:r w:rsidR="00795B62" w:rsidRPr="00795B62">
        <w:rPr>
          <w:rFonts w:ascii="Times New Roman" w:hAnsi="Times New Roman"/>
          <w:i/>
          <w:sz w:val="28"/>
          <w:szCs w:val="28"/>
        </w:rPr>
        <w:t>(Копия должностных инструкции прилагается)</w:t>
      </w:r>
      <w:r w:rsidR="00CB6574">
        <w:rPr>
          <w:rFonts w:ascii="Times New Roman" w:hAnsi="Times New Roman"/>
          <w:sz w:val="28"/>
          <w:szCs w:val="28"/>
        </w:rPr>
        <w:t xml:space="preserve">. </w:t>
      </w:r>
    </w:p>
    <w:p w:rsidR="00C20C61" w:rsidRDefault="00E84399"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lang w:val="kk-KZ"/>
        </w:rPr>
        <w:tab/>
      </w:r>
      <w:r w:rsidRPr="00E84399">
        <w:rPr>
          <w:rFonts w:ascii="Times New Roman" w:hAnsi="Times New Roman"/>
          <w:sz w:val="28"/>
          <w:szCs w:val="28"/>
        </w:rPr>
        <w:t>В месте с тем</w:t>
      </w:r>
      <w:r w:rsidR="00113DDA">
        <w:rPr>
          <w:rFonts w:ascii="Times New Roman" w:hAnsi="Times New Roman"/>
          <w:sz w:val="28"/>
          <w:szCs w:val="28"/>
        </w:rPr>
        <w:t>,</w:t>
      </w:r>
      <w:r w:rsidRPr="00E84399">
        <w:rPr>
          <w:rFonts w:ascii="Times New Roman" w:hAnsi="Times New Roman"/>
          <w:sz w:val="28"/>
          <w:szCs w:val="28"/>
        </w:rPr>
        <w:t xml:space="preserve"> необходимо отметить</w:t>
      </w:r>
      <w:r w:rsidR="00113DDA">
        <w:rPr>
          <w:rFonts w:ascii="Times New Roman" w:hAnsi="Times New Roman"/>
          <w:sz w:val="28"/>
          <w:szCs w:val="28"/>
        </w:rPr>
        <w:t>,</w:t>
      </w:r>
      <w:r w:rsidRPr="00E84399">
        <w:rPr>
          <w:rFonts w:ascii="Times New Roman" w:hAnsi="Times New Roman"/>
          <w:sz w:val="28"/>
          <w:szCs w:val="28"/>
        </w:rPr>
        <w:t xml:space="preserve"> что Центр, придерживаясь пункт</w:t>
      </w:r>
      <w:r>
        <w:rPr>
          <w:rFonts w:ascii="Times New Roman" w:hAnsi="Times New Roman"/>
          <w:sz w:val="28"/>
          <w:szCs w:val="28"/>
        </w:rPr>
        <w:t>у</w:t>
      </w:r>
      <w:r w:rsidRPr="00E84399">
        <w:rPr>
          <w:rFonts w:ascii="Times New Roman" w:hAnsi="Times New Roman"/>
          <w:sz w:val="28"/>
          <w:szCs w:val="28"/>
        </w:rPr>
        <w:t xml:space="preserve"> 9 Общего положения </w:t>
      </w:r>
      <w:hyperlink r:id="rId13" w:anchor="z7" w:history="1">
        <w:r>
          <w:rPr>
            <w:rFonts w:ascii="Times New Roman" w:hAnsi="Times New Roman"/>
            <w:sz w:val="28"/>
            <w:szCs w:val="28"/>
          </w:rPr>
          <w:t>Квалификационного</w:t>
        </w:r>
        <w:r w:rsidRPr="00C13C25">
          <w:rPr>
            <w:rFonts w:ascii="Times New Roman" w:hAnsi="Times New Roman"/>
            <w:sz w:val="28"/>
            <w:szCs w:val="28"/>
          </w:rPr>
          <w:t xml:space="preserve"> справочник</w:t>
        </w:r>
      </w:hyperlink>
      <w:r>
        <w:rPr>
          <w:rFonts w:ascii="Times New Roman" w:hAnsi="Times New Roman"/>
          <w:sz w:val="28"/>
          <w:szCs w:val="28"/>
        </w:rPr>
        <w:t>а</w:t>
      </w:r>
      <w:r w:rsidR="00CF672A">
        <w:rPr>
          <w:rFonts w:ascii="Times New Roman" w:hAnsi="Times New Roman"/>
          <w:sz w:val="28"/>
          <w:szCs w:val="28"/>
        </w:rPr>
        <w:t xml:space="preserve"> </w:t>
      </w:r>
      <w:r w:rsidRPr="00CF672A">
        <w:rPr>
          <w:rFonts w:ascii="Times New Roman" w:hAnsi="Times New Roman"/>
          <w:i/>
          <w:sz w:val="28"/>
          <w:szCs w:val="28"/>
        </w:rPr>
        <w:t>«Лица,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комиссии, в порядке исключения, могут быть назначены на соответствующие должности также, как и лица, имеющие специальную подготовку и стаж работы»</w:t>
      </w:r>
      <w:r>
        <w:rPr>
          <w:rFonts w:ascii="Times New Roman" w:hAnsi="Times New Roman"/>
          <w:sz w:val="28"/>
          <w:szCs w:val="28"/>
        </w:rPr>
        <w:t xml:space="preserve"> и на основании протоколов Комиссии под председательством Директора Центра </w:t>
      </w:r>
      <w:r w:rsidR="00CF672A">
        <w:rPr>
          <w:rFonts w:ascii="Times New Roman" w:hAnsi="Times New Roman"/>
          <w:sz w:val="28"/>
          <w:szCs w:val="28"/>
        </w:rPr>
        <w:t>рекомендованы и</w:t>
      </w:r>
      <w:r w:rsidR="00C20C61">
        <w:rPr>
          <w:rFonts w:ascii="Times New Roman" w:hAnsi="Times New Roman"/>
          <w:sz w:val="28"/>
          <w:szCs w:val="28"/>
        </w:rPr>
        <w:t xml:space="preserve"> назначены в порядке повышения 4</w:t>
      </w:r>
      <w:r w:rsidR="00CF672A">
        <w:rPr>
          <w:rFonts w:ascii="Times New Roman" w:hAnsi="Times New Roman"/>
          <w:sz w:val="28"/>
          <w:szCs w:val="28"/>
        </w:rPr>
        <w:t xml:space="preserve"> сотрудника Центра</w:t>
      </w:r>
      <w:r w:rsidR="00113DDA">
        <w:rPr>
          <w:rFonts w:ascii="Times New Roman" w:hAnsi="Times New Roman"/>
          <w:sz w:val="28"/>
          <w:szCs w:val="28"/>
        </w:rPr>
        <w:t>, в том числе</w:t>
      </w:r>
      <w:r w:rsidR="00C20C61">
        <w:rPr>
          <w:rFonts w:ascii="Times New Roman" w:hAnsi="Times New Roman"/>
          <w:sz w:val="28"/>
          <w:szCs w:val="28"/>
        </w:rPr>
        <w:t>:</w:t>
      </w:r>
      <w:r w:rsidR="00113DDA">
        <w:rPr>
          <w:rFonts w:ascii="Times New Roman" w:hAnsi="Times New Roman"/>
          <w:sz w:val="28"/>
          <w:szCs w:val="28"/>
        </w:rPr>
        <w:t xml:space="preserve"> </w:t>
      </w:r>
    </w:p>
    <w:p w:rsidR="00C20C61" w:rsidRDefault="00C20C61"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 xml:space="preserve">- </w:t>
      </w:r>
      <w:proofErr w:type="spellStart"/>
      <w:r>
        <w:rPr>
          <w:rFonts w:ascii="Times New Roman" w:hAnsi="Times New Roman"/>
          <w:sz w:val="28"/>
          <w:szCs w:val="28"/>
        </w:rPr>
        <w:t>Мадиева</w:t>
      </w:r>
      <w:proofErr w:type="spellEnd"/>
      <w:r>
        <w:rPr>
          <w:rFonts w:ascii="Times New Roman" w:hAnsi="Times New Roman"/>
          <w:sz w:val="28"/>
          <w:szCs w:val="28"/>
        </w:rPr>
        <w:t xml:space="preserve"> С.Т. руководителем отдела без соответствующего стажа работы и ученой степени указанных в пункте 250</w:t>
      </w:r>
      <w:r w:rsidRPr="00C20C61">
        <w:rPr>
          <w:rFonts w:ascii="Times New Roman" w:hAnsi="Times New Roman"/>
          <w:sz w:val="28"/>
          <w:szCs w:val="28"/>
        </w:rPr>
        <w:t xml:space="preserve"> </w:t>
      </w:r>
      <w:r>
        <w:rPr>
          <w:rFonts w:ascii="Times New Roman" w:hAnsi="Times New Roman"/>
          <w:sz w:val="28"/>
          <w:szCs w:val="28"/>
        </w:rPr>
        <w:t xml:space="preserve">Квалификационного справочника; </w:t>
      </w:r>
    </w:p>
    <w:p w:rsidR="00C20C61" w:rsidRDefault="00C20C61"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 xml:space="preserve">- </w:t>
      </w:r>
      <w:proofErr w:type="spellStart"/>
      <w:r w:rsidR="00CF672A">
        <w:rPr>
          <w:rFonts w:ascii="Times New Roman" w:hAnsi="Times New Roman"/>
          <w:sz w:val="28"/>
          <w:szCs w:val="28"/>
        </w:rPr>
        <w:t>Бейсенгазин</w:t>
      </w:r>
      <w:proofErr w:type="spellEnd"/>
      <w:r w:rsidR="00CF672A">
        <w:rPr>
          <w:rFonts w:ascii="Times New Roman" w:hAnsi="Times New Roman"/>
          <w:sz w:val="28"/>
          <w:szCs w:val="28"/>
        </w:rPr>
        <w:t xml:space="preserve"> К.Р. и </w:t>
      </w:r>
      <w:proofErr w:type="spellStart"/>
      <w:r w:rsidR="00CF672A">
        <w:rPr>
          <w:rFonts w:ascii="Times New Roman" w:hAnsi="Times New Roman"/>
          <w:sz w:val="28"/>
          <w:szCs w:val="28"/>
        </w:rPr>
        <w:t>Тенлибаева</w:t>
      </w:r>
      <w:proofErr w:type="spellEnd"/>
      <w:r w:rsidR="00CF672A">
        <w:rPr>
          <w:rFonts w:ascii="Times New Roman" w:hAnsi="Times New Roman"/>
          <w:sz w:val="28"/>
          <w:szCs w:val="28"/>
        </w:rPr>
        <w:t xml:space="preserve"> Ж.К.</w:t>
      </w:r>
      <w:r w:rsidR="00113DDA">
        <w:rPr>
          <w:rFonts w:ascii="Times New Roman" w:hAnsi="Times New Roman"/>
          <w:sz w:val="28"/>
          <w:szCs w:val="28"/>
        </w:rPr>
        <w:t xml:space="preserve"> ведущими научными сотрудниками без ученой степени необходимый в соответствии с пунктом 253 Кв</w:t>
      </w:r>
      <w:r>
        <w:rPr>
          <w:rFonts w:ascii="Times New Roman" w:hAnsi="Times New Roman"/>
          <w:sz w:val="28"/>
          <w:szCs w:val="28"/>
        </w:rPr>
        <w:t>алификационного справочника;</w:t>
      </w:r>
      <w:r w:rsidR="00113DDA">
        <w:rPr>
          <w:rFonts w:ascii="Times New Roman" w:hAnsi="Times New Roman"/>
          <w:sz w:val="28"/>
          <w:szCs w:val="28"/>
        </w:rPr>
        <w:t xml:space="preserve"> </w:t>
      </w:r>
    </w:p>
    <w:p w:rsidR="00C20C61" w:rsidRDefault="00C20C61"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 xml:space="preserve">- </w:t>
      </w:r>
      <w:proofErr w:type="spellStart"/>
      <w:r w:rsidR="00113DDA">
        <w:rPr>
          <w:rFonts w:ascii="Times New Roman" w:hAnsi="Times New Roman"/>
          <w:sz w:val="28"/>
          <w:szCs w:val="28"/>
        </w:rPr>
        <w:t>Жаппасов</w:t>
      </w:r>
      <w:proofErr w:type="spellEnd"/>
      <w:r w:rsidR="00113DDA">
        <w:rPr>
          <w:rFonts w:ascii="Times New Roman" w:hAnsi="Times New Roman"/>
          <w:sz w:val="28"/>
          <w:szCs w:val="28"/>
        </w:rPr>
        <w:t xml:space="preserve"> Б.Т. старшим научным сотрудником не имеющий соответствующий стаж работы и ученую степень указанный в пункте 254</w:t>
      </w:r>
      <w:r w:rsidR="00113DDA" w:rsidRPr="00113DDA">
        <w:rPr>
          <w:rFonts w:ascii="Times New Roman" w:hAnsi="Times New Roman"/>
          <w:sz w:val="28"/>
          <w:szCs w:val="28"/>
        </w:rPr>
        <w:t xml:space="preserve"> </w:t>
      </w:r>
      <w:r w:rsidR="00113DDA">
        <w:rPr>
          <w:rFonts w:ascii="Times New Roman" w:hAnsi="Times New Roman"/>
          <w:sz w:val="28"/>
          <w:szCs w:val="28"/>
        </w:rPr>
        <w:t>Квалификационного справочника.</w:t>
      </w:r>
    </w:p>
    <w:p w:rsidR="00E84399" w:rsidRPr="00E84399" w:rsidRDefault="007D3D4C"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Также, на основании протоколов Комиссии в соответствии с вышеуказанным пунктом 9</w:t>
      </w:r>
      <w:r w:rsidRPr="007D3D4C">
        <w:rPr>
          <w:rFonts w:ascii="Times New Roman" w:hAnsi="Times New Roman"/>
          <w:sz w:val="28"/>
          <w:szCs w:val="28"/>
        </w:rPr>
        <w:t xml:space="preserve"> </w:t>
      </w:r>
      <w:r>
        <w:rPr>
          <w:rFonts w:ascii="Times New Roman" w:hAnsi="Times New Roman"/>
          <w:sz w:val="28"/>
          <w:szCs w:val="28"/>
        </w:rPr>
        <w:t>Квалификационного справочника были приняты на работу 7 человек научными сотрудниками без соответствующего стажа работ и ученой степени необходимый в соответствии с пунктом 255</w:t>
      </w:r>
      <w:r w:rsidRPr="007D3D4C">
        <w:rPr>
          <w:rFonts w:ascii="Times New Roman" w:hAnsi="Times New Roman"/>
          <w:sz w:val="28"/>
          <w:szCs w:val="28"/>
        </w:rPr>
        <w:t xml:space="preserve"> </w:t>
      </w:r>
      <w:r>
        <w:rPr>
          <w:rFonts w:ascii="Times New Roman" w:hAnsi="Times New Roman"/>
          <w:sz w:val="28"/>
          <w:szCs w:val="28"/>
        </w:rPr>
        <w:t>Квалификационного справочника</w:t>
      </w:r>
      <w:r w:rsidR="0034533C">
        <w:rPr>
          <w:rFonts w:ascii="Times New Roman" w:hAnsi="Times New Roman"/>
          <w:sz w:val="28"/>
          <w:szCs w:val="28"/>
        </w:rPr>
        <w:t xml:space="preserve"> (</w:t>
      </w:r>
      <w:proofErr w:type="spellStart"/>
      <w:r w:rsidR="0034533C">
        <w:rPr>
          <w:rFonts w:ascii="Times New Roman" w:hAnsi="Times New Roman"/>
          <w:sz w:val="28"/>
          <w:szCs w:val="28"/>
        </w:rPr>
        <w:t>Ташмакова</w:t>
      </w:r>
      <w:proofErr w:type="spellEnd"/>
      <w:r w:rsidR="0034533C">
        <w:rPr>
          <w:rFonts w:ascii="Times New Roman" w:hAnsi="Times New Roman"/>
          <w:sz w:val="28"/>
          <w:szCs w:val="28"/>
        </w:rPr>
        <w:t xml:space="preserve"> Т.М., </w:t>
      </w:r>
      <w:proofErr w:type="spellStart"/>
      <w:r w:rsidR="0034533C">
        <w:rPr>
          <w:rFonts w:ascii="Times New Roman" w:hAnsi="Times New Roman"/>
          <w:sz w:val="28"/>
          <w:szCs w:val="28"/>
        </w:rPr>
        <w:t>Зайнолдина</w:t>
      </w:r>
      <w:proofErr w:type="spellEnd"/>
      <w:r w:rsidR="0034533C">
        <w:rPr>
          <w:rFonts w:ascii="Times New Roman" w:hAnsi="Times New Roman"/>
          <w:sz w:val="28"/>
          <w:szCs w:val="28"/>
        </w:rPr>
        <w:t xml:space="preserve"> А.А., </w:t>
      </w:r>
      <w:proofErr w:type="spellStart"/>
      <w:r w:rsidR="0034533C">
        <w:rPr>
          <w:rFonts w:ascii="Times New Roman" w:hAnsi="Times New Roman"/>
          <w:sz w:val="28"/>
          <w:szCs w:val="28"/>
        </w:rPr>
        <w:t>Ибадуллаева</w:t>
      </w:r>
      <w:proofErr w:type="spellEnd"/>
      <w:r w:rsidR="0034533C">
        <w:rPr>
          <w:rFonts w:ascii="Times New Roman" w:hAnsi="Times New Roman"/>
          <w:sz w:val="28"/>
          <w:szCs w:val="28"/>
        </w:rPr>
        <w:t xml:space="preserve"> А.А., Антипин А.Ю., </w:t>
      </w:r>
      <w:proofErr w:type="spellStart"/>
      <w:r w:rsidR="0034533C">
        <w:rPr>
          <w:rFonts w:ascii="Times New Roman" w:hAnsi="Times New Roman"/>
          <w:sz w:val="28"/>
          <w:szCs w:val="28"/>
        </w:rPr>
        <w:t>Жуманов</w:t>
      </w:r>
      <w:proofErr w:type="spellEnd"/>
      <w:r w:rsidR="0034533C">
        <w:rPr>
          <w:rFonts w:ascii="Times New Roman" w:hAnsi="Times New Roman"/>
          <w:sz w:val="28"/>
          <w:szCs w:val="28"/>
        </w:rPr>
        <w:t xml:space="preserve"> Д.Д., </w:t>
      </w:r>
      <w:proofErr w:type="spellStart"/>
      <w:r w:rsidR="0034533C">
        <w:rPr>
          <w:rFonts w:ascii="Times New Roman" w:hAnsi="Times New Roman"/>
          <w:sz w:val="28"/>
          <w:szCs w:val="28"/>
        </w:rPr>
        <w:t>Калабай</w:t>
      </w:r>
      <w:proofErr w:type="spellEnd"/>
      <w:r w:rsidR="0034533C">
        <w:rPr>
          <w:rFonts w:ascii="Times New Roman" w:hAnsi="Times New Roman"/>
          <w:sz w:val="28"/>
          <w:szCs w:val="28"/>
        </w:rPr>
        <w:t xml:space="preserve"> Г.Б. и </w:t>
      </w:r>
      <w:proofErr w:type="spellStart"/>
      <w:r w:rsidR="0034533C">
        <w:rPr>
          <w:rFonts w:ascii="Times New Roman" w:hAnsi="Times New Roman"/>
          <w:sz w:val="28"/>
          <w:szCs w:val="28"/>
        </w:rPr>
        <w:t>Туткабаев</w:t>
      </w:r>
      <w:proofErr w:type="spellEnd"/>
      <w:r w:rsidR="0034533C">
        <w:rPr>
          <w:rFonts w:ascii="Times New Roman" w:hAnsi="Times New Roman"/>
          <w:sz w:val="28"/>
          <w:szCs w:val="28"/>
        </w:rPr>
        <w:t xml:space="preserve"> Б.Е.)</w:t>
      </w:r>
      <w:r>
        <w:rPr>
          <w:rFonts w:ascii="Times New Roman" w:hAnsi="Times New Roman"/>
          <w:sz w:val="28"/>
          <w:szCs w:val="28"/>
        </w:rPr>
        <w:t xml:space="preserve">; </w:t>
      </w:r>
      <w:r w:rsidR="00113DDA">
        <w:rPr>
          <w:rFonts w:ascii="Times New Roman" w:hAnsi="Times New Roman"/>
          <w:sz w:val="28"/>
          <w:szCs w:val="28"/>
        </w:rPr>
        <w:t xml:space="preserve">   </w:t>
      </w:r>
      <w:r w:rsidR="00CF672A">
        <w:rPr>
          <w:rFonts w:ascii="Times New Roman" w:hAnsi="Times New Roman"/>
          <w:sz w:val="28"/>
          <w:szCs w:val="28"/>
        </w:rPr>
        <w:t xml:space="preserve"> </w:t>
      </w:r>
    </w:p>
    <w:p w:rsidR="009B09F5" w:rsidRDefault="007D3D4C"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t>О</w:t>
      </w:r>
      <w:r w:rsidR="009B09F5">
        <w:rPr>
          <w:rFonts w:ascii="Times New Roman" w:hAnsi="Times New Roman"/>
          <w:sz w:val="28"/>
          <w:szCs w:val="28"/>
        </w:rPr>
        <w:t>п</w:t>
      </w:r>
      <w:r>
        <w:rPr>
          <w:rFonts w:ascii="Times New Roman" w:hAnsi="Times New Roman"/>
          <w:sz w:val="28"/>
          <w:szCs w:val="28"/>
        </w:rPr>
        <w:t>лата</w:t>
      </w:r>
      <w:r w:rsidR="009B09F5">
        <w:rPr>
          <w:rFonts w:ascii="Times New Roman" w:hAnsi="Times New Roman"/>
          <w:sz w:val="28"/>
          <w:szCs w:val="28"/>
        </w:rPr>
        <w:t xml:space="preserve"> труда </w:t>
      </w:r>
      <w:r w:rsidR="0034533C">
        <w:rPr>
          <w:rFonts w:ascii="Times New Roman" w:hAnsi="Times New Roman"/>
          <w:sz w:val="28"/>
          <w:szCs w:val="28"/>
          <w:lang w:val="kk-KZ"/>
        </w:rPr>
        <w:t>работникам не соответствующим</w:t>
      </w:r>
      <w:r w:rsidR="004F7C07">
        <w:rPr>
          <w:rFonts w:ascii="Times New Roman" w:hAnsi="Times New Roman"/>
          <w:sz w:val="28"/>
          <w:szCs w:val="28"/>
          <w:lang w:val="kk-KZ"/>
        </w:rPr>
        <w:t xml:space="preserve"> квалификационным требованиям</w:t>
      </w:r>
      <w:r w:rsidR="00995FEB">
        <w:rPr>
          <w:rFonts w:ascii="Times New Roman" w:hAnsi="Times New Roman"/>
          <w:sz w:val="28"/>
          <w:szCs w:val="28"/>
          <w:lang w:val="kk-KZ"/>
        </w:rPr>
        <w:t xml:space="preserve"> в соответствии с </w:t>
      </w:r>
      <w:r w:rsidR="00995FEB">
        <w:rPr>
          <w:rFonts w:ascii="Times New Roman" w:hAnsi="Times New Roman"/>
          <w:sz w:val="28"/>
          <w:szCs w:val="28"/>
        </w:rPr>
        <w:t xml:space="preserve">пунктами 250, 252, 253, 254 и 255 </w:t>
      </w:r>
      <w:hyperlink r:id="rId14" w:anchor="z7" w:history="1">
        <w:r w:rsidR="00995FEB">
          <w:rPr>
            <w:rFonts w:ascii="Times New Roman" w:hAnsi="Times New Roman"/>
            <w:sz w:val="28"/>
            <w:szCs w:val="28"/>
          </w:rPr>
          <w:t>Квалификационного</w:t>
        </w:r>
        <w:r w:rsidR="00995FEB" w:rsidRPr="00C13C25">
          <w:rPr>
            <w:rFonts w:ascii="Times New Roman" w:hAnsi="Times New Roman"/>
            <w:sz w:val="28"/>
            <w:szCs w:val="28"/>
          </w:rPr>
          <w:t xml:space="preserve"> </w:t>
        </w:r>
        <w:proofErr w:type="gramStart"/>
        <w:r w:rsidR="00995FEB" w:rsidRPr="00C13C25">
          <w:rPr>
            <w:rFonts w:ascii="Times New Roman" w:hAnsi="Times New Roman"/>
            <w:sz w:val="28"/>
            <w:szCs w:val="28"/>
          </w:rPr>
          <w:t>справочник</w:t>
        </w:r>
        <w:proofErr w:type="gramEnd"/>
      </w:hyperlink>
      <w:r w:rsidR="00995FEB">
        <w:rPr>
          <w:rFonts w:ascii="Times New Roman" w:hAnsi="Times New Roman"/>
          <w:sz w:val="28"/>
          <w:szCs w:val="28"/>
        </w:rPr>
        <w:t>а</w:t>
      </w:r>
      <w:r>
        <w:rPr>
          <w:rFonts w:ascii="Times New Roman" w:hAnsi="Times New Roman"/>
          <w:sz w:val="28"/>
          <w:szCs w:val="28"/>
          <w:lang w:val="kk-KZ"/>
        </w:rPr>
        <w:t>,</w:t>
      </w:r>
      <w:r w:rsidR="004F7C07">
        <w:rPr>
          <w:rFonts w:ascii="Times New Roman" w:hAnsi="Times New Roman"/>
          <w:sz w:val="28"/>
          <w:szCs w:val="28"/>
          <w:lang w:val="kk-KZ"/>
        </w:rPr>
        <w:t xml:space="preserve"> </w:t>
      </w:r>
      <w:r w:rsidR="00F13327">
        <w:rPr>
          <w:rFonts w:ascii="Times New Roman" w:hAnsi="Times New Roman"/>
          <w:sz w:val="28"/>
          <w:szCs w:val="28"/>
          <w:lang w:val="kk-KZ"/>
        </w:rPr>
        <w:t xml:space="preserve">но </w:t>
      </w:r>
      <w:r>
        <w:rPr>
          <w:rFonts w:ascii="Times New Roman" w:hAnsi="Times New Roman"/>
          <w:sz w:val="28"/>
          <w:szCs w:val="28"/>
          <w:lang w:val="kk-KZ"/>
        </w:rPr>
        <w:t xml:space="preserve">принятые и назначенные на основании протоколов Комиссии в соответствии с пунктом 9 </w:t>
      </w:r>
      <w:r>
        <w:rPr>
          <w:rFonts w:ascii="Times New Roman" w:hAnsi="Times New Roman"/>
          <w:sz w:val="28"/>
          <w:szCs w:val="28"/>
        </w:rPr>
        <w:t>Квалификационного справочника</w:t>
      </w:r>
      <w:r w:rsidR="0034533C">
        <w:rPr>
          <w:rFonts w:ascii="Times New Roman" w:hAnsi="Times New Roman"/>
          <w:sz w:val="28"/>
          <w:szCs w:val="28"/>
        </w:rPr>
        <w:t>,</w:t>
      </w:r>
      <w:r>
        <w:rPr>
          <w:rFonts w:ascii="Times New Roman" w:hAnsi="Times New Roman"/>
          <w:sz w:val="28"/>
          <w:szCs w:val="28"/>
        </w:rPr>
        <w:t xml:space="preserve"> </w:t>
      </w:r>
      <w:r w:rsidR="009B09F5">
        <w:rPr>
          <w:rFonts w:ascii="Times New Roman" w:hAnsi="Times New Roman"/>
          <w:sz w:val="28"/>
          <w:szCs w:val="28"/>
        </w:rPr>
        <w:t xml:space="preserve">составила на общую сумму </w:t>
      </w:r>
      <w:r w:rsidR="00FA16AD">
        <w:rPr>
          <w:rFonts w:ascii="Times New Roman" w:hAnsi="Times New Roman"/>
          <w:sz w:val="28"/>
          <w:szCs w:val="28"/>
        </w:rPr>
        <w:t>15 846,2</w:t>
      </w:r>
      <w:r w:rsidR="009B09F5">
        <w:rPr>
          <w:rFonts w:ascii="Times New Roman" w:hAnsi="Times New Roman"/>
          <w:sz w:val="28"/>
          <w:szCs w:val="28"/>
        </w:rPr>
        <w:t xml:space="preserve"> тыс.тенге.</w:t>
      </w:r>
    </w:p>
    <w:p w:rsidR="00FA16AD" w:rsidRDefault="00BB375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hAnsi="Times New Roman"/>
          <w:sz w:val="28"/>
          <w:szCs w:val="28"/>
        </w:rPr>
        <w:tab/>
      </w:r>
      <w:r w:rsidR="00FA16AD">
        <w:rPr>
          <w:rFonts w:ascii="Times New Roman" w:hAnsi="Times New Roman"/>
          <w:sz w:val="28"/>
          <w:szCs w:val="28"/>
        </w:rPr>
        <w:t xml:space="preserve">По вопросу несоответствия </w:t>
      </w:r>
      <w:r w:rsidR="00995FEB">
        <w:rPr>
          <w:rFonts w:ascii="Times New Roman" w:hAnsi="Times New Roman"/>
          <w:sz w:val="28"/>
          <w:szCs w:val="28"/>
        </w:rPr>
        <w:t>Квалификационному справочнику</w:t>
      </w:r>
      <w:r>
        <w:rPr>
          <w:rFonts w:ascii="Times New Roman" w:hAnsi="Times New Roman"/>
          <w:sz w:val="28"/>
          <w:szCs w:val="28"/>
        </w:rPr>
        <w:t>,</w:t>
      </w:r>
      <w:r w:rsidR="00FA16AD">
        <w:rPr>
          <w:rFonts w:ascii="Times New Roman" w:hAnsi="Times New Roman"/>
          <w:sz w:val="28"/>
          <w:szCs w:val="28"/>
        </w:rPr>
        <w:t xml:space="preserve"> уполном</w:t>
      </w:r>
      <w:r>
        <w:rPr>
          <w:rFonts w:ascii="Times New Roman" w:hAnsi="Times New Roman"/>
          <w:sz w:val="28"/>
          <w:szCs w:val="28"/>
        </w:rPr>
        <w:t xml:space="preserve">оченным органом было направлено письмо от 5 февраля 2016 года, где указано о предоставлении предложения по квалификационным требованиям в виде проекта. В свою очередь Центром в указанный срок </w:t>
      </w:r>
      <w:r w:rsidR="00995FEB">
        <w:rPr>
          <w:rFonts w:ascii="Times New Roman" w:hAnsi="Times New Roman"/>
          <w:sz w:val="28"/>
          <w:szCs w:val="28"/>
        </w:rPr>
        <w:t xml:space="preserve">разработан и </w:t>
      </w:r>
      <w:r>
        <w:rPr>
          <w:rFonts w:ascii="Times New Roman" w:hAnsi="Times New Roman"/>
          <w:sz w:val="28"/>
          <w:szCs w:val="28"/>
        </w:rPr>
        <w:t xml:space="preserve">предоставлен проект </w:t>
      </w:r>
      <w:r w:rsidR="00995FEB">
        <w:rPr>
          <w:rFonts w:ascii="Times New Roman" w:hAnsi="Times New Roman"/>
          <w:sz w:val="28"/>
          <w:szCs w:val="28"/>
        </w:rPr>
        <w:t>письмом от 17 февраля 2016 года №01-02-37/100</w:t>
      </w:r>
      <w:r>
        <w:rPr>
          <w:rFonts w:ascii="Times New Roman" w:hAnsi="Times New Roman"/>
          <w:sz w:val="28"/>
          <w:szCs w:val="28"/>
        </w:rPr>
        <w:t xml:space="preserve">, где на сегодняшний день реализация проекта </w:t>
      </w:r>
      <w:r w:rsidR="00D130D8">
        <w:rPr>
          <w:rFonts w:ascii="Times New Roman" w:hAnsi="Times New Roman"/>
          <w:sz w:val="28"/>
          <w:szCs w:val="28"/>
          <w:lang w:val="kk-KZ"/>
        </w:rPr>
        <w:t>находятся на стадии разработки и согласования</w:t>
      </w:r>
      <w:r>
        <w:rPr>
          <w:rFonts w:ascii="Times New Roman" w:hAnsi="Times New Roman"/>
          <w:sz w:val="28"/>
          <w:szCs w:val="28"/>
        </w:rPr>
        <w:t xml:space="preserve">.  </w:t>
      </w:r>
    </w:p>
    <w:p w:rsidR="00606234" w:rsidRPr="009B09F5" w:rsidRDefault="009B09F5"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i/>
          <w:sz w:val="28"/>
          <w:szCs w:val="28"/>
        </w:rPr>
      </w:pPr>
      <w:r w:rsidRPr="009B09F5">
        <w:rPr>
          <w:rFonts w:ascii="Times New Roman" w:hAnsi="Times New Roman"/>
          <w:i/>
          <w:sz w:val="28"/>
          <w:szCs w:val="28"/>
        </w:rPr>
        <w:t xml:space="preserve">(Пояснительная </w:t>
      </w:r>
      <w:r w:rsidR="004A1B8B">
        <w:rPr>
          <w:rFonts w:ascii="Times New Roman" w:hAnsi="Times New Roman"/>
          <w:i/>
          <w:sz w:val="28"/>
          <w:szCs w:val="28"/>
        </w:rPr>
        <w:t>записка заместителя Директора</w:t>
      </w:r>
      <w:r w:rsidR="007D3D4C">
        <w:rPr>
          <w:rFonts w:ascii="Times New Roman" w:hAnsi="Times New Roman"/>
          <w:i/>
          <w:sz w:val="28"/>
          <w:szCs w:val="28"/>
        </w:rPr>
        <w:t xml:space="preserve">, протокола Комиссии о принятии на работу и назначении на должность, </w:t>
      </w:r>
      <w:r w:rsidR="00D130D8">
        <w:rPr>
          <w:rFonts w:ascii="Times New Roman" w:hAnsi="Times New Roman"/>
          <w:i/>
          <w:sz w:val="28"/>
          <w:szCs w:val="28"/>
          <w:lang w:val="kk-KZ"/>
        </w:rPr>
        <w:t>послужные списки</w:t>
      </w:r>
      <w:r w:rsidR="00D130D8">
        <w:rPr>
          <w:rFonts w:ascii="Times New Roman" w:hAnsi="Times New Roman"/>
          <w:i/>
          <w:sz w:val="28"/>
          <w:szCs w:val="28"/>
        </w:rPr>
        <w:t xml:space="preserve">, </w:t>
      </w:r>
      <w:r w:rsidR="007F75F4">
        <w:rPr>
          <w:rFonts w:ascii="Times New Roman" w:hAnsi="Times New Roman"/>
          <w:i/>
          <w:sz w:val="28"/>
          <w:szCs w:val="28"/>
        </w:rPr>
        <w:t>таблица</w:t>
      </w:r>
      <w:r w:rsidRPr="009B09F5">
        <w:rPr>
          <w:rFonts w:ascii="Times New Roman" w:hAnsi="Times New Roman"/>
          <w:i/>
          <w:sz w:val="28"/>
          <w:szCs w:val="28"/>
        </w:rPr>
        <w:t xml:space="preserve"> о стаже 11 </w:t>
      </w:r>
      <w:r w:rsidRPr="009B09F5">
        <w:rPr>
          <w:rFonts w:ascii="Times New Roman" w:hAnsi="Times New Roman"/>
          <w:i/>
          <w:sz w:val="28"/>
          <w:szCs w:val="28"/>
        </w:rPr>
        <w:lastRenderedPageBreak/>
        <w:t xml:space="preserve">сотрудников и оплата труда прилагается). </w:t>
      </w:r>
      <w:r w:rsidR="00CB6574" w:rsidRPr="009B09F5">
        <w:rPr>
          <w:rFonts w:ascii="Times New Roman" w:hAnsi="Times New Roman"/>
          <w:i/>
          <w:sz w:val="28"/>
          <w:szCs w:val="28"/>
        </w:rPr>
        <w:t xml:space="preserve"> </w:t>
      </w:r>
      <w:r w:rsidR="00606234" w:rsidRPr="009B09F5">
        <w:rPr>
          <w:rFonts w:ascii="Times New Roman" w:hAnsi="Times New Roman"/>
          <w:i/>
          <w:sz w:val="28"/>
          <w:szCs w:val="28"/>
        </w:rPr>
        <w:t xml:space="preserve">    </w:t>
      </w:r>
    </w:p>
    <w:p w:rsidR="00646A53" w:rsidRPr="008B2904" w:rsidRDefault="00657F02"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b/>
          <w:sz w:val="28"/>
          <w:szCs w:val="28"/>
          <w:lang w:val="kk-KZ" w:eastAsia="ru-RU"/>
        </w:rPr>
      </w:pPr>
      <w:r w:rsidRPr="007E03E6">
        <w:rPr>
          <w:rFonts w:ascii="Times New Roman" w:hAnsi="Times New Roman"/>
          <w:sz w:val="28"/>
          <w:szCs w:val="28"/>
        </w:rPr>
        <w:tab/>
      </w:r>
      <w:r w:rsidR="00646A53" w:rsidRPr="00503A6F">
        <w:rPr>
          <w:rFonts w:ascii="Times New Roman" w:hAnsi="Times New Roman"/>
          <w:b/>
          <w:sz w:val="28"/>
          <w:szCs w:val="28"/>
        </w:rPr>
        <w:t xml:space="preserve">Аудит </w:t>
      </w:r>
      <w:r w:rsidR="00646A53" w:rsidRPr="00503A6F">
        <w:rPr>
          <w:rFonts w:ascii="Times New Roman" w:eastAsia="Times New Roman" w:hAnsi="Times New Roman"/>
          <w:b/>
          <w:sz w:val="28"/>
          <w:szCs w:val="28"/>
          <w:lang w:val="kk-KZ" w:eastAsia="ru-RU"/>
        </w:rPr>
        <w:t>соответствия ведения бухгалтерского учета законодательству Республики Казахстан</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 xml:space="preserve">Для ведения бухгалтерского учета в Предприятии функционирует программа «1С – бухгалтерия, версия 8.2». </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В соответствии с требованиями МСФО, амортизация нематериальных активов по программному обеспечению «1С – бухгалтерия, версия 8.2» отнесена на административные расходы.</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 xml:space="preserve">Бухгалтерский учет осуществляется в соответствии с Законом РК </w:t>
      </w:r>
      <w:r w:rsidR="00E92EB8" w:rsidRPr="005539DA">
        <w:rPr>
          <w:rFonts w:ascii="Times New Roman" w:hAnsi="Times New Roman"/>
          <w:sz w:val="28"/>
          <w:szCs w:val="28"/>
        </w:rPr>
        <w:br/>
      </w:r>
      <w:r w:rsidRPr="005539DA">
        <w:rPr>
          <w:rFonts w:ascii="Times New Roman" w:hAnsi="Times New Roman"/>
          <w:sz w:val="28"/>
          <w:szCs w:val="28"/>
        </w:rPr>
        <w:t>«О бухгалтерском учете и финансовой отчетности» от 28.02.2007 г. № 234, Правилами ведения бухгалтерского учета, утвержденными постановлением Правительства РК от 14.10.2011 г. № 1172, п</w:t>
      </w:r>
      <w:r w:rsidRPr="005539DA">
        <w:rPr>
          <w:rFonts w:ascii="Times New Roman" w:hAnsi="Times New Roman"/>
          <w:color w:val="000000"/>
          <w:sz w:val="28"/>
          <w:szCs w:val="28"/>
        </w:rPr>
        <w:t>риказом Министра финансов РК от 31.03.2015 г. № 241</w:t>
      </w:r>
      <w:r w:rsidRPr="005539DA">
        <w:rPr>
          <w:rFonts w:ascii="Times New Roman" w:hAnsi="Times New Roman"/>
          <w:sz w:val="28"/>
          <w:szCs w:val="28"/>
        </w:rPr>
        <w:t>.</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 xml:space="preserve">При сличении статей бухгалтерского баланса с остатками по счетам на конец отчетного периода </w:t>
      </w:r>
      <w:proofErr w:type="spellStart"/>
      <w:r w:rsidRPr="005539DA">
        <w:rPr>
          <w:rFonts w:ascii="Times New Roman" w:hAnsi="Times New Roman"/>
          <w:sz w:val="28"/>
          <w:szCs w:val="28"/>
        </w:rPr>
        <w:t>оборотно</w:t>
      </w:r>
      <w:proofErr w:type="spellEnd"/>
      <w:r w:rsidRPr="005539DA">
        <w:rPr>
          <w:rFonts w:ascii="Times New Roman" w:hAnsi="Times New Roman"/>
          <w:sz w:val="28"/>
          <w:szCs w:val="28"/>
        </w:rPr>
        <w:t xml:space="preserve"> - сальдовой ведомости расхождений не установлено.</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Данные аналитического учета тождественны оборотам и остаткам по счетам синтетического учета на начало каждого месяца периода контроля.</w:t>
      </w:r>
    </w:p>
    <w:p w:rsidR="00646A53" w:rsidRPr="005539DA" w:rsidRDefault="00646A53" w:rsidP="007B3EB1">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5539DA">
        <w:rPr>
          <w:rFonts w:ascii="Times New Roman" w:hAnsi="Times New Roman"/>
          <w:sz w:val="28"/>
          <w:szCs w:val="28"/>
        </w:rPr>
        <w:t>Бухгалтерские отчеты сданы своевременно и в полном объеме.</w:t>
      </w:r>
    </w:p>
    <w:p w:rsidR="00496A89" w:rsidRDefault="00646A53" w:rsidP="005539DA">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FB1E06">
        <w:rPr>
          <w:rFonts w:ascii="Times New Roman" w:hAnsi="Times New Roman"/>
          <w:sz w:val="28"/>
          <w:szCs w:val="28"/>
        </w:rPr>
        <w:t xml:space="preserve">Главный бухгалтер </w:t>
      </w:r>
      <w:proofErr w:type="spellStart"/>
      <w:r w:rsidR="00C13980" w:rsidRPr="00FB1E06">
        <w:rPr>
          <w:rFonts w:ascii="Times New Roman" w:hAnsi="Times New Roman"/>
          <w:sz w:val="28"/>
          <w:szCs w:val="28"/>
        </w:rPr>
        <w:t>Кизатова</w:t>
      </w:r>
      <w:proofErr w:type="spellEnd"/>
      <w:r w:rsidR="00C13980" w:rsidRPr="00FB1E06">
        <w:rPr>
          <w:rFonts w:ascii="Times New Roman" w:hAnsi="Times New Roman"/>
          <w:sz w:val="28"/>
          <w:szCs w:val="28"/>
        </w:rPr>
        <w:t xml:space="preserve"> А.С.</w:t>
      </w:r>
      <w:r w:rsidRPr="00FB1E06">
        <w:rPr>
          <w:rFonts w:ascii="Times New Roman" w:hAnsi="Times New Roman"/>
          <w:sz w:val="28"/>
          <w:szCs w:val="28"/>
        </w:rPr>
        <w:t xml:space="preserve"> имеет сертификат профессионального бухгалтера, выданный </w:t>
      </w:r>
      <w:r w:rsidR="00FB1E06" w:rsidRPr="00FB1E06">
        <w:rPr>
          <w:rFonts w:ascii="Times New Roman" w:hAnsi="Times New Roman"/>
          <w:sz w:val="28"/>
          <w:szCs w:val="28"/>
        </w:rPr>
        <w:t>Высшей школой профессиональной подготовки «</w:t>
      </w:r>
      <w:r w:rsidR="00FB1E06" w:rsidRPr="00FB1E06">
        <w:rPr>
          <w:rFonts w:ascii="Times New Roman" w:hAnsi="Times New Roman"/>
          <w:sz w:val="28"/>
          <w:szCs w:val="28"/>
          <w:lang w:val="en-US"/>
        </w:rPr>
        <w:t>KAINAR</w:t>
      </w:r>
      <w:r w:rsidR="00FB1E06" w:rsidRPr="00FB1E06">
        <w:rPr>
          <w:rFonts w:ascii="Times New Roman" w:hAnsi="Times New Roman"/>
          <w:sz w:val="28"/>
          <w:szCs w:val="28"/>
        </w:rPr>
        <w:t>» № 000233</w:t>
      </w:r>
      <w:r w:rsidRPr="00FB1E06">
        <w:rPr>
          <w:rFonts w:ascii="Times New Roman" w:hAnsi="Times New Roman"/>
          <w:sz w:val="28"/>
          <w:szCs w:val="28"/>
        </w:rPr>
        <w:t xml:space="preserve"> от </w:t>
      </w:r>
      <w:r w:rsidR="00FB1E06" w:rsidRPr="00FB1E06">
        <w:rPr>
          <w:rFonts w:ascii="Times New Roman" w:hAnsi="Times New Roman"/>
          <w:sz w:val="28"/>
          <w:szCs w:val="28"/>
        </w:rPr>
        <w:t>25.12</w:t>
      </w:r>
      <w:r w:rsidR="00DD6289" w:rsidRPr="00FB1E06">
        <w:rPr>
          <w:rFonts w:ascii="Times New Roman" w:hAnsi="Times New Roman"/>
          <w:sz w:val="28"/>
          <w:szCs w:val="28"/>
        </w:rPr>
        <w:t>.</w:t>
      </w:r>
      <w:r w:rsidR="00FB1E06" w:rsidRPr="00FB1E06">
        <w:rPr>
          <w:rFonts w:ascii="Times New Roman" w:hAnsi="Times New Roman"/>
          <w:sz w:val="28"/>
          <w:szCs w:val="28"/>
        </w:rPr>
        <w:t>2015</w:t>
      </w:r>
      <w:r w:rsidRPr="00FB1E06">
        <w:rPr>
          <w:rFonts w:ascii="Times New Roman" w:hAnsi="Times New Roman"/>
          <w:sz w:val="28"/>
          <w:szCs w:val="28"/>
        </w:rPr>
        <w:t xml:space="preserve"> года.</w:t>
      </w:r>
    </w:p>
    <w:p w:rsidR="000C2893" w:rsidRPr="005539DA" w:rsidRDefault="000C2893" w:rsidP="005539DA">
      <w:pPr>
        <w:widowControl w:val="0"/>
        <w:pBdr>
          <w:bottom w:val="single" w:sz="4" w:space="31" w:color="FFFFFF"/>
        </w:pBdr>
        <w:tabs>
          <w:tab w:val="left" w:pos="0"/>
          <w:tab w:val="left" w:pos="567"/>
          <w:tab w:val="left" w:pos="993"/>
        </w:tabs>
        <w:spacing w:after="0" w:line="240" w:lineRule="auto"/>
        <w:ind w:firstLine="709"/>
        <w:jc w:val="both"/>
        <w:outlineLvl w:val="0"/>
        <w:rPr>
          <w:rFonts w:ascii="Times New Roman" w:hAnsi="Times New Roman"/>
          <w:sz w:val="28"/>
          <w:szCs w:val="28"/>
        </w:rPr>
      </w:pPr>
      <w:r w:rsidRPr="00BB3756">
        <w:rPr>
          <w:rFonts w:ascii="Times New Roman" w:hAnsi="Times New Roman"/>
          <w:sz w:val="28"/>
          <w:szCs w:val="28"/>
        </w:rPr>
        <w:t xml:space="preserve">Вопрос программы «Аудит </w:t>
      </w:r>
      <w:r w:rsidRPr="00BB3756">
        <w:rPr>
          <w:rFonts w:ascii="Times New Roman" w:eastAsia="Times New Roman" w:hAnsi="Times New Roman"/>
          <w:sz w:val="28"/>
          <w:szCs w:val="28"/>
          <w:lang w:val="kk-KZ" w:eastAsia="ru-RU"/>
        </w:rPr>
        <w:t>соответствия ведения бухгалтерского учета законодательству Республики Казахстан</w:t>
      </w:r>
      <w:r w:rsidRPr="00BB3756">
        <w:rPr>
          <w:rFonts w:ascii="Times New Roman" w:hAnsi="Times New Roman"/>
          <w:sz w:val="28"/>
          <w:szCs w:val="28"/>
        </w:rPr>
        <w:t>» проверен. Нарушений не установлено.</w:t>
      </w:r>
      <w:r w:rsidRPr="00BB3756">
        <w:rPr>
          <w:rFonts w:ascii="Courier New" w:hAnsi="Courier New" w:cs="Courier New"/>
          <w:color w:val="000000"/>
          <w:spacing w:val="1"/>
          <w:sz w:val="13"/>
          <w:szCs w:val="13"/>
          <w:shd w:val="clear" w:color="auto" w:fill="FFFFFF"/>
        </w:rPr>
        <w:t xml:space="preserve"> </w:t>
      </w:r>
      <w:r w:rsidRPr="00BB3756">
        <w:rPr>
          <w:rFonts w:ascii="Times New Roman" w:hAnsi="Times New Roman"/>
          <w:i/>
          <w:sz w:val="28"/>
          <w:szCs w:val="28"/>
        </w:rPr>
        <w:t>(Прилагается перечень подвергнутых пр</w:t>
      </w:r>
      <w:r w:rsidR="007F75F4" w:rsidRPr="00BB3756">
        <w:rPr>
          <w:rFonts w:ascii="Times New Roman" w:hAnsi="Times New Roman"/>
          <w:i/>
          <w:sz w:val="28"/>
          <w:szCs w:val="28"/>
        </w:rPr>
        <w:t>оверке документов</w:t>
      </w:r>
      <w:r w:rsidRPr="00BB3756">
        <w:rPr>
          <w:rFonts w:ascii="Times New Roman" w:hAnsi="Times New Roman"/>
          <w:i/>
          <w:sz w:val="28"/>
          <w:szCs w:val="28"/>
        </w:rPr>
        <w:t>)</w:t>
      </w:r>
    </w:p>
    <w:p w:rsidR="0083507B" w:rsidRDefault="00496A89" w:rsidP="007B3EB1">
      <w:pPr>
        <w:widowControl w:val="0"/>
        <w:pBdr>
          <w:bottom w:val="single" w:sz="4" w:space="31" w:color="FFFFFF"/>
        </w:pBdr>
        <w:tabs>
          <w:tab w:val="left" w:pos="0"/>
          <w:tab w:val="left" w:pos="709"/>
        </w:tabs>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ab/>
      </w:r>
      <w:r w:rsidRPr="00503A6F">
        <w:rPr>
          <w:rFonts w:ascii="Times New Roman" w:eastAsia="Times New Roman" w:hAnsi="Times New Roman"/>
          <w:b/>
          <w:sz w:val="28"/>
          <w:szCs w:val="28"/>
          <w:lang w:eastAsia="ru-RU"/>
        </w:rPr>
        <w:t xml:space="preserve">Аудит учета и сохранности </w:t>
      </w:r>
      <w:proofErr w:type="spellStart"/>
      <w:r w:rsidRPr="00503A6F">
        <w:rPr>
          <w:rFonts w:ascii="Times New Roman" w:eastAsia="Times New Roman" w:hAnsi="Times New Roman"/>
          <w:b/>
          <w:sz w:val="28"/>
          <w:szCs w:val="28"/>
          <w:lang w:eastAsia="ru-RU"/>
        </w:rPr>
        <w:t>товарно</w:t>
      </w:r>
      <w:proofErr w:type="spellEnd"/>
      <w:r w:rsidRPr="00503A6F">
        <w:rPr>
          <w:rFonts w:ascii="Times New Roman" w:eastAsia="Times New Roman" w:hAnsi="Times New Roman"/>
          <w:b/>
          <w:sz w:val="28"/>
          <w:szCs w:val="28"/>
          <w:lang w:eastAsia="ru-RU"/>
        </w:rPr>
        <w:t xml:space="preserve"> - материальных запасов и иных активов объекта аудита.</w:t>
      </w:r>
    </w:p>
    <w:p w:rsidR="005539DA" w:rsidRPr="00DF4F2C" w:rsidRDefault="005539DA" w:rsidP="005539DA">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eastAsia="Times New Roman" w:hAnsi="Times New Roman"/>
          <w:bCs/>
          <w:kern w:val="32"/>
          <w:sz w:val="28"/>
          <w:szCs w:val="28"/>
        </w:rPr>
      </w:pPr>
      <w:r w:rsidRPr="00DF4F2C">
        <w:rPr>
          <w:rFonts w:ascii="Times New Roman" w:eastAsia="Times New Roman" w:hAnsi="Times New Roman"/>
          <w:bCs/>
          <w:kern w:val="32"/>
          <w:sz w:val="28"/>
          <w:szCs w:val="28"/>
        </w:rPr>
        <w:t xml:space="preserve">В соответствии с </w:t>
      </w:r>
      <w:r w:rsidRPr="00DF4F2C">
        <w:rPr>
          <w:rFonts w:ascii="Times New Roman" w:hAnsi="Times New Roman"/>
          <w:sz w:val="28"/>
          <w:szCs w:val="28"/>
        </w:rPr>
        <w:t xml:space="preserve">пунктом 62 Правил ведения бухгалтерского учета, утвержденного приказом Министра финансов Республики Казахстан от </w:t>
      </w:r>
      <w:r w:rsidRPr="00DF4F2C">
        <w:rPr>
          <w:rFonts w:ascii="Times New Roman" w:hAnsi="Times New Roman"/>
          <w:sz w:val="28"/>
          <w:szCs w:val="28"/>
        </w:rPr>
        <w:br/>
        <w:t xml:space="preserve">31 марта 2015 года № 241 и в целях сохранности активов и товарно-материальных ценностей, на основании приказов руководителя </w:t>
      </w:r>
      <w:r w:rsidR="00DF4F2C">
        <w:rPr>
          <w:rFonts w:ascii="Times New Roman" w:hAnsi="Times New Roman"/>
          <w:sz w:val="28"/>
          <w:szCs w:val="28"/>
        </w:rPr>
        <w:t>Центра</w:t>
      </w:r>
      <w:r w:rsidRPr="00DF4F2C">
        <w:rPr>
          <w:rFonts w:ascii="Times New Roman" w:hAnsi="Times New Roman"/>
          <w:sz w:val="28"/>
          <w:szCs w:val="28"/>
        </w:rPr>
        <w:t xml:space="preserve"> ежегодно </w:t>
      </w:r>
      <w:proofErr w:type="spellStart"/>
      <w:r w:rsidRPr="00DF4F2C">
        <w:rPr>
          <w:rFonts w:ascii="Times New Roman" w:hAnsi="Times New Roman"/>
          <w:sz w:val="28"/>
          <w:szCs w:val="28"/>
        </w:rPr>
        <w:t>комиссионно</w:t>
      </w:r>
      <w:proofErr w:type="spellEnd"/>
      <w:r w:rsidRPr="00DF4F2C">
        <w:rPr>
          <w:rFonts w:ascii="Times New Roman" w:hAnsi="Times New Roman"/>
          <w:sz w:val="28"/>
          <w:szCs w:val="28"/>
        </w:rPr>
        <w:t xml:space="preserve"> в установленные сроки проводятся инвентаризация активов и </w:t>
      </w:r>
      <w:r w:rsidRPr="00DF4F2C">
        <w:rPr>
          <w:rFonts w:ascii="Times New Roman" w:hAnsi="Times New Roman"/>
          <w:bCs/>
          <w:color w:val="000000"/>
          <w:sz w:val="28"/>
          <w:szCs w:val="28"/>
        </w:rPr>
        <w:t>товарно- материальных ценностей (далее</w:t>
      </w:r>
      <w:r w:rsidRPr="00DF4F2C">
        <w:rPr>
          <w:rFonts w:ascii="Times New Roman" w:hAnsi="Times New Roman"/>
          <w:b/>
          <w:bCs/>
          <w:color w:val="000000"/>
          <w:sz w:val="28"/>
          <w:szCs w:val="28"/>
        </w:rPr>
        <w:t xml:space="preserve"> - </w:t>
      </w:r>
      <w:r w:rsidRPr="00DF4F2C">
        <w:rPr>
          <w:rFonts w:ascii="Times New Roman" w:hAnsi="Times New Roman"/>
          <w:sz w:val="28"/>
          <w:szCs w:val="28"/>
        </w:rPr>
        <w:t>ТМЦ)</w:t>
      </w:r>
      <w:r w:rsidRPr="00DF4F2C">
        <w:rPr>
          <w:rFonts w:ascii="Times New Roman" w:eastAsia="Times New Roman" w:hAnsi="Times New Roman"/>
          <w:bCs/>
          <w:kern w:val="32"/>
          <w:sz w:val="28"/>
          <w:szCs w:val="28"/>
        </w:rPr>
        <w:t>.</w:t>
      </w:r>
    </w:p>
    <w:p w:rsidR="00DF4F2C" w:rsidRDefault="00DF4F2C" w:rsidP="00DF4F2C">
      <w:pPr>
        <w:widowControl w:val="0"/>
        <w:pBdr>
          <w:bottom w:val="single" w:sz="4" w:space="31" w:color="FFFFFF"/>
        </w:pBdr>
        <w:tabs>
          <w:tab w:val="left" w:pos="0"/>
          <w:tab w:val="left" w:pos="709"/>
        </w:tabs>
        <w:spacing w:after="0" w:line="240" w:lineRule="auto"/>
        <w:jc w:val="both"/>
        <w:rPr>
          <w:rFonts w:ascii="Times New Roman" w:hAnsi="Times New Roman"/>
          <w:sz w:val="28"/>
          <w:szCs w:val="28"/>
        </w:rPr>
      </w:pPr>
      <w:r w:rsidRPr="00DF4F2C">
        <w:rPr>
          <w:rFonts w:ascii="Times New Roman" w:hAnsi="Times New Roman"/>
          <w:sz w:val="28"/>
          <w:szCs w:val="28"/>
        </w:rPr>
        <w:tab/>
      </w:r>
      <w:r w:rsidR="005539DA" w:rsidRPr="00DF4F2C">
        <w:rPr>
          <w:rFonts w:ascii="Times New Roman" w:hAnsi="Times New Roman"/>
          <w:sz w:val="28"/>
          <w:szCs w:val="28"/>
        </w:rPr>
        <w:t xml:space="preserve">Все основные средства, ТМЦ </w:t>
      </w:r>
      <w:r w:rsidR="0095659A" w:rsidRPr="00DF4F2C">
        <w:rPr>
          <w:rFonts w:ascii="Times New Roman" w:hAnsi="Times New Roman"/>
          <w:sz w:val="28"/>
          <w:szCs w:val="28"/>
        </w:rPr>
        <w:t>Центра</w:t>
      </w:r>
      <w:r w:rsidR="005539DA" w:rsidRPr="00DF4F2C">
        <w:rPr>
          <w:rFonts w:ascii="Times New Roman" w:hAnsi="Times New Roman"/>
          <w:sz w:val="28"/>
          <w:szCs w:val="28"/>
        </w:rPr>
        <w:t xml:space="preserve"> закреплены</w:t>
      </w:r>
      <w:r w:rsidRPr="00DF4F2C">
        <w:rPr>
          <w:rFonts w:ascii="Times New Roman" w:hAnsi="Times New Roman"/>
          <w:sz w:val="28"/>
          <w:szCs w:val="28"/>
        </w:rPr>
        <w:t xml:space="preserve"> за материально - ответственным лицом главным</w:t>
      </w:r>
      <w:r>
        <w:rPr>
          <w:rFonts w:ascii="Times New Roman" w:hAnsi="Times New Roman"/>
          <w:sz w:val="28"/>
          <w:szCs w:val="28"/>
        </w:rPr>
        <w:t xml:space="preserve"> бухгалтером</w:t>
      </w:r>
      <w:r w:rsidRPr="001F47A3">
        <w:rPr>
          <w:rFonts w:ascii="Times New Roman" w:hAnsi="Times New Roman"/>
          <w:sz w:val="28"/>
          <w:szCs w:val="28"/>
        </w:rPr>
        <w:t xml:space="preserve"> </w:t>
      </w:r>
      <w:proofErr w:type="spellStart"/>
      <w:r>
        <w:rPr>
          <w:rFonts w:ascii="Times New Roman" w:hAnsi="Times New Roman"/>
          <w:sz w:val="28"/>
          <w:szCs w:val="28"/>
        </w:rPr>
        <w:t>Кизатовой</w:t>
      </w:r>
      <w:proofErr w:type="spellEnd"/>
      <w:r>
        <w:rPr>
          <w:rFonts w:ascii="Times New Roman" w:hAnsi="Times New Roman"/>
          <w:sz w:val="28"/>
          <w:szCs w:val="28"/>
        </w:rPr>
        <w:t xml:space="preserve"> А.С., где заключен д</w:t>
      </w:r>
      <w:r w:rsidRPr="00900F1D">
        <w:rPr>
          <w:rFonts w:ascii="Times New Roman" w:hAnsi="Times New Roman"/>
          <w:sz w:val="28"/>
          <w:szCs w:val="28"/>
        </w:rPr>
        <w:t>оговор о полной  материальной ответственности №3 от 5 марта 2015 года.</w:t>
      </w:r>
    </w:p>
    <w:p w:rsidR="005539DA" w:rsidRPr="00AC2D5D" w:rsidRDefault="00624B05" w:rsidP="00AC2D5D">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hAnsi="Times New Roman"/>
          <w:sz w:val="28"/>
          <w:szCs w:val="28"/>
        </w:rPr>
      </w:pPr>
      <w:r>
        <w:rPr>
          <w:rFonts w:ascii="Times New Roman" w:hAnsi="Times New Roman"/>
          <w:sz w:val="28"/>
          <w:szCs w:val="28"/>
        </w:rPr>
        <w:t>По состоянию на 1 января 2014 года</w:t>
      </w:r>
      <w:r w:rsidR="005539DA" w:rsidRPr="00694989">
        <w:rPr>
          <w:rFonts w:ascii="Times New Roman" w:hAnsi="Times New Roman"/>
          <w:sz w:val="28"/>
          <w:szCs w:val="28"/>
        </w:rPr>
        <w:t xml:space="preserve"> </w:t>
      </w:r>
      <w:r>
        <w:rPr>
          <w:rFonts w:ascii="Times New Roman" w:hAnsi="Times New Roman"/>
          <w:sz w:val="28"/>
          <w:szCs w:val="28"/>
        </w:rPr>
        <w:t xml:space="preserve">запасы (020) </w:t>
      </w:r>
      <w:r w:rsidR="00AC2D5D" w:rsidRPr="001C386B">
        <w:rPr>
          <w:rFonts w:ascii="Times New Roman" w:hAnsi="Times New Roman"/>
          <w:sz w:val="28"/>
          <w:szCs w:val="28"/>
        </w:rPr>
        <w:t>(</w:t>
      </w:r>
      <w:r w:rsidR="001C386B" w:rsidRPr="001C386B">
        <w:rPr>
          <w:rFonts w:ascii="Times New Roman" w:hAnsi="Times New Roman"/>
          <w:sz w:val="28"/>
          <w:szCs w:val="28"/>
        </w:rPr>
        <w:t>канцелярские товары, ГСМ и т.д.</w:t>
      </w:r>
      <w:r w:rsidR="00AC2D5D" w:rsidRPr="001C386B">
        <w:rPr>
          <w:rFonts w:ascii="Times New Roman" w:hAnsi="Times New Roman"/>
          <w:sz w:val="28"/>
          <w:szCs w:val="28"/>
        </w:rPr>
        <w:t>)</w:t>
      </w:r>
      <w:r w:rsidR="00AC2D5D">
        <w:rPr>
          <w:rFonts w:ascii="Times New Roman" w:hAnsi="Times New Roman"/>
          <w:sz w:val="28"/>
          <w:szCs w:val="28"/>
        </w:rPr>
        <w:t xml:space="preserve"> </w:t>
      </w:r>
      <w:r>
        <w:rPr>
          <w:rFonts w:ascii="Times New Roman" w:hAnsi="Times New Roman"/>
          <w:sz w:val="28"/>
          <w:szCs w:val="28"/>
        </w:rPr>
        <w:t xml:space="preserve">составляли на сумму 3 397,1 тыс.тенге. В течении </w:t>
      </w:r>
      <w:r w:rsidR="00B959D7">
        <w:rPr>
          <w:rFonts w:ascii="Times New Roman" w:hAnsi="Times New Roman"/>
          <w:sz w:val="28"/>
          <w:szCs w:val="28"/>
        </w:rPr>
        <w:t>2014 года поступления за счет финансирования по бюджету составили 3 085,1 тыс.тенге, выбытие на нужды государственного учрежде</w:t>
      </w:r>
      <w:r w:rsidR="00AC2D5D">
        <w:rPr>
          <w:rFonts w:ascii="Times New Roman" w:hAnsi="Times New Roman"/>
          <w:sz w:val="28"/>
          <w:szCs w:val="28"/>
        </w:rPr>
        <w:t>ния составили 4 649,0 тыс.тенге.</w:t>
      </w:r>
      <w:r>
        <w:rPr>
          <w:rFonts w:ascii="Times New Roman" w:hAnsi="Times New Roman"/>
          <w:sz w:val="28"/>
          <w:szCs w:val="28"/>
        </w:rPr>
        <w:t xml:space="preserve"> </w:t>
      </w:r>
      <w:r w:rsidR="00AC2D5D">
        <w:rPr>
          <w:rFonts w:ascii="Times New Roman" w:hAnsi="Times New Roman"/>
          <w:sz w:val="28"/>
          <w:szCs w:val="28"/>
        </w:rPr>
        <w:t>По состоянию на 1 января 2015 запасы составляли на сумму 1 833,2 тыс.тенге, в течении 2015 года поступления по стоимости приобретения составили 4 219,6 тыс.тенге и выбытие на нужды Центра составили 5 516,8 тыс.тенге. По состоянию на 1 января 2016 года запасы составляли на сумму 535,9 тыс.тенге, в течении 2016 года поступления по стоимости приобретения составили 3 702,3 тыс.тенге и выбытие на нужды Центра составили 3 725,7 тыс.тенге. По состоянию на 1 января 2017 года запасы учтены по балансу на сумму 512,5 тыс.тенге.</w:t>
      </w:r>
    </w:p>
    <w:p w:rsidR="002C3C7E" w:rsidRDefault="00AC2D5D" w:rsidP="00E06FDF">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hAnsi="Times New Roman"/>
          <w:sz w:val="28"/>
          <w:szCs w:val="28"/>
        </w:rPr>
      </w:pPr>
      <w:r>
        <w:rPr>
          <w:rFonts w:ascii="Times New Roman" w:hAnsi="Times New Roman"/>
          <w:sz w:val="28"/>
          <w:szCs w:val="28"/>
        </w:rPr>
        <w:lastRenderedPageBreak/>
        <w:t>По состоянию на 1 января 2014</w:t>
      </w:r>
      <w:r w:rsidR="005539DA" w:rsidRPr="00694989">
        <w:rPr>
          <w:rFonts w:ascii="Times New Roman" w:hAnsi="Times New Roman"/>
          <w:sz w:val="28"/>
          <w:szCs w:val="28"/>
        </w:rPr>
        <w:t xml:space="preserve"> года на балансе </w:t>
      </w:r>
      <w:r>
        <w:rPr>
          <w:rFonts w:ascii="Times New Roman" w:hAnsi="Times New Roman"/>
          <w:sz w:val="28"/>
          <w:szCs w:val="28"/>
        </w:rPr>
        <w:t>Центра</w:t>
      </w:r>
      <w:r w:rsidR="005539DA" w:rsidRPr="00694989">
        <w:rPr>
          <w:rFonts w:ascii="Times New Roman" w:hAnsi="Times New Roman"/>
          <w:sz w:val="28"/>
          <w:szCs w:val="28"/>
        </w:rPr>
        <w:t xml:space="preserve"> числится основны</w:t>
      </w:r>
      <w:r>
        <w:rPr>
          <w:rFonts w:ascii="Times New Roman" w:hAnsi="Times New Roman"/>
          <w:sz w:val="28"/>
          <w:szCs w:val="28"/>
        </w:rPr>
        <w:t xml:space="preserve">х средств </w:t>
      </w:r>
      <w:r w:rsidR="0034533C">
        <w:rPr>
          <w:rFonts w:ascii="Times New Roman" w:hAnsi="Times New Roman"/>
          <w:sz w:val="28"/>
          <w:szCs w:val="28"/>
        </w:rPr>
        <w:t xml:space="preserve">по остаточной стоимости </w:t>
      </w:r>
      <w:r>
        <w:rPr>
          <w:rFonts w:ascii="Times New Roman" w:hAnsi="Times New Roman"/>
          <w:sz w:val="28"/>
          <w:szCs w:val="28"/>
        </w:rPr>
        <w:t xml:space="preserve">на общую сумму </w:t>
      </w:r>
      <w:r w:rsidR="00E06FDF">
        <w:rPr>
          <w:rFonts w:ascii="Times New Roman" w:hAnsi="Times New Roman"/>
          <w:sz w:val="28"/>
          <w:szCs w:val="28"/>
        </w:rPr>
        <w:t>6 765,7</w:t>
      </w:r>
      <w:r w:rsidR="005539DA" w:rsidRPr="00694989">
        <w:rPr>
          <w:rFonts w:ascii="Times New Roman" w:hAnsi="Times New Roman"/>
          <w:sz w:val="28"/>
          <w:szCs w:val="28"/>
        </w:rPr>
        <w:t xml:space="preserve"> тыс. тенге</w:t>
      </w:r>
      <w:r w:rsidR="00E06FDF">
        <w:rPr>
          <w:rFonts w:ascii="Times New Roman" w:hAnsi="Times New Roman"/>
          <w:sz w:val="28"/>
          <w:szCs w:val="28"/>
        </w:rPr>
        <w:t xml:space="preserve">, из них «машины и оборудования» на сумму 3 336,8 тыс.тенге, «инструменты, производственный и хозяйственный инвентарь» - 1 055,5 тыс.тенге и «прочие основные средства» - 2 373,3 тыс.тенге. </w:t>
      </w:r>
      <w:r>
        <w:rPr>
          <w:rFonts w:ascii="Times New Roman" w:hAnsi="Times New Roman"/>
          <w:sz w:val="28"/>
          <w:szCs w:val="28"/>
        </w:rPr>
        <w:t>В течении 2014 года</w:t>
      </w:r>
      <w:r w:rsidR="00E06FDF">
        <w:rPr>
          <w:rFonts w:ascii="Times New Roman" w:hAnsi="Times New Roman"/>
          <w:sz w:val="28"/>
          <w:szCs w:val="28"/>
        </w:rPr>
        <w:t xml:space="preserve"> приобретено транспортное средство по балансовой стоимости 3 055,5 тыс.тенге, «машины и оборудования» на сумму 607,6 тыс.тенге, «инструменты, производственный и хозяйственный инвентарь» - </w:t>
      </w:r>
      <w:r w:rsidR="002C3C7E">
        <w:rPr>
          <w:rFonts w:ascii="Times New Roman" w:hAnsi="Times New Roman"/>
          <w:sz w:val="28"/>
          <w:szCs w:val="28"/>
        </w:rPr>
        <w:t>314,8</w:t>
      </w:r>
      <w:r w:rsidR="00E06FDF">
        <w:rPr>
          <w:rFonts w:ascii="Times New Roman" w:hAnsi="Times New Roman"/>
          <w:sz w:val="28"/>
          <w:szCs w:val="28"/>
        </w:rPr>
        <w:t xml:space="preserve"> тыс.тенге</w:t>
      </w:r>
      <w:r w:rsidR="002C3C7E">
        <w:rPr>
          <w:rFonts w:ascii="Times New Roman" w:hAnsi="Times New Roman"/>
          <w:sz w:val="28"/>
          <w:szCs w:val="28"/>
        </w:rPr>
        <w:t>. Выбытие по первоначальной стоимости ОС составила «машины и оборудования» на сумму 7 878,8 тыс.тенге и «инструменты, производственный и хозяйственный инвентарь» - 542,6 тыс.тенге.</w:t>
      </w:r>
      <w:r w:rsidR="00DF4F2C">
        <w:rPr>
          <w:rFonts w:ascii="Times New Roman" w:hAnsi="Times New Roman"/>
          <w:sz w:val="28"/>
          <w:szCs w:val="28"/>
        </w:rPr>
        <w:t xml:space="preserve"> Протоколом комиссии (приказ о создании комиссии от 2 июля 2014 года №42/1-н) от 4 июля 2014 года №1 решено списать имущество с баланса Центра в количестве 75 штук на общую сумму 8 421,4 тыс.тенге (оргтехника в нерабочем состоянии, мебель</w:t>
      </w:r>
      <w:r w:rsidR="001C386B">
        <w:rPr>
          <w:rFonts w:ascii="Times New Roman" w:hAnsi="Times New Roman"/>
          <w:sz w:val="28"/>
          <w:szCs w:val="28"/>
        </w:rPr>
        <w:t xml:space="preserve"> и т.д.</w:t>
      </w:r>
      <w:r w:rsidR="00DF4F2C">
        <w:rPr>
          <w:rFonts w:ascii="Times New Roman" w:hAnsi="Times New Roman"/>
          <w:sz w:val="28"/>
          <w:szCs w:val="28"/>
        </w:rPr>
        <w:t xml:space="preserve">), в </w:t>
      </w:r>
      <w:r w:rsidR="001C386B">
        <w:rPr>
          <w:rFonts w:ascii="Times New Roman" w:hAnsi="Times New Roman"/>
          <w:sz w:val="28"/>
          <w:szCs w:val="28"/>
        </w:rPr>
        <w:t>виду физического и морального износа.</w:t>
      </w:r>
      <w:r w:rsidR="00DF4F2C">
        <w:rPr>
          <w:rFonts w:ascii="Times New Roman" w:hAnsi="Times New Roman"/>
          <w:sz w:val="28"/>
          <w:szCs w:val="28"/>
        </w:rPr>
        <w:t xml:space="preserve"> </w:t>
      </w:r>
      <w:r w:rsidR="00E06FDF">
        <w:rPr>
          <w:rFonts w:ascii="Times New Roman" w:hAnsi="Times New Roman"/>
          <w:sz w:val="28"/>
          <w:szCs w:val="28"/>
        </w:rPr>
        <w:t xml:space="preserve"> </w:t>
      </w:r>
    </w:p>
    <w:p w:rsidR="00AC2D5D" w:rsidRDefault="002C3C7E" w:rsidP="00E06FDF">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hAnsi="Times New Roman"/>
          <w:sz w:val="28"/>
          <w:szCs w:val="28"/>
        </w:rPr>
      </w:pPr>
      <w:r>
        <w:rPr>
          <w:rFonts w:ascii="Times New Roman" w:hAnsi="Times New Roman"/>
          <w:sz w:val="28"/>
          <w:szCs w:val="28"/>
        </w:rPr>
        <w:t>По состоянию на 1 января 2015</w:t>
      </w:r>
      <w:r w:rsidRPr="00694989">
        <w:rPr>
          <w:rFonts w:ascii="Times New Roman" w:hAnsi="Times New Roman"/>
          <w:sz w:val="28"/>
          <w:szCs w:val="28"/>
        </w:rPr>
        <w:t xml:space="preserve"> года на балансе </w:t>
      </w:r>
      <w:r>
        <w:rPr>
          <w:rFonts w:ascii="Times New Roman" w:hAnsi="Times New Roman"/>
          <w:sz w:val="28"/>
          <w:szCs w:val="28"/>
        </w:rPr>
        <w:t>Центра</w:t>
      </w:r>
      <w:r w:rsidRPr="00694989">
        <w:rPr>
          <w:rFonts w:ascii="Times New Roman" w:hAnsi="Times New Roman"/>
          <w:sz w:val="28"/>
          <w:szCs w:val="28"/>
        </w:rPr>
        <w:t xml:space="preserve"> числится основны</w:t>
      </w:r>
      <w:r>
        <w:rPr>
          <w:rFonts w:ascii="Times New Roman" w:hAnsi="Times New Roman"/>
          <w:sz w:val="28"/>
          <w:szCs w:val="28"/>
        </w:rPr>
        <w:t xml:space="preserve">х средств </w:t>
      </w:r>
      <w:r w:rsidR="0034533C">
        <w:rPr>
          <w:rFonts w:ascii="Times New Roman" w:hAnsi="Times New Roman"/>
          <w:sz w:val="28"/>
          <w:szCs w:val="28"/>
        </w:rPr>
        <w:t xml:space="preserve">по остаточной стоимости </w:t>
      </w:r>
      <w:r>
        <w:rPr>
          <w:rFonts w:ascii="Times New Roman" w:hAnsi="Times New Roman"/>
          <w:sz w:val="28"/>
          <w:szCs w:val="28"/>
        </w:rPr>
        <w:t>на общую сумму 10 743,7</w:t>
      </w:r>
      <w:r w:rsidRPr="00694989">
        <w:rPr>
          <w:rFonts w:ascii="Times New Roman" w:hAnsi="Times New Roman"/>
          <w:sz w:val="28"/>
          <w:szCs w:val="28"/>
        </w:rPr>
        <w:t xml:space="preserve"> тыс. тенге</w:t>
      </w:r>
      <w:r>
        <w:rPr>
          <w:rFonts w:ascii="Times New Roman" w:hAnsi="Times New Roman"/>
          <w:sz w:val="28"/>
          <w:szCs w:val="28"/>
        </w:rPr>
        <w:t xml:space="preserve">, из них </w:t>
      </w:r>
      <w:r w:rsidR="00E62F8B">
        <w:rPr>
          <w:rFonts w:ascii="Times New Roman" w:hAnsi="Times New Roman"/>
          <w:sz w:val="28"/>
          <w:szCs w:val="28"/>
        </w:rPr>
        <w:t>«транспортное средство» на сумму 3 055,5 тыс.тенге, «машины и оборудования» - 3 944,4</w:t>
      </w:r>
      <w:r>
        <w:rPr>
          <w:rFonts w:ascii="Times New Roman" w:hAnsi="Times New Roman"/>
          <w:sz w:val="28"/>
          <w:szCs w:val="28"/>
        </w:rPr>
        <w:t xml:space="preserve"> тыс.тенге, «инструменты, производственный и хо</w:t>
      </w:r>
      <w:r w:rsidR="00E62F8B">
        <w:rPr>
          <w:rFonts w:ascii="Times New Roman" w:hAnsi="Times New Roman"/>
          <w:sz w:val="28"/>
          <w:szCs w:val="28"/>
        </w:rPr>
        <w:t>зяйственный инвентарь» - 1 370,4</w:t>
      </w:r>
      <w:r>
        <w:rPr>
          <w:rFonts w:ascii="Times New Roman" w:hAnsi="Times New Roman"/>
          <w:sz w:val="28"/>
          <w:szCs w:val="28"/>
        </w:rPr>
        <w:t xml:space="preserve"> тыс.тенге и «прочие основные средства» - 2 373,3 тыс.тенге.</w:t>
      </w:r>
      <w:r w:rsidR="00E62F8B">
        <w:rPr>
          <w:rFonts w:ascii="Times New Roman" w:hAnsi="Times New Roman"/>
          <w:sz w:val="28"/>
          <w:szCs w:val="28"/>
        </w:rPr>
        <w:t xml:space="preserve"> В течении 2015 года приобретение и в</w:t>
      </w:r>
      <w:r>
        <w:rPr>
          <w:rFonts w:ascii="Times New Roman" w:hAnsi="Times New Roman"/>
          <w:sz w:val="28"/>
          <w:szCs w:val="28"/>
        </w:rPr>
        <w:t xml:space="preserve">ыбытие ОС </w:t>
      </w:r>
      <w:r w:rsidR="00E62F8B">
        <w:rPr>
          <w:rFonts w:ascii="Times New Roman" w:hAnsi="Times New Roman"/>
          <w:sz w:val="28"/>
          <w:szCs w:val="28"/>
        </w:rPr>
        <w:t>не произведено</w:t>
      </w:r>
      <w:r>
        <w:rPr>
          <w:rFonts w:ascii="Times New Roman" w:hAnsi="Times New Roman"/>
          <w:sz w:val="28"/>
          <w:szCs w:val="28"/>
        </w:rPr>
        <w:t>.</w:t>
      </w:r>
    </w:p>
    <w:p w:rsidR="005539DA" w:rsidRDefault="00E62F8B" w:rsidP="005539DA">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hAnsi="Times New Roman"/>
          <w:sz w:val="28"/>
          <w:szCs w:val="28"/>
          <w:lang w:val="kk-KZ"/>
        </w:rPr>
      </w:pPr>
      <w:r>
        <w:rPr>
          <w:rFonts w:ascii="Times New Roman" w:hAnsi="Times New Roman"/>
          <w:sz w:val="28"/>
          <w:szCs w:val="28"/>
        </w:rPr>
        <w:t>По состоянию на 1 января 2016</w:t>
      </w:r>
      <w:r w:rsidRPr="00694989">
        <w:rPr>
          <w:rFonts w:ascii="Times New Roman" w:hAnsi="Times New Roman"/>
          <w:sz w:val="28"/>
          <w:szCs w:val="28"/>
        </w:rPr>
        <w:t xml:space="preserve"> года на балансе </w:t>
      </w:r>
      <w:r>
        <w:rPr>
          <w:rFonts w:ascii="Times New Roman" w:hAnsi="Times New Roman"/>
          <w:sz w:val="28"/>
          <w:szCs w:val="28"/>
        </w:rPr>
        <w:t>Центра</w:t>
      </w:r>
      <w:r w:rsidRPr="00694989">
        <w:rPr>
          <w:rFonts w:ascii="Times New Roman" w:hAnsi="Times New Roman"/>
          <w:sz w:val="28"/>
          <w:szCs w:val="28"/>
        </w:rPr>
        <w:t xml:space="preserve"> числится основны</w:t>
      </w:r>
      <w:r>
        <w:rPr>
          <w:rFonts w:ascii="Times New Roman" w:hAnsi="Times New Roman"/>
          <w:sz w:val="28"/>
          <w:szCs w:val="28"/>
        </w:rPr>
        <w:t>х средств с учетом накопленной амортизации на общую сумму 8 486,4</w:t>
      </w:r>
      <w:r w:rsidRPr="00694989">
        <w:rPr>
          <w:rFonts w:ascii="Times New Roman" w:hAnsi="Times New Roman"/>
          <w:sz w:val="28"/>
          <w:szCs w:val="28"/>
        </w:rPr>
        <w:t xml:space="preserve"> тыс. тенге</w:t>
      </w:r>
      <w:r>
        <w:rPr>
          <w:rFonts w:ascii="Times New Roman" w:hAnsi="Times New Roman"/>
          <w:sz w:val="28"/>
          <w:szCs w:val="28"/>
        </w:rPr>
        <w:t>, из них «транспортное средство» на сумму 2 546,3 тыс.тенге, «машины и оборудования» - 2 558,8 тыс.тенге, «инструменты, производственный и хозяйственный инвентарь» - 1 007,9 тыс.тенге и «прочие основные средства» - 2 373,3 тыс.тенге. За отчетный период начислено амортизации на сумму 2 257,3 тыс.тенге.</w:t>
      </w:r>
      <w:r w:rsidRPr="00E62F8B">
        <w:rPr>
          <w:rFonts w:ascii="Times New Roman" w:hAnsi="Times New Roman"/>
          <w:sz w:val="28"/>
          <w:szCs w:val="28"/>
        </w:rPr>
        <w:t xml:space="preserve"> </w:t>
      </w:r>
      <w:r>
        <w:rPr>
          <w:rFonts w:ascii="Times New Roman" w:hAnsi="Times New Roman"/>
          <w:sz w:val="28"/>
          <w:szCs w:val="28"/>
        </w:rPr>
        <w:t>В течении 2016 года приобретение и выбытие ОС не произведено.</w:t>
      </w:r>
      <w:r w:rsidR="005539DA" w:rsidRPr="00694989">
        <w:rPr>
          <w:rFonts w:ascii="Times New Roman" w:hAnsi="Times New Roman"/>
          <w:sz w:val="28"/>
          <w:szCs w:val="28"/>
        </w:rPr>
        <w:t xml:space="preserve"> </w:t>
      </w:r>
      <w:r w:rsidR="00426E11">
        <w:rPr>
          <w:rFonts w:ascii="Times New Roman" w:hAnsi="Times New Roman"/>
          <w:sz w:val="28"/>
          <w:szCs w:val="28"/>
        </w:rPr>
        <w:t>По состоянию на 1 января 2017</w:t>
      </w:r>
      <w:r w:rsidR="00426E11" w:rsidRPr="00694989">
        <w:rPr>
          <w:rFonts w:ascii="Times New Roman" w:hAnsi="Times New Roman"/>
          <w:sz w:val="28"/>
          <w:szCs w:val="28"/>
        </w:rPr>
        <w:t xml:space="preserve"> года основны</w:t>
      </w:r>
      <w:r w:rsidR="00426E11">
        <w:rPr>
          <w:rFonts w:ascii="Times New Roman" w:hAnsi="Times New Roman"/>
          <w:sz w:val="28"/>
          <w:szCs w:val="28"/>
        </w:rPr>
        <w:t>е средства с учетом накопленной амортизации составили на общую сумму 6 611,7</w:t>
      </w:r>
      <w:r w:rsidR="00426E11" w:rsidRPr="00694989">
        <w:rPr>
          <w:rFonts w:ascii="Times New Roman" w:hAnsi="Times New Roman"/>
          <w:sz w:val="28"/>
          <w:szCs w:val="28"/>
        </w:rPr>
        <w:t xml:space="preserve"> тыс. тенге</w:t>
      </w:r>
      <w:r w:rsidR="00426E11">
        <w:rPr>
          <w:rFonts w:ascii="Times New Roman" w:hAnsi="Times New Roman"/>
          <w:sz w:val="28"/>
          <w:szCs w:val="28"/>
        </w:rPr>
        <w:t>, из них «транспортное средство» на сумму 2 037,0 тыс.тенге, «машины и оборудования» - 1 475,2 тыс.тенге, «инструменты, производственный и хозяйственный инвентарь» - 726,1 тыс.тенге и «прочие основные средства» - 2 373,3 тыс.тенге.</w:t>
      </w:r>
    </w:p>
    <w:p w:rsidR="00D13A30" w:rsidRPr="00200FE1" w:rsidRDefault="006F3980" w:rsidP="00200FE1">
      <w:pPr>
        <w:widowControl w:val="0"/>
        <w:pBdr>
          <w:bottom w:val="single" w:sz="4" w:space="31" w:color="FFFFFF"/>
        </w:pBdr>
        <w:tabs>
          <w:tab w:val="left" w:pos="0"/>
          <w:tab w:val="left" w:pos="567"/>
          <w:tab w:val="left" w:pos="993"/>
        </w:tabs>
        <w:spacing w:after="0" w:line="240" w:lineRule="auto"/>
        <w:ind w:firstLine="709"/>
        <w:contextualSpacing/>
        <w:jc w:val="both"/>
        <w:outlineLvl w:val="0"/>
        <w:rPr>
          <w:rFonts w:ascii="Times New Roman" w:hAnsi="Times New Roman"/>
          <w:sz w:val="28"/>
          <w:szCs w:val="28"/>
        </w:rPr>
      </w:pPr>
      <w:r w:rsidRPr="00091587">
        <w:rPr>
          <w:rFonts w:ascii="Times New Roman" w:hAnsi="Times New Roman"/>
          <w:sz w:val="28"/>
          <w:szCs w:val="28"/>
        </w:rPr>
        <w:t xml:space="preserve">Вопрос программы «Аудит учета и сохранности </w:t>
      </w:r>
      <w:proofErr w:type="spellStart"/>
      <w:r w:rsidRPr="00091587">
        <w:rPr>
          <w:rFonts w:ascii="Times New Roman" w:hAnsi="Times New Roman"/>
          <w:sz w:val="28"/>
          <w:szCs w:val="28"/>
        </w:rPr>
        <w:t>товарно</w:t>
      </w:r>
      <w:proofErr w:type="spellEnd"/>
      <w:r w:rsidRPr="00091587">
        <w:rPr>
          <w:rFonts w:ascii="Times New Roman" w:hAnsi="Times New Roman"/>
          <w:sz w:val="28"/>
          <w:szCs w:val="28"/>
        </w:rPr>
        <w:t xml:space="preserve"> - материальных запасов и иных активов объекта аудита» проверен. Нарушений не установлено.</w:t>
      </w:r>
      <w:r w:rsidRPr="00091587">
        <w:rPr>
          <w:rFonts w:ascii="Courier New" w:hAnsi="Courier New" w:cs="Courier New"/>
          <w:color w:val="000000"/>
          <w:spacing w:val="1"/>
          <w:sz w:val="13"/>
          <w:szCs w:val="13"/>
          <w:shd w:val="clear" w:color="auto" w:fill="FFFFFF"/>
        </w:rPr>
        <w:t xml:space="preserve"> </w:t>
      </w:r>
      <w:r w:rsidRPr="00091587">
        <w:rPr>
          <w:rFonts w:ascii="Times New Roman" w:hAnsi="Times New Roman"/>
          <w:i/>
          <w:sz w:val="28"/>
          <w:szCs w:val="28"/>
        </w:rPr>
        <w:t>(Прилагается перечень подвергнутых пр</w:t>
      </w:r>
      <w:r w:rsidR="007F75F4" w:rsidRPr="00091587">
        <w:rPr>
          <w:rFonts w:ascii="Times New Roman" w:hAnsi="Times New Roman"/>
          <w:i/>
          <w:sz w:val="28"/>
          <w:szCs w:val="28"/>
        </w:rPr>
        <w:t>оверке документов</w:t>
      </w:r>
      <w:r w:rsidRPr="00091587">
        <w:rPr>
          <w:rFonts w:ascii="Times New Roman" w:hAnsi="Times New Roman"/>
          <w:i/>
          <w:sz w:val="28"/>
          <w:szCs w:val="28"/>
        </w:rPr>
        <w:t>)</w:t>
      </w:r>
    </w:p>
    <w:p w:rsidR="00D13A30" w:rsidRPr="008B2904" w:rsidRDefault="00D13A30" w:rsidP="007B3EB1">
      <w:pPr>
        <w:widowControl w:val="0"/>
        <w:pBdr>
          <w:bottom w:val="single" w:sz="4" w:space="31" w:color="FFFFFF"/>
        </w:pBdr>
        <w:tabs>
          <w:tab w:val="left" w:pos="0"/>
          <w:tab w:val="left" w:pos="709"/>
        </w:tabs>
        <w:spacing w:after="0" w:line="240" w:lineRule="auto"/>
        <w:jc w:val="both"/>
        <w:rPr>
          <w:rFonts w:ascii="Times New Roman" w:eastAsia="Times New Roman" w:hAnsi="Times New Roman"/>
          <w:b/>
          <w:sz w:val="28"/>
          <w:szCs w:val="28"/>
          <w:lang w:eastAsia="ru-RU"/>
        </w:rPr>
      </w:pPr>
      <w:r w:rsidRPr="008B2904">
        <w:rPr>
          <w:rFonts w:ascii="Times New Roman" w:eastAsia="Times New Roman" w:hAnsi="Times New Roman"/>
          <w:color w:val="000000"/>
          <w:spacing w:val="2"/>
          <w:sz w:val="28"/>
          <w:szCs w:val="28"/>
          <w:shd w:val="clear" w:color="auto" w:fill="FFFFFF"/>
          <w:lang w:eastAsia="ru-RU"/>
        </w:rPr>
        <w:tab/>
      </w:r>
      <w:r w:rsidR="00E45DE3" w:rsidRPr="00503A6F">
        <w:rPr>
          <w:rFonts w:ascii="Times New Roman" w:eastAsia="Times New Roman" w:hAnsi="Times New Roman"/>
          <w:b/>
          <w:sz w:val="28"/>
          <w:szCs w:val="28"/>
          <w:lang w:eastAsia="ru-RU"/>
        </w:rPr>
        <w:t>Аудит процедуры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и услуг</w:t>
      </w:r>
      <w:r w:rsidR="009C0042" w:rsidRPr="00503A6F">
        <w:rPr>
          <w:rFonts w:ascii="Times New Roman" w:eastAsia="Times New Roman" w:hAnsi="Times New Roman"/>
          <w:b/>
          <w:sz w:val="28"/>
          <w:szCs w:val="28"/>
          <w:lang w:eastAsia="ru-RU"/>
        </w:rPr>
        <w:t>.</w:t>
      </w:r>
    </w:p>
    <w:p w:rsidR="00D13A30" w:rsidRPr="0020244C" w:rsidRDefault="00E45DE3" w:rsidP="007B3EB1">
      <w:pPr>
        <w:widowControl w:val="0"/>
        <w:pBdr>
          <w:bottom w:val="single" w:sz="4" w:space="31" w:color="FFFFFF"/>
        </w:pBdr>
        <w:tabs>
          <w:tab w:val="left" w:pos="0"/>
          <w:tab w:val="left" w:pos="709"/>
        </w:tabs>
        <w:spacing w:after="0" w:line="240" w:lineRule="auto"/>
        <w:jc w:val="both"/>
        <w:rPr>
          <w:rFonts w:ascii="Times New Roman" w:hAnsi="Times New Roman"/>
          <w:i/>
          <w:iCs/>
          <w:sz w:val="28"/>
          <w:szCs w:val="28"/>
          <w:lang w:eastAsia="ru-RU"/>
        </w:rPr>
      </w:pPr>
      <w:r w:rsidRPr="008B2904">
        <w:rPr>
          <w:rFonts w:ascii="Times New Roman" w:hAnsi="Times New Roman"/>
          <w:i/>
          <w:iCs/>
          <w:sz w:val="28"/>
          <w:szCs w:val="28"/>
          <w:lang w:eastAsia="ru-RU"/>
        </w:rPr>
        <w:tab/>
      </w:r>
      <w:r w:rsidRPr="0020244C">
        <w:rPr>
          <w:rFonts w:ascii="Times New Roman" w:hAnsi="Times New Roman"/>
          <w:i/>
          <w:iCs/>
          <w:sz w:val="28"/>
          <w:szCs w:val="28"/>
          <w:lang w:eastAsia="ru-RU"/>
        </w:rPr>
        <w:t>Сокращения, применяемые в</w:t>
      </w:r>
      <w:r w:rsidRPr="0020244C">
        <w:rPr>
          <w:rFonts w:ascii="Times New Roman" w:hAnsi="Times New Roman"/>
          <w:i/>
          <w:iCs/>
          <w:sz w:val="28"/>
          <w:szCs w:val="28"/>
          <w:lang w:val="kk-KZ" w:eastAsia="ru-RU"/>
        </w:rPr>
        <w:t xml:space="preserve"> данном разделе</w:t>
      </w:r>
      <w:r w:rsidRPr="0020244C">
        <w:rPr>
          <w:rFonts w:ascii="Times New Roman" w:hAnsi="Times New Roman"/>
          <w:i/>
          <w:iCs/>
          <w:sz w:val="28"/>
          <w:szCs w:val="28"/>
          <w:lang w:eastAsia="ru-RU"/>
        </w:rPr>
        <w:t xml:space="preserve">: </w:t>
      </w:r>
    </w:p>
    <w:p w:rsidR="00D13A30" w:rsidRPr="0020244C" w:rsidRDefault="00E45DE3" w:rsidP="007B3EB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20244C">
        <w:rPr>
          <w:rFonts w:ascii="Times New Roman" w:hAnsi="Times New Roman"/>
          <w:i/>
          <w:iCs/>
          <w:sz w:val="28"/>
          <w:szCs w:val="28"/>
          <w:lang w:eastAsia="ru-RU"/>
        </w:rPr>
        <w:tab/>
      </w:r>
      <w:r w:rsidRPr="0020244C">
        <w:rPr>
          <w:rFonts w:ascii="Times New Roman" w:hAnsi="Times New Roman"/>
          <w:b/>
          <w:i/>
          <w:iCs/>
          <w:sz w:val="28"/>
          <w:szCs w:val="28"/>
          <w:lang w:eastAsia="ru-RU"/>
        </w:rPr>
        <w:t>-</w:t>
      </w:r>
      <w:r w:rsidRPr="0020244C">
        <w:rPr>
          <w:rFonts w:ascii="Times New Roman" w:hAnsi="Times New Roman"/>
          <w:i/>
          <w:iCs/>
          <w:sz w:val="28"/>
          <w:szCs w:val="28"/>
          <w:lang w:eastAsia="ru-RU"/>
        </w:rPr>
        <w:t xml:space="preserve"> </w:t>
      </w:r>
      <w:r w:rsidRPr="0020244C">
        <w:rPr>
          <w:rFonts w:ascii="Times New Roman" w:hAnsi="Times New Roman"/>
          <w:sz w:val="28"/>
          <w:szCs w:val="28"/>
          <w:lang w:eastAsia="ru-RU"/>
        </w:rPr>
        <w:t>Закон РК «О государственных закупках» от 21.07.2007 г. №303 (до 01.01.2016 г. (далее Закон</w:t>
      </w:r>
      <w:r w:rsidRPr="0020244C">
        <w:rPr>
          <w:rFonts w:ascii="Times New Roman" w:hAnsi="Times New Roman"/>
          <w:sz w:val="28"/>
          <w:szCs w:val="28"/>
          <w:lang w:val="kk-KZ" w:eastAsia="ru-RU"/>
        </w:rPr>
        <w:t xml:space="preserve"> </w:t>
      </w:r>
      <w:r w:rsidRPr="0020244C">
        <w:rPr>
          <w:rFonts w:ascii="Times New Roman" w:hAnsi="Times New Roman"/>
          <w:sz w:val="28"/>
          <w:szCs w:val="28"/>
          <w:lang w:eastAsia="ru-RU"/>
        </w:rPr>
        <w:t>№303) и 04.12.2015 г. № 434 (далее Закон</w:t>
      </w:r>
      <w:r w:rsidRPr="0020244C">
        <w:rPr>
          <w:rFonts w:ascii="Times New Roman" w:hAnsi="Times New Roman"/>
          <w:sz w:val="28"/>
          <w:szCs w:val="28"/>
          <w:lang w:val="kk-KZ" w:eastAsia="ru-RU"/>
        </w:rPr>
        <w:t xml:space="preserve"> </w:t>
      </w:r>
      <w:r w:rsidRPr="0020244C">
        <w:rPr>
          <w:rFonts w:ascii="Times New Roman" w:hAnsi="Times New Roman"/>
          <w:sz w:val="28"/>
          <w:szCs w:val="28"/>
          <w:lang w:eastAsia="ru-RU"/>
        </w:rPr>
        <w:t>№434);</w:t>
      </w:r>
    </w:p>
    <w:p w:rsidR="00D13A30" w:rsidRPr="0020244C" w:rsidRDefault="00E45DE3" w:rsidP="007B3EB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20244C">
        <w:rPr>
          <w:rFonts w:ascii="Times New Roman" w:hAnsi="Times New Roman"/>
          <w:sz w:val="28"/>
          <w:szCs w:val="28"/>
          <w:lang w:eastAsia="ru-RU"/>
        </w:rPr>
        <w:tab/>
        <w:t>- Правила осуществления государственных закупок, утвержденные постановлением Правительства РК от 27.12.2007 г. № 1301 (до 01.01.2016г.) и от 11.12.2015 г. № 648 (далее – Правила).</w:t>
      </w:r>
    </w:p>
    <w:p w:rsidR="00D13A30" w:rsidRPr="00375BE1" w:rsidRDefault="00E45DE3" w:rsidP="007B3EB1">
      <w:pPr>
        <w:widowControl w:val="0"/>
        <w:pBdr>
          <w:bottom w:val="single" w:sz="4" w:space="31" w:color="FFFFFF"/>
        </w:pBdr>
        <w:tabs>
          <w:tab w:val="left" w:pos="0"/>
          <w:tab w:val="left" w:pos="709"/>
        </w:tabs>
        <w:spacing w:after="0" w:line="240" w:lineRule="auto"/>
        <w:jc w:val="both"/>
        <w:rPr>
          <w:rFonts w:ascii="Times New Roman" w:hAnsi="Times New Roman"/>
          <w:b/>
          <w:sz w:val="28"/>
          <w:szCs w:val="28"/>
          <w:lang w:eastAsia="ru-RU"/>
        </w:rPr>
      </w:pPr>
      <w:r w:rsidRPr="008B2904">
        <w:rPr>
          <w:rFonts w:ascii="Times New Roman" w:hAnsi="Times New Roman"/>
          <w:sz w:val="28"/>
          <w:szCs w:val="28"/>
          <w:lang w:eastAsia="ru-RU"/>
        </w:rPr>
        <w:tab/>
      </w:r>
      <w:r w:rsidR="00501FDB" w:rsidRPr="00375BE1">
        <w:rPr>
          <w:rFonts w:ascii="Times New Roman" w:hAnsi="Times New Roman"/>
          <w:b/>
          <w:sz w:val="28"/>
          <w:szCs w:val="28"/>
          <w:lang w:eastAsia="ru-RU"/>
        </w:rPr>
        <w:t>2014</w:t>
      </w:r>
      <w:r w:rsidRPr="00375BE1">
        <w:rPr>
          <w:rFonts w:ascii="Times New Roman" w:hAnsi="Times New Roman"/>
          <w:b/>
          <w:sz w:val="28"/>
          <w:szCs w:val="28"/>
          <w:lang w:eastAsia="ru-RU"/>
        </w:rPr>
        <w:t xml:space="preserve"> год</w:t>
      </w:r>
    </w:p>
    <w:p w:rsidR="00375BE1" w:rsidRPr="00CB5291" w:rsidRDefault="00E45DE3"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375BE1">
        <w:rPr>
          <w:rFonts w:ascii="Times New Roman" w:hAnsi="Times New Roman"/>
          <w:sz w:val="28"/>
          <w:szCs w:val="28"/>
          <w:lang w:eastAsia="ru-RU"/>
        </w:rPr>
        <w:tab/>
      </w:r>
      <w:r w:rsidR="00375BE1" w:rsidRPr="00CB5291">
        <w:rPr>
          <w:rFonts w:ascii="Times New Roman" w:hAnsi="Times New Roman"/>
          <w:sz w:val="28"/>
          <w:szCs w:val="28"/>
          <w:lang w:eastAsia="ru-RU"/>
        </w:rPr>
        <w:t>Годовой план государственных закупок на 201</w:t>
      </w:r>
      <w:r w:rsidR="00375BE1" w:rsidRPr="00375BE1">
        <w:rPr>
          <w:rFonts w:ascii="Times New Roman" w:hAnsi="Times New Roman"/>
          <w:sz w:val="28"/>
          <w:szCs w:val="28"/>
          <w:lang w:eastAsia="ru-RU"/>
        </w:rPr>
        <w:t>4</w:t>
      </w:r>
      <w:r w:rsidR="00375BE1" w:rsidRPr="00CB5291">
        <w:rPr>
          <w:rFonts w:ascii="Times New Roman" w:hAnsi="Times New Roman"/>
          <w:sz w:val="28"/>
          <w:szCs w:val="28"/>
          <w:lang w:eastAsia="ru-RU"/>
        </w:rPr>
        <w:t xml:space="preserve"> год, утвержден приказом </w:t>
      </w:r>
      <w:r w:rsidR="00375BE1" w:rsidRPr="00375BE1">
        <w:rPr>
          <w:rFonts w:ascii="Times New Roman" w:hAnsi="Times New Roman"/>
          <w:sz w:val="28"/>
          <w:szCs w:val="28"/>
          <w:lang w:eastAsia="ru-RU"/>
        </w:rPr>
        <w:lastRenderedPageBreak/>
        <w:t>Директора</w:t>
      </w:r>
      <w:r w:rsidR="00375BE1" w:rsidRPr="00CB5291">
        <w:rPr>
          <w:rFonts w:ascii="Times New Roman" w:hAnsi="Times New Roman"/>
          <w:sz w:val="28"/>
          <w:szCs w:val="28"/>
          <w:lang w:eastAsia="ru-RU"/>
        </w:rPr>
        <w:t xml:space="preserve"> </w:t>
      </w:r>
      <w:r w:rsidR="00375BE1" w:rsidRPr="00375BE1">
        <w:rPr>
          <w:rFonts w:ascii="Times New Roman" w:hAnsi="Times New Roman"/>
          <w:sz w:val="28"/>
          <w:szCs w:val="28"/>
          <w:lang w:eastAsia="ru-RU"/>
        </w:rPr>
        <w:t>Центра</w:t>
      </w:r>
      <w:r w:rsidR="00375BE1" w:rsidRPr="00CB5291">
        <w:rPr>
          <w:rFonts w:ascii="Times New Roman" w:hAnsi="Times New Roman"/>
          <w:sz w:val="28"/>
          <w:szCs w:val="28"/>
          <w:lang w:eastAsia="ru-RU"/>
        </w:rPr>
        <w:t xml:space="preserve"> от </w:t>
      </w:r>
      <w:r w:rsidR="00375BE1" w:rsidRPr="00375BE1">
        <w:rPr>
          <w:rFonts w:ascii="Times New Roman" w:hAnsi="Times New Roman"/>
          <w:sz w:val="28"/>
          <w:szCs w:val="28"/>
          <w:lang w:eastAsia="ru-RU"/>
        </w:rPr>
        <w:t>06</w:t>
      </w:r>
      <w:r w:rsidR="00375BE1" w:rsidRPr="00CB5291">
        <w:rPr>
          <w:rFonts w:ascii="Times New Roman" w:hAnsi="Times New Roman"/>
          <w:sz w:val="28"/>
          <w:szCs w:val="28"/>
          <w:lang w:eastAsia="ru-RU"/>
        </w:rPr>
        <w:t>.</w:t>
      </w:r>
      <w:r w:rsidR="00375BE1" w:rsidRPr="00375BE1">
        <w:rPr>
          <w:rFonts w:ascii="Times New Roman" w:hAnsi="Times New Roman"/>
          <w:sz w:val="28"/>
          <w:szCs w:val="28"/>
          <w:lang w:eastAsia="ru-RU"/>
        </w:rPr>
        <w:t>01</w:t>
      </w:r>
      <w:r w:rsidR="00375BE1" w:rsidRPr="00CB5291">
        <w:rPr>
          <w:rFonts w:ascii="Times New Roman" w:hAnsi="Times New Roman"/>
          <w:sz w:val="28"/>
          <w:szCs w:val="28"/>
          <w:lang w:eastAsia="ru-RU"/>
        </w:rPr>
        <w:t xml:space="preserve">.2014 </w:t>
      </w:r>
      <w:r w:rsidR="00375BE1" w:rsidRPr="00375BE1">
        <w:rPr>
          <w:rFonts w:ascii="Times New Roman" w:hAnsi="Times New Roman"/>
          <w:sz w:val="28"/>
          <w:szCs w:val="28"/>
          <w:lang w:eastAsia="ru-RU"/>
        </w:rPr>
        <w:t>г</w:t>
      </w:r>
      <w:r w:rsidR="00375BE1" w:rsidRPr="00CB5291">
        <w:rPr>
          <w:rFonts w:ascii="Times New Roman" w:hAnsi="Times New Roman"/>
          <w:sz w:val="28"/>
          <w:szCs w:val="28"/>
          <w:lang w:eastAsia="ru-RU"/>
        </w:rPr>
        <w:t>. №1</w:t>
      </w:r>
      <w:r w:rsidR="00375BE1" w:rsidRPr="00375BE1">
        <w:rPr>
          <w:rFonts w:ascii="Times New Roman" w:hAnsi="Times New Roman"/>
          <w:sz w:val="28"/>
          <w:szCs w:val="28"/>
          <w:lang w:eastAsia="ru-RU"/>
        </w:rPr>
        <w:t>-н</w:t>
      </w:r>
      <w:r w:rsidR="00375BE1" w:rsidRPr="00CB5291">
        <w:rPr>
          <w:rFonts w:ascii="Times New Roman" w:hAnsi="Times New Roman"/>
          <w:sz w:val="28"/>
          <w:szCs w:val="28"/>
          <w:lang w:eastAsia="ru-RU"/>
        </w:rPr>
        <w:t xml:space="preserve"> Объем приобретаемых товаров, работ и услуг </w:t>
      </w:r>
      <w:r w:rsidR="00375BE1" w:rsidRPr="00375BE1">
        <w:rPr>
          <w:rFonts w:ascii="Times New Roman" w:hAnsi="Times New Roman"/>
          <w:sz w:val="28"/>
          <w:szCs w:val="28"/>
          <w:lang w:eastAsia="ru-RU"/>
        </w:rPr>
        <w:t>состоит из 69</w:t>
      </w:r>
      <w:r w:rsidR="00375BE1" w:rsidRPr="00CB5291">
        <w:rPr>
          <w:rFonts w:ascii="Times New Roman" w:hAnsi="Times New Roman"/>
          <w:sz w:val="28"/>
          <w:szCs w:val="28"/>
          <w:lang w:eastAsia="ru-RU"/>
        </w:rPr>
        <w:t xml:space="preserve"> пункт</w:t>
      </w:r>
      <w:r w:rsidR="00375BE1" w:rsidRPr="00375BE1">
        <w:rPr>
          <w:rFonts w:ascii="Times New Roman" w:hAnsi="Times New Roman"/>
          <w:sz w:val="28"/>
          <w:szCs w:val="28"/>
          <w:lang w:eastAsia="ru-RU"/>
        </w:rPr>
        <w:t>ов</w:t>
      </w:r>
      <w:r w:rsidR="00375BE1" w:rsidRPr="00CB5291">
        <w:rPr>
          <w:rFonts w:ascii="Times New Roman" w:hAnsi="Times New Roman"/>
          <w:sz w:val="28"/>
          <w:szCs w:val="28"/>
          <w:lang w:eastAsia="ru-RU"/>
        </w:rPr>
        <w:t xml:space="preserve"> </w:t>
      </w:r>
      <w:r w:rsidR="00375BE1" w:rsidRPr="00375BE1">
        <w:rPr>
          <w:rFonts w:ascii="Times New Roman" w:hAnsi="Times New Roman"/>
          <w:sz w:val="28"/>
          <w:szCs w:val="28"/>
          <w:lang w:eastAsia="ru-RU"/>
        </w:rPr>
        <w:t>с утвержденной для закупки с общей суммой 26 778,7</w:t>
      </w:r>
      <w:r w:rsidR="00375BE1" w:rsidRPr="00CB5291">
        <w:rPr>
          <w:rFonts w:ascii="Times New Roman" w:hAnsi="Times New Roman"/>
          <w:sz w:val="28"/>
          <w:szCs w:val="28"/>
          <w:lang w:eastAsia="ru-RU"/>
        </w:rPr>
        <w:t xml:space="preserve"> тыс.</w:t>
      </w:r>
      <w:r w:rsidR="00375BE1" w:rsidRPr="00375BE1">
        <w:rPr>
          <w:rFonts w:ascii="Times New Roman" w:hAnsi="Times New Roman"/>
          <w:sz w:val="28"/>
          <w:szCs w:val="28"/>
          <w:lang w:eastAsia="ru-RU"/>
        </w:rPr>
        <w:t>тенге</w:t>
      </w:r>
      <w:r w:rsidR="00375BE1" w:rsidRPr="00CB5291">
        <w:rPr>
          <w:rFonts w:ascii="Times New Roman" w:hAnsi="Times New Roman"/>
          <w:sz w:val="28"/>
          <w:szCs w:val="28"/>
          <w:lang w:eastAsia="ru-RU"/>
        </w:rPr>
        <w:t>.</w:t>
      </w:r>
    </w:p>
    <w:p w:rsidR="00375BE1" w:rsidRPr="00CB5291" w:rsidRDefault="00375BE1"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CB5291">
        <w:rPr>
          <w:rFonts w:ascii="Times New Roman" w:hAnsi="Times New Roman"/>
          <w:sz w:val="28"/>
          <w:szCs w:val="28"/>
          <w:lang w:eastAsia="ru-RU"/>
        </w:rPr>
        <w:t xml:space="preserve"> По факту </w:t>
      </w:r>
      <w:r w:rsidRPr="00375BE1">
        <w:rPr>
          <w:rFonts w:ascii="Times New Roman" w:hAnsi="Times New Roman"/>
          <w:sz w:val="28"/>
          <w:szCs w:val="28"/>
          <w:lang w:eastAsia="ru-RU"/>
        </w:rPr>
        <w:t>Центром</w:t>
      </w:r>
      <w:r w:rsidRPr="00CB5291">
        <w:rPr>
          <w:rFonts w:ascii="Times New Roman" w:hAnsi="Times New Roman"/>
          <w:sz w:val="28"/>
          <w:szCs w:val="28"/>
          <w:lang w:eastAsia="ru-RU"/>
        </w:rPr>
        <w:t xml:space="preserve"> были осуществлены государственные закупки по 73 пунктам Плана на общую сумму</w:t>
      </w:r>
      <w:r w:rsidRPr="00375BE1">
        <w:rPr>
          <w:rFonts w:ascii="Times New Roman" w:hAnsi="Times New Roman"/>
          <w:sz w:val="28"/>
          <w:szCs w:val="28"/>
          <w:lang w:eastAsia="ru-RU"/>
        </w:rPr>
        <w:t xml:space="preserve"> </w:t>
      </w:r>
      <w:r w:rsidRPr="00CB5291">
        <w:rPr>
          <w:rFonts w:ascii="Times New Roman" w:hAnsi="Times New Roman"/>
          <w:sz w:val="28"/>
          <w:szCs w:val="28"/>
          <w:lang w:eastAsia="ru-RU"/>
        </w:rPr>
        <w:t>26523,6 тыс.</w:t>
      </w:r>
      <w:r w:rsidRPr="00375BE1">
        <w:rPr>
          <w:rFonts w:ascii="Times New Roman" w:hAnsi="Times New Roman"/>
          <w:sz w:val="28"/>
          <w:szCs w:val="28"/>
          <w:lang w:eastAsia="ru-RU"/>
        </w:rPr>
        <w:t xml:space="preserve"> </w:t>
      </w:r>
      <w:r w:rsidRPr="00CB5291">
        <w:rPr>
          <w:rFonts w:ascii="Times New Roman" w:hAnsi="Times New Roman"/>
          <w:sz w:val="28"/>
          <w:szCs w:val="28"/>
          <w:lang w:eastAsia="ru-RU"/>
        </w:rPr>
        <w:t>т</w:t>
      </w:r>
      <w:r w:rsidRPr="00375BE1">
        <w:rPr>
          <w:rFonts w:ascii="Times New Roman" w:hAnsi="Times New Roman"/>
          <w:sz w:val="28"/>
          <w:szCs w:val="28"/>
          <w:lang w:eastAsia="ru-RU"/>
        </w:rPr>
        <w:t>енге</w:t>
      </w:r>
      <w:r w:rsidRPr="00CB5291">
        <w:rPr>
          <w:rFonts w:ascii="Times New Roman" w:hAnsi="Times New Roman"/>
          <w:sz w:val="28"/>
          <w:szCs w:val="28"/>
          <w:lang w:eastAsia="ru-RU"/>
        </w:rPr>
        <w:t>, в том числе способами:</w:t>
      </w:r>
    </w:p>
    <w:p w:rsidR="00375BE1" w:rsidRPr="00375BE1" w:rsidRDefault="00375BE1"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375BE1">
        <w:rPr>
          <w:rFonts w:ascii="Times New Roman" w:hAnsi="Times New Roman"/>
          <w:sz w:val="28"/>
          <w:szCs w:val="28"/>
          <w:lang w:eastAsia="ru-RU"/>
        </w:rPr>
        <w:tab/>
        <w:t>-</w:t>
      </w:r>
      <w:r w:rsidRPr="00CB5291">
        <w:rPr>
          <w:rFonts w:ascii="Times New Roman" w:hAnsi="Times New Roman"/>
          <w:sz w:val="28"/>
          <w:szCs w:val="28"/>
          <w:lang w:eastAsia="ru-RU"/>
        </w:rPr>
        <w:t xml:space="preserve"> конкурс </w:t>
      </w:r>
      <w:r w:rsidRPr="00375BE1">
        <w:rPr>
          <w:rFonts w:ascii="Times New Roman" w:hAnsi="Times New Roman"/>
          <w:sz w:val="28"/>
          <w:szCs w:val="28"/>
          <w:lang w:eastAsia="ru-RU"/>
        </w:rPr>
        <w:t xml:space="preserve"> 7  пунктов на сумму 17568,5 тыс</w:t>
      </w:r>
      <w:r w:rsidRPr="00CB5291">
        <w:rPr>
          <w:rFonts w:ascii="Times New Roman" w:hAnsi="Times New Roman"/>
          <w:sz w:val="28"/>
          <w:szCs w:val="28"/>
          <w:lang w:eastAsia="ru-RU"/>
        </w:rPr>
        <w:t>.</w:t>
      </w:r>
      <w:r w:rsidRPr="00375BE1">
        <w:rPr>
          <w:rFonts w:ascii="Times New Roman" w:hAnsi="Times New Roman"/>
          <w:sz w:val="28"/>
          <w:szCs w:val="28"/>
          <w:lang w:eastAsia="ru-RU"/>
        </w:rPr>
        <w:t>тенге</w:t>
      </w:r>
      <w:r w:rsidRPr="00CB5291">
        <w:rPr>
          <w:rFonts w:ascii="Times New Roman" w:hAnsi="Times New Roman"/>
          <w:sz w:val="28"/>
          <w:szCs w:val="28"/>
          <w:lang w:eastAsia="ru-RU"/>
        </w:rPr>
        <w:t>;</w:t>
      </w:r>
      <w:r w:rsidRPr="00375BE1">
        <w:rPr>
          <w:rFonts w:ascii="Times New Roman" w:hAnsi="Times New Roman"/>
          <w:sz w:val="28"/>
          <w:szCs w:val="28"/>
          <w:lang w:eastAsia="ru-RU"/>
        </w:rPr>
        <w:t xml:space="preserve"> </w:t>
      </w:r>
    </w:p>
    <w:p w:rsidR="00375BE1" w:rsidRPr="00CB5291" w:rsidRDefault="00375BE1"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375BE1">
        <w:rPr>
          <w:rFonts w:ascii="Times New Roman" w:hAnsi="Times New Roman"/>
          <w:sz w:val="28"/>
          <w:szCs w:val="28"/>
          <w:lang w:eastAsia="ru-RU"/>
        </w:rPr>
        <w:tab/>
        <w:t>-</w:t>
      </w:r>
      <w:r w:rsidRPr="00CB5291">
        <w:rPr>
          <w:rFonts w:ascii="Times New Roman" w:hAnsi="Times New Roman"/>
          <w:sz w:val="28"/>
          <w:szCs w:val="28"/>
          <w:lang w:eastAsia="ru-RU"/>
        </w:rPr>
        <w:t>запрос ценовых предложений 30 пунктов на сумму 2997,8 тыс.т</w:t>
      </w:r>
      <w:r w:rsidRPr="00375BE1">
        <w:rPr>
          <w:rFonts w:ascii="Times New Roman" w:hAnsi="Times New Roman"/>
          <w:sz w:val="28"/>
          <w:szCs w:val="28"/>
          <w:lang w:eastAsia="ru-RU"/>
        </w:rPr>
        <w:t>енге</w:t>
      </w:r>
      <w:r w:rsidRPr="00CB5291">
        <w:rPr>
          <w:rFonts w:ascii="Times New Roman" w:hAnsi="Times New Roman"/>
          <w:sz w:val="28"/>
          <w:szCs w:val="28"/>
          <w:lang w:eastAsia="ru-RU"/>
        </w:rPr>
        <w:t xml:space="preserve">; </w:t>
      </w:r>
    </w:p>
    <w:p w:rsidR="00375BE1" w:rsidRPr="00CB5291" w:rsidRDefault="00375BE1"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375BE1">
        <w:rPr>
          <w:rFonts w:ascii="Times New Roman" w:hAnsi="Times New Roman"/>
          <w:sz w:val="28"/>
          <w:szCs w:val="28"/>
          <w:lang w:eastAsia="ru-RU"/>
        </w:rPr>
        <w:tab/>
        <w:t xml:space="preserve">- </w:t>
      </w:r>
      <w:r w:rsidRPr="00CB5291">
        <w:rPr>
          <w:rFonts w:ascii="Times New Roman" w:hAnsi="Times New Roman"/>
          <w:sz w:val="28"/>
          <w:szCs w:val="28"/>
          <w:lang w:eastAsia="ru-RU"/>
        </w:rPr>
        <w:t>без  применения ст.4 Закона №303, 33 пункта  на общую сумму</w:t>
      </w:r>
      <w:r w:rsidRPr="00375BE1">
        <w:rPr>
          <w:rFonts w:ascii="Times New Roman" w:hAnsi="Times New Roman"/>
          <w:sz w:val="28"/>
          <w:szCs w:val="28"/>
          <w:lang w:eastAsia="ru-RU"/>
        </w:rPr>
        <w:t xml:space="preserve"> 4913,3</w:t>
      </w:r>
      <w:r w:rsidRPr="00CB5291">
        <w:rPr>
          <w:rFonts w:ascii="Times New Roman" w:hAnsi="Times New Roman"/>
          <w:sz w:val="28"/>
          <w:szCs w:val="28"/>
          <w:lang w:eastAsia="ru-RU"/>
        </w:rPr>
        <w:t xml:space="preserve"> тыс. </w:t>
      </w:r>
      <w:r w:rsidRPr="00375BE1">
        <w:rPr>
          <w:rFonts w:ascii="Times New Roman" w:hAnsi="Times New Roman"/>
          <w:sz w:val="28"/>
          <w:szCs w:val="28"/>
          <w:lang w:eastAsia="ru-RU"/>
        </w:rPr>
        <w:t>тенге</w:t>
      </w:r>
      <w:r w:rsidRPr="00CB5291">
        <w:rPr>
          <w:rFonts w:ascii="Times New Roman" w:hAnsi="Times New Roman"/>
          <w:sz w:val="28"/>
          <w:szCs w:val="28"/>
          <w:lang w:eastAsia="ru-RU"/>
        </w:rPr>
        <w:t xml:space="preserve">; </w:t>
      </w:r>
    </w:p>
    <w:p w:rsidR="00375BE1" w:rsidRPr="00375BE1" w:rsidRDefault="00375BE1" w:rsidP="00375BE1">
      <w:pPr>
        <w:widowControl w:val="0"/>
        <w:pBdr>
          <w:bottom w:val="single" w:sz="4" w:space="31" w:color="FFFFFF"/>
        </w:pBdr>
        <w:tabs>
          <w:tab w:val="left" w:pos="0"/>
          <w:tab w:val="left" w:pos="709"/>
        </w:tabs>
        <w:spacing w:after="0" w:line="240" w:lineRule="auto"/>
        <w:jc w:val="both"/>
        <w:rPr>
          <w:rFonts w:ascii="Times New Roman" w:hAnsi="Times New Roman"/>
          <w:sz w:val="28"/>
          <w:szCs w:val="28"/>
          <w:lang w:eastAsia="ru-RU"/>
        </w:rPr>
      </w:pPr>
      <w:r w:rsidRPr="00375BE1">
        <w:rPr>
          <w:rFonts w:ascii="Times New Roman" w:hAnsi="Times New Roman"/>
          <w:sz w:val="28"/>
          <w:szCs w:val="28"/>
          <w:lang w:eastAsia="ru-RU"/>
        </w:rPr>
        <w:tab/>
        <w:t xml:space="preserve">- </w:t>
      </w:r>
      <w:r w:rsidRPr="00CB5291">
        <w:rPr>
          <w:rFonts w:ascii="Times New Roman" w:hAnsi="Times New Roman"/>
          <w:sz w:val="28"/>
          <w:szCs w:val="28"/>
          <w:lang w:eastAsia="ru-RU"/>
        </w:rPr>
        <w:t xml:space="preserve">с применением </w:t>
      </w:r>
      <w:r w:rsidRPr="00375BE1">
        <w:rPr>
          <w:rFonts w:ascii="Times New Roman" w:hAnsi="Times New Roman"/>
          <w:sz w:val="28"/>
          <w:szCs w:val="28"/>
          <w:lang w:eastAsia="ru-RU"/>
        </w:rPr>
        <w:t>п</w:t>
      </w:r>
      <w:r w:rsidRPr="00CB5291">
        <w:rPr>
          <w:rFonts w:ascii="Times New Roman" w:hAnsi="Times New Roman"/>
          <w:sz w:val="28"/>
          <w:szCs w:val="28"/>
          <w:lang w:eastAsia="ru-RU"/>
        </w:rPr>
        <w:t xml:space="preserve">.9 ст.5 Закона №303, </w:t>
      </w:r>
      <w:r w:rsidRPr="00375BE1">
        <w:rPr>
          <w:rFonts w:ascii="Times New Roman" w:hAnsi="Times New Roman"/>
          <w:sz w:val="28"/>
          <w:szCs w:val="28"/>
          <w:lang w:eastAsia="ru-RU"/>
        </w:rPr>
        <w:t>3</w:t>
      </w:r>
      <w:r w:rsidRPr="00CB5291">
        <w:rPr>
          <w:rFonts w:ascii="Times New Roman" w:hAnsi="Times New Roman"/>
          <w:sz w:val="28"/>
          <w:szCs w:val="28"/>
          <w:lang w:eastAsia="ru-RU"/>
        </w:rPr>
        <w:t xml:space="preserve"> пункта на сумму</w:t>
      </w:r>
      <w:r w:rsidRPr="00375BE1">
        <w:rPr>
          <w:rFonts w:ascii="Times New Roman" w:hAnsi="Times New Roman"/>
          <w:sz w:val="28"/>
          <w:szCs w:val="28"/>
          <w:lang w:eastAsia="ru-RU"/>
        </w:rPr>
        <w:t xml:space="preserve"> 1 044,0</w:t>
      </w:r>
      <w:r w:rsidRPr="00CB5291">
        <w:rPr>
          <w:rFonts w:ascii="Times New Roman" w:hAnsi="Times New Roman"/>
          <w:sz w:val="28"/>
          <w:szCs w:val="28"/>
          <w:lang w:eastAsia="ru-RU"/>
        </w:rPr>
        <w:t xml:space="preserve"> тыс. </w:t>
      </w:r>
      <w:r w:rsidRPr="00375BE1">
        <w:rPr>
          <w:rFonts w:ascii="Times New Roman" w:hAnsi="Times New Roman"/>
          <w:sz w:val="28"/>
          <w:szCs w:val="28"/>
          <w:lang w:eastAsia="ru-RU"/>
        </w:rPr>
        <w:t>тенге</w:t>
      </w:r>
      <w:r w:rsidRPr="00CB5291">
        <w:rPr>
          <w:rFonts w:ascii="Times New Roman" w:hAnsi="Times New Roman"/>
          <w:sz w:val="28"/>
          <w:szCs w:val="28"/>
          <w:lang w:eastAsia="ru-RU"/>
        </w:rPr>
        <w:t>.</w:t>
      </w:r>
    </w:p>
    <w:p w:rsidR="001F5A17" w:rsidRPr="001C386B" w:rsidRDefault="00375BE1" w:rsidP="001C386B">
      <w:pPr>
        <w:widowControl w:val="0"/>
        <w:pBdr>
          <w:bottom w:val="single" w:sz="4" w:space="31" w:color="FFFFFF"/>
        </w:pBdr>
        <w:tabs>
          <w:tab w:val="left" w:pos="0"/>
          <w:tab w:val="left" w:pos="709"/>
        </w:tabs>
        <w:spacing w:after="0" w:line="240" w:lineRule="auto"/>
        <w:jc w:val="both"/>
        <w:rPr>
          <w:rFonts w:ascii="Times New Roman" w:hAnsi="Times New Roman"/>
          <w:sz w:val="28"/>
          <w:szCs w:val="28"/>
          <w:lang w:val="kk-KZ" w:eastAsia="ru-RU"/>
        </w:rPr>
      </w:pPr>
      <w:r w:rsidRPr="00375BE1">
        <w:rPr>
          <w:rFonts w:ascii="Times New Roman" w:hAnsi="Times New Roman"/>
          <w:sz w:val="28"/>
          <w:szCs w:val="28"/>
          <w:lang w:eastAsia="ru-RU"/>
        </w:rPr>
        <w:tab/>
        <w:t xml:space="preserve">По состоянию на 31.12.2014 г. в План государственных закупок на 2014 год были внесены 5 изменений и дополнений оформленные приказами №24/1-н от 21.02.2014г., №32/1-н от 01.04.2014г., №38-н от 06.05.2014г., №44/1-н от 04.08.2014г. </w:t>
      </w:r>
      <w:r w:rsidR="00E45DE3" w:rsidRPr="00CC3E28">
        <w:rPr>
          <w:rFonts w:ascii="Times New Roman" w:eastAsia="Times New Roman" w:hAnsi="Times New Roman"/>
          <w:color w:val="FF0000"/>
          <w:sz w:val="28"/>
          <w:szCs w:val="28"/>
          <w:lang w:eastAsia="ru-RU"/>
        </w:rPr>
        <w:t xml:space="preserve"> </w:t>
      </w:r>
    </w:p>
    <w:p w:rsidR="00AE1A26" w:rsidRPr="000C2893" w:rsidRDefault="00AE1A2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i/>
          <w:spacing w:val="2"/>
          <w:sz w:val="28"/>
          <w:szCs w:val="28"/>
          <w:shd w:val="clear" w:color="auto" w:fill="FFFFFF"/>
          <w:lang w:eastAsia="ru-RU"/>
        </w:rPr>
      </w:pPr>
      <w:r w:rsidRPr="008B2904">
        <w:rPr>
          <w:rFonts w:ascii="Times New Roman" w:hAnsi="Times New Roman"/>
          <w:spacing w:val="2"/>
          <w:sz w:val="28"/>
          <w:szCs w:val="28"/>
          <w:shd w:val="clear" w:color="auto" w:fill="FFFFFF"/>
          <w:lang w:eastAsia="ru-RU"/>
        </w:rPr>
        <w:tab/>
      </w:r>
      <w:r w:rsidR="00BA4CBF" w:rsidRPr="000C2893">
        <w:rPr>
          <w:rFonts w:ascii="Times New Roman" w:hAnsi="Times New Roman"/>
          <w:i/>
          <w:spacing w:val="2"/>
          <w:sz w:val="28"/>
          <w:szCs w:val="28"/>
          <w:shd w:val="clear" w:color="auto" w:fill="FFFFFF"/>
          <w:lang w:eastAsia="ru-RU"/>
        </w:rPr>
        <w:t xml:space="preserve">Закупки без применения норм законодательства </w:t>
      </w:r>
    </w:p>
    <w:p w:rsidR="00AE1A26" w:rsidRPr="008B2904" w:rsidRDefault="00AE1A2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pacing w:val="2"/>
          <w:sz w:val="28"/>
          <w:szCs w:val="28"/>
          <w:shd w:val="clear" w:color="auto" w:fill="FFFFFF"/>
          <w:lang w:eastAsia="ru-RU"/>
        </w:rPr>
      </w:pPr>
      <w:r w:rsidRPr="008B2904">
        <w:rPr>
          <w:rFonts w:ascii="Times New Roman" w:hAnsi="Times New Roman"/>
          <w:b/>
          <w:spacing w:val="2"/>
          <w:sz w:val="28"/>
          <w:szCs w:val="28"/>
          <w:shd w:val="clear" w:color="auto" w:fill="FFFFFF"/>
          <w:lang w:eastAsia="ru-RU"/>
        </w:rPr>
        <w:tab/>
      </w:r>
      <w:r w:rsidR="00BA4CBF" w:rsidRPr="008B2904">
        <w:rPr>
          <w:rFonts w:ascii="Times New Roman" w:hAnsi="Times New Roman"/>
          <w:spacing w:val="2"/>
          <w:sz w:val="28"/>
          <w:szCs w:val="28"/>
          <w:shd w:val="clear" w:color="auto" w:fill="FFFFFF"/>
          <w:lang w:eastAsia="ru-RU"/>
        </w:rPr>
        <w:t xml:space="preserve">Согласно </w:t>
      </w:r>
      <w:proofErr w:type="spellStart"/>
      <w:r w:rsidR="00BA4CBF" w:rsidRPr="008B2904">
        <w:rPr>
          <w:rFonts w:ascii="Times New Roman" w:eastAsia="Times New Roman" w:hAnsi="Times New Roman"/>
          <w:iCs/>
          <w:color w:val="000000"/>
          <w:sz w:val="28"/>
          <w:szCs w:val="28"/>
          <w:lang w:eastAsia="ru-RU"/>
        </w:rPr>
        <w:t>пп</w:t>
      </w:r>
      <w:proofErr w:type="spellEnd"/>
      <w:r w:rsidR="00BA4CBF" w:rsidRPr="008B2904">
        <w:rPr>
          <w:rFonts w:ascii="Times New Roman" w:eastAsia="Times New Roman" w:hAnsi="Times New Roman"/>
          <w:iCs/>
          <w:color w:val="000000"/>
          <w:sz w:val="28"/>
          <w:szCs w:val="28"/>
          <w:lang w:eastAsia="ru-RU"/>
        </w:rPr>
        <w:t>. 23) п. 1 ст. 4 Закона №</w:t>
      </w:r>
      <w:proofErr w:type="gramStart"/>
      <w:r w:rsidR="00BA4CBF" w:rsidRPr="008B2904">
        <w:rPr>
          <w:rFonts w:ascii="Times New Roman" w:eastAsia="Times New Roman" w:hAnsi="Times New Roman"/>
          <w:iCs/>
          <w:color w:val="000000"/>
          <w:sz w:val="28"/>
          <w:szCs w:val="28"/>
          <w:lang w:eastAsia="ru-RU"/>
        </w:rPr>
        <w:t>303,</w:t>
      </w:r>
      <w:r w:rsidR="00BA4CBF" w:rsidRPr="008B2904">
        <w:rPr>
          <w:rFonts w:ascii="Times New Roman" w:hAnsi="Times New Roman"/>
          <w:spacing w:val="2"/>
          <w:sz w:val="28"/>
          <w:szCs w:val="28"/>
          <w:shd w:val="clear" w:color="auto" w:fill="FFFFFF"/>
          <w:lang w:eastAsia="ru-RU"/>
        </w:rPr>
        <w:t>,</w:t>
      </w:r>
      <w:proofErr w:type="gramEnd"/>
      <w:r w:rsidR="00BA4CBF" w:rsidRPr="008B2904">
        <w:rPr>
          <w:rFonts w:ascii="Times New Roman" w:hAnsi="Times New Roman"/>
          <w:spacing w:val="2"/>
          <w:sz w:val="28"/>
          <w:szCs w:val="28"/>
          <w:shd w:val="clear" w:color="auto" w:fill="FFFFFF"/>
          <w:lang w:eastAsia="ru-RU"/>
        </w:rPr>
        <w:t xml:space="preserve"> командировочные расходы подлежат включению в годовой план государственных закупок, так как они являются государственными закупками, но осуществляются без применения норм Закона, регламентирующих выбор поставщика и заключение с ним договора о государственных закупках. </w:t>
      </w:r>
    </w:p>
    <w:p w:rsidR="00AE1A26" w:rsidRPr="008B2904" w:rsidRDefault="00AE1A2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8B2904">
        <w:rPr>
          <w:rFonts w:ascii="Times New Roman" w:hAnsi="Times New Roman"/>
          <w:spacing w:val="2"/>
          <w:sz w:val="28"/>
          <w:szCs w:val="28"/>
          <w:shd w:val="clear" w:color="auto" w:fill="FFFFFF"/>
          <w:lang w:eastAsia="ru-RU"/>
        </w:rPr>
        <w:tab/>
      </w:r>
      <w:r w:rsidR="00BA4CBF" w:rsidRPr="008B2904">
        <w:rPr>
          <w:rFonts w:ascii="Times New Roman" w:eastAsia="Times New Roman" w:hAnsi="Times New Roman"/>
          <w:iCs/>
          <w:color w:val="000000"/>
          <w:sz w:val="28"/>
          <w:szCs w:val="28"/>
          <w:lang w:eastAsia="ru-RU"/>
        </w:rPr>
        <w:t xml:space="preserve">В свою очередь то, какие расходы подлежат включению в командировочные, определено положениями ст. 152 Трудового кодекса РК. Так, согласно п. 2 указанной статьи работникам, направляемым в командировки, оплачиваются:  суточные за календарные дни нахождения в командировке, в том числе за время в пути; расходы по проезду к месту назначения и обратно; расходы по найму жилого помещения. </w:t>
      </w:r>
    </w:p>
    <w:p w:rsidR="00AE1A26" w:rsidRPr="008B2904" w:rsidRDefault="00AE1A26" w:rsidP="007B3EB1">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8B2904">
        <w:rPr>
          <w:rFonts w:ascii="Times New Roman" w:eastAsia="Times New Roman" w:hAnsi="Times New Roman"/>
          <w:iCs/>
          <w:color w:val="000000"/>
          <w:sz w:val="28"/>
          <w:szCs w:val="28"/>
          <w:lang w:eastAsia="ru-RU"/>
        </w:rPr>
        <w:tab/>
      </w:r>
      <w:r w:rsidR="00BA4CBF" w:rsidRPr="008B2904">
        <w:rPr>
          <w:rFonts w:ascii="Times New Roman" w:eastAsia="Times New Roman" w:hAnsi="Times New Roman"/>
          <w:iCs/>
          <w:color w:val="000000"/>
          <w:sz w:val="28"/>
          <w:szCs w:val="28"/>
          <w:lang w:eastAsia="ru-RU"/>
        </w:rPr>
        <w:t xml:space="preserve">В тоже время п. 6 ст. 5 Закона предусмотрено, что не подлежат включению в годовой план государственных закупок сведения о государственных закупках, осуществляемых в соответствии с подпунктами 3), 28) и 33–1) пункта 1 статьи 4 Закона. Как видим, </w:t>
      </w:r>
      <w:proofErr w:type="spellStart"/>
      <w:r w:rsidR="00BA4CBF" w:rsidRPr="008B2904">
        <w:rPr>
          <w:rFonts w:ascii="Times New Roman" w:eastAsia="Times New Roman" w:hAnsi="Times New Roman"/>
          <w:iCs/>
          <w:color w:val="000000"/>
          <w:sz w:val="28"/>
          <w:szCs w:val="28"/>
          <w:lang w:eastAsia="ru-RU"/>
        </w:rPr>
        <w:t>пп</w:t>
      </w:r>
      <w:proofErr w:type="spellEnd"/>
      <w:r w:rsidR="00BA4CBF" w:rsidRPr="008B2904">
        <w:rPr>
          <w:rFonts w:ascii="Times New Roman" w:eastAsia="Times New Roman" w:hAnsi="Times New Roman"/>
          <w:iCs/>
          <w:color w:val="000000"/>
          <w:sz w:val="28"/>
          <w:szCs w:val="28"/>
          <w:lang w:eastAsia="ru-RU"/>
        </w:rPr>
        <w:t>. 23) п. 1 ст. 4 Закона в данном перечне нет, следовательно, сведения о государственных закупках, проводимых на основании указанного подпункта, подлежат включению в годовой план. </w:t>
      </w:r>
    </w:p>
    <w:p w:rsidR="00AE5195" w:rsidRPr="00AC48F9" w:rsidRDefault="00AE1A26" w:rsidP="00AC48F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8B2904">
        <w:rPr>
          <w:rFonts w:ascii="Times New Roman" w:eastAsia="Times New Roman" w:hAnsi="Times New Roman"/>
          <w:iCs/>
          <w:color w:val="000000"/>
          <w:sz w:val="28"/>
          <w:szCs w:val="28"/>
          <w:lang w:eastAsia="ru-RU"/>
        </w:rPr>
        <w:tab/>
      </w:r>
      <w:r w:rsidR="00BA4CBF" w:rsidRPr="008B2904">
        <w:rPr>
          <w:rFonts w:ascii="Times New Roman" w:hAnsi="Times New Roman"/>
          <w:b/>
          <w:spacing w:val="2"/>
          <w:sz w:val="28"/>
          <w:szCs w:val="28"/>
          <w:shd w:val="clear" w:color="auto" w:fill="FFFFFF"/>
          <w:lang w:eastAsia="ru-RU"/>
        </w:rPr>
        <w:t xml:space="preserve">Пункт </w:t>
      </w:r>
      <w:r w:rsidR="004B5BD2">
        <w:rPr>
          <w:rFonts w:ascii="Times New Roman" w:hAnsi="Times New Roman"/>
          <w:b/>
          <w:spacing w:val="2"/>
          <w:sz w:val="28"/>
          <w:szCs w:val="28"/>
          <w:shd w:val="clear" w:color="auto" w:fill="FFFFFF"/>
          <w:lang w:val="kk-KZ" w:eastAsia="ru-RU"/>
        </w:rPr>
        <w:t>7</w:t>
      </w:r>
      <w:r w:rsidR="00BA4CBF" w:rsidRPr="008B2904">
        <w:rPr>
          <w:rFonts w:ascii="Times New Roman" w:hAnsi="Times New Roman"/>
          <w:b/>
          <w:spacing w:val="2"/>
          <w:sz w:val="28"/>
          <w:szCs w:val="28"/>
          <w:shd w:val="clear" w:color="auto" w:fill="FFFFFF"/>
          <w:lang w:eastAsia="ru-RU"/>
        </w:rPr>
        <w:t>.</w:t>
      </w:r>
      <w:r w:rsidR="00BA4CBF" w:rsidRPr="008B2904">
        <w:rPr>
          <w:rFonts w:ascii="Times New Roman" w:hAnsi="Times New Roman"/>
          <w:spacing w:val="2"/>
          <w:sz w:val="28"/>
          <w:szCs w:val="28"/>
          <w:shd w:val="clear" w:color="auto" w:fill="FFFFFF"/>
          <w:lang w:eastAsia="ru-RU"/>
        </w:rPr>
        <w:t xml:space="preserve"> Таким образом, в нарушение </w:t>
      </w:r>
      <w:proofErr w:type="spellStart"/>
      <w:r w:rsidR="00BA4CBF" w:rsidRPr="008B2904">
        <w:rPr>
          <w:rFonts w:ascii="Times New Roman" w:hAnsi="Times New Roman"/>
          <w:spacing w:val="2"/>
          <w:sz w:val="28"/>
          <w:szCs w:val="28"/>
          <w:shd w:val="clear" w:color="auto" w:fill="FFFFFF"/>
          <w:lang w:eastAsia="ru-RU"/>
        </w:rPr>
        <w:t>пп</w:t>
      </w:r>
      <w:proofErr w:type="spellEnd"/>
      <w:r w:rsidR="00BA4CBF" w:rsidRPr="008B2904">
        <w:rPr>
          <w:rFonts w:ascii="Times New Roman" w:hAnsi="Times New Roman"/>
          <w:spacing w:val="2"/>
          <w:sz w:val="28"/>
          <w:szCs w:val="28"/>
          <w:shd w:val="clear" w:color="auto" w:fill="FFFFFF"/>
          <w:lang w:eastAsia="ru-RU"/>
        </w:rPr>
        <w:t>. 23) ст. 4 Закона, в план</w:t>
      </w:r>
      <w:r w:rsidR="00C310B2">
        <w:rPr>
          <w:rFonts w:ascii="Times New Roman" w:hAnsi="Times New Roman"/>
          <w:spacing w:val="2"/>
          <w:sz w:val="28"/>
          <w:szCs w:val="28"/>
          <w:shd w:val="clear" w:color="auto" w:fill="FFFFFF"/>
          <w:lang w:eastAsia="ru-RU"/>
        </w:rPr>
        <w:t xml:space="preserve"> государственных закупок на 201</w:t>
      </w:r>
      <w:r w:rsidR="00C310B2">
        <w:rPr>
          <w:rFonts w:ascii="Times New Roman" w:hAnsi="Times New Roman"/>
          <w:spacing w:val="2"/>
          <w:sz w:val="28"/>
          <w:szCs w:val="28"/>
          <w:shd w:val="clear" w:color="auto" w:fill="FFFFFF"/>
          <w:lang w:val="kk-KZ" w:eastAsia="ru-RU"/>
        </w:rPr>
        <w:t>4</w:t>
      </w:r>
      <w:r w:rsidR="00BA4CBF" w:rsidRPr="008B2904">
        <w:rPr>
          <w:rFonts w:ascii="Times New Roman" w:hAnsi="Times New Roman"/>
          <w:spacing w:val="2"/>
          <w:sz w:val="28"/>
          <w:szCs w:val="28"/>
          <w:shd w:val="clear" w:color="auto" w:fill="FFFFFF"/>
          <w:lang w:eastAsia="ru-RU"/>
        </w:rPr>
        <w:t xml:space="preserve"> год не включены закупки услуг, связанных с осуществлением командировочных расходов способом без применения норм </w:t>
      </w:r>
      <w:r w:rsidR="00BA4CBF" w:rsidRPr="00AC48F9">
        <w:rPr>
          <w:rFonts w:ascii="Times New Roman" w:eastAsia="Times New Roman" w:hAnsi="Times New Roman"/>
          <w:iCs/>
          <w:color w:val="000000"/>
          <w:sz w:val="28"/>
          <w:szCs w:val="28"/>
          <w:lang w:eastAsia="ru-RU"/>
        </w:rPr>
        <w:t xml:space="preserve">Закона, где общие расходы составили </w:t>
      </w:r>
      <w:r w:rsidR="00AC48F9" w:rsidRPr="00AC48F9">
        <w:rPr>
          <w:rFonts w:ascii="Times New Roman" w:eastAsia="Times New Roman" w:hAnsi="Times New Roman"/>
          <w:iCs/>
          <w:color w:val="000000"/>
          <w:sz w:val="28"/>
          <w:szCs w:val="28"/>
          <w:lang w:eastAsia="ru-RU"/>
        </w:rPr>
        <w:t>532,7</w:t>
      </w:r>
      <w:r w:rsidR="00BA4CBF" w:rsidRPr="00AC48F9">
        <w:rPr>
          <w:rFonts w:ascii="Times New Roman" w:eastAsia="Times New Roman" w:hAnsi="Times New Roman"/>
          <w:iCs/>
          <w:color w:val="000000"/>
          <w:sz w:val="28"/>
          <w:szCs w:val="28"/>
          <w:lang w:eastAsia="ru-RU"/>
        </w:rPr>
        <w:t xml:space="preserve"> тыс. тенге</w:t>
      </w:r>
      <w:r w:rsidRPr="00AC48F9">
        <w:rPr>
          <w:rFonts w:ascii="Times New Roman" w:eastAsia="Times New Roman" w:hAnsi="Times New Roman"/>
          <w:iCs/>
          <w:color w:val="000000"/>
          <w:sz w:val="28"/>
          <w:szCs w:val="28"/>
          <w:lang w:eastAsia="ru-RU"/>
        </w:rPr>
        <w:t>.</w:t>
      </w:r>
      <w:r w:rsidR="005C01C0" w:rsidRPr="00AC48F9">
        <w:rPr>
          <w:rFonts w:ascii="Times New Roman" w:eastAsia="Times New Roman" w:hAnsi="Times New Roman"/>
          <w:iCs/>
          <w:color w:val="000000"/>
          <w:sz w:val="28"/>
          <w:szCs w:val="28"/>
          <w:lang w:eastAsia="ru-RU"/>
        </w:rPr>
        <w:t xml:space="preserve"> </w:t>
      </w:r>
    </w:p>
    <w:p w:rsidR="00AE5195" w:rsidRPr="0097747C" w:rsidRDefault="00AC48F9" w:rsidP="00AC48F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b/>
          <w:iCs/>
          <w:color w:val="000000"/>
          <w:sz w:val="28"/>
          <w:szCs w:val="28"/>
          <w:lang w:eastAsia="ru-RU"/>
        </w:rPr>
      </w:pPr>
      <w:r>
        <w:rPr>
          <w:rFonts w:ascii="Times New Roman" w:eastAsia="Times New Roman" w:hAnsi="Times New Roman"/>
          <w:iCs/>
          <w:color w:val="000000"/>
          <w:sz w:val="28"/>
          <w:szCs w:val="28"/>
          <w:lang w:val="kk-KZ" w:eastAsia="ru-RU"/>
        </w:rPr>
        <w:tab/>
      </w:r>
      <w:r w:rsidR="0097747C" w:rsidRPr="0097747C">
        <w:rPr>
          <w:rFonts w:ascii="Times New Roman" w:eastAsia="Times New Roman" w:hAnsi="Times New Roman"/>
          <w:b/>
          <w:iCs/>
          <w:color w:val="000000"/>
          <w:sz w:val="28"/>
          <w:szCs w:val="28"/>
          <w:lang w:eastAsia="ru-RU"/>
        </w:rPr>
        <w:t>2015</w:t>
      </w:r>
      <w:r w:rsidR="005C01C0" w:rsidRPr="0097747C">
        <w:rPr>
          <w:rFonts w:ascii="Times New Roman" w:eastAsia="Times New Roman" w:hAnsi="Times New Roman"/>
          <w:b/>
          <w:iCs/>
          <w:color w:val="000000"/>
          <w:sz w:val="28"/>
          <w:szCs w:val="28"/>
          <w:lang w:eastAsia="ru-RU"/>
        </w:rPr>
        <w:t xml:space="preserve"> год</w:t>
      </w:r>
      <w:r w:rsidR="00AE5195" w:rsidRPr="0097747C">
        <w:rPr>
          <w:rFonts w:ascii="Times New Roman" w:eastAsia="Times New Roman" w:hAnsi="Times New Roman"/>
          <w:b/>
          <w:iCs/>
          <w:color w:val="000000"/>
          <w:sz w:val="28"/>
          <w:szCs w:val="28"/>
          <w:lang w:eastAsia="ru-RU"/>
        </w:rPr>
        <w:t xml:space="preserve"> </w:t>
      </w:r>
    </w:p>
    <w:p w:rsidR="0097747C" w:rsidRPr="0097747C" w:rsidRDefault="00DD1E71"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AC48F9">
        <w:rPr>
          <w:rFonts w:ascii="Times New Roman" w:eastAsia="Times New Roman" w:hAnsi="Times New Roman"/>
          <w:iCs/>
          <w:color w:val="000000"/>
          <w:sz w:val="28"/>
          <w:szCs w:val="28"/>
          <w:lang w:eastAsia="ru-RU"/>
        </w:rPr>
        <w:tab/>
      </w:r>
      <w:r w:rsidR="0097747C" w:rsidRPr="0097747C">
        <w:rPr>
          <w:rFonts w:ascii="Times New Roman" w:eastAsia="Times New Roman" w:hAnsi="Times New Roman"/>
          <w:iCs/>
          <w:color w:val="000000"/>
          <w:sz w:val="28"/>
          <w:szCs w:val="28"/>
          <w:lang w:eastAsia="ru-RU"/>
        </w:rPr>
        <w:t>Годовой план государственных закупок на 2015 год, утвержден приказом Директора Центра от 31.12.2014 г. №58-н.</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 xml:space="preserve">Объем приобретаемых товаров, работ и услуг состоит из 42 пунктов с утвержденной для закупки с общей суммой 16247,3 тыс.тенге. </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По факту Центром были осуществлены государственные закупки по 116 пунктам Плана на общую сумму 22048,8 тыс.тенге, в том числе способами:</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ab/>
        <w:t xml:space="preserve">- аукцион 1 пункт на сумму 7 078,6 тыс.тенге; </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ab/>
        <w:t xml:space="preserve">- запрос ценовых предложений 1 пункт на сумму 484,2 тыс.тенге; </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ab/>
        <w:t xml:space="preserve">- без применение ст.4 Закона ГЗ, 111 пунктов на общую сумму 11683,8 </w:t>
      </w:r>
      <w:r w:rsidRPr="0097747C">
        <w:rPr>
          <w:rFonts w:ascii="Times New Roman" w:eastAsia="Times New Roman" w:hAnsi="Times New Roman"/>
          <w:iCs/>
          <w:color w:val="000000"/>
          <w:sz w:val="28"/>
          <w:szCs w:val="28"/>
          <w:lang w:eastAsia="ru-RU"/>
        </w:rPr>
        <w:lastRenderedPageBreak/>
        <w:t xml:space="preserve">тыс.тенге; </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ab/>
        <w:t>- из одн. источника п.3, ст.39 Закона ГЗ, 3 пункта на сумму 948,6 тыс.тенге;</w:t>
      </w:r>
    </w:p>
    <w:p w:rsidR="0097747C" w:rsidRPr="0097747C"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sidRPr="0097747C">
        <w:rPr>
          <w:rFonts w:ascii="Times New Roman" w:eastAsia="Times New Roman" w:hAnsi="Times New Roman"/>
          <w:iCs/>
          <w:color w:val="000000"/>
          <w:sz w:val="28"/>
          <w:szCs w:val="28"/>
          <w:lang w:eastAsia="ru-RU"/>
        </w:rPr>
        <w:tab/>
        <w:t>- продление договора п.9, ст.5 Закона ГЗ, 1 пункт на сумму 1 853,6 тыс.тенге</w:t>
      </w:r>
    </w:p>
    <w:p w:rsidR="005766E9" w:rsidRDefault="0097747C"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val="kk-KZ" w:eastAsia="ru-RU"/>
        </w:rPr>
      </w:pPr>
      <w:r w:rsidRPr="0097747C">
        <w:rPr>
          <w:rFonts w:ascii="Times New Roman" w:eastAsia="Times New Roman" w:hAnsi="Times New Roman"/>
          <w:iCs/>
          <w:color w:val="000000"/>
          <w:sz w:val="28"/>
          <w:szCs w:val="28"/>
          <w:lang w:eastAsia="ru-RU"/>
        </w:rPr>
        <w:tab/>
        <w:t>По состоянию на 02.12.2015 г. в План государственных закупок на 2015 год были внесены  3 изменения и дополнения, оформленные  приказами за № 15-н от 20 апреля 2015</w:t>
      </w:r>
      <w:r w:rsidRPr="005E1A38">
        <w:rPr>
          <w:rFonts w:ascii="Times New Roman" w:eastAsia="Times New Roman" w:hAnsi="Times New Roman"/>
          <w:sz w:val="28"/>
          <w:szCs w:val="28"/>
          <w:lang w:eastAsia="ru-RU"/>
        </w:rPr>
        <w:t xml:space="preserve"> года,</w:t>
      </w:r>
      <w:r w:rsidRPr="005E1A38">
        <w:rPr>
          <w:rFonts w:ascii="Times New Roman" w:hAnsi="Times New Roman"/>
          <w:sz w:val="28"/>
          <w:szCs w:val="28"/>
        </w:rPr>
        <w:t xml:space="preserve"> </w:t>
      </w:r>
      <w:r w:rsidRPr="005E1A38">
        <w:rPr>
          <w:rFonts w:ascii="Times New Roman" w:eastAsia="Times New Roman" w:hAnsi="Times New Roman"/>
          <w:sz w:val="28"/>
          <w:szCs w:val="28"/>
          <w:lang w:eastAsia="ru-RU"/>
        </w:rPr>
        <w:t>№ 28-н от 01 июня 2015 года, № 33-н от 02 декабря 2015 год.</w:t>
      </w:r>
    </w:p>
    <w:p w:rsidR="00C310B2" w:rsidRPr="000C2893" w:rsidRDefault="00C310B2" w:rsidP="0097747C">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
          <w:sz w:val="28"/>
          <w:szCs w:val="28"/>
          <w:lang w:val="kk-KZ" w:eastAsia="ru-RU"/>
        </w:rPr>
      </w:pPr>
      <w:r>
        <w:rPr>
          <w:rFonts w:ascii="Times New Roman" w:hAnsi="Times New Roman"/>
          <w:b/>
          <w:spacing w:val="2"/>
          <w:sz w:val="28"/>
          <w:szCs w:val="28"/>
          <w:shd w:val="clear" w:color="auto" w:fill="FFFFFF"/>
          <w:lang w:val="kk-KZ" w:eastAsia="ru-RU"/>
        </w:rPr>
        <w:tab/>
      </w:r>
      <w:r w:rsidRPr="000C2893">
        <w:rPr>
          <w:rFonts w:ascii="Times New Roman" w:hAnsi="Times New Roman"/>
          <w:b/>
          <w:i/>
          <w:spacing w:val="2"/>
          <w:sz w:val="28"/>
          <w:szCs w:val="28"/>
          <w:shd w:val="clear" w:color="auto" w:fill="FFFFFF"/>
          <w:lang w:eastAsia="ru-RU"/>
        </w:rPr>
        <w:t>Закупки без применения норм законодательства</w:t>
      </w:r>
    </w:p>
    <w:p w:rsidR="00AD441B" w:rsidRDefault="00C310B2"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hAnsi="Times New Roman"/>
          <w:b/>
          <w:spacing w:val="2"/>
          <w:sz w:val="28"/>
          <w:szCs w:val="28"/>
          <w:shd w:val="clear" w:color="auto" w:fill="FFFFFF"/>
          <w:lang w:val="kk-KZ" w:eastAsia="ru-RU"/>
        </w:rPr>
        <w:tab/>
      </w:r>
      <w:r w:rsidRPr="008B2904">
        <w:rPr>
          <w:rFonts w:ascii="Times New Roman" w:hAnsi="Times New Roman"/>
          <w:b/>
          <w:spacing w:val="2"/>
          <w:sz w:val="28"/>
          <w:szCs w:val="28"/>
          <w:shd w:val="clear" w:color="auto" w:fill="FFFFFF"/>
          <w:lang w:eastAsia="ru-RU"/>
        </w:rPr>
        <w:t xml:space="preserve">Пункт </w:t>
      </w:r>
      <w:r w:rsidR="004B5BD2">
        <w:rPr>
          <w:rFonts w:ascii="Times New Roman" w:hAnsi="Times New Roman"/>
          <w:b/>
          <w:spacing w:val="2"/>
          <w:sz w:val="28"/>
          <w:szCs w:val="28"/>
          <w:shd w:val="clear" w:color="auto" w:fill="FFFFFF"/>
          <w:lang w:val="kk-KZ" w:eastAsia="ru-RU"/>
        </w:rPr>
        <w:t>8</w:t>
      </w:r>
      <w:r w:rsidRPr="008B2904">
        <w:rPr>
          <w:rFonts w:ascii="Times New Roman" w:hAnsi="Times New Roman"/>
          <w:b/>
          <w:spacing w:val="2"/>
          <w:sz w:val="28"/>
          <w:szCs w:val="28"/>
          <w:shd w:val="clear" w:color="auto" w:fill="FFFFFF"/>
          <w:lang w:eastAsia="ru-RU"/>
        </w:rPr>
        <w:t>.</w:t>
      </w:r>
      <w:r w:rsidRPr="008B2904">
        <w:rPr>
          <w:rFonts w:ascii="Times New Roman" w:hAnsi="Times New Roman"/>
          <w:spacing w:val="2"/>
          <w:sz w:val="28"/>
          <w:szCs w:val="28"/>
          <w:shd w:val="clear" w:color="auto" w:fill="FFFFFF"/>
          <w:lang w:eastAsia="ru-RU"/>
        </w:rPr>
        <w:t xml:space="preserve"> </w:t>
      </w:r>
      <w:r>
        <w:rPr>
          <w:rFonts w:ascii="Times New Roman" w:hAnsi="Times New Roman"/>
          <w:spacing w:val="2"/>
          <w:sz w:val="28"/>
          <w:szCs w:val="28"/>
          <w:shd w:val="clear" w:color="auto" w:fill="FFFFFF"/>
          <w:lang w:val="kk-KZ" w:eastAsia="ru-RU"/>
        </w:rPr>
        <w:t>Аналогично 2014 году</w:t>
      </w:r>
      <w:r>
        <w:rPr>
          <w:rFonts w:ascii="Times New Roman" w:hAnsi="Times New Roman"/>
          <w:spacing w:val="2"/>
          <w:sz w:val="28"/>
          <w:szCs w:val="28"/>
          <w:shd w:val="clear" w:color="auto" w:fill="FFFFFF"/>
          <w:lang w:eastAsia="ru-RU"/>
        </w:rPr>
        <w:t>, в</w:t>
      </w:r>
      <w:r w:rsidRPr="008B2904">
        <w:rPr>
          <w:rFonts w:ascii="Times New Roman" w:hAnsi="Times New Roman"/>
          <w:spacing w:val="2"/>
          <w:sz w:val="28"/>
          <w:szCs w:val="28"/>
          <w:shd w:val="clear" w:color="auto" w:fill="FFFFFF"/>
          <w:lang w:eastAsia="ru-RU"/>
        </w:rPr>
        <w:t xml:space="preserve"> нарушение </w:t>
      </w:r>
      <w:proofErr w:type="spellStart"/>
      <w:r w:rsidRPr="008B2904">
        <w:rPr>
          <w:rFonts w:ascii="Times New Roman" w:hAnsi="Times New Roman"/>
          <w:spacing w:val="2"/>
          <w:sz w:val="28"/>
          <w:szCs w:val="28"/>
          <w:shd w:val="clear" w:color="auto" w:fill="FFFFFF"/>
          <w:lang w:eastAsia="ru-RU"/>
        </w:rPr>
        <w:t>пп</w:t>
      </w:r>
      <w:proofErr w:type="spellEnd"/>
      <w:r w:rsidRPr="008B2904">
        <w:rPr>
          <w:rFonts w:ascii="Times New Roman" w:hAnsi="Times New Roman"/>
          <w:spacing w:val="2"/>
          <w:sz w:val="28"/>
          <w:szCs w:val="28"/>
          <w:shd w:val="clear" w:color="auto" w:fill="FFFFFF"/>
          <w:lang w:eastAsia="ru-RU"/>
        </w:rPr>
        <w:t>. 23) ст. 4 Закона, в план</w:t>
      </w:r>
      <w:r>
        <w:rPr>
          <w:rFonts w:ascii="Times New Roman" w:hAnsi="Times New Roman"/>
          <w:spacing w:val="2"/>
          <w:sz w:val="28"/>
          <w:szCs w:val="28"/>
          <w:shd w:val="clear" w:color="auto" w:fill="FFFFFF"/>
          <w:lang w:eastAsia="ru-RU"/>
        </w:rPr>
        <w:t xml:space="preserve"> государственных закупок на 201</w:t>
      </w:r>
      <w:r>
        <w:rPr>
          <w:rFonts w:ascii="Times New Roman" w:hAnsi="Times New Roman"/>
          <w:spacing w:val="2"/>
          <w:sz w:val="28"/>
          <w:szCs w:val="28"/>
          <w:shd w:val="clear" w:color="auto" w:fill="FFFFFF"/>
          <w:lang w:val="kk-KZ" w:eastAsia="ru-RU"/>
        </w:rPr>
        <w:t>5</w:t>
      </w:r>
      <w:r w:rsidRPr="008B2904">
        <w:rPr>
          <w:rFonts w:ascii="Times New Roman" w:hAnsi="Times New Roman"/>
          <w:spacing w:val="2"/>
          <w:sz w:val="28"/>
          <w:szCs w:val="28"/>
          <w:shd w:val="clear" w:color="auto" w:fill="FFFFFF"/>
          <w:lang w:eastAsia="ru-RU"/>
        </w:rPr>
        <w:t xml:space="preserve"> год не включены закупки услуг, связанных с осуществлением командировочных расходов способом без применения норм </w:t>
      </w:r>
      <w:r w:rsidRPr="00AC48F9">
        <w:rPr>
          <w:rFonts w:ascii="Times New Roman" w:eastAsia="Times New Roman" w:hAnsi="Times New Roman"/>
          <w:iCs/>
          <w:color w:val="000000"/>
          <w:sz w:val="28"/>
          <w:szCs w:val="28"/>
          <w:lang w:eastAsia="ru-RU"/>
        </w:rPr>
        <w:t xml:space="preserve">Закона, где общие расходы составили </w:t>
      </w:r>
      <w:r w:rsidR="007B4556">
        <w:rPr>
          <w:rFonts w:ascii="Times New Roman" w:eastAsia="Times New Roman" w:hAnsi="Times New Roman"/>
          <w:iCs/>
          <w:color w:val="000000"/>
          <w:sz w:val="28"/>
          <w:szCs w:val="28"/>
          <w:lang w:eastAsia="ru-RU"/>
        </w:rPr>
        <w:t>2 243,6</w:t>
      </w:r>
      <w:r w:rsidRPr="00AC48F9">
        <w:rPr>
          <w:rFonts w:ascii="Times New Roman" w:eastAsia="Times New Roman" w:hAnsi="Times New Roman"/>
          <w:iCs/>
          <w:color w:val="000000"/>
          <w:sz w:val="28"/>
          <w:szCs w:val="28"/>
          <w:lang w:eastAsia="ru-RU"/>
        </w:rPr>
        <w:t xml:space="preserve"> тыс. тенге.</w:t>
      </w:r>
      <w:r w:rsidR="00AC64C5">
        <w:rPr>
          <w:rFonts w:ascii="Times New Roman" w:eastAsiaTheme="minorHAnsi" w:hAnsi="Times New Roman"/>
          <w:sz w:val="28"/>
          <w:szCs w:val="28"/>
        </w:rPr>
        <w:t xml:space="preserve">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HAnsi" w:hAnsi="Times New Roman"/>
          <w:b/>
          <w:sz w:val="28"/>
          <w:szCs w:val="28"/>
        </w:rPr>
      </w:pPr>
      <w:r>
        <w:rPr>
          <w:rFonts w:ascii="Times New Roman" w:eastAsia="Times New Roman" w:hAnsi="Times New Roman"/>
          <w:iCs/>
          <w:color w:val="000000"/>
          <w:sz w:val="28"/>
          <w:szCs w:val="28"/>
          <w:lang w:eastAsia="ru-RU"/>
        </w:rPr>
        <w:tab/>
      </w:r>
      <w:r w:rsidR="00AC64C5" w:rsidRPr="00AC64C5">
        <w:rPr>
          <w:rFonts w:ascii="Times New Roman" w:eastAsiaTheme="minorHAnsi" w:hAnsi="Times New Roman"/>
          <w:b/>
          <w:sz w:val="28"/>
          <w:szCs w:val="28"/>
        </w:rPr>
        <w:t>2016 год</w:t>
      </w:r>
      <w:r>
        <w:rPr>
          <w:rFonts w:ascii="Times New Roman" w:eastAsiaTheme="minorHAnsi" w:hAnsi="Times New Roman"/>
          <w:b/>
          <w:sz w:val="28"/>
          <w:szCs w:val="28"/>
        </w:rPr>
        <w:t xml:space="preserve">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heme="minorHAnsi" w:hAnsi="Times New Roman"/>
          <w:b/>
          <w:sz w:val="28"/>
          <w:szCs w:val="28"/>
        </w:rPr>
        <w:tab/>
      </w:r>
      <w:r w:rsidR="00AC64C5" w:rsidRPr="00AC64C5">
        <w:rPr>
          <w:rFonts w:ascii="Times New Roman" w:eastAsia="Times New Roman" w:hAnsi="Times New Roman"/>
          <w:iCs/>
          <w:color w:val="000000"/>
          <w:sz w:val="28"/>
          <w:szCs w:val="28"/>
          <w:lang w:eastAsia="ru-RU"/>
        </w:rPr>
        <w:t>Годовой план государственных закупок на 2016 год, утвержден приказом Директора Центра от 05.01.2016 г. №1-н.</w:t>
      </w:r>
      <w:r w:rsidR="00AC64C5">
        <w:rPr>
          <w:rFonts w:ascii="Times New Roman" w:eastAsiaTheme="minorHAnsi" w:hAnsi="Times New Roman"/>
          <w:sz w:val="28"/>
          <w:szCs w:val="28"/>
        </w:rPr>
        <w:t xml:space="preserve"> </w:t>
      </w:r>
      <w:r w:rsidR="00AC64C5" w:rsidRPr="00AC64C5">
        <w:rPr>
          <w:rFonts w:ascii="Times New Roman" w:eastAsia="Times New Roman" w:hAnsi="Times New Roman"/>
          <w:iCs/>
          <w:color w:val="000000"/>
          <w:sz w:val="28"/>
          <w:szCs w:val="28"/>
          <w:lang w:eastAsia="ru-RU"/>
        </w:rPr>
        <w:t>Объем приобретаемых товаров, работ и услуг состоит из 64 пунктов с утвержденной для закупки с общей суммой 15 507,9 тыс.</w:t>
      </w:r>
      <w:r w:rsidR="00AC64C5">
        <w:rPr>
          <w:rFonts w:ascii="Times New Roman" w:eastAsia="Times New Roman" w:hAnsi="Times New Roman"/>
          <w:iCs/>
          <w:color w:val="000000"/>
          <w:sz w:val="28"/>
          <w:szCs w:val="28"/>
          <w:lang w:eastAsia="ru-RU"/>
        </w:rPr>
        <w:t xml:space="preserve">тенге. </w:t>
      </w:r>
      <w:r w:rsidR="00AC64C5" w:rsidRPr="00AC64C5">
        <w:rPr>
          <w:rFonts w:ascii="Times New Roman" w:eastAsia="Times New Roman" w:hAnsi="Times New Roman"/>
          <w:iCs/>
          <w:color w:val="000000"/>
          <w:sz w:val="28"/>
          <w:szCs w:val="28"/>
          <w:lang w:eastAsia="ru-RU"/>
        </w:rPr>
        <w:t>По факту Центром были осуществлены государственные закупки по 103 пунктам Плана на общую сумму 21311,2 тыс. тенге, в том числе способами:</w:t>
      </w:r>
      <w:r w:rsidR="00AC64C5">
        <w:rPr>
          <w:rFonts w:ascii="Times New Roman" w:eastAsiaTheme="minorHAnsi" w:hAnsi="Times New Roman"/>
          <w:sz w:val="28"/>
          <w:szCs w:val="28"/>
        </w:rPr>
        <w:t xml:space="preserve">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AC64C5" w:rsidRPr="00AC64C5">
        <w:rPr>
          <w:rFonts w:ascii="Times New Roman" w:eastAsia="Times New Roman" w:hAnsi="Times New Roman"/>
          <w:iCs/>
          <w:color w:val="000000"/>
          <w:sz w:val="28"/>
          <w:szCs w:val="28"/>
          <w:lang w:eastAsia="ru-RU"/>
        </w:rPr>
        <w:t>- открыты конкурс 1 пункт на сумму 1 785,7 тыс.тенге;</w:t>
      </w:r>
      <w:r w:rsidR="00AC64C5">
        <w:rPr>
          <w:rFonts w:ascii="Times New Roman" w:eastAsia="Times New Roman" w:hAnsi="Times New Roman"/>
          <w:iCs/>
          <w:color w:val="000000"/>
          <w:sz w:val="28"/>
          <w:szCs w:val="28"/>
          <w:lang w:eastAsia="ru-RU"/>
        </w:rPr>
        <w:t xml:space="preserve">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AC64C5" w:rsidRPr="00AC64C5">
        <w:rPr>
          <w:rFonts w:ascii="Times New Roman" w:eastAsia="Times New Roman" w:hAnsi="Times New Roman"/>
          <w:iCs/>
          <w:color w:val="000000"/>
          <w:sz w:val="28"/>
          <w:szCs w:val="28"/>
          <w:lang w:eastAsia="ru-RU"/>
        </w:rPr>
        <w:t xml:space="preserve">- запрос ценовых предложений 2 пункта на сумму 1254,9 тыс.тенге;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HAnsi" w:hAnsi="Times New Roman"/>
          <w:sz w:val="28"/>
          <w:szCs w:val="28"/>
        </w:rPr>
      </w:pPr>
      <w:r>
        <w:rPr>
          <w:rFonts w:ascii="Times New Roman" w:eastAsia="Times New Roman" w:hAnsi="Times New Roman"/>
          <w:iCs/>
          <w:color w:val="000000"/>
          <w:sz w:val="28"/>
          <w:szCs w:val="28"/>
          <w:lang w:eastAsia="ru-RU"/>
        </w:rPr>
        <w:tab/>
      </w:r>
      <w:r w:rsidR="00AC64C5" w:rsidRPr="00AC64C5">
        <w:rPr>
          <w:rFonts w:ascii="Times New Roman" w:eastAsia="Times New Roman" w:hAnsi="Times New Roman"/>
          <w:iCs/>
          <w:color w:val="000000"/>
          <w:sz w:val="28"/>
          <w:szCs w:val="28"/>
          <w:lang w:eastAsia="ru-RU"/>
        </w:rPr>
        <w:t xml:space="preserve">- из </w:t>
      </w:r>
      <w:proofErr w:type="spellStart"/>
      <w:r w:rsidR="00AC64C5" w:rsidRPr="00AC64C5">
        <w:rPr>
          <w:rFonts w:ascii="Times New Roman" w:eastAsia="Times New Roman" w:hAnsi="Times New Roman"/>
          <w:iCs/>
          <w:color w:val="000000"/>
          <w:sz w:val="28"/>
          <w:szCs w:val="28"/>
          <w:lang w:eastAsia="ru-RU"/>
        </w:rPr>
        <w:t>одн</w:t>
      </w:r>
      <w:proofErr w:type="spellEnd"/>
      <w:r w:rsidR="00AC64C5" w:rsidRPr="00AC64C5">
        <w:rPr>
          <w:rFonts w:ascii="Times New Roman" w:eastAsia="Times New Roman" w:hAnsi="Times New Roman"/>
          <w:iCs/>
          <w:color w:val="000000"/>
          <w:sz w:val="28"/>
          <w:szCs w:val="28"/>
          <w:lang w:eastAsia="ru-RU"/>
        </w:rPr>
        <w:t>. источника п.3, ст.39 Закона ГЗ, 100 пункт</w:t>
      </w:r>
      <w:r w:rsidR="004963A4">
        <w:rPr>
          <w:rFonts w:ascii="Times New Roman" w:eastAsia="Times New Roman" w:hAnsi="Times New Roman"/>
          <w:iCs/>
          <w:color w:val="000000"/>
          <w:sz w:val="28"/>
          <w:szCs w:val="28"/>
          <w:lang w:eastAsia="ru-RU"/>
        </w:rPr>
        <w:t>ов</w:t>
      </w:r>
      <w:r w:rsidR="00AC64C5" w:rsidRPr="00AC64C5">
        <w:rPr>
          <w:rFonts w:ascii="Times New Roman" w:eastAsia="Times New Roman" w:hAnsi="Times New Roman"/>
          <w:iCs/>
          <w:color w:val="000000"/>
          <w:sz w:val="28"/>
          <w:szCs w:val="28"/>
          <w:lang w:eastAsia="ru-RU"/>
        </w:rPr>
        <w:t xml:space="preserve"> на сумму 18270,6 тыс.тенге.</w:t>
      </w:r>
      <w:r>
        <w:rPr>
          <w:rFonts w:ascii="Times New Roman" w:eastAsiaTheme="minorHAnsi" w:hAnsi="Times New Roman"/>
          <w:sz w:val="28"/>
          <w:szCs w:val="28"/>
        </w:rPr>
        <w:t xml:space="preserve"> </w:t>
      </w:r>
    </w:p>
    <w:p w:rsidR="00AD441B" w:rsidRDefault="00AD441B" w:rsidP="00AD441B">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heme="minorHAnsi" w:hAnsi="Times New Roman"/>
          <w:sz w:val="28"/>
          <w:szCs w:val="28"/>
        </w:rPr>
        <w:tab/>
      </w:r>
      <w:r w:rsidR="00AC64C5" w:rsidRPr="00AC64C5">
        <w:rPr>
          <w:rFonts w:ascii="Times New Roman" w:eastAsia="Times New Roman" w:hAnsi="Times New Roman"/>
          <w:iCs/>
          <w:color w:val="000000"/>
          <w:sz w:val="28"/>
          <w:szCs w:val="28"/>
          <w:lang w:eastAsia="ru-RU"/>
        </w:rPr>
        <w:t>По состоянию на 23.12.2016 г. в План государственных закупок на 2016 год были внесены 6 изменений и дополнений оформленные приказами: №2-н от 12.02.2016 г., №3-н от 02.03.2016 г., №5-н от 01.04.2016 г., №12-н от 13.09.2016 г., №15-н от 07.10.2016</w:t>
      </w:r>
      <w:r w:rsidR="00AC64C5" w:rsidRPr="00521FB8">
        <w:rPr>
          <w:rFonts w:ascii="Times New Roman" w:eastAsia="Times New Roman" w:hAnsi="Times New Roman"/>
          <w:sz w:val="28"/>
          <w:szCs w:val="28"/>
          <w:lang w:eastAsia="ru-RU"/>
        </w:rPr>
        <w:t xml:space="preserve"> г., №</w:t>
      </w:r>
      <w:r w:rsidR="00AC64C5" w:rsidRPr="00521FB8">
        <w:rPr>
          <w:rFonts w:ascii="Times New Roman" w:eastAsia="Times New Roman" w:hAnsi="Times New Roman"/>
          <w:sz w:val="28"/>
          <w:szCs w:val="28"/>
          <w:lang w:val="kk-KZ" w:eastAsia="ru-RU"/>
        </w:rPr>
        <w:t>27-</w:t>
      </w:r>
      <w:r w:rsidR="00AC64C5" w:rsidRPr="00521FB8">
        <w:rPr>
          <w:rFonts w:ascii="Times New Roman" w:eastAsia="Times New Roman" w:hAnsi="Times New Roman"/>
          <w:sz w:val="28"/>
          <w:szCs w:val="28"/>
          <w:lang w:eastAsia="ru-RU"/>
        </w:rPr>
        <w:t xml:space="preserve">н от </w:t>
      </w:r>
      <w:r w:rsidR="00AC64C5" w:rsidRPr="00521FB8">
        <w:rPr>
          <w:rFonts w:ascii="Times New Roman" w:eastAsia="Times New Roman" w:hAnsi="Times New Roman"/>
          <w:sz w:val="28"/>
          <w:szCs w:val="28"/>
          <w:lang w:val="kk-KZ" w:eastAsia="ru-RU"/>
        </w:rPr>
        <w:t>23</w:t>
      </w:r>
      <w:r w:rsidR="00AC64C5" w:rsidRPr="00521FB8">
        <w:rPr>
          <w:rFonts w:ascii="Times New Roman" w:eastAsia="Times New Roman" w:hAnsi="Times New Roman"/>
          <w:sz w:val="28"/>
          <w:szCs w:val="28"/>
          <w:lang w:eastAsia="ru-RU"/>
        </w:rPr>
        <w:t>.</w:t>
      </w:r>
      <w:r w:rsidR="00AC64C5" w:rsidRPr="00521FB8">
        <w:rPr>
          <w:rFonts w:ascii="Times New Roman" w:eastAsia="Times New Roman" w:hAnsi="Times New Roman"/>
          <w:sz w:val="28"/>
          <w:szCs w:val="28"/>
          <w:lang w:val="kk-KZ" w:eastAsia="ru-RU"/>
        </w:rPr>
        <w:t>12</w:t>
      </w:r>
      <w:r w:rsidR="00AC64C5" w:rsidRPr="00521FB8">
        <w:rPr>
          <w:rFonts w:ascii="Times New Roman" w:eastAsia="Times New Roman" w:hAnsi="Times New Roman"/>
          <w:sz w:val="28"/>
          <w:szCs w:val="28"/>
          <w:lang w:eastAsia="ru-RU"/>
        </w:rPr>
        <w:t>.201</w:t>
      </w:r>
      <w:r w:rsidR="00AC64C5" w:rsidRPr="00521FB8">
        <w:rPr>
          <w:rFonts w:ascii="Times New Roman" w:eastAsia="Times New Roman" w:hAnsi="Times New Roman"/>
          <w:sz w:val="28"/>
          <w:szCs w:val="28"/>
          <w:lang w:val="kk-KZ" w:eastAsia="ru-RU"/>
        </w:rPr>
        <w:t>6</w:t>
      </w:r>
      <w:r w:rsidR="00AC64C5" w:rsidRPr="00521FB8">
        <w:rPr>
          <w:rFonts w:ascii="Times New Roman" w:eastAsia="Times New Roman" w:hAnsi="Times New Roman"/>
          <w:sz w:val="28"/>
          <w:szCs w:val="28"/>
          <w:lang w:eastAsia="ru-RU"/>
        </w:rPr>
        <w:t xml:space="preserve"> г.</w:t>
      </w:r>
      <w:r w:rsidR="00AC64C5">
        <w:rPr>
          <w:rFonts w:ascii="Times New Roman" w:eastAsia="Times New Roman" w:hAnsi="Times New Roman"/>
          <w:sz w:val="28"/>
          <w:szCs w:val="28"/>
          <w:lang w:eastAsia="ru-RU"/>
        </w:rPr>
        <w:t xml:space="preserve"> </w:t>
      </w:r>
    </w:p>
    <w:p w:rsidR="006F3980" w:rsidRDefault="00AD441B" w:rsidP="006F3980">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sz w:val="28"/>
          <w:szCs w:val="28"/>
        </w:rPr>
      </w:pPr>
      <w:r>
        <w:rPr>
          <w:rFonts w:ascii="Times New Roman" w:eastAsia="Times New Roman" w:hAnsi="Times New Roman"/>
          <w:iCs/>
          <w:color w:val="000000"/>
          <w:sz w:val="28"/>
          <w:szCs w:val="28"/>
          <w:lang w:eastAsia="ru-RU"/>
        </w:rPr>
        <w:tab/>
      </w:r>
      <w:r w:rsidR="0054071B" w:rsidRPr="008B2904">
        <w:rPr>
          <w:rFonts w:ascii="Times New Roman" w:hAnsi="Times New Roman"/>
          <w:b/>
          <w:sz w:val="28"/>
          <w:szCs w:val="28"/>
        </w:rPr>
        <w:t>12.</w:t>
      </w:r>
      <w:r w:rsidR="0054071B" w:rsidRPr="008B2904">
        <w:rPr>
          <w:rFonts w:ascii="Times New Roman" w:hAnsi="Times New Roman"/>
          <w:sz w:val="28"/>
          <w:szCs w:val="28"/>
        </w:rPr>
        <w:t xml:space="preserve"> </w:t>
      </w:r>
      <w:r w:rsidR="0054071B" w:rsidRPr="008B2904">
        <w:rPr>
          <w:rFonts w:ascii="Times New Roman" w:hAnsi="Times New Roman"/>
          <w:b/>
          <w:sz w:val="28"/>
          <w:szCs w:val="28"/>
        </w:rPr>
        <w:t xml:space="preserve">Воспрепятствования в проведении </w:t>
      </w:r>
      <w:r w:rsidR="0054071B" w:rsidRPr="008B2904">
        <w:rPr>
          <w:rFonts w:ascii="Times New Roman" w:eastAsia="Times New Roman" w:hAnsi="Times New Roman"/>
          <w:b/>
          <w:sz w:val="28"/>
          <w:szCs w:val="28"/>
        </w:rPr>
        <w:t>внутреннего</w:t>
      </w:r>
      <w:r w:rsidR="0054071B" w:rsidRPr="008B2904">
        <w:rPr>
          <w:rFonts w:ascii="Times New Roman" w:hAnsi="Times New Roman"/>
          <w:b/>
          <w:sz w:val="28"/>
          <w:szCs w:val="28"/>
        </w:rPr>
        <w:t xml:space="preserve"> государственного аудита:</w:t>
      </w:r>
      <w:r w:rsidR="0054071B" w:rsidRPr="008B2904">
        <w:rPr>
          <w:rFonts w:ascii="Times New Roman" w:hAnsi="Times New Roman"/>
          <w:sz w:val="28"/>
          <w:szCs w:val="28"/>
        </w:rPr>
        <w:t xml:space="preserve"> факты воспрепятствования должностными лицами объекта внутреннего государственного аудита отсутствуют.</w:t>
      </w:r>
      <w:r w:rsidR="006F3980">
        <w:rPr>
          <w:rFonts w:ascii="Times New Roman" w:hAnsi="Times New Roman"/>
          <w:sz w:val="28"/>
          <w:szCs w:val="28"/>
        </w:rPr>
        <w:t xml:space="preserve"> </w:t>
      </w:r>
    </w:p>
    <w:p w:rsidR="006F3980" w:rsidRDefault="006F3980" w:rsidP="006F3980">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hAnsi="Times New Roman"/>
          <w:sz w:val="28"/>
          <w:szCs w:val="28"/>
        </w:rPr>
        <w:tab/>
      </w:r>
      <w:r w:rsidR="0054071B" w:rsidRPr="008B2904">
        <w:rPr>
          <w:rFonts w:ascii="Times New Roman" w:hAnsi="Times New Roman"/>
          <w:b/>
          <w:sz w:val="28"/>
          <w:szCs w:val="28"/>
        </w:rPr>
        <w:t>13.</w:t>
      </w:r>
      <w:r w:rsidR="0054071B" w:rsidRPr="008B2904">
        <w:rPr>
          <w:rFonts w:ascii="Times New Roman" w:hAnsi="Times New Roman"/>
          <w:sz w:val="28"/>
          <w:szCs w:val="28"/>
        </w:rPr>
        <w:t xml:space="preserve"> </w:t>
      </w:r>
      <w:r w:rsidR="0054071B" w:rsidRPr="008B2904">
        <w:rPr>
          <w:rFonts w:ascii="Times New Roman" w:hAnsi="Times New Roman"/>
          <w:b/>
          <w:sz w:val="28"/>
          <w:szCs w:val="28"/>
        </w:rPr>
        <w:t xml:space="preserve">Меры, принятые в ходе </w:t>
      </w:r>
      <w:r w:rsidR="0054071B" w:rsidRPr="008B2904">
        <w:rPr>
          <w:rFonts w:ascii="Times New Roman" w:eastAsia="Times New Roman" w:hAnsi="Times New Roman"/>
          <w:b/>
          <w:sz w:val="28"/>
          <w:szCs w:val="28"/>
        </w:rPr>
        <w:t>внутреннего</w:t>
      </w:r>
      <w:r w:rsidR="0054071B" w:rsidRPr="008B2904">
        <w:rPr>
          <w:rFonts w:ascii="Times New Roman" w:hAnsi="Times New Roman"/>
          <w:b/>
          <w:sz w:val="28"/>
          <w:szCs w:val="28"/>
        </w:rPr>
        <w:t xml:space="preserve"> государственного аудита: </w:t>
      </w:r>
    </w:p>
    <w:p w:rsidR="006F3980" w:rsidRDefault="006F3980" w:rsidP="006F3980">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201366" w:rsidRPr="008B2904">
        <w:rPr>
          <w:rFonts w:ascii="Times New Roman" w:hAnsi="Times New Roman"/>
          <w:sz w:val="28"/>
          <w:szCs w:val="28"/>
        </w:rPr>
        <w:t xml:space="preserve">В ходе настоящего аудита </w:t>
      </w:r>
      <w:r w:rsidR="00F21F3D" w:rsidRPr="008B2904">
        <w:rPr>
          <w:rFonts w:ascii="Times New Roman" w:hAnsi="Times New Roman"/>
          <w:sz w:val="28"/>
          <w:szCs w:val="28"/>
        </w:rPr>
        <w:t xml:space="preserve">переплата командировочных расходов на сумму </w:t>
      </w:r>
      <w:r w:rsidR="00052742" w:rsidRPr="008B2904">
        <w:rPr>
          <w:rFonts w:ascii="Times New Roman" w:hAnsi="Times New Roman"/>
          <w:sz w:val="28"/>
          <w:szCs w:val="28"/>
        </w:rPr>
        <w:br/>
      </w:r>
      <w:r w:rsidRPr="006F3980">
        <w:rPr>
          <w:rFonts w:ascii="Times New Roman" w:hAnsi="Times New Roman"/>
          <w:sz w:val="28"/>
          <w:szCs w:val="28"/>
        </w:rPr>
        <w:t>30,4</w:t>
      </w:r>
      <w:r w:rsidR="00F21F3D" w:rsidRPr="006F3980">
        <w:rPr>
          <w:rFonts w:ascii="Times New Roman" w:hAnsi="Times New Roman"/>
          <w:sz w:val="28"/>
          <w:szCs w:val="28"/>
        </w:rPr>
        <w:t xml:space="preserve"> тыс. тенге</w:t>
      </w:r>
      <w:r w:rsidR="00F21F3D" w:rsidRPr="008B2904">
        <w:rPr>
          <w:rFonts w:ascii="Times New Roman" w:hAnsi="Times New Roman"/>
          <w:b/>
          <w:sz w:val="28"/>
          <w:szCs w:val="28"/>
        </w:rPr>
        <w:t xml:space="preserve"> </w:t>
      </w:r>
      <w:r w:rsidR="00F21F3D" w:rsidRPr="008B2904">
        <w:rPr>
          <w:rFonts w:ascii="Times New Roman" w:hAnsi="Times New Roman"/>
          <w:sz w:val="28"/>
          <w:szCs w:val="28"/>
        </w:rPr>
        <w:t>возмещена в доход республиканского бюджета в полном объеме.</w:t>
      </w:r>
      <w:r>
        <w:rPr>
          <w:rFonts w:ascii="Times New Roman" w:eastAsia="Times New Roman" w:hAnsi="Times New Roman"/>
          <w:iCs/>
          <w:color w:val="000000"/>
          <w:sz w:val="28"/>
          <w:szCs w:val="28"/>
          <w:lang w:eastAsia="ru-RU"/>
        </w:rPr>
        <w:t xml:space="preserve"> </w:t>
      </w:r>
    </w:p>
    <w:p w:rsidR="00412F89" w:rsidRDefault="006F3980"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052742" w:rsidRPr="008B2904">
        <w:rPr>
          <w:rFonts w:ascii="Times New Roman" w:hAnsi="Times New Roman"/>
          <w:sz w:val="28"/>
          <w:szCs w:val="28"/>
        </w:rPr>
        <w:t xml:space="preserve">Также </w:t>
      </w:r>
      <w:r w:rsidR="00201366" w:rsidRPr="008B2904">
        <w:rPr>
          <w:rFonts w:ascii="Times New Roman" w:hAnsi="Times New Roman"/>
          <w:sz w:val="28"/>
          <w:szCs w:val="28"/>
        </w:rPr>
        <w:t>проведена разъяснительная работа в целях недопущения аналогичных нарушений в дальнейшем.</w:t>
      </w:r>
      <w:r w:rsidR="00412F89">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b/>
          <w:sz w:val="28"/>
          <w:szCs w:val="28"/>
          <w:lang w:eastAsia="ru-RU"/>
        </w:rPr>
        <w:t>14. Приложения:</w:t>
      </w:r>
      <w:bookmarkStart w:id="1" w:name="z733"/>
      <w:bookmarkEnd w:id="1"/>
      <w:r>
        <w:rPr>
          <w:rFonts w:ascii="Times New Roman" w:eastAsia="Times New Roman" w:hAnsi="Times New Roman"/>
          <w:iCs/>
          <w:color w:val="000000"/>
          <w:sz w:val="28"/>
          <w:szCs w:val="28"/>
          <w:lang w:eastAsia="ru-RU"/>
        </w:rPr>
        <w:t xml:space="preserve"> </w:t>
      </w:r>
    </w:p>
    <w:p w:rsidR="00645887"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sz w:val="28"/>
          <w:szCs w:val="28"/>
          <w:lang w:eastAsia="ru-RU"/>
        </w:rPr>
        <w:t xml:space="preserve">1) требование по предоставлению объектом внутреннего государственного аудита сведений, информации, документов (материалов) </w:t>
      </w:r>
      <w:r w:rsidR="001A1BD3" w:rsidRPr="00CD27B7">
        <w:rPr>
          <w:rFonts w:ascii="Times New Roman" w:eastAsia="Times New Roman" w:hAnsi="Times New Roman"/>
          <w:sz w:val="28"/>
          <w:szCs w:val="28"/>
          <w:lang w:eastAsia="ru-RU"/>
        </w:rPr>
        <w:t xml:space="preserve">от </w:t>
      </w:r>
      <w:r w:rsidR="00CD27B7" w:rsidRPr="00CD27B7">
        <w:rPr>
          <w:rFonts w:ascii="Times New Roman" w:eastAsia="Times New Roman" w:hAnsi="Times New Roman"/>
          <w:sz w:val="28"/>
          <w:szCs w:val="28"/>
          <w:lang w:eastAsia="ru-RU"/>
        </w:rPr>
        <w:t>28</w:t>
      </w:r>
      <w:r w:rsidR="001A1BD3" w:rsidRPr="00CD27B7">
        <w:rPr>
          <w:rFonts w:ascii="Times New Roman" w:eastAsia="Times New Roman" w:hAnsi="Times New Roman"/>
          <w:sz w:val="28"/>
          <w:szCs w:val="28"/>
          <w:lang w:eastAsia="ru-RU"/>
        </w:rPr>
        <w:t xml:space="preserve"> </w:t>
      </w:r>
      <w:r w:rsidR="00CD27B7" w:rsidRPr="00CD27B7">
        <w:rPr>
          <w:rFonts w:ascii="Times New Roman" w:eastAsia="Times New Roman" w:hAnsi="Times New Roman"/>
          <w:sz w:val="28"/>
          <w:szCs w:val="28"/>
          <w:lang w:eastAsia="ru-RU"/>
        </w:rPr>
        <w:t xml:space="preserve">марта 2017 года </w:t>
      </w: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645887" w:rsidRDefault="0064588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sz w:val="28"/>
          <w:szCs w:val="28"/>
          <w:lang w:eastAsia="ru-RU"/>
        </w:rPr>
      </w:pPr>
    </w:p>
    <w:p w:rsidR="00412F89" w:rsidRDefault="00CD27B7"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bookmarkStart w:id="2" w:name="_GoBack"/>
      <w:r w:rsidRPr="00CD27B7">
        <w:rPr>
          <w:rFonts w:ascii="Times New Roman" w:eastAsia="Times New Roman" w:hAnsi="Times New Roman"/>
          <w:sz w:val="28"/>
          <w:szCs w:val="28"/>
          <w:lang w:eastAsia="ru-RU"/>
        </w:rPr>
        <w:t>№ВН-06-12/990/1</w:t>
      </w:r>
      <w:r w:rsidR="001A1BD3" w:rsidRPr="00CD27B7">
        <w:rPr>
          <w:rFonts w:ascii="Times New Roman" w:eastAsia="Times New Roman" w:hAnsi="Times New Roman"/>
          <w:sz w:val="28"/>
          <w:szCs w:val="28"/>
          <w:lang w:eastAsia="ru-RU"/>
        </w:rPr>
        <w:t>;</w:t>
      </w:r>
      <w:bookmarkStart w:id="3" w:name="z734"/>
      <w:bookmarkEnd w:id="3"/>
      <w:r w:rsidR="00412F89">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sz w:val="28"/>
          <w:szCs w:val="28"/>
          <w:lang w:eastAsia="ru-RU"/>
        </w:rPr>
        <w:t>2) реестр выявленных нарушений и недостатков по результатам внутреннего государственного аудита;</w:t>
      </w:r>
      <w:bookmarkStart w:id="4" w:name="z735"/>
      <w:bookmarkEnd w:id="4"/>
      <w:r>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sz w:val="28"/>
          <w:szCs w:val="28"/>
          <w:lang w:eastAsia="ru-RU"/>
        </w:rPr>
        <w:t>3) подлинники или заверенные соответствующим образом копии документов, справки, таблицы, иллюстрирующие факты нарушений</w:t>
      </w:r>
      <w:bookmarkStart w:id="5" w:name="z736"/>
      <w:bookmarkEnd w:id="5"/>
      <w:r w:rsidR="001A1BD3" w:rsidRPr="008B2904">
        <w:rPr>
          <w:rFonts w:ascii="Times New Roman" w:eastAsia="Times New Roman" w:hAnsi="Times New Roman"/>
          <w:sz w:val="28"/>
          <w:szCs w:val="28"/>
          <w:lang w:eastAsia="ru-RU"/>
        </w:rPr>
        <w:t>:</w:t>
      </w:r>
      <w:r>
        <w:rPr>
          <w:rFonts w:ascii="Times New Roman" w:eastAsia="Times New Roman" w:hAnsi="Times New Roman"/>
          <w:iCs/>
          <w:color w:val="000000"/>
          <w:sz w:val="28"/>
          <w:szCs w:val="28"/>
          <w:lang w:eastAsia="ru-RU"/>
        </w:rPr>
        <w:t xml:space="preserve"> </w:t>
      </w:r>
    </w:p>
    <w:p w:rsidR="007D3D4C"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i/>
          <w:sz w:val="28"/>
          <w:szCs w:val="28"/>
          <w:lang w:eastAsia="ru-RU"/>
        </w:rPr>
      </w:pPr>
      <w:r>
        <w:rPr>
          <w:rFonts w:ascii="Times New Roman" w:eastAsia="Times New Roman" w:hAnsi="Times New Roman"/>
          <w:iCs/>
          <w:color w:val="000000"/>
          <w:sz w:val="28"/>
          <w:szCs w:val="28"/>
          <w:lang w:eastAsia="ru-RU"/>
        </w:rPr>
        <w:tab/>
      </w:r>
      <w:r w:rsidR="001A1BD3" w:rsidRPr="00503A6F">
        <w:rPr>
          <w:rFonts w:ascii="Times New Roman" w:eastAsiaTheme="minorHAnsi" w:hAnsi="Times New Roman" w:cstheme="minorBidi"/>
          <w:bCs/>
          <w:i/>
          <w:sz w:val="28"/>
          <w:szCs w:val="28"/>
        </w:rPr>
        <w:t xml:space="preserve">- </w:t>
      </w:r>
      <w:r w:rsidR="00503A6F" w:rsidRPr="00503A6F">
        <w:rPr>
          <w:rFonts w:ascii="Times New Roman" w:eastAsia="Times New Roman" w:hAnsi="Times New Roman"/>
          <w:i/>
          <w:sz w:val="28"/>
          <w:szCs w:val="28"/>
          <w:lang w:eastAsia="ru-RU"/>
        </w:rPr>
        <w:t xml:space="preserve">таблица по </w:t>
      </w:r>
      <w:proofErr w:type="spellStart"/>
      <w:r w:rsidR="00503A6F" w:rsidRPr="00503A6F">
        <w:rPr>
          <w:rFonts w:ascii="Times New Roman" w:eastAsia="Times New Roman" w:hAnsi="Times New Roman"/>
          <w:i/>
          <w:sz w:val="28"/>
          <w:szCs w:val="28"/>
          <w:lang w:eastAsia="ru-RU"/>
        </w:rPr>
        <w:t>командир.расходам</w:t>
      </w:r>
      <w:proofErr w:type="spellEnd"/>
      <w:r w:rsidR="00503A6F" w:rsidRPr="00503A6F">
        <w:rPr>
          <w:rFonts w:ascii="Times New Roman" w:eastAsia="Times New Roman" w:hAnsi="Times New Roman"/>
          <w:i/>
          <w:sz w:val="28"/>
          <w:szCs w:val="28"/>
          <w:lang w:eastAsia="ru-RU"/>
        </w:rPr>
        <w:t xml:space="preserve"> произведенные </w:t>
      </w:r>
      <w:proofErr w:type="spellStart"/>
      <w:r w:rsidR="00503A6F" w:rsidRPr="00503A6F">
        <w:rPr>
          <w:rFonts w:ascii="Times New Roman" w:eastAsia="Times New Roman" w:hAnsi="Times New Roman"/>
          <w:i/>
          <w:sz w:val="28"/>
          <w:szCs w:val="28"/>
          <w:lang w:eastAsia="ru-RU"/>
        </w:rPr>
        <w:t>сверхлимита</w:t>
      </w:r>
      <w:proofErr w:type="spellEnd"/>
      <w:r w:rsidR="001A1BD3" w:rsidRPr="00503A6F">
        <w:rPr>
          <w:rFonts w:ascii="Times New Roman" w:eastAsiaTheme="minorEastAsia" w:hAnsi="Times New Roman" w:cstheme="minorBidi"/>
          <w:i/>
          <w:sz w:val="28"/>
          <w:szCs w:val="28"/>
          <w:lang w:eastAsia="ru-RU"/>
        </w:rPr>
        <w:t>;</w:t>
      </w:r>
    </w:p>
    <w:p w:rsidR="00412F89" w:rsidRDefault="007D3D4C"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heme="minorEastAsia" w:hAnsi="Times New Roman" w:cstheme="minorBidi"/>
          <w:i/>
          <w:sz w:val="28"/>
          <w:szCs w:val="28"/>
          <w:lang w:eastAsia="ru-RU"/>
        </w:rPr>
        <w:tab/>
        <w:t xml:space="preserve">- </w:t>
      </w:r>
      <w:r>
        <w:rPr>
          <w:rFonts w:ascii="Times New Roman" w:hAnsi="Times New Roman"/>
          <w:i/>
          <w:sz w:val="28"/>
          <w:szCs w:val="28"/>
        </w:rPr>
        <w:t>протокола Комиссии о принятии на работу и назначении на должность</w:t>
      </w:r>
      <w:r w:rsidR="0034533C">
        <w:rPr>
          <w:rFonts w:ascii="Times New Roman" w:hAnsi="Times New Roman"/>
          <w:i/>
          <w:sz w:val="28"/>
          <w:szCs w:val="28"/>
        </w:rPr>
        <w:t>;</w:t>
      </w:r>
      <w:r w:rsidR="00412F89">
        <w:rPr>
          <w:rFonts w:ascii="Times New Roman" w:eastAsia="Times New Roman" w:hAnsi="Times New Roman"/>
          <w:iCs/>
          <w:color w:val="000000"/>
          <w:sz w:val="28"/>
          <w:szCs w:val="28"/>
          <w:lang w:eastAsia="ru-RU"/>
        </w:rPr>
        <w:t xml:space="preserve"> </w:t>
      </w:r>
    </w:p>
    <w:p w:rsidR="00795B62"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heme="minorEastAsia" w:hAnsi="Times New Roman" w:cstheme="minorBidi"/>
          <w:bCs/>
          <w:i/>
          <w:sz w:val="28"/>
          <w:szCs w:val="28"/>
          <w:lang w:eastAsia="ru-RU"/>
        </w:rPr>
      </w:pPr>
      <w:r>
        <w:rPr>
          <w:rFonts w:ascii="Times New Roman" w:eastAsia="Times New Roman" w:hAnsi="Times New Roman"/>
          <w:iCs/>
          <w:color w:val="000000"/>
          <w:sz w:val="28"/>
          <w:szCs w:val="28"/>
          <w:lang w:eastAsia="ru-RU"/>
        </w:rPr>
        <w:tab/>
      </w:r>
      <w:r w:rsidR="001A1BD3" w:rsidRPr="00503A6F">
        <w:rPr>
          <w:rFonts w:ascii="Times New Roman" w:eastAsiaTheme="minorEastAsia" w:hAnsi="Times New Roman" w:cstheme="minorBidi"/>
          <w:i/>
          <w:sz w:val="28"/>
          <w:szCs w:val="28"/>
          <w:lang w:eastAsia="ru-RU"/>
        </w:rPr>
        <w:t xml:space="preserve">- </w:t>
      </w:r>
      <w:r w:rsidR="001A1BD3" w:rsidRPr="00503A6F">
        <w:rPr>
          <w:rFonts w:ascii="Times New Roman" w:eastAsiaTheme="minorEastAsia" w:hAnsi="Times New Roman" w:cstheme="minorBidi"/>
          <w:bCs/>
          <w:i/>
          <w:sz w:val="28"/>
          <w:szCs w:val="28"/>
          <w:lang w:eastAsia="ru-RU"/>
        </w:rPr>
        <w:t xml:space="preserve">таблица </w:t>
      </w:r>
      <w:r w:rsidR="00503A6F" w:rsidRPr="00503A6F">
        <w:rPr>
          <w:rFonts w:ascii="Times New Roman" w:hAnsi="Times New Roman"/>
          <w:i/>
          <w:sz w:val="28"/>
          <w:szCs w:val="28"/>
        </w:rPr>
        <w:t>о</w:t>
      </w:r>
      <w:r w:rsidR="00503A6F" w:rsidRPr="009B09F5">
        <w:rPr>
          <w:rFonts w:ascii="Times New Roman" w:hAnsi="Times New Roman"/>
          <w:i/>
          <w:sz w:val="28"/>
          <w:szCs w:val="28"/>
        </w:rPr>
        <w:t xml:space="preserve"> стаже 11 сотрудников и оплата труда</w:t>
      </w:r>
      <w:r w:rsidR="00795B62">
        <w:rPr>
          <w:rFonts w:ascii="Times New Roman" w:eastAsiaTheme="minorEastAsia" w:hAnsi="Times New Roman" w:cstheme="minorBidi"/>
          <w:bCs/>
          <w:i/>
          <w:sz w:val="28"/>
          <w:szCs w:val="28"/>
          <w:lang w:eastAsia="ru-RU"/>
        </w:rPr>
        <w:t>;</w:t>
      </w:r>
    </w:p>
    <w:p w:rsidR="00D130D8" w:rsidRDefault="00795B62"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i/>
          <w:sz w:val="28"/>
          <w:szCs w:val="28"/>
        </w:rPr>
      </w:pPr>
      <w:r>
        <w:rPr>
          <w:rFonts w:ascii="Times New Roman" w:eastAsiaTheme="minorEastAsia" w:hAnsi="Times New Roman" w:cstheme="minorBidi"/>
          <w:bCs/>
          <w:i/>
          <w:sz w:val="28"/>
          <w:szCs w:val="28"/>
          <w:lang w:eastAsia="ru-RU"/>
        </w:rPr>
        <w:tab/>
        <w:t xml:space="preserve">- </w:t>
      </w:r>
      <w:r>
        <w:rPr>
          <w:rFonts w:ascii="Times New Roman" w:hAnsi="Times New Roman"/>
          <w:i/>
          <w:sz w:val="28"/>
          <w:szCs w:val="28"/>
        </w:rPr>
        <w:t>к</w:t>
      </w:r>
      <w:r w:rsidRPr="00795B62">
        <w:rPr>
          <w:rFonts w:ascii="Times New Roman" w:hAnsi="Times New Roman"/>
          <w:i/>
          <w:sz w:val="28"/>
          <w:szCs w:val="28"/>
        </w:rPr>
        <w:t>опия должностных инструкци</w:t>
      </w:r>
      <w:r>
        <w:rPr>
          <w:rFonts w:ascii="Times New Roman" w:hAnsi="Times New Roman"/>
          <w:i/>
          <w:sz w:val="28"/>
          <w:szCs w:val="28"/>
        </w:rPr>
        <w:t>й</w:t>
      </w:r>
      <w:r w:rsidR="00D130D8">
        <w:rPr>
          <w:rFonts w:ascii="Times New Roman" w:hAnsi="Times New Roman"/>
          <w:i/>
          <w:sz w:val="28"/>
          <w:szCs w:val="28"/>
        </w:rPr>
        <w:t>;</w:t>
      </w:r>
    </w:p>
    <w:p w:rsidR="00645887" w:rsidRDefault="00D130D8"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hAnsi="Times New Roman"/>
          <w:i/>
          <w:sz w:val="28"/>
          <w:szCs w:val="28"/>
          <w:lang w:val="kk-KZ"/>
        </w:rPr>
      </w:pPr>
      <w:r>
        <w:rPr>
          <w:rFonts w:ascii="Times New Roman" w:hAnsi="Times New Roman"/>
          <w:i/>
          <w:sz w:val="28"/>
          <w:szCs w:val="28"/>
        </w:rPr>
        <w:tab/>
        <w:t xml:space="preserve">- </w:t>
      </w:r>
      <w:r w:rsidR="00645887">
        <w:rPr>
          <w:rFonts w:ascii="Times New Roman" w:hAnsi="Times New Roman"/>
          <w:i/>
          <w:sz w:val="28"/>
          <w:szCs w:val="28"/>
          <w:lang w:val="kk-KZ"/>
        </w:rPr>
        <w:t>послужные списки;</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 </w:t>
      </w:r>
      <w:r w:rsidR="00645887">
        <w:rPr>
          <w:rFonts w:ascii="Times New Roman" w:eastAsia="Times New Roman" w:hAnsi="Times New Roman"/>
          <w:iCs/>
          <w:color w:val="000000"/>
          <w:sz w:val="28"/>
          <w:szCs w:val="28"/>
          <w:lang w:eastAsia="ru-RU"/>
        </w:rPr>
        <w:tab/>
      </w:r>
      <w:r w:rsidR="00645887">
        <w:rPr>
          <w:rFonts w:ascii="Times New Roman" w:hAnsi="Times New Roman"/>
          <w:i/>
          <w:sz w:val="28"/>
          <w:szCs w:val="28"/>
          <w:lang w:val="kk-KZ"/>
        </w:rPr>
        <w:t>- план гос.закупок за 2014 и 2015 годы.</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200FE1" w:rsidRPr="00200FE1">
        <w:rPr>
          <w:rFonts w:ascii="Times New Roman" w:eastAsia="Times New Roman" w:hAnsi="Times New Roman"/>
          <w:sz w:val="28"/>
          <w:szCs w:val="28"/>
          <w:lang w:eastAsia="ru-RU"/>
        </w:rPr>
        <w:t xml:space="preserve">4) письменные объяснения лиц, имеющих отношение к допущенным нарушениям, исходя из функциональных и должностных </w:t>
      </w:r>
      <w:r w:rsidR="00200FE1">
        <w:rPr>
          <w:rFonts w:ascii="Times New Roman" w:eastAsia="Times New Roman" w:hAnsi="Times New Roman"/>
          <w:sz w:val="28"/>
          <w:szCs w:val="28"/>
          <w:lang w:eastAsia="ru-RU"/>
        </w:rPr>
        <w:t>обязанностей:</w:t>
      </w:r>
      <w:r>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503A6F">
        <w:rPr>
          <w:rFonts w:ascii="Times New Roman" w:eastAsia="Times New Roman" w:hAnsi="Times New Roman"/>
          <w:sz w:val="28"/>
          <w:szCs w:val="28"/>
          <w:lang w:eastAsia="ru-RU"/>
        </w:rPr>
        <w:t xml:space="preserve">- </w:t>
      </w:r>
      <w:r w:rsidR="00503A6F" w:rsidRPr="007F75F4">
        <w:rPr>
          <w:rFonts w:ascii="Times New Roman" w:eastAsia="Times New Roman" w:hAnsi="Times New Roman"/>
          <w:i/>
          <w:sz w:val="28"/>
          <w:szCs w:val="28"/>
          <w:lang w:eastAsia="ru-RU"/>
        </w:rPr>
        <w:t xml:space="preserve">пояснительная </w:t>
      </w:r>
      <w:r w:rsidR="007F75F4" w:rsidRPr="007F75F4">
        <w:rPr>
          <w:rFonts w:ascii="Times New Roman" w:eastAsia="Times New Roman" w:hAnsi="Times New Roman"/>
          <w:i/>
          <w:sz w:val="28"/>
          <w:szCs w:val="28"/>
          <w:lang w:eastAsia="ru-RU"/>
        </w:rPr>
        <w:t>записка по плану работы;</w:t>
      </w:r>
      <w:r>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503A6F">
        <w:rPr>
          <w:rFonts w:ascii="Times New Roman" w:hAnsi="Times New Roman"/>
          <w:i/>
          <w:sz w:val="28"/>
          <w:szCs w:val="28"/>
        </w:rPr>
        <w:t>- п</w:t>
      </w:r>
      <w:r w:rsidR="00503A6F" w:rsidRPr="009B09F5">
        <w:rPr>
          <w:rFonts w:ascii="Times New Roman" w:hAnsi="Times New Roman"/>
          <w:i/>
          <w:sz w:val="28"/>
          <w:szCs w:val="28"/>
        </w:rPr>
        <w:t xml:space="preserve">ояснительная </w:t>
      </w:r>
      <w:r w:rsidR="00645887">
        <w:rPr>
          <w:rFonts w:ascii="Times New Roman" w:hAnsi="Times New Roman"/>
          <w:i/>
          <w:sz w:val="28"/>
          <w:szCs w:val="28"/>
        </w:rPr>
        <w:t xml:space="preserve">записка </w:t>
      </w:r>
      <w:r w:rsidR="00645887">
        <w:rPr>
          <w:rFonts w:ascii="Times New Roman" w:hAnsi="Times New Roman"/>
          <w:i/>
          <w:sz w:val="28"/>
          <w:szCs w:val="28"/>
        </w:rPr>
        <w:t>заместителя Директора</w:t>
      </w:r>
      <w:r>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sz w:val="28"/>
          <w:szCs w:val="28"/>
          <w:lang w:eastAsia="ru-RU"/>
        </w:rPr>
        <w:t>5) документы, подтверждающие факт оплаты (в случае возмещения (восстановления) средств в ходе внутреннего государственного аудита):</w:t>
      </w:r>
      <w:bookmarkStart w:id="6" w:name="z742"/>
      <w:bookmarkEnd w:id="6"/>
      <w:r>
        <w:rPr>
          <w:rFonts w:ascii="Times New Roman" w:eastAsia="Times New Roman" w:hAnsi="Times New Roman"/>
          <w:iCs/>
          <w:color w:val="000000"/>
          <w:sz w:val="28"/>
          <w:szCs w:val="28"/>
          <w:lang w:eastAsia="ru-RU"/>
        </w:rPr>
        <w:t xml:space="preserve"> </w:t>
      </w:r>
    </w:p>
    <w:p w:rsid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CD27B7">
        <w:rPr>
          <w:rFonts w:ascii="Times New Roman" w:eastAsia="Times New Roman" w:hAnsi="Times New Roman"/>
          <w:sz w:val="28"/>
          <w:szCs w:val="28"/>
          <w:lang w:eastAsia="ru-RU"/>
        </w:rPr>
        <w:t>-</w:t>
      </w:r>
      <w:r w:rsidR="00CD27B7" w:rsidRPr="00CD27B7">
        <w:rPr>
          <w:rFonts w:ascii="Times New Roman" w:eastAsia="Times New Roman" w:hAnsi="Times New Roman"/>
          <w:i/>
          <w:sz w:val="28"/>
          <w:szCs w:val="28"/>
          <w:lang w:eastAsia="ru-RU"/>
        </w:rPr>
        <w:t xml:space="preserve"> </w:t>
      </w:r>
      <w:r w:rsidR="00FE1B37">
        <w:rPr>
          <w:rFonts w:ascii="Times New Roman" w:eastAsia="Times New Roman" w:hAnsi="Times New Roman"/>
          <w:i/>
          <w:sz w:val="28"/>
          <w:szCs w:val="28"/>
          <w:lang w:eastAsia="ru-RU"/>
        </w:rPr>
        <w:t>платежное поручение от 24.04.2017 года</w:t>
      </w:r>
      <w:r w:rsidR="00CD27B7">
        <w:rPr>
          <w:rFonts w:ascii="Times New Roman" w:eastAsia="Times New Roman" w:hAnsi="Times New Roman"/>
          <w:i/>
          <w:sz w:val="28"/>
          <w:szCs w:val="28"/>
          <w:lang w:eastAsia="ru-RU"/>
        </w:rPr>
        <w:t xml:space="preserve"> №</w:t>
      </w:r>
      <w:r w:rsidR="00FE1B37">
        <w:rPr>
          <w:rFonts w:ascii="Times New Roman" w:eastAsia="Times New Roman" w:hAnsi="Times New Roman"/>
          <w:i/>
          <w:sz w:val="28"/>
          <w:szCs w:val="28"/>
          <w:lang w:eastAsia="ru-RU"/>
        </w:rPr>
        <w:t>0038.</w:t>
      </w:r>
      <w:r>
        <w:rPr>
          <w:rFonts w:ascii="Times New Roman" w:eastAsia="Times New Roman" w:hAnsi="Times New Roman"/>
          <w:iCs/>
          <w:color w:val="000000"/>
          <w:sz w:val="28"/>
          <w:szCs w:val="28"/>
          <w:lang w:eastAsia="ru-RU"/>
        </w:rPr>
        <w:t xml:space="preserve"> </w:t>
      </w:r>
    </w:p>
    <w:p w:rsidR="00490E72" w:rsidRPr="00412F89" w:rsidRDefault="00412F89" w:rsidP="00412F89">
      <w:pPr>
        <w:widowControl w:val="0"/>
        <w:pBdr>
          <w:bottom w:val="single" w:sz="4" w:space="31" w:color="FFFFFF"/>
        </w:pBdr>
        <w:tabs>
          <w:tab w:val="left" w:pos="0"/>
          <w:tab w:val="left" w:pos="709"/>
          <w:tab w:val="left" w:pos="993"/>
        </w:tabs>
        <w:spacing w:after="0" w:line="240" w:lineRule="auto"/>
        <w:jc w:val="both"/>
        <w:outlineLvl w:val="0"/>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ab/>
      </w:r>
      <w:r w:rsidR="001A1BD3" w:rsidRPr="008B2904">
        <w:rPr>
          <w:rFonts w:ascii="Times New Roman" w:eastAsia="Times New Roman" w:hAnsi="Times New Roman"/>
          <w:sz w:val="28"/>
          <w:szCs w:val="28"/>
          <w:lang w:eastAsia="ru-RU"/>
        </w:rPr>
        <w:t xml:space="preserve">6) перечень подвергнутых проверке документов с указанием их реквизитов согласно приложению. </w:t>
      </w:r>
    </w:p>
    <w:p w:rsidR="00412F89" w:rsidRDefault="00412F89"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p>
    <w:p w:rsidR="00412F89" w:rsidRDefault="00412F89"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p>
    <w:p w:rsidR="00412F89" w:rsidRDefault="00C77608"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r w:rsidRPr="008B2904">
        <w:rPr>
          <w:rFonts w:ascii="Times New Roman" w:hAnsi="Times New Roman"/>
          <w:b/>
          <w:sz w:val="28"/>
          <w:szCs w:val="28"/>
        </w:rPr>
        <w:t>Работники службы внутреннего аудита:</w:t>
      </w:r>
    </w:p>
    <w:p w:rsidR="00C77608" w:rsidRPr="008B2904" w:rsidRDefault="00C77608"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r w:rsidRPr="008B2904">
        <w:rPr>
          <w:rFonts w:ascii="Times New Roman" w:hAnsi="Times New Roman"/>
          <w:b/>
          <w:sz w:val="28"/>
          <w:szCs w:val="28"/>
        </w:rPr>
        <w:t xml:space="preserve">Руководитель управления </w:t>
      </w:r>
    </w:p>
    <w:p w:rsidR="00C77608" w:rsidRDefault="00412F89"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r>
        <w:rPr>
          <w:rFonts w:ascii="Times New Roman" w:hAnsi="Times New Roman"/>
          <w:b/>
          <w:sz w:val="28"/>
          <w:szCs w:val="28"/>
        </w:rPr>
        <w:t>внутреннего аудита МДРГО</w:t>
      </w:r>
      <w:r w:rsidR="00C77608" w:rsidRPr="008B2904">
        <w:rPr>
          <w:rFonts w:ascii="Times New Roman" w:hAnsi="Times New Roman"/>
          <w:b/>
          <w:sz w:val="28"/>
          <w:szCs w:val="28"/>
        </w:rPr>
        <w:t xml:space="preserve"> РК</w:t>
      </w:r>
      <w:r w:rsidR="00C77608" w:rsidRPr="008B2904">
        <w:rPr>
          <w:rFonts w:ascii="Times New Roman" w:hAnsi="Times New Roman"/>
          <w:b/>
          <w:sz w:val="28"/>
          <w:szCs w:val="28"/>
        </w:rPr>
        <w:tab/>
      </w:r>
      <w:r w:rsidR="00C77608" w:rsidRPr="008B2904">
        <w:rPr>
          <w:rFonts w:ascii="Times New Roman" w:hAnsi="Times New Roman"/>
          <w:b/>
          <w:sz w:val="28"/>
          <w:szCs w:val="28"/>
        </w:rPr>
        <w:tab/>
      </w:r>
      <w:r w:rsidR="00C77608" w:rsidRPr="008B2904">
        <w:rPr>
          <w:rFonts w:ascii="Times New Roman" w:hAnsi="Times New Roman"/>
          <w:b/>
          <w:sz w:val="28"/>
          <w:szCs w:val="28"/>
        </w:rPr>
        <w:tab/>
      </w:r>
      <w:r w:rsidR="00C77608" w:rsidRPr="008B2904">
        <w:rPr>
          <w:rFonts w:ascii="Times New Roman" w:hAnsi="Times New Roman"/>
          <w:b/>
          <w:sz w:val="28"/>
          <w:szCs w:val="28"/>
        </w:rPr>
        <w:tab/>
      </w:r>
      <w:r w:rsidR="00C77608" w:rsidRPr="008B2904">
        <w:rPr>
          <w:rFonts w:ascii="Times New Roman" w:hAnsi="Times New Roman"/>
          <w:b/>
          <w:sz w:val="28"/>
          <w:szCs w:val="28"/>
        </w:rPr>
        <w:tab/>
        <w:t xml:space="preserve">        </w:t>
      </w:r>
      <w:proofErr w:type="spellStart"/>
      <w:r>
        <w:rPr>
          <w:rFonts w:ascii="Times New Roman" w:hAnsi="Times New Roman"/>
          <w:b/>
          <w:sz w:val="28"/>
          <w:szCs w:val="28"/>
        </w:rPr>
        <w:t>Иманбердиев</w:t>
      </w:r>
      <w:proofErr w:type="spellEnd"/>
      <w:r>
        <w:rPr>
          <w:rFonts w:ascii="Times New Roman" w:hAnsi="Times New Roman"/>
          <w:b/>
          <w:sz w:val="28"/>
          <w:szCs w:val="28"/>
        </w:rPr>
        <w:t xml:space="preserve"> Н.Д.</w:t>
      </w:r>
    </w:p>
    <w:p w:rsidR="00412F89" w:rsidRDefault="00412F89" w:rsidP="00C77608">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p>
    <w:p w:rsidR="00412F89" w:rsidRPr="00412F89" w:rsidRDefault="00412F89" w:rsidP="00412F89">
      <w:pPr>
        <w:shd w:val="clear" w:color="auto" w:fill="FFFFFF"/>
        <w:spacing w:after="0" w:line="240" w:lineRule="auto"/>
        <w:contextualSpacing/>
        <w:rPr>
          <w:rFonts w:ascii="Times New Roman" w:eastAsia="Times New Roman" w:hAnsi="Times New Roman"/>
          <w:b/>
          <w:sz w:val="28"/>
          <w:szCs w:val="28"/>
        </w:rPr>
      </w:pPr>
      <w:r w:rsidRPr="00412F89">
        <w:rPr>
          <w:rFonts w:ascii="Times New Roman" w:eastAsia="Times New Roman" w:hAnsi="Times New Roman"/>
          <w:b/>
          <w:sz w:val="28"/>
          <w:szCs w:val="28"/>
        </w:rPr>
        <w:t>Ознакомлен:</w:t>
      </w:r>
    </w:p>
    <w:p w:rsidR="00412F89" w:rsidRPr="00412F89" w:rsidRDefault="00412F89" w:rsidP="00412F89">
      <w:pPr>
        <w:shd w:val="clear" w:color="auto" w:fill="FFFFFF"/>
        <w:spacing w:after="0" w:line="240" w:lineRule="auto"/>
        <w:contextualSpacing/>
        <w:rPr>
          <w:rFonts w:ascii="Times New Roman" w:eastAsia="Times New Roman" w:hAnsi="Times New Roman"/>
          <w:b/>
          <w:sz w:val="28"/>
          <w:szCs w:val="28"/>
        </w:rPr>
      </w:pPr>
      <w:r w:rsidRPr="00412F89">
        <w:rPr>
          <w:rFonts w:ascii="Times New Roman" w:eastAsia="Times New Roman" w:hAnsi="Times New Roman"/>
          <w:b/>
          <w:sz w:val="28"/>
          <w:szCs w:val="28"/>
        </w:rPr>
        <w:t>Директор</w:t>
      </w:r>
    </w:p>
    <w:p w:rsidR="00412F89" w:rsidRPr="00412F89" w:rsidRDefault="00412F89" w:rsidP="00412F89">
      <w:pPr>
        <w:shd w:val="clear" w:color="auto" w:fill="FFFFFF"/>
        <w:spacing w:after="0" w:line="240" w:lineRule="auto"/>
        <w:contextualSpacing/>
        <w:rPr>
          <w:rFonts w:ascii="Times New Roman" w:hAnsi="Times New Roman"/>
          <w:b/>
          <w:sz w:val="28"/>
          <w:szCs w:val="28"/>
        </w:rPr>
      </w:pPr>
      <w:r w:rsidRPr="00412F89">
        <w:rPr>
          <w:rFonts w:ascii="Times New Roman" w:hAnsi="Times New Roman"/>
          <w:b/>
          <w:sz w:val="28"/>
          <w:szCs w:val="28"/>
        </w:rPr>
        <w:t xml:space="preserve">РГУ «Научно-исследовательский и </w:t>
      </w:r>
    </w:p>
    <w:p w:rsidR="00412F89" w:rsidRPr="00412F89" w:rsidRDefault="00412F89" w:rsidP="00412F89">
      <w:pPr>
        <w:shd w:val="clear" w:color="auto" w:fill="FFFFFF"/>
        <w:spacing w:after="0" w:line="240" w:lineRule="auto"/>
        <w:contextualSpacing/>
        <w:rPr>
          <w:rFonts w:ascii="Times New Roman" w:hAnsi="Times New Roman"/>
          <w:b/>
          <w:sz w:val="28"/>
          <w:szCs w:val="28"/>
        </w:rPr>
      </w:pPr>
      <w:r w:rsidRPr="00412F89">
        <w:rPr>
          <w:rFonts w:ascii="Times New Roman" w:hAnsi="Times New Roman"/>
          <w:b/>
          <w:sz w:val="28"/>
          <w:szCs w:val="28"/>
        </w:rPr>
        <w:t xml:space="preserve">аналитический центр </w:t>
      </w:r>
    </w:p>
    <w:p w:rsidR="00412F89" w:rsidRPr="00412F89" w:rsidRDefault="00412F89" w:rsidP="00412F89">
      <w:pPr>
        <w:shd w:val="clear" w:color="auto" w:fill="FFFFFF"/>
        <w:spacing w:after="0" w:line="240" w:lineRule="auto"/>
        <w:contextualSpacing/>
        <w:rPr>
          <w:rFonts w:ascii="Times New Roman" w:eastAsia="Times New Roman" w:hAnsi="Times New Roman"/>
          <w:b/>
          <w:sz w:val="28"/>
          <w:szCs w:val="28"/>
        </w:rPr>
      </w:pPr>
      <w:r w:rsidRPr="00412F89">
        <w:rPr>
          <w:rFonts w:ascii="Times New Roman" w:hAnsi="Times New Roman"/>
          <w:b/>
          <w:sz w:val="28"/>
          <w:szCs w:val="28"/>
        </w:rPr>
        <w:t xml:space="preserve">по вопросам </w:t>
      </w:r>
      <w:proofErr w:type="gramStart"/>
      <w:r w:rsidRPr="00412F89">
        <w:rPr>
          <w:rFonts w:ascii="Times New Roman" w:hAnsi="Times New Roman"/>
          <w:b/>
          <w:sz w:val="28"/>
          <w:szCs w:val="28"/>
        </w:rPr>
        <w:t>религии»</w:t>
      </w:r>
      <w:r w:rsidRPr="00412F89">
        <w:rPr>
          <w:rFonts w:ascii="Times New Roman" w:eastAsia="Times New Roman" w:hAnsi="Times New Roman"/>
          <w:b/>
          <w:color w:val="000000"/>
          <w:sz w:val="28"/>
          <w:szCs w:val="28"/>
        </w:rPr>
        <w:tab/>
      </w:r>
      <w:proofErr w:type="gramEnd"/>
      <w:r w:rsidRPr="00412F89">
        <w:rPr>
          <w:rFonts w:ascii="Times New Roman" w:eastAsia="Times New Roman" w:hAnsi="Times New Roman"/>
          <w:b/>
          <w:color w:val="000000"/>
          <w:sz w:val="28"/>
          <w:szCs w:val="28"/>
        </w:rPr>
        <w:tab/>
      </w:r>
      <w:r w:rsidRPr="00412F89">
        <w:rPr>
          <w:rFonts w:ascii="Times New Roman" w:eastAsia="Times New Roman" w:hAnsi="Times New Roman"/>
          <w:b/>
          <w:color w:val="000000"/>
          <w:sz w:val="28"/>
          <w:szCs w:val="28"/>
        </w:rPr>
        <w:tab/>
        <w:t xml:space="preserve">                                       </w:t>
      </w:r>
      <w:r w:rsidRPr="00412F89">
        <w:rPr>
          <w:rFonts w:ascii="Times New Roman" w:eastAsia="Times New Roman" w:hAnsi="Times New Roman"/>
          <w:b/>
          <w:bCs/>
          <w:sz w:val="28"/>
          <w:szCs w:val="28"/>
          <w:lang w:val="kk-KZ"/>
        </w:rPr>
        <w:t>Әбдірәсілқызы</w:t>
      </w:r>
      <w:r w:rsidRPr="00412F89">
        <w:rPr>
          <w:rFonts w:ascii="Times New Roman" w:hAnsi="Times New Roman"/>
          <w:b/>
          <w:sz w:val="28"/>
          <w:szCs w:val="28"/>
        </w:rPr>
        <w:t xml:space="preserve"> А.</w:t>
      </w:r>
      <w:r w:rsidRPr="00412F89">
        <w:rPr>
          <w:rFonts w:ascii="Times New Roman" w:eastAsia="Times New Roman" w:hAnsi="Times New Roman"/>
          <w:b/>
          <w:sz w:val="28"/>
          <w:szCs w:val="28"/>
        </w:rPr>
        <w:t xml:space="preserve"> </w:t>
      </w:r>
    </w:p>
    <w:p w:rsidR="00412F89" w:rsidRPr="008B2904" w:rsidRDefault="00412F89" w:rsidP="00412F89">
      <w:pPr>
        <w:widowControl w:val="0"/>
        <w:pBdr>
          <w:bottom w:val="single" w:sz="4" w:space="31" w:color="FFFFFF"/>
        </w:pBdr>
        <w:tabs>
          <w:tab w:val="left" w:pos="0"/>
          <w:tab w:val="left" w:pos="709"/>
        </w:tabs>
        <w:spacing w:after="0" w:line="240" w:lineRule="auto"/>
        <w:contextualSpacing/>
        <w:jc w:val="both"/>
        <w:rPr>
          <w:rFonts w:ascii="Times New Roman" w:hAnsi="Times New Roman"/>
          <w:b/>
          <w:sz w:val="28"/>
          <w:szCs w:val="28"/>
        </w:rPr>
      </w:pPr>
      <w:r w:rsidRPr="00C77608">
        <w:rPr>
          <w:rFonts w:ascii="Times New Roman" w:eastAsia="Times New Roman" w:hAnsi="Times New Roman"/>
          <w:i/>
          <w:sz w:val="26"/>
          <w:szCs w:val="26"/>
        </w:rPr>
        <w:t xml:space="preserve">        </w:t>
      </w:r>
      <w:r>
        <w:rPr>
          <w:rFonts w:ascii="Times New Roman" w:eastAsia="Times New Roman" w:hAnsi="Times New Roman"/>
          <w:i/>
          <w:sz w:val="26"/>
          <w:szCs w:val="26"/>
        </w:rPr>
        <w:t xml:space="preserve">                                                                                              </w:t>
      </w:r>
      <w:r w:rsidRPr="00C77608">
        <w:rPr>
          <w:rFonts w:ascii="Times New Roman" w:eastAsia="Times New Roman" w:hAnsi="Times New Roman"/>
          <w:i/>
          <w:sz w:val="26"/>
          <w:szCs w:val="26"/>
        </w:rPr>
        <w:t>(подпись, дата ознакомления)</w:t>
      </w:r>
    </w:p>
    <w:p w:rsidR="00C56DF2" w:rsidRPr="008B2904" w:rsidRDefault="00C56DF2" w:rsidP="00C77608">
      <w:pPr>
        <w:shd w:val="clear" w:color="auto" w:fill="FFFFFF"/>
        <w:spacing w:after="0" w:line="240" w:lineRule="auto"/>
        <w:ind w:left="5672"/>
        <w:contextualSpacing/>
        <w:rPr>
          <w:rFonts w:ascii="Times New Roman" w:eastAsia="Times New Roman" w:hAnsi="Times New Roman"/>
          <w:i/>
          <w:sz w:val="28"/>
          <w:szCs w:val="28"/>
        </w:rPr>
      </w:pPr>
    </w:p>
    <w:p w:rsidR="00412F89" w:rsidRDefault="00412F89" w:rsidP="00C77608">
      <w:pPr>
        <w:shd w:val="clear" w:color="auto" w:fill="FFFFFF"/>
        <w:spacing w:after="0" w:line="240" w:lineRule="auto"/>
        <w:contextualSpacing/>
        <w:rPr>
          <w:rFonts w:ascii="Times New Roman" w:eastAsia="Times New Roman" w:hAnsi="Times New Roman"/>
          <w:sz w:val="24"/>
          <w:szCs w:val="24"/>
        </w:rPr>
      </w:pPr>
    </w:p>
    <w:p w:rsidR="00412F89" w:rsidRDefault="00412F89" w:rsidP="00C77608">
      <w:pPr>
        <w:shd w:val="clear" w:color="auto" w:fill="FFFFFF"/>
        <w:spacing w:after="0" w:line="240" w:lineRule="auto"/>
        <w:contextualSpacing/>
        <w:rPr>
          <w:rFonts w:ascii="Times New Roman" w:eastAsia="Times New Roman" w:hAnsi="Times New Roman"/>
          <w:sz w:val="24"/>
          <w:szCs w:val="24"/>
        </w:rPr>
      </w:pPr>
    </w:p>
    <w:p w:rsidR="00412F89" w:rsidRDefault="00412F89" w:rsidP="00C77608">
      <w:pPr>
        <w:shd w:val="clear" w:color="auto" w:fill="FFFFFF"/>
        <w:spacing w:after="0" w:line="240" w:lineRule="auto"/>
        <w:contextualSpacing/>
        <w:rPr>
          <w:rFonts w:ascii="Times New Roman" w:eastAsia="Times New Roman" w:hAnsi="Times New Roman"/>
          <w:sz w:val="24"/>
          <w:szCs w:val="24"/>
        </w:rPr>
      </w:pPr>
    </w:p>
    <w:p w:rsidR="00412F89" w:rsidRDefault="00412F89" w:rsidP="00C77608">
      <w:pPr>
        <w:shd w:val="clear" w:color="auto" w:fill="FFFFFF"/>
        <w:spacing w:after="0" w:line="240" w:lineRule="auto"/>
        <w:contextualSpacing/>
        <w:rPr>
          <w:rFonts w:ascii="Times New Roman" w:eastAsia="Times New Roman" w:hAnsi="Times New Roman"/>
          <w:sz w:val="24"/>
          <w:szCs w:val="24"/>
        </w:rPr>
      </w:pPr>
    </w:p>
    <w:p w:rsidR="004B5BD2" w:rsidRDefault="004B5BD2" w:rsidP="00C77608">
      <w:pPr>
        <w:shd w:val="clear" w:color="auto" w:fill="FFFFFF"/>
        <w:spacing w:after="0" w:line="240" w:lineRule="auto"/>
        <w:contextualSpacing/>
        <w:rPr>
          <w:rFonts w:ascii="Times New Roman" w:eastAsia="Times New Roman" w:hAnsi="Times New Roman"/>
          <w:sz w:val="24"/>
          <w:szCs w:val="24"/>
        </w:rPr>
      </w:pPr>
    </w:p>
    <w:p w:rsidR="004B5BD2" w:rsidRDefault="004B5BD2" w:rsidP="00C77608">
      <w:pPr>
        <w:shd w:val="clear" w:color="auto" w:fill="FFFFFF"/>
        <w:spacing w:after="0" w:line="240" w:lineRule="auto"/>
        <w:contextualSpacing/>
        <w:rPr>
          <w:rFonts w:ascii="Times New Roman" w:eastAsia="Times New Roman" w:hAnsi="Times New Roman"/>
          <w:sz w:val="24"/>
          <w:szCs w:val="24"/>
        </w:rPr>
      </w:pPr>
    </w:p>
    <w:p w:rsidR="004B5BD2" w:rsidRDefault="004B5BD2" w:rsidP="00C77608">
      <w:pPr>
        <w:shd w:val="clear" w:color="auto" w:fill="FFFFFF"/>
        <w:spacing w:after="0" w:line="240" w:lineRule="auto"/>
        <w:contextualSpacing/>
        <w:rPr>
          <w:rFonts w:ascii="Times New Roman" w:eastAsia="Times New Roman" w:hAnsi="Times New Roman"/>
          <w:sz w:val="24"/>
          <w:szCs w:val="24"/>
        </w:rPr>
      </w:pPr>
    </w:p>
    <w:p w:rsidR="001A1BD3" w:rsidRPr="00412F89" w:rsidRDefault="00C77608" w:rsidP="00C77608">
      <w:pPr>
        <w:shd w:val="clear" w:color="auto" w:fill="FFFFFF"/>
        <w:spacing w:after="0" w:line="240" w:lineRule="auto"/>
        <w:contextualSpacing/>
        <w:rPr>
          <w:rFonts w:ascii="Times New Roman" w:hAnsi="Times New Roman"/>
          <w:sz w:val="24"/>
          <w:szCs w:val="24"/>
        </w:rPr>
      </w:pPr>
      <w:r w:rsidRPr="00412F89">
        <w:rPr>
          <w:rFonts w:ascii="Times New Roman" w:eastAsia="Times New Roman" w:hAnsi="Times New Roman"/>
          <w:sz w:val="24"/>
          <w:szCs w:val="24"/>
        </w:rPr>
        <w:t xml:space="preserve">Аудиторский отчет составлен </w:t>
      </w:r>
      <w:r w:rsidRPr="00412F89">
        <w:rPr>
          <w:rFonts w:ascii="Times New Roman" w:eastAsia="Times New Roman" w:hAnsi="Times New Roman"/>
          <w:sz w:val="24"/>
          <w:szCs w:val="24"/>
          <w:u w:val="single"/>
        </w:rPr>
        <w:t>в двух</w:t>
      </w:r>
      <w:r w:rsidRPr="00412F89">
        <w:rPr>
          <w:rFonts w:ascii="Times New Roman" w:eastAsia="Times New Roman" w:hAnsi="Times New Roman"/>
          <w:sz w:val="24"/>
          <w:szCs w:val="24"/>
        </w:rPr>
        <w:t xml:space="preserve"> экземплярах</w:t>
      </w:r>
      <w:r w:rsidR="00490E72" w:rsidRPr="00412F89">
        <w:rPr>
          <w:rFonts w:ascii="Times New Roman" w:hAnsi="Times New Roman"/>
          <w:sz w:val="24"/>
          <w:szCs w:val="24"/>
        </w:rPr>
        <w:tab/>
      </w:r>
      <w:bookmarkEnd w:id="2"/>
    </w:p>
    <w:sectPr w:rsidR="001A1BD3" w:rsidRPr="00412F89" w:rsidSect="00D371BC">
      <w:headerReference w:type="default" r:id="rId15"/>
      <w:pgSz w:w="11906" w:h="16838"/>
      <w:pgMar w:top="711" w:right="737" w:bottom="851" w:left="1134" w:header="426" w:footer="2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D0" w:rsidRDefault="009506D0" w:rsidP="00D371BC">
      <w:pPr>
        <w:spacing w:after="0" w:line="240" w:lineRule="auto"/>
      </w:pPr>
      <w:r>
        <w:separator/>
      </w:r>
    </w:p>
  </w:endnote>
  <w:endnote w:type="continuationSeparator" w:id="0">
    <w:p w:rsidR="009506D0" w:rsidRDefault="009506D0" w:rsidP="00D3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D0" w:rsidRDefault="009506D0" w:rsidP="00D371BC">
      <w:pPr>
        <w:spacing w:after="0" w:line="240" w:lineRule="auto"/>
      </w:pPr>
      <w:r>
        <w:separator/>
      </w:r>
    </w:p>
  </w:footnote>
  <w:footnote w:type="continuationSeparator" w:id="0">
    <w:p w:rsidR="009506D0" w:rsidRDefault="009506D0" w:rsidP="00D3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209976"/>
    </w:sdtPr>
    <w:sdtEndPr/>
    <w:sdtContent>
      <w:p w:rsidR="00FA16AD" w:rsidRDefault="00610D75">
        <w:pPr>
          <w:pStyle w:val="ad"/>
          <w:jc w:val="center"/>
        </w:pPr>
        <w:r>
          <w:fldChar w:fldCharType="begin"/>
        </w:r>
        <w:r>
          <w:instrText>PAGE   \* MERGEFORMAT</w:instrText>
        </w:r>
        <w:r>
          <w:fldChar w:fldCharType="separate"/>
        </w:r>
        <w:r w:rsidR="003421BA">
          <w:rPr>
            <w:noProof/>
          </w:rPr>
          <w:t>20</w:t>
        </w:r>
        <w:r>
          <w:rPr>
            <w:noProof/>
          </w:rPr>
          <w:fldChar w:fldCharType="end"/>
        </w:r>
      </w:p>
    </w:sdtContent>
  </w:sdt>
  <w:p w:rsidR="00FA16AD" w:rsidRDefault="00FA16A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24CE"/>
    <w:multiLevelType w:val="hybridMultilevel"/>
    <w:tmpl w:val="27462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75624"/>
    <w:multiLevelType w:val="hybridMultilevel"/>
    <w:tmpl w:val="ECB69886"/>
    <w:lvl w:ilvl="0" w:tplc="2A78CA0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D680810"/>
    <w:multiLevelType w:val="hybridMultilevel"/>
    <w:tmpl w:val="5A0E3E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470EAC"/>
    <w:multiLevelType w:val="hybridMultilevel"/>
    <w:tmpl w:val="939AFB2C"/>
    <w:lvl w:ilvl="0" w:tplc="849A9D5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A2069D"/>
    <w:multiLevelType w:val="hybridMultilevel"/>
    <w:tmpl w:val="D12C1EBA"/>
    <w:lvl w:ilvl="0" w:tplc="A29CE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ABA16DA"/>
    <w:multiLevelType w:val="hybridMultilevel"/>
    <w:tmpl w:val="8864F318"/>
    <w:lvl w:ilvl="0" w:tplc="4FDAB8D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65"/>
    <w:rsid w:val="00011B96"/>
    <w:rsid w:val="000154C9"/>
    <w:rsid w:val="000212ED"/>
    <w:rsid w:val="000258E3"/>
    <w:rsid w:val="00041C65"/>
    <w:rsid w:val="00041FC7"/>
    <w:rsid w:val="00042848"/>
    <w:rsid w:val="00044345"/>
    <w:rsid w:val="00045DC0"/>
    <w:rsid w:val="00051C92"/>
    <w:rsid w:val="00052742"/>
    <w:rsid w:val="0005431A"/>
    <w:rsid w:val="000579C1"/>
    <w:rsid w:val="00062A4B"/>
    <w:rsid w:val="00064628"/>
    <w:rsid w:val="00066683"/>
    <w:rsid w:val="00077670"/>
    <w:rsid w:val="00077BA4"/>
    <w:rsid w:val="00085D5F"/>
    <w:rsid w:val="000863A4"/>
    <w:rsid w:val="00091587"/>
    <w:rsid w:val="000A5CD0"/>
    <w:rsid w:val="000A7238"/>
    <w:rsid w:val="000C2893"/>
    <w:rsid w:val="000E2997"/>
    <w:rsid w:val="000F0B32"/>
    <w:rsid w:val="000F592D"/>
    <w:rsid w:val="000F5A8D"/>
    <w:rsid w:val="000F6D82"/>
    <w:rsid w:val="000F708E"/>
    <w:rsid w:val="0010317D"/>
    <w:rsid w:val="00111FDF"/>
    <w:rsid w:val="00112CAC"/>
    <w:rsid w:val="00113D56"/>
    <w:rsid w:val="00113DDA"/>
    <w:rsid w:val="001146B7"/>
    <w:rsid w:val="00120506"/>
    <w:rsid w:val="001440EE"/>
    <w:rsid w:val="001552B4"/>
    <w:rsid w:val="00163AEF"/>
    <w:rsid w:val="0017242C"/>
    <w:rsid w:val="00190179"/>
    <w:rsid w:val="001A1BD3"/>
    <w:rsid w:val="001B25B5"/>
    <w:rsid w:val="001C1797"/>
    <w:rsid w:val="001C386B"/>
    <w:rsid w:val="001D090D"/>
    <w:rsid w:val="001D207B"/>
    <w:rsid w:val="001D2B20"/>
    <w:rsid w:val="001D3A44"/>
    <w:rsid w:val="001D5372"/>
    <w:rsid w:val="001E0FE0"/>
    <w:rsid w:val="001E2EF2"/>
    <w:rsid w:val="001F17D2"/>
    <w:rsid w:val="001F2AE2"/>
    <w:rsid w:val="001F47A3"/>
    <w:rsid w:val="001F5A17"/>
    <w:rsid w:val="00200FE1"/>
    <w:rsid w:val="00200FFB"/>
    <w:rsid w:val="00201366"/>
    <w:rsid w:val="0020244C"/>
    <w:rsid w:val="002055B3"/>
    <w:rsid w:val="00213185"/>
    <w:rsid w:val="002203D8"/>
    <w:rsid w:val="002208E9"/>
    <w:rsid w:val="00223C4F"/>
    <w:rsid w:val="00226C92"/>
    <w:rsid w:val="00230D8F"/>
    <w:rsid w:val="00231EF3"/>
    <w:rsid w:val="00236FEE"/>
    <w:rsid w:val="00243AD7"/>
    <w:rsid w:val="00243E18"/>
    <w:rsid w:val="00251359"/>
    <w:rsid w:val="00253890"/>
    <w:rsid w:val="0025709A"/>
    <w:rsid w:val="002641C1"/>
    <w:rsid w:val="00265116"/>
    <w:rsid w:val="00267D20"/>
    <w:rsid w:val="00285FF4"/>
    <w:rsid w:val="002B722A"/>
    <w:rsid w:val="002C293F"/>
    <w:rsid w:val="002C3C7E"/>
    <w:rsid w:val="002D5FA1"/>
    <w:rsid w:val="002F22F0"/>
    <w:rsid w:val="002F4E9A"/>
    <w:rsid w:val="002F5587"/>
    <w:rsid w:val="002F5A95"/>
    <w:rsid w:val="002F7317"/>
    <w:rsid w:val="00312390"/>
    <w:rsid w:val="00322047"/>
    <w:rsid w:val="00326972"/>
    <w:rsid w:val="00326E09"/>
    <w:rsid w:val="003421BA"/>
    <w:rsid w:val="00344B7D"/>
    <w:rsid w:val="0034533C"/>
    <w:rsid w:val="0034755C"/>
    <w:rsid w:val="00350E7D"/>
    <w:rsid w:val="003519E5"/>
    <w:rsid w:val="00365A5D"/>
    <w:rsid w:val="00367F22"/>
    <w:rsid w:val="00375BE1"/>
    <w:rsid w:val="003A126D"/>
    <w:rsid w:val="003A375F"/>
    <w:rsid w:val="003B4D70"/>
    <w:rsid w:val="003B71D5"/>
    <w:rsid w:val="003B77D2"/>
    <w:rsid w:val="003C6740"/>
    <w:rsid w:val="003D03C8"/>
    <w:rsid w:val="003D1A09"/>
    <w:rsid w:val="003D31C3"/>
    <w:rsid w:val="003D7DBF"/>
    <w:rsid w:val="003F4AE8"/>
    <w:rsid w:val="0040009A"/>
    <w:rsid w:val="00400430"/>
    <w:rsid w:val="0040586C"/>
    <w:rsid w:val="00412F89"/>
    <w:rsid w:val="004145AA"/>
    <w:rsid w:val="0042141D"/>
    <w:rsid w:val="004245CD"/>
    <w:rsid w:val="00426E11"/>
    <w:rsid w:val="00427ACE"/>
    <w:rsid w:val="00433094"/>
    <w:rsid w:val="00435245"/>
    <w:rsid w:val="0044052A"/>
    <w:rsid w:val="00440FC8"/>
    <w:rsid w:val="00442F3F"/>
    <w:rsid w:val="0044393E"/>
    <w:rsid w:val="00456692"/>
    <w:rsid w:val="0046617E"/>
    <w:rsid w:val="004763AB"/>
    <w:rsid w:val="00480E2A"/>
    <w:rsid w:val="00484B91"/>
    <w:rsid w:val="00490E72"/>
    <w:rsid w:val="00491778"/>
    <w:rsid w:val="004963A4"/>
    <w:rsid w:val="00496A89"/>
    <w:rsid w:val="0049752F"/>
    <w:rsid w:val="004A18AD"/>
    <w:rsid w:val="004A1B8B"/>
    <w:rsid w:val="004A6B5A"/>
    <w:rsid w:val="004A747D"/>
    <w:rsid w:val="004B5BD2"/>
    <w:rsid w:val="004C572A"/>
    <w:rsid w:val="004C6C79"/>
    <w:rsid w:val="004D1856"/>
    <w:rsid w:val="004E401D"/>
    <w:rsid w:val="004E4283"/>
    <w:rsid w:val="004E54AF"/>
    <w:rsid w:val="004E736D"/>
    <w:rsid w:val="004F1539"/>
    <w:rsid w:val="004F1F87"/>
    <w:rsid w:val="004F7C07"/>
    <w:rsid w:val="00501FDB"/>
    <w:rsid w:val="00503A6F"/>
    <w:rsid w:val="005238C1"/>
    <w:rsid w:val="005271CB"/>
    <w:rsid w:val="00530969"/>
    <w:rsid w:val="0054071B"/>
    <w:rsid w:val="005539DA"/>
    <w:rsid w:val="00564730"/>
    <w:rsid w:val="005707E9"/>
    <w:rsid w:val="00575389"/>
    <w:rsid w:val="00575CAA"/>
    <w:rsid w:val="005766E9"/>
    <w:rsid w:val="005772D0"/>
    <w:rsid w:val="00582715"/>
    <w:rsid w:val="00583F7A"/>
    <w:rsid w:val="00584890"/>
    <w:rsid w:val="00586A4F"/>
    <w:rsid w:val="005A29B9"/>
    <w:rsid w:val="005A341A"/>
    <w:rsid w:val="005A4008"/>
    <w:rsid w:val="005B1771"/>
    <w:rsid w:val="005B21B9"/>
    <w:rsid w:val="005C01C0"/>
    <w:rsid w:val="005C7188"/>
    <w:rsid w:val="005C7E68"/>
    <w:rsid w:val="005E3609"/>
    <w:rsid w:val="005F5FE9"/>
    <w:rsid w:val="00606234"/>
    <w:rsid w:val="006067AC"/>
    <w:rsid w:val="00610D75"/>
    <w:rsid w:val="00614E5C"/>
    <w:rsid w:val="00615CEC"/>
    <w:rsid w:val="00616E5A"/>
    <w:rsid w:val="00624B05"/>
    <w:rsid w:val="0064289F"/>
    <w:rsid w:val="00645887"/>
    <w:rsid w:val="00646A53"/>
    <w:rsid w:val="00654FC3"/>
    <w:rsid w:val="00657F02"/>
    <w:rsid w:val="006716A1"/>
    <w:rsid w:val="00683D19"/>
    <w:rsid w:val="006A1AB6"/>
    <w:rsid w:val="006A1D5D"/>
    <w:rsid w:val="006B4B98"/>
    <w:rsid w:val="006B6F90"/>
    <w:rsid w:val="006E02B9"/>
    <w:rsid w:val="006E0717"/>
    <w:rsid w:val="006E50CB"/>
    <w:rsid w:val="006E6EF4"/>
    <w:rsid w:val="006F3980"/>
    <w:rsid w:val="007107EB"/>
    <w:rsid w:val="00711BF1"/>
    <w:rsid w:val="00722C5E"/>
    <w:rsid w:val="0074040C"/>
    <w:rsid w:val="00755358"/>
    <w:rsid w:val="0076097D"/>
    <w:rsid w:val="00765B04"/>
    <w:rsid w:val="00766E84"/>
    <w:rsid w:val="0077091A"/>
    <w:rsid w:val="007712B9"/>
    <w:rsid w:val="00772624"/>
    <w:rsid w:val="0077273C"/>
    <w:rsid w:val="00776B1F"/>
    <w:rsid w:val="00784F0A"/>
    <w:rsid w:val="00787794"/>
    <w:rsid w:val="00787B75"/>
    <w:rsid w:val="00795B62"/>
    <w:rsid w:val="007B0959"/>
    <w:rsid w:val="007B3EB1"/>
    <w:rsid w:val="007B4556"/>
    <w:rsid w:val="007D3D4C"/>
    <w:rsid w:val="007E03E6"/>
    <w:rsid w:val="007F1695"/>
    <w:rsid w:val="007F2E2A"/>
    <w:rsid w:val="007F30B0"/>
    <w:rsid w:val="007F75F4"/>
    <w:rsid w:val="00804F0F"/>
    <w:rsid w:val="00813B61"/>
    <w:rsid w:val="008157CD"/>
    <w:rsid w:val="00821027"/>
    <w:rsid w:val="0082150C"/>
    <w:rsid w:val="0082188B"/>
    <w:rsid w:val="008313BF"/>
    <w:rsid w:val="00831F15"/>
    <w:rsid w:val="008346CF"/>
    <w:rsid w:val="00834777"/>
    <w:rsid w:val="0083507B"/>
    <w:rsid w:val="00842620"/>
    <w:rsid w:val="008452B1"/>
    <w:rsid w:val="008722D8"/>
    <w:rsid w:val="008770C1"/>
    <w:rsid w:val="00882AC8"/>
    <w:rsid w:val="00885087"/>
    <w:rsid w:val="00895323"/>
    <w:rsid w:val="00896618"/>
    <w:rsid w:val="008A43C1"/>
    <w:rsid w:val="008A5209"/>
    <w:rsid w:val="008A6F67"/>
    <w:rsid w:val="008A708B"/>
    <w:rsid w:val="008B0026"/>
    <w:rsid w:val="008B2904"/>
    <w:rsid w:val="008B691D"/>
    <w:rsid w:val="008C2794"/>
    <w:rsid w:val="008C395A"/>
    <w:rsid w:val="008F42F4"/>
    <w:rsid w:val="008F7ED6"/>
    <w:rsid w:val="00901499"/>
    <w:rsid w:val="00911254"/>
    <w:rsid w:val="009153BA"/>
    <w:rsid w:val="00922B77"/>
    <w:rsid w:val="00933A34"/>
    <w:rsid w:val="00933B05"/>
    <w:rsid w:val="00934353"/>
    <w:rsid w:val="009432D9"/>
    <w:rsid w:val="0094566D"/>
    <w:rsid w:val="00946C2B"/>
    <w:rsid w:val="00946DD8"/>
    <w:rsid w:val="009506D0"/>
    <w:rsid w:val="0095659A"/>
    <w:rsid w:val="00957E32"/>
    <w:rsid w:val="00961E83"/>
    <w:rsid w:val="00975A69"/>
    <w:rsid w:val="0097747C"/>
    <w:rsid w:val="00984AB2"/>
    <w:rsid w:val="0099244C"/>
    <w:rsid w:val="00992E6F"/>
    <w:rsid w:val="0099534E"/>
    <w:rsid w:val="00995FEB"/>
    <w:rsid w:val="00996308"/>
    <w:rsid w:val="009B0522"/>
    <w:rsid w:val="009B09F5"/>
    <w:rsid w:val="009B40D0"/>
    <w:rsid w:val="009B4573"/>
    <w:rsid w:val="009C0042"/>
    <w:rsid w:val="009C464D"/>
    <w:rsid w:val="009C4B16"/>
    <w:rsid w:val="009D2146"/>
    <w:rsid w:val="009E1D1E"/>
    <w:rsid w:val="009E5800"/>
    <w:rsid w:val="009F3A7B"/>
    <w:rsid w:val="00A068B3"/>
    <w:rsid w:val="00A30030"/>
    <w:rsid w:val="00A40CCB"/>
    <w:rsid w:val="00A42E71"/>
    <w:rsid w:val="00A46F4E"/>
    <w:rsid w:val="00A805C5"/>
    <w:rsid w:val="00A92A20"/>
    <w:rsid w:val="00A93BCE"/>
    <w:rsid w:val="00AA10C1"/>
    <w:rsid w:val="00AB29F1"/>
    <w:rsid w:val="00AB3678"/>
    <w:rsid w:val="00AB4F79"/>
    <w:rsid w:val="00AC2D5D"/>
    <w:rsid w:val="00AC48F9"/>
    <w:rsid w:val="00AC64C5"/>
    <w:rsid w:val="00AD3D5C"/>
    <w:rsid w:val="00AD441B"/>
    <w:rsid w:val="00AE1A26"/>
    <w:rsid w:val="00AE3113"/>
    <w:rsid w:val="00AE5195"/>
    <w:rsid w:val="00AE6EB8"/>
    <w:rsid w:val="00B13B5A"/>
    <w:rsid w:val="00B23181"/>
    <w:rsid w:val="00B358DE"/>
    <w:rsid w:val="00B46E26"/>
    <w:rsid w:val="00B51E7C"/>
    <w:rsid w:val="00B532D3"/>
    <w:rsid w:val="00B564DC"/>
    <w:rsid w:val="00B63682"/>
    <w:rsid w:val="00B7119C"/>
    <w:rsid w:val="00B71F59"/>
    <w:rsid w:val="00B72F81"/>
    <w:rsid w:val="00B8173C"/>
    <w:rsid w:val="00B92C22"/>
    <w:rsid w:val="00B9523B"/>
    <w:rsid w:val="00B959D7"/>
    <w:rsid w:val="00BA4CBF"/>
    <w:rsid w:val="00BA7FEB"/>
    <w:rsid w:val="00BB3756"/>
    <w:rsid w:val="00BB54A9"/>
    <w:rsid w:val="00BB701F"/>
    <w:rsid w:val="00BD20BF"/>
    <w:rsid w:val="00BD54A8"/>
    <w:rsid w:val="00BD5DD2"/>
    <w:rsid w:val="00BE6B65"/>
    <w:rsid w:val="00C13980"/>
    <w:rsid w:val="00C13C25"/>
    <w:rsid w:val="00C17817"/>
    <w:rsid w:val="00C20C61"/>
    <w:rsid w:val="00C310B2"/>
    <w:rsid w:val="00C35C1F"/>
    <w:rsid w:val="00C37F0F"/>
    <w:rsid w:val="00C45C75"/>
    <w:rsid w:val="00C477F1"/>
    <w:rsid w:val="00C54C20"/>
    <w:rsid w:val="00C54E57"/>
    <w:rsid w:val="00C56DF2"/>
    <w:rsid w:val="00C7659D"/>
    <w:rsid w:val="00C77608"/>
    <w:rsid w:val="00C7763F"/>
    <w:rsid w:val="00C903FE"/>
    <w:rsid w:val="00C91A43"/>
    <w:rsid w:val="00CA29C0"/>
    <w:rsid w:val="00CA5039"/>
    <w:rsid w:val="00CA7549"/>
    <w:rsid w:val="00CB1D81"/>
    <w:rsid w:val="00CB6574"/>
    <w:rsid w:val="00CC3E28"/>
    <w:rsid w:val="00CC4CFC"/>
    <w:rsid w:val="00CD27B7"/>
    <w:rsid w:val="00CD7EB9"/>
    <w:rsid w:val="00CE2373"/>
    <w:rsid w:val="00CE3724"/>
    <w:rsid w:val="00CE38D6"/>
    <w:rsid w:val="00CF2025"/>
    <w:rsid w:val="00CF672A"/>
    <w:rsid w:val="00D00E95"/>
    <w:rsid w:val="00D01C62"/>
    <w:rsid w:val="00D07317"/>
    <w:rsid w:val="00D130D8"/>
    <w:rsid w:val="00D13A30"/>
    <w:rsid w:val="00D14E47"/>
    <w:rsid w:val="00D17992"/>
    <w:rsid w:val="00D25C61"/>
    <w:rsid w:val="00D324C6"/>
    <w:rsid w:val="00D36DB5"/>
    <w:rsid w:val="00D371BC"/>
    <w:rsid w:val="00D436A5"/>
    <w:rsid w:val="00D43922"/>
    <w:rsid w:val="00D43D75"/>
    <w:rsid w:val="00D44A21"/>
    <w:rsid w:val="00D45DC1"/>
    <w:rsid w:val="00D6253B"/>
    <w:rsid w:val="00D7000F"/>
    <w:rsid w:val="00D70DF1"/>
    <w:rsid w:val="00D75A2C"/>
    <w:rsid w:val="00D823B7"/>
    <w:rsid w:val="00D85B30"/>
    <w:rsid w:val="00D85C1B"/>
    <w:rsid w:val="00DA0409"/>
    <w:rsid w:val="00DA364F"/>
    <w:rsid w:val="00DC096C"/>
    <w:rsid w:val="00DC1C88"/>
    <w:rsid w:val="00DC23C8"/>
    <w:rsid w:val="00DC3582"/>
    <w:rsid w:val="00DD1A27"/>
    <w:rsid w:val="00DD1E71"/>
    <w:rsid w:val="00DD6289"/>
    <w:rsid w:val="00DE33F2"/>
    <w:rsid w:val="00DE4178"/>
    <w:rsid w:val="00DF20F1"/>
    <w:rsid w:val="00DF3AA4"/>
    <w:rsid w:val="00DF4520"/>
    <w:rsid w:val="00DF4F2C"/>
    <w:rsid w:val="00DF73D6"/>
    <w:rsid w:val="00E015F3"/>
    <w:rsid w:val="00E0206E"/>
    <w:rsid w:val="00E02731"/>
    <w:rsid w:val="00E06FDF"/>
    <w:rsid w:val="00E07DD6"/>
    <w:rsid w:val="00E11C89"/>
    <w:rsid w:val="00E13687"/>
    <w:rsid w:val="00E16DEE"/>
    <w:rsid w:val="00E30366"/>
    <w:rsid w:val="00E30B63"/>
    <w:rsid w:val="00E30E76"/>
    <w:rsid w:val="00E417AD"/>
    <w:rsid w:val="00E45788"/>
    <w:rsid w:val="00E45DE3"/>
    <w:rsid w:val="00E62F8B"/>
    <w:rsid w:val="00E707CE"/>
    <w:rsid w:val="00E77DC1"/>
    <w:rsid w:val="00E82B39"/>
    <w:rsid w:val="00E84399"/>
    <w:rsid w:val="00E87012"/>
    <w:rsid w:val="00E91B8F"/>
    <w:rsid w:val="00E92EB8"/>
    <w:rsid w:val="00E94926"/>
    <w:rsid w:val="00E957F2"/>
    <w:rsid w:val="00E977C5"/>
    <w:rsid w:val="00EA6C3D"/>
    <w:rsid w:val="00EB655B"/>
    <w:rsid w:val="00EE5753"/>
    <w:rsid w:val="00EF2947"/>
    <w:rsid w:val="00EF55DF"/>
    <w:rsid w:val="00F01EA1"/>
    <w:rsid w:val="00F13327"/>
    <w:rsid w:val="00F1728A"/>
    <w:rsid w:val="00F17965"/>
    <w:rsid w:val="00F21F3D"/>
    <w:rsid w:val="00F24772"/>
    <w:rsid w:val="00F2683C"/>
    <w:rsid w:val="00F302EE"/>
    <w:rsid w:val="00F3187E"/>
    <w:rsid w:val="00F561BB"/>
    <w:rsid w:val="00F60178"/>
    <w:rsid w:val="00F64523"/>
    <w:rsid w:val="00F64C3E"/>
    <w:rsid w:val="00F74204"/>
    <w:rsid w:val="00F75D20"/>
    <w:rsid w:val="00F92DA8"/>
    <w:rsid w:val="00F95212"/>
    <w:rsid w:val="00F962AE"/>
    <w:rsid w:val="00FA16AD"/>
    <w:rsid w:val="00FA2030"/>
    <w:rsid w:val="00FA24DB"/>
    <w:rsid w:val="00FB1E06"/>
    <w:rsid w:val="00FC257F"/>
    <w:rsid w:val="00FC5FD1"/>
    <w:rsid w:val="00FC68C3"/>
    <w:rsid w:val="00FD0C7B"/>
    <w:rsid w:val="00FD2172"/>
    <w:rsid w:val="00FD29BB"/>
    <w:rsid w:val="00FE1B37"/>
    <w:rsid w:val="00FE4F5B"/>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7D720-FB63-45F0-8AF2-28C9F694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188"/>
    <w:rPr>
      <w:rFonts w:ascii="Calibri" w:eastAsia="Calibri" w:hAnsi="Calibri" w:cs="Times New Roman"/>
    </w:rPr>
  </w:style>
  <w:style w:type="paragraph" w:styleId="1">
    <w:name w:val="heading 1"/>
    <w:basedOn w:val="a"/>
    <w:next w:val="a"/>
    <w:link w:val="10"/>
    <w:uiPriority w:val="9"/>
    <w:qFormat/>
    <w:rsid w:val="00C178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439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4"/>
    <w:uiPriority w:val="99"/>
    <w:unhideWhenUsed/>
    <w:qFormat/>
    <w:rsid w:val="005C7188"/>
    <w:pPr>
      <w:spacing w:before="100" w:beforeAutospacing="1" w:after="100" w:afterAutospacing="1" w:line="240" w:lineRule="auto"/>
    </w:pPr>
    <w:rPr>
      <w:rFonts w:ascii="Times New Roman" w:eastAsia="Times New Roman" w:hAnsi="Times New Roman"/>
      <w:sz w:val="24"/>
      <w:szCs w:val="24"/>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5C7188"/>
    <w:rPr>
      <w:rFonts w:ascii="Times New Roman" w:eastAsia="Times New Roman" w:hAnsi="Times New Roman" w:cs="Times New Roman"/>
      <w:sz w:val="24"/>
      <w:szCs w:val="24"/>
    </w:rPr>
  </w:style>
  <w:style w:type="paragraph" w:styleId="a5">
    <w:name w:val="No Spacing"/>
    <w:link w:val="a6"/>
    <w:uiPriority w:val="1"/>
    <w:qFormat/>
    <w:rsid w:val="005C7188"/>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6">
    <w:name w:val="Без интервала Знак"/>
    <w:link w:val="a5"/>
    <w:uiPriority w:val="1"/>
    <w:rsid w:val="005C7188"/>
    <w:rPr>
      <w:rFonts w:ascii="Courier New" w:eastAsia="Courier New" w:hAnsi="Courier New" w:cs="Courier New"/>
      <w:color w:val="000000"/>
      <w:sz w:val="24"/>
      <w:szCs w:val="24"/>
      <w:lang w:eastAsia="ru-RU" w:bidi="ru-RU"/>
    </w:rPr>
  </w:style>
  <w:style w:type="paragraph" w:styleId="a7">
    <w:name w:val="List Paragraph"/>
    <w:basedOn w:val="a"/>
    <w:uiPriority w:val="34"/>
    <w:qFormat/>
    <w:rsid w:val="00077670"/>
    <w:pPr>
      <w:ind w:left="720"/>
      <w:contextualSpacing/>
    </w:pPr>
  </w:style>
  <w:style w:type="character" w:customStyle="1" w:styleId="a8">
    <w:name w:val="Основной текст Знак"/>
    <w:aliases w:val="Знак Знак"/>
    <w:link w:val="a9"/>
    <w:locked/>
    <w:rsid w:val="003D7DBF"/>
    <w:rPr>
      <w:rFonts w:ascii="Arial" w:hAnsi="Arial" w:cs="Arial"/>
      <w:sz w:val="28"/>
      <w:lang w:eastAsia="ru-RU"/>
    </w:rPr>
  </w:style>
  <w:style w:type="paragraph" w:styleId="a9">
    <w:name w:val="Body Text"/>
    <w:aliases w:val="Знак"/>
    <w:basedOn w:val="a"/>
    <w:link w:val="a8"/>
    <w:rsid w:val="003D7DBF"/>
    <w:pPr>
      <w:spacing w:after="0" w:line="240" w:lineRule="auto"/>
      <w:ind w:firstLine="709"/>
      <w:jc w:val="both"/>
    </w:pPr>
    <w:rPr>
      <w:rFonts w:ascii="Arial" w:eastAsiaTheme="minorHAnsi" w:hAnsi="Arial" w:cs="Arial"/>
      <w:sz w:val="28"/>
      <w:lang w:eastAsia="ru-RU"/>
    </w:rPr>
  </w:style>
  <w:style w:type="character" w:customStyle="1" w:styleId="11">
    <w:name w:val="Основной текст Знак1"/>
    <w:basedOn w:val="a0"/>
    <w:uiPriority w:val="99"/>
    <w:semiHidden/>
    <w:rsid w:val="003D7DBF"/>
    <w:rPr>
      <w:rFonts w:ascii="Calibri" w:eastAsia="Calibri" w:hAnsi="Calibri" w:cs="Times New Roman"/>
    </w:rPr>
  </w:style>
  <w:style w:type="character" w:customStyle="1" w:styleId="apple-converted-space">
    <w:name w:val="apple-converted-space"/>
    <w:basedOn w:val="a0"/>
    <w:rsid w:val="009B0522"/>
  </w:style>
  <w:style w:type="table" w:styleId="aa">
    <w:name w:val="Table Grid"/>
    <w:basedOn w:val="a1"/>
    <w:uiPriority w:val="59"/>
    <w:rsid w:val="00E77DC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17817"/>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7F30B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30B0"/>
    <w:rPr>
      <w:rFonts w:ascii="Tahoma" w:eastAsia="Calibri" w:hAnsi="Tahoma" w:cs="Tahoma"/>
      <w:sz w:val="16"/>
      <w:szCs w:val="16"/>
    </w:rPr>
  </w:style>
  <w:style w:type="paragraph" w:styleId="ad">
    <w:name w:val="header"/>
    <w:basedOn w:val="a"/>
    <w:link w:val="ae"/>
    <w:uiPriority w:val="99"/>
    <w:unhideWhenUsed/>
    <w:rsid w:val="00D371B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371BC"/>
    <w:rPr>
      <w:rFonts w:ascii="Calibri" w:eastAsia="Calibri" w:hAnsi="Calibri" w:cs="Times New Roman"/>
    </w:rPr>
  </w:style>
  <w:style w:type="paragraph" w:styleId="af">
    <w:name w:val="footer"/>
    <w:basedOn w:val="a"/>
    <w:link w:val="af0"/>
    <w:uiPriority w:val="99"/>
    <w:unhideWhenUsed/>
    <w:rsid w:val="00D371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371BC"/>
    <w:rPr>
      <w:rFonts w:ascii="Calibri" w:eastAsia="Calibri" w:hAnsi="Calibri" w:cs="Times New Roman"/>
    </w:rPr>
  </w:style>
  <w:style w:type="character" w:customStyle="1" w:styleId="apple-style-span">
    <w:name w:val="apple-style-span"/>
    <w:basedOn w:val="a0"/>
    <w:rsid w:val="00961E83"/>
  </w:style>
  <w:style w:type="character" w:customStyle="1" w:styleId="s0">
    <w:name w:val="s0"/>
    <w:rsid w:val="00934353"/>
    <w:rPr>
      <w:rFonts w:ascii="Times New Roman" w:hAnsi="Times New Roman" w:cs="Times New Roman" w:hint="default"/>
      <w:strike w:val="0"/>
      <w:dstrike w:val="0"/>
      <w:color w:val="000000"/>
      <w:sz w:val="24"/>
      <w:szCs w:val="24"/>
      <w:u w:val="none"/>
      <w:effect w:val="none"/>
    </w:rPr>
  </w:style>
  <w:style w:type="character" w:styleId="af1">
    <w:name w:val="Emphasis"/>
    <w:basedOn w:val="a0"/>
    <w:uiPriority w:val="20"/>
    <w:qFormat/>
    <w:rsid w:val="00213185"/>
    <w:rPr>
      <w:i/>
      <w:iCs/>
    </w:rPr>
  </w:style>
  <w:style w:type="paragraph" w:customStyle="1" w:styleId="12">
    <w:name w:val="Абзац списка1"/>
    <w:basedOn w:val="a"/>
    <w:rsid w:val="00496A89"/>
    <w:pPr>
      <w:ind w:left="720"/>
      <w:contextualSpacing/>
    </w:pPr>
    <w:rPr>
      <w:rFonts w:eastAsia="Times New Roman"/>
    </w:rPr>
  </w:style>
  <w:style w:type="character" w:styleId="af2">
    <w:name w:val="Hyperlink"/>
    <w:basedOn w:val="a0"/>
    <w:uiPriority w:val="99"/>
    <w:semiHidden/>
    <w:unhideWhenUsed/>
    <w:rsid w:val="008A43C1"/>
    <w:rPr>
      <w:color w:val="0000FF"/>
      <w:u w:val="single"/>
    </w:rPr>
  </w:style>
  <w:style w:type="character" w:customStyle="1" w:styleId="20">
    <w:name w:val="Заголовок 2 Знак"/>
    <w:basedOn w:val="a0"/>
    <w:link w:val="2"/>
    <w:uiPriority w:val="9"/>
    <w:rsid w:val="00D4392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19657">
      <w:bodyDiv w:val="1"/>
      <w:marLeft w:val="0"/>
      <w:marRight w:val="0"/>
      <w:marTop w:val="0"/>
      <w:marBottom w:val="0"/>
      <w:divBdr>
        <w:top w:val="none" w:sz="0" w:space="0" w:color="auto"/>
        <w:left w:val="none" w:sz="0" w:space="0" w:color="auto"/>
        <w:bottom w:val="none" w:sz="0" w:space="0" w:color="auto"/>
        <w:right w:val="none" w:sz="0" w:space="0" w:color="auto"/>
      </w:divBdr>
    </w:div>
    <w:div w:id="1429160588">
      <w:bodyDiv w:val="1"/>
      <w:marLeft w:val="0"/>
      <w:marRight w:val="0"/>
      <w:marTop w:val="0"/>
      <w:marBottom w:val="0"/>
      <w:divBdr>
        <w:top w:val="none" w:sz="0" w:space="0" w:color="auto"/>
        <w:left w:val="none" w:sz="0" w:space="0" w:color="auto"/>
        <w:bottom w:val="none" w:sz="0" w:space="0" w:color="auto"/>
        <w:right w:val="none" w:sz="0" w:space="0" w:color="auto"/>
      </w:divBdr>
    </w:div>
    <w:div w:id="17754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200007755" TargetMode="External"/><Relationship Id="rId13" Type="http://schemas.openxmlformats.org/officeDocument/2006/relationships/hyperlink" Target="http://adilet.zan.kz/rus/docs/V1200007755" TargetMode="External"/><Relationship Id="rId3" Type="http://schemas.openxmlformats.org/officeDocument/2006/relationships/settings" Target="settings.xml"/><Relationship Id="rId7" Type="http://schemas.openxmlformats.org/officeDocument/2006/relationships/hyperlink" Target="http://adilet.zan.kz/rus/docs/K070000251_" TargetMode="External"/><Relationship Id="rId12" Type="http://schemas.openxmlformats.org/officeDocument/2006/relationships/hyperlink" Target="http://adilet.zan.kz/rus/docs/V12000077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20000775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dilet.zan.kz/rus/docs/V1200007755" TargetMode="External"/><Relationship Id="rId4" Type="http://schemas.openxmlformats.org/officeDocument/2006/relationships/webSettings" Target="webSettings.xml"/><Relationship Id="rId9" Type="http://schemas.openxmlformats.org/officeDocument/2006/relationships/hyperlink" Target="http://adilet.zan.kz/rus/docs/V1200007755" TargetMode="External"/><Relationship Id="rId14" Type="http://schemas.openxmlformats.org/officeDocument/2006/relationships/hyperlink" Target="http://adilet.zan.kz/rus/docs/V1200007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8494</Words>
  <Characters>48421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2017-04-25T05:28:00Z</cp:lastPrinted>
  <dcterms:created xsi:type="dcterms:W3CDTF">2017-04-26T12:25:00Z</dcterms:created>
  <dcterms:modified xsi:type="dcterms:W3CDTF">2017-05-02T12:55:00Z</dcterms:modified>
</cp:coreProperties>
</file>