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FF" w:rsidRPr="00406370" w:rsidRDefault="009736FF" w:rsidP="004C7971">
      <w:pPr>
        <w:spacing w:after="0" w:line="240" w:lineRule="auto"/>
        <w:jc w:val="center"/>
        <w:rPr>
          <w:rFonts w:ascii="Times New Roman" w:hAnsi="Times New Roman" w:cs="Times New Roman"/>
          <w:sz w:val="28"/>
          <w:szCs w:val="28"/>
          <w:lang w:val="kk-KZ"/>
        </w:rPr>
      </w:pPr>
      <w:bookmarkStart w:id="0" w:name="z44"/>
      <w:r>
        <w:rPr>
          <w:rFonts w:ascii="Times New Roman" w:hAnsi="Times New Roman" w:cs="Times New Roman"/>
          <w:sz w:val="28"/>
          <w:szCs w:val="28"/>
          <w:lang w:val="kk-KZ"/>
        </w:rPr>
        <w:t xml:space="preserve">                                                                    </w:t>
      </w:r>
      <w:r w:rsidR="004C7971">
        <w:rPr>
          <w:rFonts w:ascii="Times New Roman" w:hAnsi="Times New Roman" w:cs="Times New Roman"/>
          <w:sz w:val="28"/>
          <w:szCs w:val="28"/>
          <w:lang w:val="kk-KZ"/>
        </w:rPr>
        <w:t xml:space="preserve"> </w:t>
      </w:r>
      <w:r w:rsidRPr="00406370">
        <w:rPr>
          <w:rFonts w:ascii="Times New Roman" w:hAnsi="Times New Roman" w:cs="Times New Roman"/>
          <w:sz w:val="28"/>
          <w:szCs w:val="28"/>
          <w:lang w:val="kk-KZ"/>
        </w:rPr>
        <w:t xml:space="preserve">Панфилов ауданының білім </w:t>
      </w:r>
    </w:p>
    <w:p w:rsidR="009736FF" w:rsidRPr="00406370" w:rsidRDefault="009736FF" w:rsidP="004C797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7971">
        <w:rPr>
          <w:rFonts w:ascii="Times New Roman" w:hAnsi="Times New Roman" w:cs="Times New Roman"/>
          <w:sz w:val="28"/>
          <w:szCs w:val="28"/>
          <w:lang w:val="kk-KZ"/>
        </w:rPr>
        <w:t xml:space="preserve"> </w:t>
      </w:r>
      <w:r w:rsidRPr="00406370">
        <w:rPr>
          <w:rFonts w:ascii="Times New Roman" w:hAnsi="Times New Roman" w:cs="Times New Roman"/>
          <w:sz w:val="28"/>
          <w:szCs w:val="28"/>
          <w:lang w:val="kk-KZ"/>
        </w:rPr>
        <w:t>бөлімінің бұйрығы</w:t>
      </w:r>
    </w:p>
    <w:p w:rsidR="000548B9" w:rsidRPr="000548B9" w:rsidRDefault="000548B9" w:rsidP="000548B9">
      <w:pPr>
        <w:spacing w:after="0" w:line="240" w:lineRule="auto"/>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009736FF" w:rsidRPr="00406370">
        <w:rPr>
          <w:rFonts w:ascii="Times New Roman" w:hAnsi="Times New Roman" w:cs="Times New Roman"/>
          <w:sz w:val="28"/>
          <w:szCs w:val="28"/>
          <w:lang w:val="kk-KZ"/>
        </w:rPr>
        <w:t xml:space="preserve">                                         </w:t>
      </w:r>
      <w:r w:rsidR="004C7971">
        <w:rPr>
          <w:rFonts w:ascii="Times New Roman" w:hAnsi="Times New Roman" w:cs="Times New Roman"/>
          <w:sz w:val="28"/>
          <w:szCs w:val="28"/>
          <w:lang w:val="kk-KZ"/>
        </w:rPr>
        <w:t xml:space="preserve">                               </w:t>
      </w:r>
      <w:r w:rsidRPr="000548B9">
        <w:rPr>
          <w:rFonts w:ascii="Times New Roman" w:hAnsi="Times New Roman" w:cs="Times New Roman"/>
          <w:color w:val="000000"/>
          <w:sz w:val="28"/>
          <w:szCs w:val="28"/>
          <w:lang w:val="kk-KZ"/>
        </w:rPr>
        <w:t xml:space="preserve">2021 ж. «18» қараша №312/1-н/қ </w:t>
      </w:r>
    </w:p>
    <w:p w:rsidR="009736FF" w:rsidRPr="00F60378" w:rsidRDefault="009736FF" w:rsidP="004C7971">
      <w:pPr>
        <w:spacing w:after="0" w:line="240" w:lineRule="auto"/>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3C2120" w:rsidRPr="00F60378" w:rsidRDefault="00BA3C20" w:rsidP="004C7971">
      <w:pPr>
        <w:spacing w:after="0"/>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4C7971" w:rsidRPr="004C7971" w:rsidRDefault="00BA3C20" w:rsidP="004C7971">
      <w:pPr>
        <w:spacing w:after="0"/>
        <w:jc w:val="center"/>
        <w:rPr>
          <w:rFonts w:ascii="Times New Roman" w:hAnsi="Times New Roman" w:cs="Times New Roman"/>
          <w:b/>
          <w:color w:val="000000"/>
          <w:sz w:val="28"/>
          <w:szCs w:val="28"/>
          <w:u w:val="single"/>
          <w:lang w:val="kk-KZ"/>
        </w:rPr>
      </w:pPr>
      <w:bookmarkStart w:id="1" w:name="z45"/>
      <w:bookmarkEnd w:id="0"/>
      <w:r w:rsidRPr="00F60378">
        <w:rPr>
          <w:rFonts w:ascii="Times New Roman" w:hAnsi="Times New Roman" w:cs="Times New Roman"/>
          <w:b/>
          <w:color w:val="000000"/>
          <w:sz w:val="28"/>
          <w:szCs w:val="28"/>
          <w:lang w:val="kk-KZ"/>
        </w:rPr>
        <w:t>БЮДЖЕТТІК БАҒДАРЛАМА</w:t>
      </w:r>
      <w:r w:rsidRPr="00F60378">
        <w:rPr>
          <w:rFonts w:ascii="Times New Roman" w:hAnsi="Times New Roman" w:cs="Times New Roman"/>
          <w:sz w:val="28"/>
          <w:szCs w:val="28"/>
          <w:lang w:val="kk-KZ"/>
        </w:rPr>
        <w:br/>
      </w:r>
      <w:r w:rsidR="004C7971" w:rsidRPr="004C7971">
        <w:rPr>
          <w:rFonts w:ascii="Times New Roman" w:hAnsi="Times New Roman" w:cs="Times New Roman"/>
          <w:b/>
          <w:color w:val="000000"/>
          <w:sz w:val="28"/>
          <w:szCs w:val="28"/>
          <w:u w:val="single"/>
          <w:lang w:val="kk-KZ"/>
        </w:rPr>
        <w:t xml:space="preserve">2611113 «Алматы облысы білім басқармасының Панфилов ауданы </w:t>
      </w:r>
    </w:p>
    <w:p w:rsidR="004C7971" w:rsidRPr="004C7971" w:rsidRDefault="004C7971" w:rsidP="004C7971">
      <w:pPr>
        <w:spacing w:after="0"/>
        <w:jc w:val="center"/>
        <w:rPr>
          <w:rFonts w:ascii="Times New Roman" w:hAnsi="Times New Roman" w:cs="Times New Roman"/>
          <w:b/>
          <w:color w:val="000000"/>
          <w:sz w:val="28"/>
          <w:szCs w:val="28"/>
          <w:u w:val="single"/>
          <w:lang w:val="kk-KZ"/>
        </w:rPr>
      </w:pPr>
      <w:r w:rsidRPr="004C7971">
        <w:rPr>
          <w:rFonts w:ascii="Times New Roman" w:hAnsi="Times New Roman" w:cs="Times New Roman"/>
          <w:b/>
          <w:color w:val="000000"/>
          <w:sz w:val="28"/>
          <w:szCs w:val="28"/>
          <w:u w:val="single"/>
          <w:lang w:val="kk-KZ"/>
        </w:rPr>
        <w:t>бойынша білім бөлімі» мемлекеттік мекемесі</w:t>
      </w:r>
    </w:p>
    <w:p w:rsidR="004C7971" w:rsidRPr="004C7971" w:rsidRDefault="004C7971" w:rsidP="004C7971">
      <w:pPr>
        <w:spacing w:after="0"/>
        <w:jc w:val="center"/>
        <w:rPr>
          <w:rFonts w:ascii="Times New Roman" w:hAnsi="Times New Roman" w:cs="Times New Roman"/>
          <w:b/>
          <w:color w:val="000000"/>
          <w:sz w:val="20"/>
          <w:szCs w:val="20"/>
          <w:u w:val="single"/>
          <w:lang w:val="kk-KZ"/>
        </w:rPr>
      </w:pPr>
      <w:r w:rsidRPr="004C7971">
        <w:rPr>
          <w:rFonts w:ascii="Times New Roman" w:hAnsi="Times New Roman" w:cs="Times New Roman"/>
          <w:b/>
          <w:color w:val="000000"/>
          <w:sz w:val="20"/>
          <w:szCs w:val="20"/>
          <w:u w:val="single"/>
          <w:lang w:val="kk-KZ"/>
        </w:rPr>
        <w:t>бюджеттiк бағдарлама әкiмшiсiнiң коды және атауы</w:t>
      </w:r>
    </w:p>
    <w:p w:rsidR="003C2120" w:rsidRDefault="004C7971" w:rsidP="004C7971">
      <w:pPr>
        <w:spacing w:after="0"/>
        <w:jc w:val="center"/>
        <w:rPr>
          <w:rFonts w:ascii="Times New Roman" w:hAnsi="Times New Roman" w:cs="Times New Roman"/>
          <w:b/>
          <w:color w:val="000000"/>
          <w:sz w:val="28"/>
          <w:szCs w:val="28"/>
          <w:u w:val="single"/>
          <w:lang w:val="kk-KZ"/>
        </w:rPr>
      </w:pPr>
      <w:r w:rsidRPr="004C7971">
        <w:rPr>
          <w:rFonts w:ascii="Times New Roman" w:hAnsi="Times New Roman" w:cs="Times New Roman"/>
          <w:b/>
          <w:color w:val="000000"/>
          <w:sz w:val="28"/>
          <w:szCs w:val="28"/>
          <w:u w:val="single"/>
          <w:lang w:val="kk-KZ"/>
        </w:rPr>
        <w:t>2021-2023 жылдарға арналған</w:t>
      </w:r>
    </w:p>
    <w:bookmarkEnd w:id="1"/>
    <w:p w:rsidR="00B20857" w:rsidRDefault="00B20857">
      <w:pPr>
        <w:spacing w:after="0"/>
        <w:rPr>
          <w:rFonts w:ascii="Times New Roman" w:hAnsi="Times New Roman" w:cs="Times New Roman"/>
          <w:color w:val="000000"/>
          <w:sz w:val="28"/>
          <w:szCs w:val="28"/>
          <w:lang w:val="kk-KZ"/>
        </w:rPr>
      </w:pPr>
    </w:p>
    <w:p w:rsidR="00B20857" w:rsidRPr="00F8467F" w:rsidRDefault="00BA3C20" w:rsidP="00F8467F">
      <w:pPr>
        <w:spacing w:after="0" w:line="240" w:lineRule="auto"/>
        <w:rPr>
          <w:rFonts w:ascii="Times New Roman" w:hAnsi="Times New Roman" w:cs="Times New Roman"/>
          <w:color w:val="000000"/>
          <w:sz w:val="10"/>
          <w:szCs w:val="10"/>
          <w:lang w:val="kk-KZ"/>
        </w:rPr>
      </w:pPr>
      <w:r w:rsidRPr="00B20857">
        <w:rPr>
          <w:rFonts w:ascii="Times New Roman" w:hAnsi="Times New Roman" w:cs="Times New Roman"/>
          <w:b/>
          <w:color w:val="000000"/>
          <w:sz w:val="28"/>
          <w:szCs w:val="28"/>
          <w:lang w:val="kk-KZ"/>
        </w:rPr>
        <w:t>Бюджеттiк бағдарламаның коды және атауы</w:t>
      </w:r>
      <w:r w:rsidR="00470BD1">
        <w:rPr>
          <w:rFonts w:ascii="Times New Roman" w:hAnsi="Times New Roman" w:cs="Times New Roman"/>
          <w:color w:val="000000"/>
          <w:sz w:val="28"/>
          <w:szCs w:val="28"/>
          <w:lang w:val="kk-KZ"/>
        </w:rPr>
        <w:t xml:space="preserve"> </w:t>
      </w:r>
      <w:r w:rsidR="00941B06" w:rsidRPr="002A5FDB">
        <w:rPr>
          <w:rFonts w:ascii="Times New Roman" w:hAnsi="Times New Roman" w:cs="Times New Roman"/>
          <w:color w:val="000000" w:themeColor="text1"/>
          <w:sz w:val="28"/>
          <w:szCs w:val="28"/>
          <w:u w:val="single"/>
          <w:lang w:val="kk-KZ"/>
        </w:rPr>
        <w:t>0</w:t>
      </w:r>
      <w:r w:rsidR="004C7971">
        <w:rPr>
          <w:rFonts w:ascii="Times New Roman" w:hAnsi="Times New Roman" w:cs="Times New Roman"/>
          <w:color w:val="000000" w:themeColor="text1"/>
          <w:sz w:val="28"/>
          <w:szCs w:val="28"/>
          <w:u w:val="single"/>
          <w:lang w:val="kk-KZ"/>
        </w:rPr>
        <w:t>87</w:t>
      </w:r>
      <w:r w:rsidR="009918AF">
        <w:rPr>
          <w:rFonts w:ascii="Times New Roman" w:hAnsi="Times New Roman" w:cs="Times New Roman"/>
          <w:sz w:val="28"/>
          <w:szCs w:val="28"/>
          <w:u w:val="single"/>
          <w:lang w:val="kk-KZ"/>
        </w:rPr>
        <w:t xml:space="preserve"> </w:t>
      </w:r>
      <w:r w:rsidR="00941B06" w:rsidRPr="002A5FDB">
        <w:rPr>
          <w:rFonts w:ascii="Times New Roman" w:hAnsi="Times New Roman" w:cs="Times New Roman"/>
          <w:color w:val="000000" w:themeColor="text1"/>
          <w:sz w:val="28"/>
          <w:szCs w:val="28"/>
          <w:u w:val="single"/>
          <w:lang w:val="kk-KZ"/>
        </w:rPr>
        <w:t>«</w:t>
      </w:r>
      <w:r w:rsidR="0092416B" w:rsidRPr="0092416B">
        <w:rPr>
          <w:rFonts w:ascii="Times New Roman" w:hAnsi="Times New Roman" w:cs="Times New Roman"/>
          <w:color w:val="000000" w:themeColor="text1"/>
          <w:sz w:val="28"/>
          <w:szCs w:val="28"/>
          <w:u w:val="single"/>
          <w:lang w:val="kk-KZ"/>
        </w:rPr>
        <w:t>Жетім баланы (жетім балаларды) және ата-аналарының қамқорынсыз қалған баланы (балаларды) күтіп-ұстауға</w:t>
      </w:r>
      <w:r w:rsidR="004A3B6F">
        <w:rPr>
          <w:rFonts w:ascii="Times New Roman" w:hAnsi="Times New Roman" w:cs="Times New Roman"/>
          <w:color w:val="000000" w:themeColor="text1"/>
          <w:sz w:val="28"/>
          <w:szCs w:val="28"/>
          <w:u w:val="single"/>
          <w:lang w:val="kk-KZ"/>
        </w:rPr>
        <w:t>»</w:t>
      </w:r>
      <w:r w:rsidRPr="00145297">
        <w:rPr>
          <w:rFonts w:ascii="Times New Roman" w:hAnsi="Times New Roman" w:cs="Times New Roman"/>
          <w:sz w:val="28"/>
          <w:szCs w:val="28"/>
          <w:lang w:val="kk-KZ"/>
        </w:rPr>
        <w:br/>
      </w:r>
    </w:p>
    <w:p w:rsidR="00B20857" w:rsidRPr="00F8467F" w:rsidRDefault="00BA3C20">
      <w:pPr>
        <w:spacing w:after="0"/>
        <w:rPr>
          <w:rFonts w:ascii="Times New Roman" w:hAnsi="Times New Roman" w:cs="Times New Roman"/>
          <w:color w:val="000000"/>
          <w:sz w:val="10"/>
          <w:szCs w:val="10"/>
          <w:lang w:val="kk-KZ"/>
        </w:rPr>
      </w:pPr>
      <w:r w:rsidRPr="00B20857">
        <w:rPr>
          <w:rFonts w:ascii="Times New Roman" w:hAnsi="Times New Roman" w:cs="Times New Roman"/>
          <w:b/>
          <w:color w:val="000000"/>
          <w:sz w:val="28"/>
          <w:szCs w:val="28"/>
          <w:lang w:val="kk-KZ"/>
        </w:rPr>
        <w:t>Бюджеттiк бағдарламаның басшысы</w:t>
      </w:r>
      <w:r w:rsidR="00C87924">
        <w:rPr>
          <w:rFonts w:ascii="Times New Roman" w:hAnsi="Times New Roman" w:cs="Times New Roman"/>
          <w:color w:val="000000"/>
          <w:sz w:val="28"/>
          <w:szCs w:val="28"/>
          <w:lang w:val="kk-KZ"/>
        </w:rPr>
        <w:t xml:space="preserve"> </w:t>
      </w:r>
      <w:r w:rsidR="00C87924">
        <w:rPr>
          <w:rFonts w:ascii="Times New Roman" w:hAnsi="Times New Roman" w:cs="Times New Roman"/>
          <w:color w:val="000000" w:themeColor="text1"/>
          <w:sz w:val="28"/>
          <w:szCs w:val="28"/>
          <w:u w:val="single"/>
          <w:lang w:val="kk-KZ"/>
        </w:rPr>
        <w:t>Кастеев Турархан Бакышович</w:t>
      </w:r>
      <w:r w:rsidRPr="00145297">
        <w:rPr>
          <w:rFonts w:ascii="Times New Roman" w:hAnsi="Times New Roman" w:cs="Times New Roman"/>
          <w:sz w:val="28"/>
          <w:szCs w:val="28"/>
          <w:lang w:val="kk-KZ"/>
        </w:rPr>
        <w:br/>
      </w:r>
    </w:p>
    <w:p w:rsidR="00B20857" w:rsidRPr="00F8467F" w:rsidRDefault="00BA3C20" w:rsidP="00B20857">
      <w:pPr>
        <w:spacing w:after="0"/>
        <w:jc w:val="both"/>
        <w:rPr>
          <w:rFonts w:ascii="Times New Roman" w:hAnsi="Times New Roman" w:cs="Times New Roman"/>
          <w:sz w:val="10"/>
          <w:szCs w:val="10"/>
          <w:u w:val="single"/>
          <w:lang w:val="kk-KZ"/>
        </w:rPr>
      </w:pPr>
      <w:r w:rsidRPr="00B20857">
        <w:rPr>
          <w:rFonts w:ascii="Times New Roman" w:hAnsi="Times New Roman" w:cs="Times New Roman"/>
          <w:b/>
          <w:color w:val="000000"/>
          <w:sz w:val="28"/>
          <w:szCs w:val="28"/>
          <w:lang w:val="kk-KZ"/>
        </w:rPr>
        <w:t>Бюджеттiк бағдарламаның нормативтік құқықтық негізі</w:t>
      </w:r>
      <w:r w:rsidR="00B20857">
        <w:rPr>
          <w:rFonts w:ascii="Times New Roman" w:hAnsi="Times New Roman" w:cs="Times New Roman"/>
          <w:color w:val="000000"/>
          <w:sz w:val="28"/>
          <w:szCs w:val="28"/>
          <w:u w:val="single"/>
          <w:lang w:val="kk-KZ"/>
        </w:rPr>
        <w:t xml:space="preserve">  </w:t>
      </w:r>
      <w:r w:rsidR="00B20857" w:rsidRPr="00B20857">
        <w:rPr>
          <w:rFonts w:ascii="Times New Roman" w:hAnsi="Times New Roman" w:cs="Times New Roman"/>
          <w:color w:val="000000"/>
          <w:sz w:val="28"/>
          <w:szCs w:val="28"/>
          <w:u w:val="single"/>
          <w:lang w:val="kk-KZ"/>
        </w:rPr>
        <w:t>Қазақстан Республикасының 2008 жылғы 4 желтоқсандағы Бюджет кодексі;Қазақстан Республикасының 2007 жылғы 27 шілдедегі «Білім туралы» Заңы;Қазақстан Республикасы Үкіметінің 2012 жылғы 30 наурыздағы № 383 «Жетім-баланы (балаларды) және ата-ананың қамқорлығынсыз қалған баланы (балаларды) асырау үшін қамқоршысына немесе қорғаншысына жәрдемақы тағайындау Ережесін және төлеу мөлшерін бекіту туралы» қаулысы;Қазақстан Республикасы экономика және бюджеттік жоспарлау министрінің 2014 жылғы 18 қыркүйектегі № 403 «Қазақстан Республикасының Бірыңғай бюджеттік классификациясының кейбір мәселелері» бұйрығы;</w:t>
      </w:r>
      <w:r w:rsidR="007E1465" w:rsidRPr="00D603EC">
        <w:rPr>
          <w:rFonts w:ascii="Times New Roman" w:hAnsi="Times New Roman" w:cs="Times New Roman"/>
          <w:color w:val="000000"/>
          <w:sz w:val="28"/>
          <w:szCs w:val="28"/>
          <w:u w:val="single"/>
          <w:lang w:val="kk-KZ"/>
        </w:rPr>
        <w:t xml:space="preserve">, </w:t>
      </w:r>
      <w:r w:rsidR="00F8467F" w:rsidRPr="00F8467F">
        <w:rPr>
          <w:rFonts w:ascii="Times New Roman" w:hAnsi="Times New Roman" w:cs="Times New Roman"/>
          <w:color w:val="000000"/>
          <w:sz w:val="28"/>
          <w:szCs w:val="28"/>
          <w:u w:val="single"/>
          <w:lang w:val="kk-KZ"/>
        </w:rPr>
        <w:t>«Алматы облысының 2021-2023 жылдарға арналған облыстық бюджеті туралы» Алматы облысы маслихатының 2020 жылғы 15 желтоқсандағы № 64-339  шешімі</w:t>
      </w:r>
      <w:r w:rsidR="000548B9">
        <w:rPr>
          <w:rFonts w:ascii="Times New Roman" w:hAnsi="Times New Roman" w:cs="Times New Roman"/>
          <w:color w:val="000000"/>
          <w:sz w:val="28"/>
          <w:szCs w:val="28"/>
          <w:u w:val="single"/>
          <w:lang w:val="kk-KZ"/>
        </w:rPr>
        <w:t xml:space="preserve">, </w:t>
      </w:r>
      <w:r w:rsidR="000548B9" w:rsidRPr="000548B9">
        <w:rPr>
          <w:rFonts w:ascii="Times New Roman" w:hAnsi="Times New Roman" w:cs="Times New Roman"/>
          <w:color w:val="000000"/>
          <w:sz w:val="28"/>
          <w:szCs w:val="28"/>
          <w:u w:val="single"/>
          <w:lang w:val="kk-KZ"/>
        </w:rPr>
        <w:t>Алматы облысы маслихатының 2021 жылғы 29 қазандағы №9-52  шешімі</w:t>
      </w:r>
      <w:r w:rsidR="00F8467F" w:rsidRPr="00F8467F">
        <w:rPr>
          <w:rFonts w:ascii="Times New Roman" w:hAnsi="Times New Roman" w:cs="Times New Roman"/>
          <w:color w:val="000000"/>
          <w:sz w:val="28"/>
          <w:szCs w:val="28"/>
          <w:u w:val="single"/>
          <w:lang w:val="kk-KZ"/>
        </w:rPr>
        <w:t>.</w:t>
      </w:r>
      <w:r w:rsidRPr="00145297">
        <w:rPr>
          <w:rFonts w:ascii="Times New Roman" w:hAnsi="Times New Roman" w:cs="Times New Roman"/>
          <w:sz w:val="28"/>
          <w:szCs w:val="28"/>
          <w:lang w:val="kk-KZ"/>
        </w:rPr>
        <w:br/>
      </w:r>
    </w:p>
    <w:p w:rsidR="00176D2D" w:rsidRPr="00B20857" w:rsidRDefault="00BA3C20" w:rsidP="00F8467F">
      <w:pPr>
        <w:spacing w:after="0" w:line="240" w:lineRule="auto"/>
        <w:rPr>
          <w:rFonts w:ascii="Times New Roman" w:hAnsi="Times New Roman" w:cs="Times New Roman"/>
          <w:b/>
          <w:color w:val="000000"/>
          <w:sz w:val="16"/>
          <w:szCs w:val="16"/>
          <w:u w:val="single"/>
          <w:lang w:val="kk-KZ"/>
        </w:rPr>
      </w:pPr>
      <w:r w:rsidRPr="00B20857">
        <w:rPr>
          <w:rFonts w:ascii="Times New Roman" w:hAnsi="Times New Roman" w:cs="Times New Roman"/>
          <w:b/>
          <w:color w:val="000000"/>
          <w:sz w:val="28"/>
          <w:szCs w:val="28"/>
          <w:lang w:val="kk-KZ"/>
        </w:rPr>
        <w:t>Бюджеттiк бағдарламаның түрі:</w:t>
      </w:r>
      <w:r w:rsidRPr="00B20857">
        <w:rPr>
          <w:rFonts w:ascii="Times New Roman" w:hAnsi="Times New Roman" w:cs="Times New Roman"/>
          <w:b/>
          <w:sz w:val="28"/>
          <w:szCs w:val="28"/>
          <w:lang w:val="kk-KZ"/>
        </w:rPr>
        <w:br/>
      </w:r>
      <w:r w:rsidR="00F8467F" w:rsidRPr="00F8467F">
        <w:rPr>
          <w:rFonts w:ascii="Times New Roman" w:hAnsi="Times New Roman" w:cs="Times New Roman"/>
          <w:color w:val="000000"/>
          <w:sz w:val="28"/>
          <w:szCs w:val="28"/>
          <w:u w:val="single"/>
          <w:lang w:val="kk-KZ"/>
        </w:rPr>
        <w:t>Облыстық</w:t>
      </w:r>
      <w:r w:rsidR="00147188">
        <w:rPr>
          <w:rFonts w:ascii="Times New Roman" w:hAnsi="Times New Roman" w:cs="Times New Roman"/>
          <w:color w:val="000000"/>
          <w:sz w:val="28"/>
          <w:szCs w:val="28"/>
          <w:u w:val="single"/>
          <w:lang w:val="kk-KZ"/>
        </w:rPr>
        <w:t xml:space="preserve"> (қалалық)</w:t>
      </w:r>
      <w:r w:rsidR="00B20857" w:rsidRPr="00145297">
        <w:rPr>
          <w:rFonts w:ascii="Times New Roman" w:hAnsi="Times New Roman" w:cs="Times New Roman"/>
          <w:sz w:val="28"/>
          <w:szCs w:val="28"/>
          <w:lang w:val="kk-KZ"/>
        </w:rPr>
        <w:t xml:space="preserve"> </w:t>
      </w:r>
      <w:r w:rsidRPr="00145297">
        <w:rPr>
          <w:rFonts w:ascii="Times New Roman" w:hAnsi="Times New Roman" w:cs="Times New Roman"/>
          <w:sz w:val="28"/>
          <w:szCs w:val="28"/>
          <w:lang w:val="kk-KZ"/>
        </w:rPr>
        <w:br/>
      </w:r>
      <w:r w:rsidRPr="00B20857">
        <w:rPr>
          <w:rFonts w:ascii="Times New Roman" w:hAnsi="Times New Roman" w:cs="Times New Roman"/>
          <w:b/>
          <w:color w:val="000000"/>
          <w:lang w:val="kk-KZ"/>
        </w:rPr>
        <w:t>мемлекеттік басқару деңгейіне қарай</w:t>
      </w:r>
    </w:p>
    <w:p w:rsidR="009828CD" w:rsidRPr="009828CD" w:rsidRDefault="009828CD">
      <w:pPr>
        <w:spacing w:after="0"/>
        <w:rPr>
          <w:rFonts w:ascii="Times New Roman" w:hAnsi="Times New Roman" w:cs="Times New Roman"/>
          <w:color w:val="000000"/>
          <w:sz w:val="16"/>
          <w:szCs w:val="16"/>
          <w:u w:val="single"/>
          <w:lang w:val="kk-KZ"/>
        </w:rPr>
      </w:pPr>
    </w:p>
    <w:p w:rsidR="00656957" w:rsidRPr="00B8606C" w:rsidRDefault="00656957" w:rsidP="00F8467F">
      <w:pPr>
        <w:spacing w:after="0" w:line="240" w:lineRule="auto"/>
        <w:rPr>
          <w:rFonts w:ascii="Times New Roman" w:hAnsi="Times New Roman" w:cs="Times New Roman"/>
          <w:sz w:val="28"/>
          <w:szCs w:val="28"/>
          <w:lang w:val="kk-KZ"/>
        </w:rPr>
      </w:pPr>
      <w:r w:rsidRPr="00766544">
        <w:rPr>
          <w:rFonts w:ascii="Times New Roman" w:hAnsi="Times New Roman" w:cs="Times New Roman"/>
          <w:sz w:val="28"/>
          <w:szCs w:val="28"/>
          <w:u w:val="single"/>
          <w:lang w:val="kk-KZ"/>
        </w:rPr>
        <w:t xml:space="preserve">мемлекеттiк функцияларды, өкiлеттiктердi жүзеге асыру және олардан туындайтын мемлекеттiк қызметтердi көрсету </w:t>
      </w:r>
    </w:p>
    <w:p w:rsidR="00176D2D" w:rsidRPr="00B20857" w:rsidRDefault="00BA3C20" w:rsidP="00F8467F">
      <w:pPr>
        <w:spacing w:after="0" w:line="240" w:lineRule="auto"/>
        <w:rPr>
          <w:rFonts w:ascii="Times New Roman" w:hAnsi="Times New Roman" w:cs="Times New Roman"/>
          <w:b/>
          <w:color w:val="000000"/>
          <w:sz w:val="28"/>
          <w:szCs w:val="28"/>
          <w:lang w:val="kk-KZ"/>
        </w:rPr>
      </w:pPr>
      <w:r w:rsidRPr="00B20857">
        <w:rPr>
          <w:rFonts w:ascii="Times New Roman" w:hAnsi="Times New Roman" w:cs="Times New Roman"/>
          <w:b/>
          <w:color w:val="000000"/>
          <w:lang w:val="kk-KZ"/>
        </w:rPr>
        <w:t>мазмұнына қарай</w:t>
      </w:r>
    </w:p>
    <w:p w:rsidR="009828CD" w:rsidRPr="009828CD" w:rsidRDefault="009828CD">
      <w:pPr>
        <w:spacing w:after="0"/>
        <w:rPr>
          <w:rFonts w:ascii="Times New Roman" w:hAnsi="Times New Roman" w:cs="Times New Roman"/>
          <w:color w:val="000000"/>
          <w:sz w:val="16"/>
          <w:szCs w:val="16"/>
          <w:u w:val="single"/>
          <w:lang w:val="kk-KZ"/>
        </w:rPr>
      </w:pPr>
    </w:p>
    <w:p w:rsidR="009828CD" w:rsidRPr="009828CD" w:rsidRDefault="009828CD" w:rsidP="00F8467F">
      <w:pPr>
        <w:spacing w:after="0" w:line="240" w:lineRule="auto"/>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00BA3C20" w:rsidRPr="00145297">
        <w:rPr>
          <w:rFonts w:ascii="Times New Roman" w:hAnsi="Times New Roman" w:cs="Times New Roman"/>
          <w:sz w:val="28"/>
          <w:szCs w:val="28"/>
          <w:lang w:val="kk-KZ"/>
        </w:rPr>
        <w:br/>
      </w:r>
      <w:r w:rsidR="00BA3C20" w:rsidRPr="00B20857">
        <w:rPr>
          <w:rFonts w:ascii="Times New Roman" w:hAnsi="Times New Roman" w:cs="Times New Roman"/>
          <w:b/>
          <w:color w:val="000000"/>
          <w:lang w:val="kk-KZ"/>
        </w:rPr>
        <w:t>іске асыру түріне қарай</w:t>
      </w:r>
      <w:r w:rsidR="00BA3C20" w:rsidRPr="00145297">
        <w:rPr>
          <w:rFonts w:ascii="Times New Roman" w:hAnsi="Times New Roman" w:cs="Times New Roman"/>
          <w:sz w:val="28"/>
          <w:szCs w:val="28"/>
          <w:lang w:val="kk-KZ"/>
        </w:rPr>
        <w:br/>
      </w:r>
    </w:p>
    <w:p w:rsidR="009828CD" w:rsidRDefault="009828CD" w:rsidP="00F8467F">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u w:val="single"/>
          <w:lang w:val="kk-KZ"/>
        </w:rPr>
        <w:t>ағымдағы</w:t>
      </w:r>
      <w:r w:rsidR="00BA3C20" w:rsidRPr="00145297">
        <w:rPr>
          <w:rFonts w:ascii="Times New Roman" w:hAnsi="Times New Roman" w:cs="Times New Roman"/>
          <w:sz w:val="28"/>
          <w:szCs w:val="28"/>
          <w:lang w:val="kk-KZ"/>
        </w:rPr>
        <w:br/>
      </w:r>
      <w:r w:rsidR="00BA3C20" w:rsidRPr="00B20857">
        <w:rPr>
          <w:rFonts w:ascii="Times New Roman" w:hAnsi="Times New Roman" w:cs="Times New Roman"/>
          <w:b/>
          <w:color w:val="000000"/>
          <w:lang w:val="kk-KZ"/>
        </w:rPr>
        <w:t>ағымдағы/даму</w:t>
      </w:r>
      <w:r w:rsidR="00BA3C20" w:rsidRPr="00145297">
        <w:rPr>
          <w:rFonts w:ascii="Times New Roman" w:hAnsi="Times New Roman" w:cs="Times New Roman"/>
          <w:sz w:val="28"/>
          <w:szCs w:val="28"/>
          <w:lang w:val="kk-KZ"/>
        </w:rPr>
        <w:br/>
      </w:r>
    </w:p>
    <w:p w:rsidR="00B20857" w:rsidRPr="00B20857" w:rsidRDefault="00BA3C20" w:rsidP="00F8467F">
      <w:pPr>
        <w:spacing w:after="0" w:line="240" w:lineRule="auto"/>
        <w:jc w:val="both"/>
        <w:rPr>
          <w:rFonts w:ascii="Times New Roman" w:hAnsi="Times New Roman" w:cs="Times New Roman"/>
          <w:sz w:val="28"/>
          <w:szCs w:val="28"/>
          <w:u w:val="single"/>
          <w:lang w:val="kk-KZ"/>
        </w:rPr>
      </w:pPr>
      <w:r w:rsidRPr="00B20857">
        <w:rPr>
          <w:rFonts w:ascii="Times New Roman" w:hAnsi="Times New Roman" w:cs="Times New Roman"/>
          <w:b/>
          <w:color w:val="000000"/>
          <w:sz w:val="28"/>
          <w:szCs w:val="28"/>
          <w:lang w:val="kk-KZ"/>
        </w:rPr>
        <w:t>Бюджеттiк бағдарламаның мақсаты</w:t>
      </w:r>
      <w:r w:rsidR="00D64F80">
        <w:rPr>
          <w:rFonts w:ascii="Times New Roman" w:hAnsi="Times New Roman" w:cs="Times New Roman"/>
          <w:color w:val="000000"/>
          <w:sz w:val="28"/>
          <w:szCs w:val="28"/>
          <w:lang w:val="kk-KZ"/>
        </w:rPr>
        <w:t xml:space="preserve"> </w:t>
      </w:r>
      <w:r w:rsidR="00B20857" w:rsidRPr="00B20857">
        <w:rPr>
          <w:rFonts w:ascii="Times New Roman" w:hAnsi="Times New Roman" w:cs="Times New Roman"/>
          <w:sz w:val="28"/>
          <w:szCs w:val="28"/>
          <w:u w:val="single"/>
          <w:lang w:val="kk-KZ"/>
        </w:rPr>
        <w:t>Білім саласында мемлекеттік саясаттың негізгі принциптерін жүзеге асыру, азаматтардың міндетті орта білім алуға деген құқықтарын қамтамасыз ету және оның сапасын арттыру. Жетім баланы (балаларды) және ата-ананың қамқорлығынсыз қалған баланы (балаларды) ұстау.</w:t>
      </w:r>
    </w:p>
    <w:p w:rsidR="00B20857" w:rsidRDefault="00B20857" w:rsidP="009736FF">
      <w:pPr>
        <w:spacing w:after="0"/>
        <w:rPr>
          <w:rFonts w:ascii="Times New Roman" w:hAnsi="Times New Roman" w:cs="Times New Roman"/>
          <w:color w:val="000000"/>
          <w:sz w:val="28"/>
          <w:szCs w:val="28"/>
          <w:lang w:val="kk-KZ"/>
        </w:rPr>
      </w:pPr>
    </w:p>
    <w:p w:rsidR="00B20857" w:rsidRPr="00B20857" w:rsidRDefault="00BA3C20" w:rsidP="00F8467F">
      <w:pPr>
        <w:spacing w:after="0" w:line="240" w:lineRule="auto"/>
        <w:jc w:val="both"/>
        <w:rPr>
          <w:rFonts w:ascii="Times New Roman" w:hAnsi="Times New Roman" w:cs="Times New Roman"/>
          <w:color w:val="000000"/>
          <w:sz w:val="28"/>
          <w:szCs w:val="28"/>
          <w:u w:val="single"/>
          <w:lang w:val="kk-KZ"/>
        </w:rPr>
      </w:pPr>
      <w:r w:rsidRPr="00B20857">
        <w:rPr>
          <w:rFonts w:ascii="Times New Roman" w:hAnsi="Times New Roman" w:cs="Times New Roman"/>
          <w:b/>
          <w:color w:val="000000"/>
          <w:sz w:val="28"/>
          <w:szCs w:val="28"/>
          <w:lang w:val="kk-KZ"/>
        </w:rPr>
        <w:lastRenderedPageBreak/>
        <w:t>Бюджеттiк бағд</w:t>
      </w:r>
      <w:r w:rsidR="00B94CC5" w:rsidRPr="00B20857">
        <w:rPr>
          <w:rFonts w:ascii="Times New Roman" w:hAnsi="Times New Roman" w:cs="Times New Roman"/>
          <w:b/>
          <w:color w:val="000000"/>
          <w:sz w:val="28"/>
          <w:szCs w:val="28"/>
          <w:lang w:val="kk-KZ"/>
        </w:rPr>
        <w:t xml:space="preserve">арламаның </w:t>
      </w:r>
      <w:r w:rsidR="00B94CC5" w:rsidRPr="00B20857">
        <w:rPr>
          <w:rFonts w:ascii="Times New Roman" w:hAnsi="Times New Roman" w:cs="Times New Roman"/>
          <w:b/>
          <w:sz w:val="28"/>
          <w:szCs w:val="28"/>
          <w:lang w:val="kk-KZ"/>
        </w:rPr>
        <w:t>түпкілікті нәтижелері:</w:t>
      </w:r>
      <w:r w:rsidR="00B20857">
        <w:rPr>
          <w:rFonts w:ascii="Times New Roman" w:hAnsi="Times New Roman" w:cs="Times New Roman"/>
          <w:color w:val="000000"/>
          <w:sz w:val="28"/>
          <w:szCs w:val="28"/>
          <w:u w:val="single"/>
          <w:lang w:val="kk-KZ"/>
        </w:rPr>
        <w:t xml:space="preserve"> </w:t>
      </w:r>
      <w:r w:rsidR="00B20857" w:rsidRPr="00B20857">
        <w:rPr>
          <w:rFonts w:ascii="Times New Roman" w:hAnsi="Times New Roman" w:cs="Times New Roman"/>
          <w:color w:val="000000"/>
          <w:sz w:val="28"/>
          <w:szCs w:val="28"/>
          <w:u w:val="single"/>
          <w:lang w:val="kk-KZ"/>
        </w:rPr>
        <w:t>жетім баланы және ата-ананың қамқорлығынсыз қалған баланы тәрбиелеу, толыққанды білім алулары және өз бетімен өмір сүруге даярлау үшін оңтайлы жағдайлар жасау; жетім-бала мен ата-анананың қамқорлығынсыз қалған баланы тәрбиелейтін қамқоршыларға оларды тәрбиелеу, оқыту, еңбек және кәсіптік даярлауға байланысты проблемаларды шешу мақсатында тұрғындардың әлеуметтік қорғалмаған санаттарын мемлекеттік қолдау; ата-ананың қамқорлығынсыз қалған балалардың құқықтарын қорғау салада мемлекеттік саясатты жүзеге асыру.ағдайлар жасау;жетім-бала мен ата-ананың қамқорлығынсыз қалған балаларды тәрбиелеп отырған қазақстандық азаматтарды мемлекет тарапынан қолдау, оларды тәрбиелеу, оқыту, еңбекке және кәсіптік дайындауға байланысты проблемаларды шешу мақсатында, ата-ананың қамқорлығынсыз қалған балалардың құқықтарын қорғау саласында мемлекеттік саясатты жүзеге асыру.</w:t>
      </w:r>
    </w:p>
    <w:p w:rsidR="009736FF" w:rsidRDefault="009736FF" w:rsidP="009736FF">
      <w:pPr>
        <w:spacing w:after="0" w:line="240" w:lineRule="auto"/>
        <w:jc w:val="both"/>
        <w:rPr>
          <w:rFonts w:ascii="Times New Roman" w:hAnsi="Times New Roman" w:cs="Times New Roman"/>
          <w:b/>
          <w:color w:val="000000"/>
          <w:sz w:val="28"/>
          <w:szCs w:val="28"/>
          <w:lang w:val="kk-KZ"/>
        </w:rPr>
      </w:pPr>
    </w:p>
    <w:p w:rsidR="00B20857" w:rsidRPr="00B20857" w:rsidRDefault="00BA3C20" w:rsidP="00F8467F">
      <w:pPr>
        <w:spacing w:after="0" w:line="240" w:lineRule="auto"/>
        <w:jc w:val="both"/>
        <w:rPr>
          <w:rFonts w:ascii="Times New Roman" w:hAnsi="Times New Roman" w:cs="Times New Roman"/>
          <w:color w:val="000000"/>
          <w:sz w:val="28"/>
          <w:szCs w:val="28"/>
          <w:u w:val="single"/>
          <w:lang w:val="kk-KZ"/>
        </w:rPr>
      </w:pPr>
      <w:r w:rsidRPr="00B20857">
        <w:rPr>
          <w:rFonts w:ascii="Times New Roman" w:hAnsi="Times New Roman" w:cs="Times New Roman"/>
          <w:b/>
          <w:color w:val="000000"/>
          <w:sz w:val="28"/>
          <w:szCs w:val="28"/>
          <w:lang w:val="kk-KZ"/>
        </w:rPr>
        <w:t>Бюджеттiк бағдарламаның сипаттамасы (негіздемесі)</w:t>
      </w:r>
      <w:r w:rsidRPr="00145297">
        <w:rPr>
          <w:rFonts w:ascii="Times New Roman" w:hAnsi="Times New Roman" w:cs="Times New Roman"/>
          <w:color w:val="000000"/>
          <w:sz w:val="28"/>
          <w:szCs w:val="28"/>
          <w:lang w:val="kk-KZ"/>
        </w:rPr>
        <w:t xml:space="preserve"> </w:t>
      </w:r>
      <w:r w:rsidR="00B20857" w:rsidRPr="00B20857">
        <w:rPr>
          <w:rFonts w:ascii="Times New Roman" w:hAnsi="Times New Roman" w:cs="Times New Roman"/>
          <w:color w:val="000000"/>
          <w:sz w:val="28"/>
          <w:szCs w:val="28"/>
          <w:u w:val="single"/>
          <w:lang w:val="kk-KZ"/>
        </w:rPr>
        <w:t>Жетім-баланы (жетім балаларды) және (немесе) ата-ананың қамқорлығынсыз қалған баланы (балаларды) ұстау үшін қамқоршыларына (қорғаншыларына) ай сайын ақшалай асырап алуға байланысты бір жолғы ақшалай қаражат төлеу;</w:t>
      </w:r>
      <w:r w:rsidR="00B20857">
        <w:rPr>
          <w:rFonts w:ascii="Times New Roman" w:hAnsi="Times New Roman" w:cs="Times New Roman"/>
          <w:color w:val="000000"/>
          <w:sz w:val="28"/>
          <w:szCs w:val="28"/>
          <w:u w:val="single"/>
          <w:lang w:val="kk-KZ"/>
        </w:rPr>
        <w:t xml:space="preserve"> </w:t>
      </w:r>
      <w:r w:rsidR="00B20857" w:rsidRPr="00B20857">
        <w:rPr>
          <w:rFonts w:ascii="Times New Roman" w:hAnsi="Times New Roman" w:cs="Times New Roman"/>
          <w:color w:val="000000"/>
          <w:sz w:val="28"/>
          <w:szCs w:val="28"/>
          <w:u w:val="single"/>
          <w:lang w:val="kk-KZ"/>
        </w:rPr>
        <w:t>Қазақстандық азаматтар асырап алған жетім балалар мен ата-ананың қамқорлығынсыз қалған балаларды оларға толыққанды білім беру және қазіргі қоғамда өз бетімен өмір сүруге дайындау және тәрбиелеу үшін қажетті жағдайлар жасау. Балалардың құқықтық және әлеуметтік кепілдіктерін қамтамасыз ету, қазақстандық азаматтар асырап алған жетім балалар мен ата-ананың қамқорлығынсыз қалған балалардың өмір сүру сапаларын жақсарту үшін жағдай жасау.</w:t>
      </w:r>
    </w:p>
    <w:p w:rsidR="003C2120" w:rsidRDefault="00BA3C20">
      <w:pPr>
        <w:spacing w:after="0"/>
        <w:rPr>
          <w:rFonts w:ascii="Times New Roman" w:hAnsi="Times New Roman" w:cs="Times New Roman"/>
          <w:b/>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170"/>
        <w:gridCol w:w="1134"/>
        <w:gridCol w:w="1276"/>
        <w:gridCol w:w="1134"/>
        <w:gridCol w:w="1134"/>
        <w:gridCol w:w="1239"/>
      </w:tblGrid>
      <w:tr w:rsidR="00BB1ABB" w:rsidRPr="00BB1ABB" w:rsidTr="004F0604">
        <w:trPr>
          <w:trHeight w:val="30"/>
        </w:trPr>
        <w:tc>
          <w:tcPr>
            <w:tcW w:w="3019" w:type="dxa"/>
            <w:vMerge w:val="restart"/>
            <w:tcMar>
              <w:top w:w="15" w:type="dxa"/>
              <w:left w:w="15" w:type="dxa"/>
              <w:bottom w:w="15" w:type="dxa"/>
              <w:right w:w="15" w:type="dxa"/>
            </w:tcMar>
            <w:vAlign w:val="center"/>
          </w:tcPr>
          <w:p w:rsidR="00BB1ABB" w:rsidRPr="00F8467F" w:rsidRDefault="00BB1ABB" w:rsidP="00F8467F">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Бюджеттік бағдарлама бойынша шығыстар</w:t>
            </w:r>
          </w:p>
        </w:tc>
        <w:tc>
          <w:tcPr>
            <w:tcW w:w="1170" w:type="dxa"/>
            <w:vMerge w:val="restart"/>
            <w:tcMar>
              <w:top w:w="15" w:type="dxa"/>
              <w:left w:w="15" w:type="dxa"/>
              <w:bottom w:w="15" w:type="dxa"/>
              <w:right w:w="15" w:type="dxa"/>
            </w:tcMar>
            <w:vAlign w:val="center"/>
          </w:tcPr>
          <w:p w:rsidR="00BB1ABB" w:rsidRPr="00F8467F" w:rsidRDefault="00BB1ABB" w:rsidP="00F8467F">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Өлшем бірлігі</w:t>
            </w:r>
          </w:p>
        </w:tc>
        <w:tc>
          <w:tcPr>
            <w:tcW w:w="1134" w:type="dxa"/>
            <w:tcMar>
              <w:top w:w="15" w:type="dxa"/>
              <w:left w:w="15" w:type="dxa"/>
              <w:bottom w:w="15" w:type="dxa"/>
              <w:right w:w="15" w:type="dxa"/>
            </w:tcMar>
            <w:vAlign w:val="center"/>
          </w:tcPr>
          <w:p w:rsidR="00BB1ABB" w:rsidRPr="00F8467F" w:rsidRDefault="00BB1ABB" w:rsidP="00F8467F">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Есепті жыл</w:t>
            </w:r>
          </w:p>
        </w:tc>
        <w:tc>
          <w:tcPr>
            <w:tcW w:w="1276" w:type="dxa"/>
            <w:tcMar>
              <w:top w:w="15" w:type="dxa"/>
              <w:left w:w="15" w:type="dxa"/>
              <w:bottom w:w="15" w:type="dxa"/>
              <w:right w:w="15" w:type="dxa"/>
            </w:tcMar>
            <w:vAlign w:val="center"/>
          </w:tcPr>
          <w:p w:rsidR="00BB1ABB" w:rsidRPr="00F8467F" w:rsidRDefault="00BB1ABB" w:rsidP="00F8467F">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Ағымдағы жыл жоспары</w:t>
            </w:r>
          </w:p>
        </w:tc>
        <w:tc>
          <w:tcPr>
            <w:tcW w:w="3507" w:type="dxa"/>
            <w:gridSpan w:val="3"/>
            <w:tcMar>
              <w:top w:w="15" w:type="dxa"/>
              <w:left w:w="15" w:type="dxa"/>
              <w:bottom w:w="15" w:type="dxa"/>
              <w:right w:w="15" w:type="dxa"/>
            </w:tcMar>
            <w:vAlign w:val="center"/>
          </w:tcPr>
          <w:p w:rsidR="00BB1ABB" w:rsidRPr="00F8467F" w:rsidRDefault="00BB1ABB" w:rsidP="00F8467F">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Жоспарлы кезең</w:t>
            </w:r>
          </w:p>
        </w:tc>
      </w:tr>
      <w:tr w:rsidR="0035689E" w:rsidRPr="00BB1ABB" w:rsidTr="004F0604">
        <w:trPr>
          <w:trHeight w:val="30"/>
        </w:trPr>
        <w:tc>
          <w:tcPr>
            <w:tcW w:w="3019" w:type="dxa"/>
            <w:vMerge/>
            <w:tcMar>
              <w:top w:w="15" w:type="dxa"/>
              <w:left w:w="15" w:type="dxa"/>
              <w:bottom w:w="15" w:type="dxa"/>
              <w:right w:w="15" w:type="dxa"/>
            </w:tcMar>
          </w:tcPr>
          <w:p w:rsidR="0035689E" w:rsidRPr="00F8467F" w:rsidRDefault="0035689E" w:rsidP="0035689E">
            <w:pPr>
              <w:spacing w:after="0" w:line="240" w:lineRule="auto"/>
              <w:rPr>
                <w:rFonts w:ascii="Times New Roman" w:hAnsi="Times New Roman" w:cs="Times New Roman"/>
                <w:b/>
                <w:color w:val="000000"/>
                <w:sz w:val="28"/>
                <w:szCs w:val="28"/>
                <w:lang w:val="kk-KZ"/>
              </w:rPr>
            </w:pPr>
          </w:p>
        </w:tc>
        <w:tc>
          <w:tcPr>
            <w:tcW w:w="1170" w:type="dxa"/>
            <w:vMerge/>
            <w:tcMar>
              <w:top w:w="15" w:type="dxa"/>
              <w:left w:w="15" w:type="dxa"/>
              <w:bottom w:w="15" w:type="dxa"/>
              <w:right w:w="15" w:type="dxa"/>
            </w:tcMar>
          </w:tcPr>
          <w:p w:rsidR="0035689E" w:rsidRPr="00F8467F" w:rsidRDefault="0035689E" w:rsidP="0035689E">
            <w:pPr>
              <w:spacing w:after="0" w:line="240" w:lineRule="auto"/>
              <w:rPr>
                <w:rFonts w:ascii="Times New Roman" w:hAnsi="Times New Roman" w:cs="Times New Roman"/>
                <w:b/>
                <w:color w:val="000000"/>
                <w:sz w:val="28"/>
                <w:szCs w:val="28"/>
                <w:lang w:val="kk-KZ"/>
              </w:rPr>
            </w:pPr>
          </w:p>
        </w:tc>
        <w:tc>
          <w:tcPr>
            <w:tcW w:w="1134" w:type="dxa"/>
            <w:tcMar>
              <w:top w:w="15" w:type="dxa"/>
              <w:left w:w="15" w:type="dxa"/>
              <w:bottom w:w="15" w:type="dxa"/>
              <w:right w:w="15" w:type="dxa"/>
            </w:tcMar>
          </w:tcPr>
          <w:p w:rsidR="0035689E" w:rsidRPr="00F8467F" w:rsidRDefault="0035689E" w:rsidP="0035689E">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2020ж.</w:t>
            </w:r>
          </w:p>
        </w:tc>
        <w:tc>
          <w:tcPr>
            <w:tcW w:w="1276" w:type="dxa"/>
            <w:tcMar>
              <w:top w:w="15" w:type="dxa"/>
              <w:left w:w="15" w:type="dxa"/>
              <w:bottom w:w="15" w:type="dxa"/>
              <w:right w:w="15" w:type="dxa"/>
            </w:tcMar>
          </w:tcPr>
          <w:p w:rsidR="0035689E" w:rsidRPr="00F8467F" w:rsidRDefault="0035689E" w:rsidP="0035689E">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2021 ж.</w:t>
            </w:r>
          </w:p>
        </w:tc>
        <w:tc>
          <w:tcPr>
            <w:tcW w:w="1134" w:type="dxa"/>
            <w:tcMar>
              <w:top w:w="15" w:type="dxa"/>
              <w:left w:w="15" w:type="dxa"/>
              <w:bottom w:w="15" w:type="dxa"/>
              <w:right w:w="15" w:type="dxa"/>
            </w:tcMar>
          </w:tcPr>
          <w:p w:rsidR="0035689E" w:rsidRPr="00F8467F" w:rsidRDefault="0035689E" w:rsidP="0035689E">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2022 ж.</w:t>
            </w:r>
          </w:p>
        </w:tc>
        <w:tc>
          <w:tcPr>
            <w:tcW w:w="1134" w:type="dxa"/>
            <w:tcMar>
              <w:top w:w="15" w:type="dxa"/>
              <w:left w:w="15" w:type="dxa"/>
              <w:bottom w:w="15" w:type="dxa"/>
              <w:right w:w="15" w:type="dxa"/>
            </w:tcMar>
          </w:tcPr>
          <w:p w:rsidR="0035689E" w:rsidRPr="00F8467F" w:rsidRDefault="0035689E" w:rsidP="0035689E">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2023 ж.</w:t>
            </w:r>
          </w:p>
        </w:tc>
        <w:tc>
          <w:tcPr>
            <w:tcW w:w="1239" w:type="dxa"/>
            <w:tcMar>
              <w:top w:w="15" w:type="dxa"/>
              <w:left w:w="15" w:type="dxa"/>
              <w:bottom w:w="15" w:type="dxa"/>
              <w:right w:w="15" w:type="dxa"/>
            </w:tcMar>
          </w:tcPr>
          <w:p w:rsidR="0035689E" w:rsidRPr="00F8467F" w:rsidRDefault="0035689E" w:rsidP="0035689E">
            <w:pPr>
              <w:spacing w:after="0" w:line="240" w:lineRule="auto"/>
              <w:jc w:val="center"/>
              <w:rPr>
                <w:rFonts w:ascii="Times New Roman" w:hAnsi="Times New Roman" w:cs="Times New Roman"/>
                <w:b/>
                <w:color w:val="000000"/>
                <w:sz w:val="28"/>
                <w:szCs w:val="28"/>
                <w:lang w:val="kk-KZ"/>
              </w:rPr>
            </w:pPr>
            <w:r w:rsidRPr="00F8467F">
              <w:rPr>
                <w:rFonts w:ascii="Times New Roman" w:hAnsi="Times New Roman" w:cs="Times New Roman"/>
                <w:b/>
                <w:color w:val="000000"/>
                <w:sz w:val="28"/>
                <w:szCs w:val="28"/>
                <w:lang w:val="kk-KZ"/>
              </w:rPr>
              <w:t>202</w:t>
            </w:r>
            <w:r>
              <w:rPr>
                <w:rFonts w:ascii="Times New Roman" w:hAnsi="Times New Roman" w:cs="Times New Roman"/>
                <w:b/>
                <w:color w:val="000000"/>
                <w:sz w:val="28"/>
                <w:szCs w:val="28"/>
                <w:lang w:val="kk-KZ"/>
              </w:rPr>
              <w:t>4</w:t>
            </w:r>
            <w:r w:rsidRPr="00F8467F">
              <w:rPr>
                <w:rFonts w:ascii="Times New Roman" w:hAnsi="Times New Roman" w:cs="Times New Roman"/>
                <w:b/>
                <w:color w:val="000000"/>
                <w:sz w:val="28"/>
                <w:szCs w:val="28"/>
                <w:lang w:val="kk-KZ"/>
              </w:rPr>
              <w:t xml:space="preserve"> ж.</w:t>
            </w:r>
          </w:p>
        </w:tc>
      </w:tr>
      <w:tr w:rsidR="000548B9" w:rsidRPr="00BB1ABB" w:rsidTr="004F0604">
        <w:trPr>
          <w:trHeight w:val="30"/>
        </w:trPr>
        <w:tc>
          <w:tcPr>
            <w:tcW w:w="3019" w:type="dxa"/>
            <w:tcMar>
              <w:top w:w="15" w:type="dxa"/>
              <w:left w:w="15" w:type="dxa"/>
              <w:bottom w:w="15" w:type="dxa"/>
              <w:right w:w="15" w:type="dxa"/>
            </w:tcMar>
          </w:tcPr>
          <w:p w:rsidR="000548B9" w:rsidRPr="00BB1ABB" w:rsidRDefault="000548B9" w:rsidP="000548B9">
            <w:pPr>
              <w:spacing w:after="0" w:line="240" w:lineRule="auto"/>
              <w:rPr>
                <w:rFonts w:ascii="Times New Roman" w:hAnsi="Times New Roman" w:cs="Times New Roman"/>
                <w:color w:val="000000"/>
                <w:sz w:val="28"/>
                <w:szCs w:val="28"/>
                <w:u w:val="single"/>
                <w:lang w:val="kk-KZ"/>
              </w:rPr>
            </w:pPr>
            <w:r w:rsidRPr="00BB1ABB">
              <w:rPr>
                <w:rFonts w:ascii="Times New Roman" w:hAnsi="Times New Roman" w:cs="Times New Roman"/>
                <w:color w:val="000000"/>
                <w:sz w:val="28"/>
                <w:szCs w:val="28"/>
                <w:lang w:val="kk-KZ"/>
              </w:rPr>
              <w:t>«</w:t>
            </w:r>
            <w:r w:rsidRPr="00BB1ABB">
              <w:rPr>
                <w:rFonts w:ascii="Times New Roman" w:hAnsi="Times New Roman" w:cs="Times New Roman"/>
                <w:color w:val="000000"/>
                <w:sz w:val="28"/>
                <w:szCs w:val="28"/>
                <w:u w:val="single"/>
                <w:lang w:val="kk-KZ"/>
              </w:rPr>
              <w:t>Жетім және ата-анасының қамқорлы</w:t>
            </w:r>
            <w:r>
              <w:rPr>
                <w:rFonts w:ascii="Times New Roman" w:hAnsi="Times New Roman" w:cs="Times New Roman"/>
                <w:color w:val="000000"/>
                <w:sz w:val="28"/>
                <w:szCs w:val="28"/>
                <w:u w:val="single"/>
                <w:lang w:val="kk-KZ"/>
              </w:rPr>
              <w:t>-</w:t>
            </w:r>
            <w:r w:rsidRPr="00BB1ABB">
              <w:rPr>
                <w:rFonts w:ascii="Times New Roman" w:hAnsi="Times New Roman" w:cs="Times New Roman"/>
                <w:color w:val="000000"/>
                <w:sz w:val="28"/>
                <w:szCs w:val="28"/>
                <w:u w:val="single"/>
                <w:lang w:val="kk-KZ"/>
              </w:rPr>
              <w:t>ғынсыз қалған балаларға жәрдемақы</w:t>
            </w:r>
            <w:r w:rsidRPr="00BB1ABB">
              <w:rPr>
                <w:rFonts w:ascii="Times New Roman" w:hAnsi="Times New Roman" w:cs="Times New Roman"/>
                <w:color w:val="000000"/>
                <w:sz w:val="28"/>
                <w:szCs w:val="28"/>
                <w:lang w:val="kk-KZ"/>
              </w:rPr>
              <w:t>»</w:t>
            </w:r>
          </w:p>
        </w:tc>
        <w:tc>
          <w:tcPr>
            <w:tcW w:w="1170"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Мың теңге</w:t>
            </w: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42683</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276"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34115</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45088</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46892</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239"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48767</w:t>
            </w:r>
          </w:p>
        </w:tc>
      </w:tr>
      <w:tr w:rsidR="000548B9" w:rsidRPr="00BB1ABB" w:rsidTr="004F0604">
        <w:trPr>
          <w:trHeight w:val="30"/>
        </w:trPr>
        <w:tc>
          <w:tcPr>
            <w:tcW w:w="3019" w:type="dxa"/>
            <w:tcMar>
              <w:top w:w="15" w:type="dxa"/>
              <w:left w:w="15" w:type="dxa"/>
              <w:bottom w:w="15" w:type="dxa"/>
              <w:right w:w="15" w:type="dxa"/>
            </w:tcMar>
            <w:vAlign w:val="center"/>
          </w:tcPr>
          <w:p w:rsidR="000548B9" w:rsidRPr="00BB1ABB" w:rsidRDefault="000548B9" w:rsidP="000548B9">
            <w:pPr>
              <w:spacing w:after="0" w:line="240" w:lineRule="auto"/>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Жалпы бюджеттік бағдарлама бойынша шығыстар</w:t>
            </w:r>
          </w:p>
        </w:tc>
        <w:tc>
          <w:tcPr>
            <w:tcW w:w="1170" w:type="dxa"/>
            <w:tcMar>
              <w:top w:w="15" w:type="dxa"/>
              <w:left w:w="15" w:type="dxa"/>
              <w:bottom w:w="15" w:type="dxa"/>
              <w:right w:w="15" w:type="dxa"/>
            </w:tcMar>
            <w:vAlign w:val="cente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Мың теңге</w:t>
            </w: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42683</w:t>
            </w:r>
          </w:p>
        </w:tc>
        <w:tc>
          <w:tcPr>
            <w:tcW w:w="1276"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34115</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45088</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46892</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239"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48767</w:t>
            </w:r>
          </w:p>
        </w:tc>
      </w:tr>
    </w:tbl>
    <w:p w:rsidR="00BB1ABB" w:rsidRPr="00E15AD7" w:rsidRDefault="00BB1ABB" w:rsidP="00BB1ABB">
      <w:pPr>
        <w:spacing w:after="0"/>
        <w:rPr>
          <w:rFonts w:ascii="Times New Roman" w:hAnsi="Times New Roman" w:cs="Times New Roman"/>
          <w:color w:val="000000"/>
          <w:sz w:val="10"/>
          <w:szCs w:val="10"/>
          <w:lang w:val="kk-KZ"/>
        </w:rPr>
      </w:pPr>
    </w:p>
    <w:p w:rsidR="00BB1ABB" w:rsidRPr="00BB1ABB" w:rsidRDefault="00BB1ABB" w:rsidP="00E15AD7">
      <w:pPr>
        <w:spacing w:after="0" w:line="240" w:lineRule="auto"/>
        <w:rPr>
          <w:rFonts w:ascii="Times New Roman" w:hAnsi="Times New Roman" w:cs="Times New Roman"/>
          <w:color w:val="000000"/>
          <w:sz w:val="28"/>
          <w:szCs w:val="28"/>
          <w:lang w:val="kk-KZ"/>
        </w:rPr>
      </w:pPr>
      <w:r w:rsidRPr="00BB1ABB">
        <w:rPr>
          <w:rFonts w:ascii="Times New Roman" w:hAnsi="Times New Roman" w:cs="Times New Roman"/>
          <w:b/>
          <w:color w:val="000000"/>
          <w:sz w:val="28"/>
          <w:szCs w:val="28"/>
          <w:lang w:val="kk-KZ"/>
        </w:rPr>
        <w:t>Бюджеттік кіші бағдарламаның коды мен атауы:</w:t>
      </w:r>
      <w:r w:rsidRPr="00BB1ABB">
        <w:rPr>
          <w:rFonts w:ascii="Times New Roman" w:hAnsi="Times New Roman" w:cs="Times New Roman"/>
          <w:color w:val="000000"/>
          <w:sz w:val="28"/>
          <w:szCs w:val="28"/>
          <w:lang w:val="kk-KZ"/>
        </w:rPr>
        <w:t xml:space="preserve"> 0</w:t>
      </w:r>
      <w:r w:rsidR="00656957">
        <w:rPr>
          <w:rFonts w:ascii="Times New Roman" w:hAnsi="Times New Roman" w:cs="Times New Roman"/>
          <w:color w:val="000000"/>
          <w:sz w:val="28"/>
          <w:szCs w:val="28"/>
          <w:lang w:val="kk-KZ"/>
        </w:rPr>
        <w:t>15</w:t>
      </w:r>
      <w:r w:rsidRPr="00BB1ABB">
        <w:rPr>
          <w:rFonts w:ascii="Times New Roman" w:hAnsi="Times New Roman" w:cs="Times New Roman"/>
          <w:color w:val="000000"/>
          <w:sz w:val="28"/>
          <w:szCs w:val="28"/>
          <w:lang w:val="kk-KZ"/>
        </w:rPr>
        <w:t xml:space="preserve"> «</w:t>
      </w:r>
      <w:r w:rsidRPr="00BB1ABB">
        <w:rPr>
          <w:rFonts w:ascii="Times New Roman" w:hAnsi="Times New Roman" w:cs="Times New Roman"/>
          <w:color w:val="000000"/>
          <w:sz w:val="28"/>
          <w:szCs w:val="28"/>
          <w:u w:val="single"/>
          <w:lang w:val="kk-KZ"/>
        </w:rPr>
        <w:t>Жергілікті бюджет қаражаты есебінен</w:t>
      </w:r>
      <w:r w:rsidRPr="00BB1ABB">
        <w:rPr>
          <w:rFonts w:ascii="Times New Roman" w:hAnsi="Times New Roman" w:cs="Times New Roman"/>
          <w:color w:val="000000"/>
          <w:sz w:val="28"/>
          <w:szCs w:val="28"/>
          <w:lang w:val="kk-KZ"/>
        </w:rPr>
        <w:t>»</w:t>
      </w:r>
    </w:p>
    <w:p w:rsidR="00BB1ABB" w:rsidRPr="00F94816" w:rsidRDefault="00BB1ABB" w:rsidP="00BB1ABB">
      <w:pPr>
        <w:spacing w:after="0"/>
        <w:rPr>
          <w:rFonts w:ascii="Times New Roman" w:hAnsi="Times New Roman" w:cs="Times New Roman"/>
          <w:color w:val="000000"/>
          <w:sz w:val="10"/>
          <w:szCs w:val="10"/>
          <w:lang w:val="kk-KZ"/>
        </w:rPr>
      </w:pPr>
      <w:r w:rsidRPr="00F94816">
        <w:rPr>
          <w:rFonts w:ascii="Times New Roman" w:hAnsi="Times New Roman" w:cs="Times New Roman"/>
          <w:color w:val="000000"/>
          <w:sz w:val="10"/>
          <w:szCs w:val="10"/>
          <w:lang w:val="kk-KZ"/>
        </w:rPr>
        <w:t xml:space="preserve">      </w:t>
      </w:r>
    </w:p>
    <w:p w:rsidR="00BB1ABB" w:rsidRPr="00BB1ABB" w:rsidRDefault="00BB1ABB" w:rsidP="00E15AD7">
      <w:pPr>
        <w:spacing w:after="0" w:line="240" w:lineRule="auto"/>
        <w:rPr>
          <w:rFonts w:ascii="Times New Roman" w:hAnsi="Times New Roman" w:cs="Times New Roman"/>
          <w:b/>
          <w:color w:val="000000"/>
          <w:sz w:val="28"/>
          <w:szCs w:val="28"/>
          <w:lang w:val="kk-KZ"/>
        </w:rPr>
      </w:pPr>
      <w:r w:rsidRPr="00BB1ABB">
        <w:rPr>
          <w:rFonts w:ascii="Times New Roman" w:hAnsi="Times New Roman" w:cs="Times New Roman"/>
          <w:b/>
          <w:color w:val="000000"/>
          <w:sz w:val="28"/>
          <w:szCs w:val="28"/>
          <w:lang w:val="kk-KZ"/>
        </w:rPr>
        <w:t>Бюджеттік кіші бағдарламаның түрі:</w:t>
      </w:r>
    </w:p>
    <w:p w:rsidR="00656957" w:rsidRPr="00B8606C" w:rsidRDefault="00656957" w:rsidP="00E15AD7">
      <w:pPr>
        <w:spacing w:after="0" w:line="240" w:lineRule="auto"/>
        <w:rPr>
          <w:rFonts w:ascii="Times New Roman" w:hAnsi="Times New Roman" w:cs="Times New Roman"/>
          <w:sz w:val="28"/>
          <w:szCs w:val="28"/>
          <w:lang w:val="kk-KZ"/>
        </w:rPr>
      </w:pPr>
      <w:r w:rsidRPr="00766544">
        <w:rPr>
          <w:rFonts w:ascii="Times New Roman" w:hAnsi="Times New Roman" w:cs="Times New Roman"/>
          <w:sz w:val="28"/>
          <w:szCs w:val="28"/>
          <w:u w:val="single"/>
          <w:lang w:val="kk-KZ"/>
        </w:rPr>
        <w:t xml:space="preserve">мемлекеттiк функцияларды, өкiлеттiктердi жүзеге асыру және олардан туындайтын мемлекеттiк қызметтердi көрсету </w:t>
      </w:r>
    </w:p>
    <w:p w:rsidR="00A77CBE" w:rsidRPr="00A77CBE" w:rsidRDefault="00A77CBE" w:rsidP="00E15AD7">
      <w:pPr>
        <w:spacing w:after="0" w:line="240" w:lineRule="auto"/>
        <w:rPr>
          <w:rFonts w:ascii="Times New Roman" w:hAnsi="Times New Roman" w:cs="Times New Roman"/>
          <w:b/>
          <w:color w:val="000000"/>
          <w:u w:val="single"/>
          <w:lang w:val="kk-KZ"/>
        </w:rPr>
      </w:pPr>
      <w:r w:rsidRPr="00A77CBE">
        <w:rPr>
          <w:rFonts w:ascii="Times New Roman" w:hAnsi="Times New Roman" w:cs="Times New Roman"/>
          <w:b/>
          <w:color w:val="000000"/>
          <w:u w:val="single"/>
          <w:lang w:val="kk-KZ"/>
        </w:rPr>
        <w:t>мазмұнына қарай</w:t>
      </w:r>
    </w:p>
    <w:p w:rsidR="00BB1ABB" w:rsidRPr="00F94816" w:rsidRDefault="00BB1ABB" w:rsidP="00BB1ABB">
      <w:pPr>
        <w:spacing w:after="0"/>
        <w:rPr>
          <w:rFonts w:ascii="Times New Roman" w:hAnsi="Times New Roman" w:cs="Times New Roman"/>
          <w:color w:val="000000"/>
          <w:sz w:val="10"/>
          <w:szCs w:val="10"/>
          <w:lang w:val="kk-KZ"/>
        </w:rPr>
      </w:pPr>
      <w:r w:rsidRPr="00F94816">
        <w:rPr>
          <w:rFonts w:ascii="Times New Roman" w:hAnsi="Times New Roman" w:cs="Times New Roman"/>
          <w:color w:val="000000"/>
          <w:sz w:val="10"/>
          <w:szCs w:val="10"/>
          <w:lang w:val="kk-KZ"/>
        </w:rPr>
        <w:t xml:space="preserve">      </w:t>
      </w:r>
    </w:p>
    <w:p w:rsidR="00BB1ABB" w:rsidRPr="00BB1ABB" w:rsidRDefault="00BB1ABB" w:rsidP="00E15AD7">
      <w:pPr>
        <w:spacing w:after="0" w:line="240" w:lineRule="auto"/>
        <w:rPr>
          <w:rFonts w:ascii="Times New Roman" w:hAnsi="Times New Roman" w:cs="Times New Roman"/>
          <w:color w:val="000000"/>
          <w:sz w:val="28"/>
          <w:szCs w:val="28"/>
          <w:u w:val="single"/>
          <w:lang w:val="kk-KZ"/>
        </w:rPr>
      </w:pPr>
      <w:r w:rsidRPr="00BB1ABB">
        <w:rPr>
          <w:rFonts w:ascii="Times New Roman" w:hAnsi="Times New Roman" w:cs="Times New Roman"/>
          <w:color w:val="000000"/>
          <w:sz w:val="28"/>
          <w:szCs w:val="28"/>
          <w:u w:val="single"/>
          <w:lang w:val="kk-KZ"/>
        </w:rPr>
        <w:t>ағымдағы</w:t>
      </w:r>
    </w:p>
    <w:p w:rsidR="00BB1ABB" w:rsidRPr="00A77CBE" w:rsidRDefault="00BB1ABB" w:rsidP="00E15AD7">
      <w:pPr>
        <w:spacing w:after="0" w:line="240" w:lineRule="auto"/>
        <w:rPr>
          <w:rFonts w:ascii="Times New Roman" w:hAnsi="Times New Roman" w:cs="Times New Roman"/>
          <w:b/>
          <w:color w:val="000000"/>
          <w:lang w:val="kk-KZ"/>
        </w:rPr>
      </w:pPr>
      <w:r w:rsidRPr="00A77CBE">
        <w:rPr>
          <w:rFonts w:ascii="Times New Roman" w:hAnsi="Times New Roman" w:cs="Times New Roman"/>
          <w:b/>
          <w:color w:val="000000"/>
          <w:lang w:val="kk-KZ"/>
        </w:rPr>
        <w:t xml:space="preserve">даму </w:t>
      </w:r>
      <w:r w:rsidRPr="00A77CBE">
        <w:rPr>
          <w:rFonts w:ascii="Times New Roman" w:hAnsi="Times New Roman" w:cs="Times New Roman"/>
          <w:b/>
          <w:color w:val="000000"/>
          <w:u w:val="single"/>
          <w:lang w:val="kk-KZ"/>
        </w:rPr>
        <w:t>ағымдағы</w:t>
      </w:r>
    </w:p>
    <w:p w:rsidR="00BB1ABB" w:rsidRPr="00F94816" w:rsidRDefault="00BB1ABB" w:rsidP="00BB1ABB">
      <w:pPr>
        <w:spacing w:after="0"/>
        <w:rPr>
          <w:rFonts w:ascii="Times New Roman" w:hAnsi="Times New Roman" w:cs="Times New Roman"/>
          <w:color w:val="000000"/>
          <w:sz w:val="10"/>
          <w:szCs w:val="10"/>
          <w:lang w:val="kk-KZ"/>
        </w:rPr>
      </w:pPr>
      <w:r w:rsidRPr="00F94816">
        <w:rPr>
          <w:rFonts w:ascii="Times New Roman" w:hAnsi="Times New Roman" w:cs="Times New Roman"/>
          <w:color w:val="000000"/>
          <w:sz w:val="10"/>
          <w:szCs w:val="10"/>
          <w:lang w:val="kk-KZ"/>
        </w:rPr>
        <w:t xml:space="preserve">      </w:t>
      </w:r>
    </w:p>
    <w:p w:rsidR="00BB1ABB" w:rsidRDefault="00BB1ABB" w:rsidP="00E15AD7">
      <w:pPr>
        <w:spacing w:after="0" w:line="240" w:lineRule="auto"/>
        <w:jc w:val="both"/>
        <w:rPr>
          <w:rFonts w:ascii="Times New Roman" w:hAnsi="Times New Roman" w:cs="Times New Roman"/>
          <w:color w:val="000000"/>
          <w:sz w:val="28"/>
          <w:szCs w:val="28"/>
          <w:u w:val="single"/>
          <w:lang w:val="kk-KZ"/>
        </w:rPr>
      </w:pPr>
      <w:r w:rsidRPr="00BB1ABB">
        <w:rPr>
          <w:rFonts w:ascii="Times New Roman" w:hAnsi="Times New Roman" w:cs="Times New Roman"/>
          <w:b/>
          <w:color w:val="000000"/>
          <w:sz w:val="28"/>
          <w:szCs w:val="28"/>
          <w:lang w:val="kk-KZ"/>
        </w:rPr>
        <w:t>Бюджеттік кіші бағдарламаның сипаттамасы (негіздемесі)</w:t>
      </w:r>
      <w:r w:rsidR="00A77CBE">
        <w:rPr>
          <w:rFonts w:ascii="Times New Roman" w:hAnsi="Times New Roman" w:cs="Times New Roman"/>
          <w:b/>
          <w:color w:val="000000"/>
          <w:sz w:val="28"/>
          <w:szCs w:val="28"/>
          <w:lang w:val="kk-KZ"/>
        </w:rPr>
        <w:t xml:space="preserve"> </w:t>
      </w:r>
      <w:r w:rsidR="00A77CBE" w:rsidRPr="00E15AD7">
        <w:rPr>
          <w:rFonts w:ascii="Times New Roman" w:hAnsi="Times New Roman" w:cs="Times New Roman"/>
          <w:color w:val="000000"/>
          <w:sz w:val="28"/>
          <w:szCs w:val="28"/>
          <w:u w:val="single"/>
          <w:lang w:val="kk-KZ"/>
        </w:rPr>
        <w:t xml:space="preserve">Жетім-баланы (жетім балаларды) және (немесе) ата-ананың қамқорлығынсыз қалған баланы (балаларды) </w:t>
      </w:r>
      <w:r w:rsidR="00A77CBE" w:rsidRPr="00E15AD7">
        <w:rPr>
          <w:rFonts w:ascii="Times New Roman" w:hAnsi="Times New Roman" w:cs="Times New Roman"/>
          <w:color w:val="000000"/>
          <w:sz w:val="28"/>
          <w:szCs w:val="28"/>
          <w:u w:val="single"/>
          <w:lang w:val="kk-KZ"/>
        </w:rPr>
        <w:lastRenderedPageBreak/>
        <w:t>ұстау үшін қамқоршыларына (қорғаншыларына) ай сайын ақшалай асырап алуға байланысты бір жолғы ақшалай қаражат төлеу; Қазақстандық азаматтар асырап алған жетім балалар мен ата-ананың қамқорлығынсыз қалған балаларды оларға толыққанды білім беру және қазіргі қоғамда өз бетімен өмір сүруге дайындау және тәрбиелеу үшін қажетті жағдайлар жасау. Балалардың құқықтық және әлеуметтік кепілдіктерін қамтамасыз ету, қазақстандық азаматтар асырап алған жетім балалар мен ата-ананың қамқорлығынсыз қалған балалардың өмір сүру сапаларын жақсарту үшін жағдай жасау.</w:t>
      </w:r>
    </w:p>
    <w:p w:rsidR="00E15AD7" w:rsidRPr="00E15AD7" w:rsidRDefault="00E15AD7" w:rsidP="00E15AD7">
      <w:pPr>
        <w:spacing w:after="0" w:line="240" w:lineRule="auto"/>
        <w:jc w:val="both"/>
        <w:rPr>
          <w:rFonts w:ascii="Times New Roman" w:hAnsi="Times New Roman" w:cs="Times New Roman"/>
          <w:color w:val="000000"/>
          <w:sz w:val="28"/>
          <w:szCs w:val="28"/>
          <w:u w:val="single"/>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1134"/>
        <w:gridCol w:w="1134"/>
        <w:gridCol w:w="1134"/>
        <w:gridCol w:w="992"/>
        <w:gridCol w:w="992"/>
        <w:gridCol w:w="992"/>
      </w:tblGrid>
      <w:tr w:rsidR="004922F8" w:rsidRPr="00C95F87" w:rsidTr="009736FF">
        <w:trPr>
          <w:trHeight w:val="555"/>
        </w:trPr>
        <w:tc>
          <w:tcPr>
            <w:tcW w:w="3728" w:type="dxa"/>
            <w:vMerge w:val="restart"/>
            <w:tcMar>
              <w:top w:w="15" w:type="dxa"/>
              <w:left w:w="15" w:type="dxa"/>
              <w:bottom w:w="15" w:type="dxa"/>
              <w:right w:w="15" w:type="dxa"/>
            </w:tcMar>
            <w:vAlign w:val="center"/>
          </w:tcPr>
          <w:p w:rsidR="004922F8" w:rsidRPr="00C95F87" w:rsidRDefault="004922F8"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Тікелей</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нәтиже</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көрсеткіштері</w:t>
            </w:r>
            <w:proofErr w:type="spellEnd"/>
          </w:p>
        </w:tc>
        <w:tc>
          <w:tcPr>
            <w:tcW w:w="1134" w:type="dxa"/>
            <w:vMerge w:val="restart"/>
            <w:tcMar>
              <w:top w:w="15" w:type="dxa"/>
              <w:left w:w="15" w:type="dxa"/>
              <w:bottom w:w="15" w:type="dxa"/>
              <w:right w:w="15" w:type="dxa"/>
            </w:tcMar>
            <w:vAlign w:val="center"/>
          </w:tcPr>
          <w:p w:rsidR="004922F8" w:rsidRPr="00C95F87" w:rsidRDefault="004922F8"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00A77CBE">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бірлігі</w:t>
            </w:r>
            <w:proofErr w:type="spellEnd"/>
          </w:p>
        </w:tc>
        <w:tc>
          <w:tcPr>
            <w:tcW w:w="1134" w:type="dxa"/>
            <w:tcMar>
              <w:top w:w="15" w:type="dxa"/>
              <w:left w:w="15" w:type="dxa"/>
              <w:bottom w:w="15" w:type="dxa"/>
              <w:right w:w="15" w:type="dxa"/>
            </w:tcMar>
            <w:vAlign w:val="center"/>
          </w:tcPr>
          <w:p w:rsidR="004922F8" w:rsidRPr="00C95F87" w:rsidRDefault="004922F8"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002741E9">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4922F8" w:rsidRPr="00C95F87" w:rsidRDefault="004922F8"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жоспары</w:t>
            </w:r>
            <w:proofErr w:type="spellEnd"/>
          </w:p>
        </w:tc>
        <w:tc>
          <w:tcPr>
            <w:tcW w:w="2976" w:type="dxa"/>
            <w:gridSpan w:val="3"/>
            <w:tcMar>
              <w:top w:w="15" w:type="dxa"/>
              <w:left w:w="15" w:type="dxa"/>
              <w:bottom w:w="15" w:type="dxa"/>
              <w:right w:w="15" w:type="dxa"/>
            </w:tcMar>
            <w:vAlign w:val="center"/>
          </w:tcPr>
          <w:p w:rsidR="004922F8" w:rsidRPr="00C95F87" w:rsidRDefault="004922F8"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Жоспарлы</w:t>
            </w:r>
            <w:proofErr w:type="spellEnd"/>
            <w:r w:rsidR="00A77CBE">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кезең</w:t>
            </w:r>
            <w:proofErr w:type="spellEnd"/>
          </w:p>
        </w:tc>
      </w:tr>
      <w:tr w:rsidR="00E15AD7" w:rsidRPr="00C95F87" w:rsidTr="0019302C">
        <w:trPr>
          <w:trHeight w:val="555"/>
        </w:trPr>
        <w:tc>
          <w:tcPr>
            <w:tcW w:w="3728" w:type="dxa"/>
            <w:vMerge/>
            <w:tcBorders>
              <w:bottom w:val="single" w:sz="4" w:space="0" w:color="auto"/>
            </w:tcBorders>
          </w:tcPr>
          <w:p w:rsidR="00E15AD7" w:rsidRPr="00C95F87" w:rsidRDefault="00E15AD7" w:rsidP="00E15AD7">
            <w:pPr>
              <w:spacing w:after="0" w:line="240" w:lineRule="auto"/>
              <w:rPr>
                <w:rFonts w:ascii="Times New Roman" w:hAnsi="Times New Roman" w:cs="Times New Roman"/>
                <w:sz w:val="28"/>
                <w:szCs w:val="28"/>
              </w:rPr>
            </w:pPr>
          </w:p>
        </w:tc>
        <w:tc>
          <w:tcPr>
            <w:tcW w:w="1134" w:type="dxa"/>
            <w:vMerge/>
            <w:tcBorders>
              <w:bottom w:val="single" w:sz="4" w:space="0" w:color="auto"/>
            </w:tcBorders>
          </w:tcPr>
          <w:p w:rsidR="00E15AD7" w:rsidRPr="00C95F87" w:rsidRDefault="00E15AD7" w:rsidP="00E15AD7">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2020ж.</w:t>
            </w:r>
          </w:p>
        </w:tc>
        <w:tc>
          <w:tcPr>
            <w:tcW w:w="1134"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2021 ж.</w:t>
            </w:r>
          </w:p>
        </w:tc>
        <w:tc>
          <w:tcPr>
            <w:tcW w:w="992"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2022 ж.</w:t>
            </w:r>
          </w:p>
        </w:tc>
        <w:tc>
          <w:tcPr>
            <w:tcW w:w="992"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2023 ж.</w:t>
            </w:r>
          </w:p>
        </w:tc>
        <w:tc>
          <w:tcPr>
            <w:tcW w:w="992"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2024 ж.</w:t>
            </w:r>
          </w:p>
        </w:tc>
      </w:tr>
      <w:tr w:rsidR="00870F29" w:rsidRPr="00C95F87" w:rsidTr="009736FF">
        <w:trPr>
          <w:trHeight w:val="30"/>
        </w:trPr>
        <w:tc>
          <w:tcPr>
            <w:tcW w:w="3728" w:type="dxa"/>
            <w:tcBorders>
              <w:bottom w:val="single" w:sz="4" w:space="0" w:color="auto"/>
            </w:tcBorders>
            <w:tcMar>
              <w:top w:w="15" w:type="dxa"/>
              <w:left w:w="15" w:type="dxa"/>
              <w:bottom w:w="15" w:type="dxa"/>
              <w:right w:w="15" w:type="dxa"/>
            </w:tcMar>
            <w:vAlign w:val="center"/>
          </w:tcPr>
          <w:p w:rsidR="00870F29" w:rsidRPr="00B74905" w:rsidRDefault="00870F29" w:rsidP="00870F29">
            <w:pPr>
              <w:spacing w:after="0" w:line="240" w:lineRule="auto"/>
              <w:rPr>
                <w:rFonts w:ascii="Times New Roman" w:hAnsi="Times New Roman" w:cs="Times New Roman"/>
                <w:sz w:val="28"/>
                <w:szCs w:val="28"/>
                <w:lang w:val="kk-KZ"/>
              </w:rPr>
            </w:pPr>
            <w:r w:rsidRPr="002D776C">
              <w:rPr>
                <w:rFonts w:ascii="Times New Roman" w:hAnsi="Times New Roman" w:cs="Times New Roman"/>
                <w:sz w:val="28"/>
                <w:szCs w:val="28"/>
                <w:lang w:val="kk-KZ"/>
              </w:rPr>
              <w:t>жетім , ата-анасының қамқорынсыз қалған балаларды ақшалай қамтамасыз ету</w:t>
            </w:r>
          </w:p>
        </w:tc>
        <w:tc>
          <w:tcPr>
            <w:tcW w:w="1134" w:type="dxa"/>
            <w:tcBorders>
              <w:bottom w:val="single" w:sz="4" w:space="0" w:color="auto"/>
            </w:tcBorders>
            <w:tcMar>
              <w:top w:w="15" w:type="dxa"/>
              <w:left w:w="15" w:type="dxa"/>
              <w:bottom w:w="15" w:type="dxa"/>
              <w:right w:w="15" w:type="dxa"/>
            </w:tcMar>
          </w:tcPr>
          <w:p w:rsidR="00870F29" w:rsidRPr="00431207" w:rsidRDefault="00870F29" w:rsidP="00870F29">
            <w:pPr>
              <w:spacing w:after="0" w:line="240" w:lineRule="auto"/>
              <w:ind w:left="20"/>
              <w:jc w:val="center"/>
              <w:rPr>
                <w:rFonts w:ascii="Times New Roman" w:hAnsi="Times New Roman" w:cs="Times New Roman"/>
                <w:color w:val="000000" w:themeColor="text1"/>
                <w:sz w:val="28"/>
                <w:szCs w:val="28"/>
                <w:lang w:val="kk-KZ"/>
              </w:rPr>
            </w:pPr>
            <w:r w:rsidRPr="00431207">
              <w:rPr>
                <w:rFonts w:ascii="Times New Roman" w:hAnsi="Times New Roman" w:cs="Times New Roman"/>
                <w:color w:val="000000" w:themeColor="text1"/>
                <w:sz w:val="28"/>
                <w:szCs w:val="28"/>
                <w:lang w:val="kk-KZ"/>
              </w:rPr>
              <w:t>дана</w:t>
            </w:r>
          </w:p>
        </w:tc>
        <w:tc>
          <w:tcPr>
            <w:tcW w:w="1134" w:type="dxa"/>
            <w:tcBorders>
              <w:bottom w:val="single" w:sz="4" w:space="0" w:color="auto"/>
            </w:tcBorders>
            <w:tcMar>
              <w:top w:w="15" w:type="dxa"/>
              <w:left w:w="15" w:type="dxa"/>
              <w:bottom w:w="15" w:type="dxa"/>
              <w:right w:w="15" w:type="dxa"/>
            </w:tcMar>
          </w:tcPr>
          <w:p w:rsidR="00870F29" w:rsidRPr="008017E1" w:rsidRDefault="00870F29" w:rsidP="00870F29">
            <w:pPr>
              <w:spacing w:after="0" w:line="240" w:lineRule="auto"/>
              <w:jc w:val="center"/>
              <w:rPr>
                <w:rFonts w:ascii="Times New Roman" w:hAnsi="Times New Roman" w:cs="Times New Roman"/>
                <w:sz w:val="28"/>
                <w:szCs w:val="28"/>
                <w:highlight w:val="yellow"/>
                <w:lang w:val="kk-KZ"/>
              </w:rPr>
            </w:pPr>
            <w:r w:rsidRPr="008017E1">
              <w:rPr>
                <w:rFonts w:ascii="Times New Roman" w:hAnsi="Times New Roman" w:cs="Times New Roman"/>
                <w:sz w:val="28"/>
                <w:szCs w:val="28"/>
                <w:lang w:val="kk-KZ"/>
              </w:rPr>
              <w:t>1</w:t>
            </w:r>
            <w:r>
              <w:rPr>
                <w:rFonts w:ascii="Times New Roman" w:hAnsi="Times New Roman" w:cs="Times New Roman"/>
                <w:sz w:val="28"/>
                <w:szCs w:val="28"/>
                <w:lang w:val="kk-KZ"/>
              </w:rPr>
              <w:t>1</w:t>
            </w:r>
            <w:r w:rsidRPr="008017E1">
              <w:rPr>
                <w:rFonts w:ascii="Times New Roman" w:hAnsi="Times New Roman" w:cs="Times New Roman"/>
                <w:sz w:val="28"/>
                <w:szCs w:val="28"/>
                <w:lang w:val="kk-KZ"/>
              </w:rPr>
              <w:t>0</w:t>
            </w:r>
          </w:p>
        </w:tc>
        <w:tc>
          <w:tcPr>
            <w:tcW w:w="1134" w:type="dxa"/>
            <w:tcBorders>
              <w:bottom w:val="single" w:sz="4" w:space="0" w:color="auto"/>
            </w:tcBorders>
            <w:tcMar>
              <w:top w:w="15" w:type="dxa"/>
              <w:left w:w="15" w:type="dxa"/>
              <w:bottom w:w="15" w:type="dxa"/>
              <w:right w:w="15" w:type="dxa"/>
            </w:tcMar>
          </w:tcPr>
          <w:p w:rsidR="00870F29" w:rsidRPr="00A93EE2" w:rsidRDefault="00870F29" w:rsidP="00870F29">
            <w:pPr>
              <w:spacing w:after="0" w:line="240" w:lineRule="auto"/>
              <w:jc w:val="center"/>
              <w:rPr>
                <w:rFonts w:ascii="Times New Roman" w:hAnsi="Times New Roman" w:cs="Times New Roman"/>
                <w:color w:val="000000" w:themeColor="text1"/>
                <w:sz w:val="28"/>
                <w:szCs w:val="28"/>
                <w:highlight w:val="yellow"/>
                <w:lang w:val="kk-KZ"/>
              </w:rPr>
            </w:pPr>
            <w:r w:rsidRPr="008017E1">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0</w:t>
            </w:r>
            <w:r w:rsidRPr="008017E1">
              <w:rPr>
                <w:rFonts w:ascii="Times New Roman" w:hAnsi="Times New Roman" w:cs="Times New Roman"/>
                <w:color w:val="000000" w:themeColor="text1"/>
                <w:sz w:val="28"/>
                <w:szCs w:val="28"/>
                <w:lang w:val="kk-KZ"/>
              </w:rPr>
              <w:t>0</w:t>
            </w:r>
          </w:p>
        </w:tc>
        <w:tc>
          <w:tcPr>
            <w:tcW w:w="992" w:type="dxa"/>
            <w:tcBorders>
              <w:bottom w:val="single" w:sz="4" w:space="0" w:color="auto"/>
            </w:tcBorders>
            <w:tcMar>
              <w:top w:w="15" w:type="dxa"/>
              <w:left w:w="15" w:type="dxa"/>
              <w:bottom w:w="15" w:type="dxa"/>
              <w:right w:w="15" w:type="dxa"/>
            </w:tcMar>
          </w:tcPr>
          <w:p w:rsidR="00870F29" w:rsidRDefault="00870F29" w:rsidP="00870F29">
            <w:pPr>
              <w:jc w:val="center"/>
            </w:pPr>
            <w:r w:rsidRPr="004B1721">
              <w:rPr>
                <w:rFonts w:ascii="Times New Roman" w:hAnsi="Times New Roman" w:cs="Times New Roman"/>
                <w:color w:val="000000" w:themeColor="text1"/>
                <w:sz w:val="28"/>
                <w:szCs w:val="28"/>
                <w:lang w:val="kk-KZ"/>
              </w:rPr>
              <w:t>100</w:t>
            </w:r>
          </w:p>
        </w:tc>
        <w:tc>
          <w:tcPr>
            <w:tcW w:w="992" w:type="dxa"/>
            <w:tcBorders>
              <w:bottom w:val="single" w:sz="4" w:space="0" w:color="auto"/>
            </w:tcBorders>
            <w:tcMar>
              <w:top w:w="15" w:type="dxa"/>
              <w:left w:w="15" w:type="dxa"/>
              <w:bottom w:w="15" w:type="dxa"/>
              <w:right w:w="15" w:type="dxa"/>
            </w:tcMar>
          </w:tcPr>
          <w:p w:rsidR="00870F29" w:rsidRDefault="00870F29" w:rsidP="00870F29">
            <w:pPr>
              <w:jc w:val="center"/>
            </w:pPr>
            <w:r w:rsidRPr="004B1721">
              <w:rPr>
                <w:rFonts w:ascii="Times New Roman" w:hAnsi="Times New Roman" w:cs="Times New Roman"/>
                <w:color w:val="000000" w:themeColor="text1"/>
                <w:sz w:val="28"/>
                <w:szCs w:val="28"/>
                <w:lang w:val="kk-KZ"/>
              </w:rPr>
              <w:t>100</w:t>
            </w:r>
          </w:p>
        </w:tc>
        <w:tc>
          <w:tcPr>
            <w:tcW w:w="992" w:type="dxa"/>
            <w:tcBorders>
              <w:bottom w:val="single" w:sz="4" w:space="0" w:color="auto"/>
            </w:tcBorders>
            <w:tcMar>
              <w:top w:w="15" w:type="dxa"/>
              <w:left w:w="15" w:type="dxa"/>
              <w:bottom w:w="15" w:type="dxa"/>
              <w:right w:w="15" w:type="dxa"/>
            </w:tcMar>
          </w:tcPr>
          <w:p w:rsidR="00870F29" w:rsidRDefault="00870F29" w:rsidP="00870F29">
            <w:pPr>
              <w:jc w:val="center"/>
            </w:pPr>
            <w:r w:rsidRPr="004B1721">
              <w:rPr>
                <w:rFonts w:ascii="Times New Roman" w:hAnsi="Times New Roman" w:cs="Times New Roman"/>
                <w:color w:val="000000" w:themeColor="text1"/>
                <w:sz w:val="28"/>
                <w:szCs w:val="28"/>
                <w:lang w:val="kk-KZ"/>
              </w:rPr>
              <w:t>100</w:t>
            </w:r>
          </w:p>
        </w:tc>
      </w:tr>
      <w:tr w:rsidR="00A77CBE" w:rsidRPr="00C95F87" w:rsidTr="009736FF">
        <w:trPr>
          <w:trHeight w:val="30"/>
        </w:trPr>
        <w:tc>
          <w:tcPr>
            <w:tcW w:w="3728" w:type="dxa"/>
            <w:tcBorders>
              <w:top w:val="single" w:sz="4" w:space="0" w:color="auto"/>
              <w:left w:val="nil"/>
              <w:bottom w:val="single" w:sz="4" w:space="0" w:color="auto"/>
              <w:right w:val="nil"/>
            </w:tcBorders>
            <w:tcMar>
              <w:top w:w="15" w:type="dxa"/>
              <w:left w:w="15" w:type="dxa"/>
              <w:bottom w:w="15" w:type="dxa"/>
              <w:right w:w="15" w:type="dxa"/>
            </w:tcMar>
            <w:vAlign w:val="center"/>
          </w:tcPr>
          <w:p w:rsidR="00A77CBE" w:rsidRPr="000629B1" w:rsidRDefault="00A77CBE" w:rsidP="003E2D19">
            <w:pPr>
              <w:spacing w:after="0"/>
              <w:rPr>
                <w:rFonts w:ascii="Times New Roman" w:hAnsi="Times New Roman" w:cs="Times New Roman"/>
                <w:sz w:val="10"/>
                <w:szCs w:val="10"/>
                <w:lang w:val="kk-KZ"/>
              </w:rPr>
            </w:pPr>
          </w:p>
        </w:tc>
        <w:tc>
          <w:tcPr>
            <w:tcW w:w="1134" w:type="dxa"/>
            <w:tcBorders>
              <w:top w:val="single" w:sz="4" w:space="0" w:color="auto"/>
              <w:left w:val="nil"/>
              <w:bottom w:val="single" w:sz="4" w:space="0" w:color="auto"/>
              <w:right w:val="nil"/>
            </w:tcBorders>
            <w:tcMar>
              <w:top w:w="15" w:type="dxa"/>
              <w:left w:w="15" w:type="dxa"/>
              <w:bottom w:w="15" w:type="dxa"/>
              <w:right w:w="15" w:type="dxa"/>
            </w:tcMar>
          </w:tcPr>
          <w:p w:rsidR="00A77CBE" w:rsidRPr="00431207" w:rsidRDefault="00A77CBE" w:rsidP="00AF5886">
            <w:pPr>
              <w:spacing w:after="20"/>
              <w:ind w:left="20"/>
              <w:jc w:val="center"/>
              <w:rPr>
                <w:rFonts w:ascii="Times New Roman" w:hAnsi="Times New Roman" w:cs="Times New Roman"/>
                <w:color w:val="000000" w:themeColor="text1"/>
                <w:sz w:val="28"/>
                <w:szCs w:val="28"/>
                <w:lang w:val="kk-KZ"/>
              </w:rPr>
            </w:pPr>
          </w:p>
        </w:tc>
        <w:tc>
          <w:tcPr>
            <w:tcW w:w="1134" w:type="dxa"/>
            <w:tcBorders>
              <w:top w:val="single" w:sz="4" w:space="0" w:color="auto"/>
              <w:left w:val="nil"/>
              <w:bottom w:val="single" w:sz="4" w:space="0" w:color="auto"/>
              <w:right w:val="nil"/>
            </w:tcBorders>
            <w:tcMar>
              <w:top w:w="15" w:type="dxa"/>
              <w:left w:w="15" w:type="dxa"/>
              <w:bottom w:w="15" w:type="dxa"/>
              <w:right w:w="15" w:type="dxa"/>
            </w:tcMar>
          </w:tcPr>
          <w:p w:rsidR="00A77CBE" w:rsidRPr="00A93EE2" w:rsidRDefault="00A77CBE" w:rsidP="00AF5886">
            <w:pPr>
              <w:spacing w:after="0"/>
              <w:jc w:val="center"/>
              <w:rPr>
                <w:rFonts w:ascii="Times New Roman" w:hAnsi="Times New Roman" w:cs="Times New Roman"/>
                <w:color w:val="FF0000"/>
                <w:sz w:val="28"/>
                <w:szCs w:val="28"/>
                <w:highlight w:val="yellow"/>
                <w:lang w:val="kk-KZ"/>
              </w:rPr>
            </w:pPr>
          </w:p>
        </w:tc>
        <w:tc>
          <w:tcPr>
            <w:tcW w:w="1134" w:type="dxa"/>
            <w:tcBorders>
              <w:top w:val="single" w:sz="4" w:space="0" w:color="auto"/>
              <w:left w:val="nil"/>
              <w:bottom w:val="single" w:sz="4" w:space="0" w:color="auto"/>
              <w:right w:val="nil"/>
            </w:tcBorders>
            <w:tcMar>
              <w:top w:w="15" w:type="dxa"/>
              <w:left w:w="15" w:type="dxa"/>
              <w:bottom w:w="15" w:type="dxa"/>
              <w:right w:w="15" w:type="dxa"/>
            </w:tcMar>
          </w:tcPr>
          <w:p w:rsidR="00A77CBE" w:rsidRPr="00A93EE2" w:rsidRDefault="00A77CBE" w:rsidP="00AF5886">
            <w:pPr>
              <w:spacing w:after="0"/>
              <w:jc w:val="center"/>
              <w:rPr>
                <w:rFonts w:ascii="Times New Roman" w:hAnsi="Times New Roman" w:cs="Times New Roman"/>
                <w:color w:val="000000" w:themeColor="text1"/>
                <w:sz w:val="28"/>
                <w:szCs w:val="28"/>
                <w:highlight w:val="yellow"/>
                <w:lang w:val="kk-KZ"/>
              </w:rPr>
            </w:pPr>
          </w:p>
        </w:tc>
        <w:tc>
          <w:tcPr>
            <w:tcW w:w="992" w:type="dxa"/>
            <w:tcBorders>
              <w:top w:val="single" w:sz="4" w:space="0" w:color="auto"/>
              <w:left w:val="nil"/>
              <w:bottom w:val="single" w:sz="4" w:space="0" w:color="auto"/>
              <w:right w:val="nil"/>
            </w:tcBorders>
            <w:tcMar>
              <w:top w:w="15" w:type="dxa"/>
              <w:left w:w="15" w:type="dxa"/>
              <w:bottom w:w="15" w:type="dxa"/>
              <w:right w:w="15" w:type="dxa"/>
            </w:tcMar>
          </w:tcPr>
          <w:p w:rsidR="00A77CBE" w:rsidRDefault="00A77CBE" w:rsidP="00AF5886">
            <w:pPr>
              <w:spacing w:after="0"/>
              <w:jc w:val="center"/>
              <w:rPr>
                <w:rFonts w:ascii="Times New Roman" w:hAnsi="Times New Roman" w:cs="Times New Roman"/>
                <w:sz w:val="28"/>
                <w:szCs w:val="28"/>
                <w:lang w:val="kk-KZ"/>
              </w:rPr>
            </w:pPr>
          </w:p>
        </w:tc>
        <w:tc>
          <w:tcPr>
            <w:tcW w:w="992" w:type="dxa"/>
            <w:tcBorders>
              <w:top w:val="single" w:sz="4" w:space="0" w:color="auto"/>
              <w:left w:val="nil"/>
              <w:bottom w:val="single" w:sz="4" w:space="0" w:color="auto"/>
              <w:right w:val="nil"/>
            </w:tcBorders>
            <w:tcMar>
              <w:top w:w="15" w:type="dxa"/>
              <w:left w:w="15" w:type="dxa"/>
              <w:bottom w:w="15" w:type="dxa"/>
              <w:right w:w="15" w:type="dxa"/>
            </w:tcMar>
          </w:tcPr>
          <w:p w:rsidR="00A77CBE" w:rsidRDefault="00A77CBE" w:rsidP="00AF5886">
            <w:pPr>
              <w:spacing w:after="0"/>
              <w:jc w:val="center"/>
              <w:rPr>
                <w:rFonts w:ascii="Times New Roman" w:hAnsi="Times New Roman" w:cs="Times New Roman"/>
                <w:sz w:val="28"/>
                <w:szCs w:val="28"/>
                <w:lang w:val="kk-KZ"/>
              </w:rPr>
            </w:pPr>
          </w:p>
        </w:tc>
        <w:tc>
          <w:tcPr>
            <w:tcW w:w="992" w:type="dxa"/>
            <w:tcBorders>
              <w:top w:val="single" w:sz="4" w:space="0" w:color="auto"/>
              <w:left w:val="nil"/>
              <w:bottom w:val="single" w:sz="4" w:space="0" w:color="auto"/>
              <w:right w:val="nil"/>
            </w:tcBorders>
            <w:tcMar>
              <w:top w:w="15" w:type="dxa"/>
              <w:left w:w="15" w:type="dxa"/>
              <w:bottom w:w="15" w:type="dxa"/>
              <w:right w:w="15" w:type="dxa"/>
            </w:tcMar>
          </w:tcPr>
          <w:p w:rsidR="00A77CBE" w:rsidRDefault="00A77CBE" w:rsidP="00AF5886">
            <w:pPr>
              <w:spacing w:after="0"/>
              <w:jc w:val="center"/>
              <w:rPr>
                <w:rFonts w:ascii="Times New Roman" w:hAnsi="Times New Roman" w:cs="Times New Roman"/>
                <w:sz w:val="28"/>
                <w:szCs w:val="28"/>
                <w:lang w:val="kk-KZ"/>
              </w:rPr>
            </w:pPr>
          </w:p>
        </w:tc>
      </w:tr>
      <w:tr w:rsidR="00A77CBE" w:rsidRPr="00C95F87" w:rsidTr="009736FF">
        <w:trPr>
          <w:trHeight w:val="30"/>
        </w:trPr>
        <w:tc>
          <w:tcPr>
            <w:tcW w:w="3728" w:type="dxa"/>
            <w:vMerge w:val="restart"/>
            <w:tcBorders>
              <w:top w:val="single" w:sz="4" w:space="0" w:color="auto"/>
            </w:tcBorders>
            <w:tcMar>
              <w:top w:w="15" w:type="dxa"/>
              <w:left w:w="15" w:type="dxa"/>
              <w:bottom w:w="15" w:type="dxa"/>
              <w:right w:w="15" w:type="dxa"/>
            </w:tcMar>
            <w:vAlign w:val="center"/>
          </w:tcPr>
          <w:p w:rsidR="00A77CBE" w:rsidRPr="00C95F87" w:rsidRDefault="00A77CBE"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Бюджеттік</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бағдарлама</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шығыстар</w:t>
            </w:r>
            <w:proofErr w:type="spellEnd"/>
          </w:p>
        </w:tc>
        <w:tc>
          <w:tcPr>
            <w:tcW w:w="1134" w:type="dxa"/>
            <w:vMerge w:val="restart"/>
            <w:tcBorders>
              <w:top w:val="single" w:sz="4" w:space="0" w:color="auto"/>
            </w:tcBorders>
            <w:tcMar>
              <w:top w:w="15" w:type="dxa"/>
              <w:left w:w="15" w:type="dxa"/>
              <w:bottom w:w="15" w:type="dxa"/>
              <w:right w:w="15" w:type="dxa"/>
            </w:tcMar>
            <w:vAlign w:val="center"/>
          </w:tcPr>
          <w:p w:rsidR="00A77CBE" w:rsidRPr="00C95F87" w:rsidRDefault="00A77CBE"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бірлігі</w:t>
            </w:r>
            <w:proofErr w:type="spellEnd"/>
          </w:p>
        </w:tc>
        <w:tc>
          <w:tcPr>
            <w:tcW w:w="1134" w:type="dxa"/>
            <w:tcBorders>
              <w:top w:val="single" w:sz="4" w:space="0" w:color="auto"/>
            </w:tcBorders>
            <w:tcMar>
              <w:top w:w="15" w:type="dxa"/>
              <w:left w:w="15" w:type="dxa"/>
              <w:bottom w:w="15" w:type="dxa"/>
              <w:right w:w="15" w:type="dxa"/>
            </w:tcMar>
            <w:vAlign w:val="center"/>
          </w:tcPr>
          <w:p w:rsidR="00A77CBE" w:rsidRPr="00C95F87" w:rsidRDefault="00A77CBE"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Borders>
              <w:top w:val="single" w:sz="4" w:space="0" w:color="auto"/>
            </w:tcBorders>
            <w:tcMar>
              <w:top w:w="15" w:type="dxa"/>
              <w:left w:w="15" w:type="dxa"/>
              <w:bottom w:w="15" w:type="dxa"/>
              <w:right w:w="15" w:type="dxa"/>
            </w:tcMar>
            <w:vAlign w:val="center"/>
          </w:tcPr>
          <w:p w:rsidR="00A77CBE" w:rsidRPr="00C95F87" w:rsidRDefault="00A77CBE" w:rsidP="00E15AD7">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2976" w:type="dxa"/>
            <w:gridSpan w:val="3"/>
            <w:tcBorders>
              <w:top w:val="single" w:sz="4" w:space="0" w:color="auto"/>
            </w:tcBorders>
            <w:tcMar>
              <w:top w:w="15" w:type="dxa"/>
              <w:left w:w="15" w:type="dxa"/>
              <w:bottom w:w="15" w:type="dxa"/>
              <w:right w:w="15" w:type="dxa"/>
            </w:tcMar>
            <w:vAlign w:val="center"/>
          </w:tcPr>
          <w:p w:rsidR="00A77CBE" w:rsidRDefault="00A77CBE" w:rsidP="00E15AD7">
            <w:pPr>
              <w:spacing w:after="0" w:line="240" w:lineRule="auto"/>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E15AD7" w:rsidRPr="00C95F87" w:rsidTr="009736FF">
        <w:trPr>
          <w:trHeight w:val="30"/>
        </w:trPr>
        <w:tc>
          <w:tcPr>
            <w:tcW w:w="3728" w:type="dxa"/>
            <w:vMerge/>
            <w:tcMar>
              <w:top w:w="15" w:type="dxa"/>
              <w:left w:w="15" w:type="dxa"/>
              <w:bottom w:w="15" w:type="dxa"/>
              <w:right w:w="15" w:type="dxa"/>
            </w:tcMar>
          </w:tcPr>
          <w:p w:rsidR="00E15AD7" w:rsidRPr="00C95F87" w:rsidRDefault="00E15AD7" w:rsidP="00E15AD7">
            <w:pPr>
              <w:spacing w:after="0" w:line="240" w:lineRule="auto"/>
              <w:rPr>
                <w:rFonts w:ascii="Times New Roman" w:hAnsi="Times New Roman" w:cs="Times New Roman"/>
                <w:sz w:val="28"/>
                <w:szCs w:val="28"/>
              </w:rPr>
            </w:pPr>
          </w:p>
        </w:tc>
        <w:tc>
          <w:tcPr>
            <w:tcW w:w="1134" w:type="dxa"/>
            <w:vMerge/>
            <w:tcMar>
              <w:top w:w="15" w:type="dxa"/>
              <w:left w:w="15" w:type="dxa"/>
              <w:bottom w:w="15" w:type="dxa"/>
              <w:right w:w="15" w:type="dxa"/>
            </w:tcMar>
          </w:tcPr>
          <w:p w:rsidR="00E15AD7" w:rsidRPr="00C95F87" w:rsidRDefault="00E15AD7" w:rsidP="00E15AD7">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2020ж.</w:t>
            </w:r>
          </w:p>
        </w:tc>
        <w:tc>
          <w:tcPr>
            <w:tcW w:w="1134"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2021 ж.</w:t>
            </w:r>
          </w:p>
        </w:tc>
        <w:tc>
          <w:tcPr>
            <w:tcW w:w="992"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2022 ж.</w:t>
            </w:r>
          </w:p>
        </w:tc>
        <w:tc>
          <w:tcPr>
            <w:tcW w:w="992"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2023 ж.</w:t>
            </w:r>
          </w:p>
        </w:tc>
        <w:tc>
          <w:tcPr>
            <w:tcW w:w="992" w:type="dxa"/>
            <w:tcMar>
              <w:top w:w="15" w:type="dxa"/>
              <w:left w:w="15" w:type="dxa"/>
              <w:bottom w:w="15" w:type="dxa"/>
              <w:right w:w="15" w:type="dxa"/>
            </w:tcMar>
          </w:tcPr>
          <w:p w:rsidR="00E15AD7" w:rsidRPr="00E15AD7" w:rsidRDefault="00E15AD7" w:rsidP="00E15AD7">
            <w:pPr>
              <w:spacing w:after="0" w:line="240" w:lineRule="auto"/>
              <w:jc w:val="center"/>
              <w:rPr>
                <w:rFonts w:ascii="Times New Roman" w:hAnsi="Times New Roman" w:cs="Times New Roman"/>
                <w:color w:val="000000"/>
                <w:sz w:val="28"/>
                <w:szCs w:val="28"/>
                <w:lang w:val="kk-KZ"/>
              </w:rPr>
            </w:pPr>
            <w:r w:rsidRPr="00E15AD7">
              <w:rPr>
                <w:rFonts w:ascii="Times New Roman" w:hAnsi="Times New Roman" w:cs="Times New Roman"/>
                <w:color w:val="000000"/>
                <w:sz w:val="28"/>
                <w:szCs w:val="28"/>
                <w:lang w:val="kk-KZ"/>
              </w:rPr>
              <w:t>2024 ж.</w:t>
            </w:r>
          </w:p>
        </w:tc>
      </w:tr>
      <w:tr w:rsidR="000548B9" w:rsidRPr="00C95F87" w:rsidTr="00A16110">
        <w:trPr>
          <w:trHeight w:val="1249"/>
        </w:trPr>
        <w:tc>
          <w:tcPr>
            <w:tcW w:w="3728" w:type="dxa"/>
            <w:tcBorders>
              <w:bottom w:val="single" w:sz="4" w:space="0" w:color="auto"/>
            </w:tcBorders>
            <w:tcMar>
              <w:top w:w="15" w:type="dxa"/>
              <w:left w:w="15" w:type="dxa"/>
              <w:bottom w:w="15" w:type="dxa"/>
              <w:right w:w="15" w:type="dxa"/>
            </w:tcMar>
            <w:vAlign w:val="center"/>
          </w:tcPr>
          <w:p w:rsidR="000548B9" w:rsidRPr="00A77CBE" w:rsidRDefault="000548B9" w:rsidP="000548B9">
            <w:pPr>
              <w:spacing w:after="0" w:line="240" w:lineRule="auto"/>
              <w:rPr>
                <w:rFonts w:ascii="Times New Roman" w:hAnsi="Times New Roman" w:cs="Times New Roman"/>
                <w:sz w:val="28"/>
                <w:szCs w:val="28"/>
                <w:lang w:val="kk-KZ"/>
              </w:rPr>
            </w:pPr>
            <w:r w:rsidRPr="00A77CBE">
              <w:rPr>
                <w:rFonts w:ascii="Times New Roman" w:hAnsi="Times New Roman" w:cs="Times New Roman"/>
                <w:sz w:val="28"/>
                <w:szCs w:val="28"/>
                <w:lang w:val="kk-KZ"/>
              </w:rPr>
              <w:t>жетім, ата-анасының қамқорынсыз қалған балаларды ақшалай қамтамасыз ету</w:t>
            </w:r>
          </w:p>
        </w:tc>
        <w:tc>
          <w:tcPr>
            <w:tcW w:w="1134" w:type="dxa"/>
            <w:tcBorders>
              <w:bottom w:val="single" w:sz="4" w:space="0" w:color="auto"/>
            </w:tcBorders>
            <w:tcMar>
              <w:top w:w="15" w:type="dxa"/>
              <w:left w:w="15" w:type="dxa"/>
              <w:bottom w:w="15" w:type="dxa"/>
              <w:right w:w="15" w:type="dxa"/>
            </w:tcMar>
            <w:vAlign w:val="center"/>
          </w:tcPr>
          <w:p w:rsidR="000548B9" w:rsidRPr="00C95F87" w:rsidRDefault="000548B9" w:rsidP="000548B9">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теңге</w:t>
            </w:r>
            <w:proofErr w:type="spellEnd"/>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42683</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34115</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45088</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46892</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48767</w:t>
            </w:r>
          </w:p>
        </w:tc>
      </w:tr>
      <w:tr w:rsidR="000548B9" w:rsidRPr="00C95F87" w:rsidTr="00A16110">
        <w:trPr>
          <w:trHeight w:val="30"/>
        </w:trPr>
        <w:tc>
          <w:tcPr>
            <w:tcW w:w="3728" w:type="dxa"/>
            <w:tcBorders>
              <w:bottom w:val="single" w:sz="4" w:space="0" w:color="auto"/>
            </w:tcBorders>
            <w:tcMar>
              <w:top w:w="15" w:type="dxa"/>
              <w:left w:w="15" w:type="dxa"/>
              <w:bottom w:w="15" w:type="dxa"/>
              <w:right w:w="15" w:type="dxa"/>
            </w:tcMar>
            <w:vAlign w:val="center"/>
          </w:tcPr>
          <w:p w:rsidR="000548B9" w:rsidRPr="00C95F87" w:rsidRDefault="000548B9" w:rsidP="000548B9">
            <w:pPr>
              <w:spacing w:after="0" w:line="240" w:lineRule="auto"/>
              <w:ind w:left="20"/>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Жалпы</w:t>
            </w:r>
            <w:proofErr w:type="spellEnd"/>
            <w:r w:rsidRPr="004922F8">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бюджеттік</w:t>
            </w:r>
            <w:proofErr w:type="spellEnd"/>
            <w:r w:rsidRPr="004922F8">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бағдарлама</w:t>
            </w:r>
            <w:proofErr w:type="spellEnd"/>
            <w:r w:rsidRPr="004922F8">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бойынша</w:t>
            </w:r>
            <w:proofErr w:type="spellEnd"/>
            <w:r w:rsidRPr="004922F8">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шығыстар</w:t>
            </w:r>
            <w:proofErr w:type="spellEnd"/>
          </w:p>
        </w:tc>
        <w:tc>
          <w:tcPr>
            <w:tcW w:w="1134" w:type="dxa"/>
            <w:tcBorders>
              <w:bottom w:val="single" w:sz="4" w:space="0" w:color="auto"/>
            </w:tcBorders>
            <w:tcMar>
              <w:top w:w="15" w:type="dxa"/>
              <w:left w:w="15" w:type="dxa"/>
              <w:bottom w:w="15" w:type="dxa"/>
              <w:right w:w="15" w:type="dxa"/>
            </w:tcMar>
            <w:vAlign w:val="center"/>
          </w:tcPr>
          <w:p w:rsidR="000548B9" w:rsidRPr="00C95F87" w:rsidRDefault="000548B9" w:rsidP="000548B9">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Pr>
                <w:rFonts w:ascii="Times New Roman" w:hAnsi="Times New Roman" w:cs="Times New Roman"/>
                <w:color w:val="000000"/>
                <w:sz w:val="28"/>
                <w:szCs w:val="28"/>
                <w:lang w:val="ru-RU"/>
              </w:rPr>
              <w:t xml:space="preserve"> </w:t>
            </w:r>
            <w:proofErr w:type="spellStart"/>
            <w:r w:rsidRPr="00C95F87">
              <w:rPr>
                <w:rFonts w:ascii="Times New Roman" w:hAnsi="Times New Roman" w:cs="Times New Roman"/>
                <w:color w:val="000000"/>
                <w:sz w:val="28"/>
                <w:szCs w:val="28"/>
              </w:rPr>
              <w:t>теңге</w:t>
            </w:r>
            <w:proofErr w:type="spellEnd"/>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42683</w:t>
            </w:r>
          </w:p>
        </w:tc>
        <w:tc>
          <w:tcPr>
            <w:tcW w:w="1134"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34115</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45088</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46892</w:t>
            </w:r>
          </w:p>
          <w:p w:rsidR="000548B9" w:rsidRPr="00BB1ABB" w:rsidRDefault="000548B9" w:rsidP="000548B9">
            <w:pPr>
              <w:spacing w:after="0" w:line="240" w:lineRule="auto"/>
              <w:jc w:val="center"/>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rsidR="000548B9" w:rsidRPr="00BB1ABB" w:rsidRDefault="000548B9" w:rsidP="000548B9">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48767</w:t>
            </w:r>
          </w:p>
        </w:tc>
      </w:tr>
    </w:tbl>
    <w:p w:rsidR="006303DD" w:rsidRPr="00B74905" w:rsidRDefault="006303DD">
      <w:pPr>
        <w:spacing w:after="0"/>
        <w:rPr>
          <w:rFonts w:ascii="Times New Roman" w:hAnsi="Times New Roman" w:cs="Times New Roman"/>
          <w:color w:val="000000"/>
          <w:sz w:val="18"/>
          <w:szCs w:val="18"/>
          <w:lang w:val="kk-KZ"/>
        </w:rPr>
      </w:pPr>
      <w:bookmarkStart w:id="2" w:name="_GoBack"/>
      <w:bookmarkEnd w:id="2"/>
    </w:p>
    <w:sectPr w:rsidR="006303DD" w:rsidRPr="00B74905" w:rsidSect="00F60378">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3C2120"/>
    <w:rsid w:val="000548B9"/>
    <w:rsid w:val="000629B1"/>
    <w:rsid w:val="000B25C1"/>
    <w:rsid w:val="000B2B62"/>
    <w:rsid w:val="000F45F5"/>
    <w:rsid w:val="001112E0"/>
    <w:rsid w:val="00145297"/>
    <w:rsid w:val="00147188"/>
    <w:rsid w:val="00176D2D"/>
    <w:rsid w:val="00180E25"/>
    <w:rsid w:val="001965B7"/>
    <w:rsid w:val="001A67A4"/>
    <w:rsid w:val="001B3DD9"/>
    <w:rsid w:val="001B695C"/>
    <w:rsid w:val="001D5B1C"/>
    <w:rsid w:val="002143BB"/>
    <w:rsid w:val="002209CC"/>
    <w:rsid w:val="002234EE"/>
    <w:rsid w:val="00253BE4"/>
    <w:rsid w:val="002741E9"/>
    <w:rsid w:val="00276A41"/>
    <w:rsid w:val="00296EF4"/>
    <w:rsid w:val="002A4DDA"/>
    <w:rsid w:val="002A5FDB"/>
    <w:rsid w:val="002D776C"/>
    <w:rsid w:val="002F79E2"/>
    <w:rsid w:val="0030322F"/>
    <w:rsid w:val="00324E6B"/>
    <w:rsid w:val="00331ABC"/>
    <w:rsid w:val="00331EE1"/>
    <w:rsid w:val="003449EF"/>
    <w:rsid w:val="00347A5D"/>
    <w:rsid w:val="0035689E"/>
    <w:rsid w:val="00366F38"/>
    <w:rsid w:val="00372CE2"/>
    <w:rsid w:val="00380158"/>
    <w:rsid w:val="003820AA"/>
    <w:rsid w:val="003A4719"/>
    <w:rsid w:val="003B2415"/>
    <w:rsid w:val="003C2120"/>
    <w:rsid w:val="003E2D19"/>
    <w:rsid w:val="00410BF7"/>
    <w:rsid w:val="00412198"/>
    <w:rsid w:val="00412C59"/>
    <w:rsid w:val="00437075"/>
    <w:rsid w:val="00470BD1"/>
    <w:rsid w:val="004914C9"/>
    <w:rsid w:val="004922F8"/>
    <w:rsid w:val="004937CF"/>
    <w:rsid w:val="004A3B6F"/>
    <w:rsid w:val="004C7971"/>
    <w:rsid w:val="004D59BE"/>
    <w:rsid w:val="004E79DC"/>
    <w:rsid w:val="004F0F10"/>
    <w:rsid w:val="0051567E"/>
    <w:rsid w:val="00572D7F"/>
    <w:rsid w:val="00572EF6"/>
    <w:rsid w:val="00585EAC"/>
    <w:rsid w:val="00591749"/>
    <w:rsid w:val="00594E42"/>
    <w:rsid w:val="005B7420"/>
    <w:rsid w:val="005F4646"/>
    <w:rsid w:val="00601D1E"/>
    <w:rsid w:val="00610823"/>
    <w:rsid w:val="006303DD"/>
    <w:rsid w:val="00650B48"/>
    <w:rsid w:val="00656957"/>
    <w:rsid w:val="00676F40"/>
    <w:rsid w:val="00680570"/>
    <w:rsid w:val="006B1D90"/>
    <w:rsid w:val="006B4CFF"/>
    <w:rsid w:val="006F487D"/>
    <w:rsid w:val="006F4CB3"/>
    <w:rsid w:val="00725315"/>
    <w:rsid w:val="00747CF3"/>
    <w:rsid w:val="0077088C"/>
    <w:rsid w:val="00783829"/>
    <w:rsid w:val="007A2DB7"/>
    <w:rsid w:val="007D6E54"/>
    <w:rsid w:val="007E1465"/>
    <w:rsid w:val="007F07EA"/>
    <w:rsid w:val="008017E1"/>
    <w:rsid w:val="00811D72"/>
    <w:rsid w:val="008264CB"/>
    <w:rsid w:val="00846888"/>
    <w:rsid w:val="00852CA3"/>
    <w:rsid w:val="00862AFB"/>
    <w:rsid w:val="00870F29"/>
    <w:rsid w:val="008972D3"/>
    <w:rsid w:val="008C3EED"/>
    <w:rsid w:val="008D30B2"/>
    <w:rsid w:val="00902FB1"/>
    <w:rsid w:val="00907E38"/>
    <w:rsid w:val="00911F8F"/>
    <w:rsid w:val="0092416B"/>
    <w:rsid w:val="00941B06"/>
    <w:rsid w:val="0095333E"/>
    <w:rsid w:val="00956ECE"/>
    <w:rsid w:val="009736FF"/>
    <w:rsid w:val="009828CD"/>
    <w:rsid w:val="009918AF"/>
    <w:rsid w:val="009C6288"/>
    <w:rsid w:val="009D0458"/>
    <w:rsid w:val="009D125C"/>
    <w:rsid w:val="00A20490"/>
    <w:rsid w:val="00A21A2A"/>
    <w:rsid w:val="00A320F4"/>
    <w:rsid w:val="00A41E09"/>
    <w:rsid w:val="00A43463"/>
    <w:rsid w:val="00A507E0"/>
    <w:rsid w:val="00A60E2D"/>
    <w:rsid w:val="00A65469"/>
    <w:rsid w:val="00A7046E"/>
    <w:rsid w:val="00A77CBE"/>
    <w:rsid w:val="00A8287A"/>
    <w:rsid w:val="00A93EE2"/>
    <w:rsid w:val="00AA3BFE"/>
    <w:rsid w:val="00AB3902"/>
    <w:rsid w:val="00B02B4E"/>
    <w:rsid w:val="00B20857"/>
    <w:rsid w:val="00B30FF0"/>
    <w:rsid w:val="00B74905"/>
    <w:rsid w:val="00B85F4A"/>
    <w:rsid w:val="00B94CC5"/>
    <w:rsid w:val="00BA22F1"/>
    <w:rsid w:val="00BA3C20"/>
    <w:rsid w:val="00BB1ABB"/>
    <w:rsid w:val="00BB3061"/>
    <w:rsid w:val="00BC0610"/>
    <w:rsid w:val="00BD6D4E"/>
    <w:rsid w:val="00BF012C"/>
    <w:rsid w:val="00BF3464"/>
    <w:rsid w:val="00C11D6E"/>
    <w:rsid w:val="00C46E1F"/>
    <w:rsid w:val="00C74D65"/>
    <w:rsid w:val="00C77089"/>
    <w:rsid w:val="00C855F9"/>
    <w:rsid w:val="00C87924"/>
    <w:rsid w:val="00C95F87"/>
    <w:rsid w:val="00CA2FE5"/>
    <w:rsid w:val="00CB5364"/>
    <w:rsid w:val="00CE28CA"/>
    <w:rsid w:val="00CE7E80"/>
    <w:rsid w:val="00CF2E7F"/>
    <w:rsid w:val="00D429E4"/>
    <w:rsid w:val="00D603EC"/>
    <w:rsid w:val="00D64F80"/>
    <w:rsid w:val="00D676CA"/>
    <w:rsid w:val="00D862CA"/>
    <w:rsid w:val="00DD51C7"/>
    <w:rsid w:val="00DE05FD"/>
    <w:rsid w:val="00DF6AC9"/>
    <w:rsid w:val="00E078A8"/>
    <w:rsid w:val="00E15AD7"/>
    <w:rsid w:val="00E412CB"/>
    <w:rsid w:val="00E44541"/>
    <w:rsid w:val="00E5640C"/>
    <w:rsid w:val="00E8568F"/>
    <w:rsid w:val="00E92A58"/>
    <w:rsid w:val="00EF6EA9"/>
    <w:rsid w:val="00F00173"/>
    <w:rsid w:val="00F12306"/>
    <w:rsid w:val="00F416D5"/>
    <w:rsid w:val="00F470AF"/>
    <w:rsid w:val="00F5270A"/>
    <w:rsid w:val="00F55052"/>
    <w:rsid w:val="00F60378"/>
    <w:rsid w:val="00F6246E"/>
    <w:rsid w:val="00F66B8D"/>
    <w:rsid w:val="00F8467F"/>
    <w:rsid w:val="00F94816"/>
    <w:rsid w:val="00F95F83"/>
    <w:rsid w:val="00F97EA6"/>
    <w:rsid w:val="00FA0398"/>
    <w:rsid w:val="00FD2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8B9C"/>
  <w15:docId w15:val="{E8C40306-DB50-4ABA-9A48-90A45C39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ABB"/>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C0610"/>
    <w:rPr>
      <w:rFonts w:ascii="Consolas" w:eastAsia="Consolas" w:hAnsi="Consolas" w:cs="Consolas"/>
    </w:rPr>
  </w:style>
  <w:style w:type="table" w:styleId="ac">
    <w:name w:val="Table Grid"/>
    <w:basedOn w:val="a1"/>
    <w:uiPriority w:val="59"/>
    <w:rsid w:val="00BC0610"/>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C0610"/>
    <w:pPr>
      <w:jc w:val="center"/>
    </w:pPr>
    <w:rPr>
      <w:sz w:val="18"/>
      <w:szCs w:val="18"/>
    </w:rPr>
  </w:style>
  <w:style w:type="paragraph" w:customStyle="1" w:styleId="DocDefaults">
    <w:name w:val="DocDefaults"/>
    <w:rsid w:val="00BC0610"/>
  </w:style>
  <w:style w:type="paragraph" w:styleId="ae">
    <w:name w:val="Balloon Text"/>
    <w:basedOn w:val="a"/>
    <w:link w:val="af"/>
    <w:uiPriority w:val="99"/>
    <w:semiHidden/>
    <w:unhideWhenUsed/>
    <w:rsid w:val="00F66B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6B8D"/>
    <w:rPr>
      <w:rFonts w:ascii="Tahoma" w:eastAsia="Consolas" w:hAnsi="Tahoma" w:cs="Tahoma"/>
      <w:sz w:val="16"/>
      <w:szCs w:val="16"/>
    </w:rPr>
  </w:style>
  <w:style w:type="paragraph" w:styleId="af0">
    <w:name w:val="Normal (Web)"/>
    <w:basedOn w:val="a"/>
    <w:uiPriority w:val="99"/>
    <w:semiHidden/>
    <w:unhideWhenUsed/>
    <w:rsid w:val="00B208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182</cp:revision>
  <cp:lastPrinted>2019-01-08T05:44:00Z</cp:lastPrinted>
  <dcterms:created xsi:type="dcterms:W3CDTF">2017-02-20T04:07:00Z</dcterms:created>
  <dcterms:modified xsi:type="dcterms:W3CDTF">2022-05-27T05:22:00Z</dcterms:modified>
</cp:coreProperties>
</file>