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24" w:rsidRPr="00C52B71" w:rsidRDefault="00CD5824" w:rsidP="00CD58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бағдарлама әкімшісі басшысының 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9427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20.12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 w:rsidR="009427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161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бұйрығымен бекітілді</w:t>
      </w:r>
    </w:p>
    <w:p w:rsidR="00CD5824" w:rsidRPr="00C52B71" w:rsidRDefault="00CD5824" w:rsidP="00CD58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5824" w:rsidRPr="00C52B71" w:rsidRDefault="00CD5824" w:rsidP="00CD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БАҒДАРЛАМАСЫ</w:t>
      </w:r>
    </w:p>
    <w:p w:rsidR="00CD5824" w:rsidRPr="00C52B71" w:rsidRDefault="00CD5824" w:rsidP="00CD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«Солтүстік Қазақстан облысы әкімдігінің қаржы басқармасы» КММ</w:t>
      </w:r>
    </w:p>
    <w:p w:rsidR="00CD5824" w:rsidRPr="00C52B71" w:rsidRDefault="00CD5824" w:rsidP="00CD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="0055078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 w:rsidR="0055078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CD5824" w:rsidRPr="00C52B71" w:rsidRDefault="00CD5824" w:rsidP="00CD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D5824" w:rsidRPr="00830E6F" w:rsidRDefault="00CD5824" w:rsidP="00CD5824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 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257.0</w:t>
      </w:r>
      <w:r w:rsidR="00D232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02F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830E6F">
        <w:rPr>
          <w:rFonts w:ascii="Times New Roman" w:eastAsia="Consolas" w:hAnsi="Times New Roman" w:cs="Times New Roman"/>
          <w:sz w:val="24"/>
          <w:szCs w:val="24"/>
          <w:lang w:val="kk-KZ"/>
        </w:rPr>
        <w:t>000 «</w:t>
      </w:r>
      <w:r w:rsidR="00830E6F" w:rsidRPr="00830E6F">
        <w:rPr>
          <w:rFonts w:ascii="Times New Roman" w:eastAsia="Consolas" w:hAnsi="Times New Roman" w:cs="Times New Roman"/>
          <w:sz w:val="24"/>
          <w:szCs w:val="24"/>
          <w:lang w:val="kk-KZ"/>
        </w:rPr>
        <w:t>Заңнаманы өзгертуге байланысты жоғары тұрған бюджеттің шығындарын өтеуге төменгі тұрған бюджеттен ағымдағы нысаналы трансферттер</w:t>
      </w:r>
      <w:r w:rsidRPr="00830E6F">
        <w:rPr>
          <w:rFonts w:ascii="Times New Roman" w:eastAsia="Consolas" w:hAnsi="Times New Roman" w:cs="Times New Roman"/>
          <w:sz w:val="24"/>
          <w:szCs w:val="24"/>
          <w:lang w:val="kk-KZ"/>
        </w:rPr>
        <w:t>»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басшысы: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232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Н.Г.Дышкант</w:t>
      </w:r>
    </w:p>
    <w:p w:rsidR="00CD5824" w:rsidRPr="00C52B71" w:rsidRDefault="00CD5824" w:rsidP="00CD5824">
      <w:pPr>
        <w:keepNext/>
        <w:keepLines/>
        <w:spacing w:before="200"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нормативтік құқықтық негізі: 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2018 </w:t>
      </w:r>
      <w:r w:rsidRPr="00FD5A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жылғы 4 желтоқсандағы</w:t>
      </w:r>
      <w:r w:rsidRPr="00FD5A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D5A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95-IV Қазақстан Республикасы Бюджет кодексінің 32-бабы</w:t>
      </w:r>
      <w:r w:rsidRPr="00FD5AEE">
        <w:rPr>
          <w:rFonts w:ascii="Times New Roman" w:eastAsia="Consolas" w:hAnsi="Times New Roman" w:cs="Times New Roman"/>
          <w:sz w:val="24"/>
          <w:szCs w:val="24"/>
          <w:lang w:val="kk-KZ"/>
        </w:rPr>
        <w:t>, «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202</w:t>
      </w:r>
      <w:r w:rsidR="00550780">
        <w:rPr>
          <w:rFonts w:ascii="Times New Roman" w:eastAsia="Consolas" w:hAnsi="Times New Roman" w:cs="Times New Roman"/>
          <w:sz w:val="24"/>
          <w:szCs w:val="24"/>
          <w:lang w:val="kk-KZ"/>
        </w:rPr>
        <w:t>1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-202</w:t>
      </w:r>
      <w:r w:rsidR="00550780">
        <w:rPr>
          <w:rFonts w:ascii="Times New Roman" w:eastAsia="Consolas" w:hAnsi="Times New Roman" w:cs="Times New Roman"/>
          <w:sz w:val="24"/>
          <w:szCs w:val="24"/>
          <w:lang w:val="kk-KZ"/>
        </w:rPr>
        <w:t>3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жылдарға арналған республикалық бюджет туралы» Қазақстан Республикасының 20</w:t>
      </w:r>
      <w:r w:rsidR="00550780">
        <w:rPr>
          <w:rFonts w:ascii="Times New Roman" w:eastAsia="Consolas" w:hAnsi="Times New Roman" w:cs="Times New Roman"/>
          <w:sz w:val="24"/>
          <w:szCs w:val="24"/>
          <w:lang w:val="kk-KZ"/>
        </w:rPr>
        <w:t>20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жылғы </w:t>
      </w:r>
      <w:r w:rsidR="00550780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                   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0</w:t>
      </w:r>
      <w:r w:rsidR="00550780">
        <w:rPr>
          <w:rFonts w:ascii="Times New Roman" w:eastAsia="Consolas" w:hAnsi="Times New Roman" w:cs="Times New Roman"/>
          <w:sz w:val="24"/>
          <w:szCs w:val="24"/>
          <w:lang w:val="kk-KZ"/>
        </w:rPr>
        <w:t>2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желтоқсандағы №</w:t>
      </w:r>
      <w:r w:rsidR="00550780">
        <w:rPr>
          <w:rFonts w:ascii="Times New Roman" w:eastAsia="Consolas" w:hAnsi="Times New Roman" w:cs="Times New Roman"/>
          <w:sz w:val="24"/>
          <w:szCs w:val="24"/>
          <w:lang w:val="kk-KZ"/>
        </w:rPr>
        <w:t>379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-VI Заңы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,</w:t>
      </w:r>
      <w:r w:rsidRPr="00D233A1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Қазақстан Республикасы Ұлттық экономика министрінің 2014 жылғы 30 желтоқсандағы № 195 бұйрығы</w:t>
      </w:r>
      <w:r w:rsidRPr="00C52B71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,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5507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5507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облыстық бюджеті туралы» Солтүстік Қазақстан облыстық мәслихаттың 20</w:t>
      </w:r>
      <w:r w:rsidR="005507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желтоқсандағы №</w:t>
      </w:r>
      <w:r w:rsidR="005507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/1 шешімін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іске асыру туралы»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түрі: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трансверттер мен бюджеттік субсидияларды беру </w:t>
      </w:r>
      <w:r w:rsidRPr="00C52B7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C52B7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Мазмұнына қарай: </w:t>
      </w:r>
      <w:r w:rsidRPr="00C52B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CD5824" w:rsidRPr="009214B5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214B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CD5824" w:rsidRPr="009214B5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14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мақсаты:</w:t>
      </w:r>
      <w:r w:rsidRPr="009214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214B5" w:rsidRPr="009214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Жоғары тұрған бюджеттің шығындарын өтеуге төмен тұрған бюджеттен аударуды қамтамасыз ету</w:t>
      </w:r>
      <w:r w:rsidR="00B718F0" w:rsidRPr="009214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D5824" w:rsidRPr="001D2D33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D2D3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нәтижесі:</w:t>
      </w:r>
      <w:r w:rsidRPr="001D2D3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1D2D33" w:rsidRPr="001D2D3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шығындарды өтеуге республикалық бюджетке аудару бойынша қаржылық міндеттемелердің 100% орындалуын қамтамасыз ету, оның ішінде:</w:t>
      </w:r>
      <w:r w:rsidRPr="001D2D3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202</w:t>
      </w:r>
      <w:r w:rsidR="0055078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 ж. - 100%, 2022</w:t>
      </w:r>
      <w:r w:rsidRPr="001D2D3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ж. - 100%, 202</w:t>
      </w:r>
      <w:r w:rsidR="0055078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</w:t>
      </w:r>
      <w:r w:rsidRPr="001D2D3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ж. - 100%.</w:t>
      </w:r>
    </w:p>
    <w:p w:rsidR="00CD5824" w:rsidRPr="004B6180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18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сипаттамасы (негізі) </w:t>
      </w:r>
      <w:r w:rsidR="004B6180" w:rsidRPr="004B618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жоғары тұрған бюджеттің шығындарын өтеуге төмен тұрған бюджеттен аудару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089"/>
        <w:gridCol w:w="1128"/>
        <w:gridCol w:w="1350"/>
        <w:gridCol w:w="1246"/>
        <w:gridCol w:w="1299"/>
        <w:gridCol w:w="1036"/>
      </w:tblGrid>
      <w:tr w:rsidR="00CD5824" w:rsidRPr="00E37883" w:rsidTr="009967C4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CD5824" w:rsidRPr="00D21239" w:rsidTr="00B718F0">
        <w:trPr>
          <w:trHeight w:val="413"/>
          <w:tblCellSpacing w:w="15" w:type="dxa"/>
        </w:trPr>
        <w:tc>
          <w:tcPr>
            <w:tcW w:w="2725" w:type="dxa"/>
            <w:vMerge w:val="restart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1059" w:type="dxa"/>
            <w:vMerge w:val="restart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098" w:type="dxa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Есепті жыл</w:t>
            </w:r>
          </w:p>
        </w:tc>
        <w:tc>
          <w:tcPr>
            <w:tcW w:w="1320" w:type="dxa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Ағымдағы жылға жоспар</w:t>
            </w:r>
          </w:p>
        </w:tc>
        <w:tc>
          <w:tcPr>
            <w:tcW w:w="3536" w:type="dxa"/>
            <w:gridSpan w:val="3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Жоспарлы кезең</w:t>
            </w:r>
          </w:p>
        </w:tc>
      </w:tr>
      <w:tr w:rsidR="00550780" w:rsidRPr="00D21239" w:rsidTr="00B718F0">
        <w:trPr>
          <w:trHeight w:val="185"/>
          <w:tblCellSpacing w:w="15" w:type="dxa"/>
        </w:trPr>
        <w:tc>
          <w:tcPr>
            <w:tcW w:w="2725" w:type="dxa"/>
            <w:vMerge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0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6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9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1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F14" w:rsidRPr="00D21239" w:rsidTr="00B718F0">
        <w:trPr>
          <w:trHeight w:val="415"/>
          <w:tblCellSpacing w:w="15" w:type="dxa"/>
        </w:trPr>
        <w:tc>
          <w:tcPr>
            <w:tcW w:w="2725" w:type="dxa"/>
            <w:vAlign w:val="center"/>
          </w:tcPr>
          <w:p w:rsidR="00336F14" w:rsidRPr="00D21239" w:rsidRDefault="00830E6F" w:rsidP="00B7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0E6F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59" w:type="dxa"/>
            <w:vAlign w:val="center"/>
          </w:tcPr>
          <w:p w:rsidR="00336F14" w:rsidRPr="00D21239" w:rsidRDefault="00336F14" w:rsidP="00B7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мың теңге </w:t>
            </w:r>
          </w:p>
        </w:tc>
        <w:tc>
          <w:tcPr>
            <w:tcW w:w="1098" w:type="dxa"/>
            <w:vAlign w:val="center"/>
          </w:tcPr>
          <w:p w:rsidR="00336F14" w:rsidRPr="00D21239" w:rsidRDefault="00336F14" w:rsidP="00B71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vAlign w:val="center"/>
          </w:tcPr>
          <w:p w:rsidR="00336F14" w:rsidRPr="00D21239" w:rsidRDefault="00550780" w:rsidP="00B71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6 397 681</w:t>
            </w:r>
          </w:p>
        </w:tc>
        <w:tc>
          <w:tcPr>
            <w:tcW w:w="1216" w:type="dxa"/>
            <w:vAlign w:val="center"/>
          </w:tcPr>
          <w:p w:rsidR="00336F14" w:rsidRPr="00D21239" w:rsidRDefault="00C73737" w:rsidP="0022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7 757 231</w:t>
            </w:r>
          </w:p>
        </w:tc>
        <w:tc>
          <w:tcPr>
            <w:tcW w:w="1269" w:type="dxa"/>
            <w:vAlign w:val="center"/>
          </w:tcPr>
          <w:p w:rsidR="00336F14" w:rsidRPr="00D21239" w:rsidRDefault="00336F14" w:rsidP="00B71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36F14" w:rsidRPr="00D21239" w:rsidRDefault="00336F14" w:rsidP="00B71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780" w:rsidRPr="00D21239" w:rsidTr="00B718F0">
        <w:trPr>
          <w:trHeight w:val="593"/>
          <w:tblCellSpacing w:w="15" w:type="dxa"/>
        </w:trPr>
        <w:tc>
          <w:tcPr>
            <w:tcW w:w="2725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Бюджеттік бағдарлама бойынша шығыстар жиыны</w:t>
            </w:r>
          </w:p>
        </w:tc>
        <w:tc>
          <w:tcPr>
            <w:tcW w:w="1059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</w:p>
        </w:tc>
        <w:tc>
          <w:tcPr>
            <w:tcW w:w="1098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6 397 681</w:t>
            </w:r>
          </w:p>
        </w:tc>
        <w:tc>
          <w:tcPr>
            <w:tcW w:w="1216" w:type="dxa"/>
            <w:vAlign w:val="center"/>
          </w:tcPr>
          <w:p w:rsidR="00550780" w:rsidRPr="00D21239" w:rsidRDefault="00C73737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7 757 231</w:t>
            </w:r>
          </w:p>
        </w:tc>
        <w:tc>
          <w:tcPr>
            <w:tcW w:w="1269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824" w:rsidRPr="00D21239" w:rsidTr="00B718F0">
        <w:trPr>
          <w:trHeight w:val="593"/>
          <w:tblCellSpacing w:w="15" w:type="dxa"/>
        </w:trPr>
        <w:tc>
          <w:tcPr>
            <w:tcW w:w="2725" w:type="dxa"/>
            <w:vAlign w:val="center"/>
          </w:tcPr>
          <w:p w:rsidR="00CD5824" w:rsidRPr="00D21239" w:rsidRDefault="00CD5824" w:rsidP="009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Тікелей нәтиже көрсеткіші </w:t>
            </w:r>
          </w:p>
        </w:tc>
        <w:tc>
          <w:tcPr>
            <w:tcW w:w="1059" w:type="dxa"/>
            <w:vAlign w:val="center"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098" w:type="dxa"/>
            <w:vAlign w:val="center"/>
          </w:tcPr>
          <w:p w:rsidR="00CD5824" w:rsidRPr="00D21239" w:rsidRDefault="00CD5824" w:rsidP="0099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320" w:type="dxa"/>
            <w:vAlign w:val="center"/>
          </w:tcPr>
          <w:p w:rsidR="00CD5824" w:rsidRPr="00D21239" w:rsidRDefault="00CD5824" w:rsidP="0099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16" w:type="dxa"/>
            <w:vAlign w:val="center"/>
          </w:tcPr>
          <w:p w:rsidR="00CD5824" w:rsidRPr="00D21239" w:rsidRDefault="00CD5824" w:rsidP="0099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  <w:vAlign w:val="center"/>
          </w:tcPr>
          <w:p w:rsidR="00CD5824" w:rsidRPr="00D21239" w:rsidRDefault="00CD5824" w:rsidP="0099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1" w:type="dxa"/>
            <w:vAlign w:val="center"/>
          </w:tcPr>
          <w:p w:rsidR="00CD5824" w:rsidRPr="00D21239" w:rsidRDefault="00CD5824" w:rsidP="0099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15932" w:rsidRPr="00D21239" w:rsidTr="00B718F0">
        <w:trPr>
          <w:trHeight w:val="593"/>
          <w:tblCellSpacing w:w="15" w:type="dxa"/>
        </w:trPr>
        <w:tc>
          <w:tcPr>
            <w:tcW w:w="2725" w:type="dxa"/>
            <w:vAlign w:val="center"/>
          </w:tcPr>
          <w:p w:rsidR="00715932" w:rsidRPr="00663E9B" w:rsidRDefault="00715932" w:rsidP="0071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5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тұрған бюджеттің шығындарын өтеуге төмен тұрған бюджеттен аудару</w:t>
            </w:r>
          </w:p>
        </w:tc>
        <w:tc>
          <w:tcPr>
            <w:tcW w:w="1059" w:type="dxa"/>
            <w:vAlign w:val="center"/>
          </w:tcPr>
          <w:p w:rsidR="00715932" w:rsidRPr="00663E9B" w:rsidRDefault="00715932" w:rsidP="0071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3E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Төлем шоты</w:t>
            </w:r>
          </w:p>
        </w:tc>
        <w:tc>
          <w:tcPr>
            <w:tcW w:w="1098" w:type="dxa"/>
            <w:vAlign w:val="center"/>
          </w:tcPr>
          <w:p w:rsidR="00715932" w:rsidRPr="00663E9B" w:rsidRDefault="00715932" w:rsidP="0071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15932" w:rsidRPr="00663E9B" w:rsidRDefault="00550780" w:rsidP="0071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vAlign w:val="center"/>
          </w:tcPr>
          <w:p w:rsidR="00715932" w:rsidRPr="00663E9B" w:rsidRDefault="00E37883" w:rsidP="0071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69" w:type="dxa"/>
            <w:vAlign w:val="center"/>
          </w:tcPr>
          <w:p w:rsidR="00715932" w:rsidRPr="00663E9B" w:rsidRDefault="00715932" w:rsidP="0071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715932" w:rsidRPr="00663E9B" w:rsidRDefault="00715932" w:rsidP="0071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D5824" w:rsidRPr="00830E6F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кішібағдарламаның коды мен атауы: </w:t>
      </w:r>
      <w:r w:rsidRPr="00830E6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01</w:t>
      </w:r>
      <w:r w:rsidR="00E02F30" w:rsidRPr="00830E6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</w:t>
      </w:r>
      <w:r w:rsidRPr="00830E6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«</w:t>
      </w:r>
      <w:r w:rsidR="00830E6F" w:rsidRPr="00830E6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Жергілікті бюджет қаражаты есебінен</w:t>
      </w:r>
      <w:r w:rsidRPr="00830E6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Трансферттер мен бюджеттік субсидияларды беру 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CD5824" w:rsidRPr="00D21239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кішібағдарламаның сипаттамасы (негізі) </w:t>
      </w:r>
      <w:r w:rsidR="00167487" w:rsidRPr="004B618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жоғары тұрған бюджеттің шығындарын өтеуге төмен тұрған бюджеттен аудару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1089"/>
        <w:gridCol w:w="1146"/>
        <w:gridCol w:w="1386"/>
        <w:gridCol w:w="1068"/>
        <w:gridCol w:w="1114"/>
        <w:gridCol w:w="1102"/>
      </w:tblGrid>
      <w:tr w:rsidR="00CD5824" w:rsidRPr="00E37883" w:rsidTr="009967C4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кішібағдарлама бойынша шығыстар, барлығы</w:t>
            </w:r>
          </w:p>
        </w:tc>
      </w:tr>
      <w:tr w:rsidR="00CD5824" w:rsidRPr="00D21239" w:rsidTr="009967C4">
        <w:trPr>
          <w:trHeight w:val="413"/>
          <w:tblCellSpacing w:w="15" w:type="dxa"/>
        </w:trPr>
        <w:tc>
          <w:tcPr>
            <w:tcW w:w="2968" w:type="dxa"/>
            <w:vMerge w:val="restart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1059" w:type="dxa"/>
            <w:vMerge w:val="restart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116" w:type="dxa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Есепті жыл</w:t>
            </w:r>
          </w:p>
        </w:tc>
        <w:tc>
          <w:tcPr>
            <w:tcW w:w="1356" w:type="dxa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Ағымдағы жылға жоспар</w:t>
            </w:r>
          </w:p>
        </w:tc>
        <w:tc>
          <w:tcPr>
            <w:tcW w:w="3239" w:type="dxa"/>
            <w:gridSpan w:val="3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Жоспарлы кезең</w:t>
            </w:r>
          </w:p>
        </w:tc>
      </w:tr>
      <w:tr w:rsidR="00550780" w:rsidRPr="00D21239" w:rsidTr="009967C4">
        <w:trPr>
          <w:trHeight w:val="185"/>
          <w:tblCellSpacing w:w="15" w:type="dxa"/>
        </w:trPr>
        <w:tc>
          <w:tcPr>
            <w:tcW w:w="2968" w:type="dxa"/>
            <w:vMerge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6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8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4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57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780" w:rsidRPr="00D21239" w:rsidTr="009967C4">
        <w:trPr>
          <w:trHeight w:val="415"/>
          <w:tblCellSpacing w:w="15" w:type="dxa"/>
        </w:trPr>
        <w:tc>
          <w:tcPr>
            <w:tcW w:w="2968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Жергілікті бюджет қаражаты есебінен</w:t>
            </w:r>
          </w:p>
        </w:tc>
        <w:tc>
          <w:tcPr>
            <w:tcW w:w="1059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6 397 681</w:t>
            </w:r>
          </w:p>
        </w:tc>
        <w:tc>
          <w:tcPr>
            <w:tcW w:w="1038" w:type="dxa"/>
            <w:vAlign w:val="center"/>
          </w:tcPr>
          <w:p w:rsidR="00550780" w:rsidRPr="00D21239" w:rsidRDefault="00C73737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7 757 231</w:t>
            </w:r>
          </w:p>
        </w:tc>
        <w:tc>
          <w:tcPr>
            <w:tcW w:w="1084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780" w:rsidRPr="00D21239" w:rsidTr="009967C4">
        <w:trPr>
          <w:trHeight w:val="593"/>
          <w:tblCellSpacing w:w="15" w:type="dxa"/>
        </w:trPr>
        <w:tc>
          <w:tcPr>
            <w:tcW w:w="2968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кішібағдарлама бойынша шығыстар жиыны</w:t>
            </w:r>
          </w:p>
        </w:tc>
        <w:tc>
          <w:tcPr>
            <w:tcW w:w="1059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</w:p>
        </w:tc>
        <w:tc>
          <w:tcPr>
            <w:tcW w:w="1116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6 397 681</w:t>
            </w:r>
          </w:p>
        </w:tc>
        <w:tc>
          <w:tcPr>
            <w:tcW w:w="1038" w:type="dxa"/>
            <w:vAlign w:val="center"/>
          </w:tcPr>
          <w:p w:rsidR="00550780" w:rsidRPr="00D21239" w:rsidRDefault="00C73737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7 757 231</w:t>
            </w:r>
          </w:p>
        </w:tc>
        <w:tc>
          <w:tcPr>
            <w:tcW w:w="1084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824" w:rsidRPr="00D21239" w:rsidTr="009967C4">
        <w:trPr>
          <w:trHeight w:val="191"/>
          <w:tblCellSpacing w:w="15" w:type="dxa"/>
        </w:trPr>
        <w:tc>
          <w:tcPr>
            <w:tcW w:w="2968" w:type="dxa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Тура нәтиже көрсеткіші</w:t>
            </w: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0" w:type="dxa"/>
            <w:gridSpan w:val="6"/>
            <w:vAlign w:val="center"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932" w:rsidRPr="00D21239" w:rsidTr="009967C4">
        <w:trPr>
          <w:trHeight w:val="276"/>
          <w:tblCellSpacing w:w="15" w:type="dxa"/>
        </w:trPr>
        <w:tc>
          <w:tcPr>
            <w:tcW w:w="2968" w:type="dxa"/>
            <w:vAlign w:val="center"/>
            <w:hideMark/>
          </w:tcPr>
          <w:p w:rsidR="00715932" w:rsidRPr="00663E9B" w:rsidRDefault="00715932" w:rsidP="0071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5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тұрған бюджеттің шығындарын өтеуге төмен тұрған бюджеттен аудару</w:t>
            </w:r>
          </w:p>
        </w:tc>
        <w:tc>
          <w:tcPr>
            <w:tcW w:w="1059" w:type="dxa"/>
            <w:vAlign w:val="center"/>
            <w:hideMark/>
          </w:tcPr>
          <w:p w:rsidR="00715932" w:rsidRPr="00663E9B" w:rsidRDefault="00715932" w:rsidP="0071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3E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Төлем шоты</w:t>
            </w:r>
          </w:p>
        </w:tc>
        <w:tc>
          <w:tcPr>
            <w:tcW w:w="1116" w:type="dxa"/>
            <w:vAlign w:val="center"/>
          </w:tcPr>
          <w:p w:rsidR="00715932" w:rsidRPr="00663E9B" w:rsidRDefault="00715932" w:rsidP="0071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 w:rsidR="00715932" w:rsidRPr="00663E9B" w:rsidRDefault="00550780" w:rsidP="0071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vAlign w:val="center"/>
          </w:tcPr>
          <w:p w:rsidR="00715932" w:rsidRPr="00663E9B" w:rsidRDefault="00E37883" w:rsidP="0071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15932" w:rsidRPr="00663E9B" w:rsidRDefault="00715932" w:rsidP="0071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vAlign w:val="center"/>
          </w:tcPr>
          <w:p w:rsidR="00715932" w:rsidRPr="00663E9B" w:rsidRDefault="00715932" w:rsidP="0071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5824" w:rsidRDefault="00CD582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1011" w:rsidRPr="006654FA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21011" w:rsidRPr="006654FA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21011"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администратора</w:t>
      </w:r>
      <w:r w:rsidR="00D21011"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программы</w:t>
      </w:r>
    </w:p>
    <w:p w:rsidR="00D41414" w:rsidRPr="006654FA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9427F2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7A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E1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427F2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D21011" w:rsidRPr="006654FA" w:rsidRDefault="00D21011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1" w:rsidRPr="006654FA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Pr="006654FA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 w:rsidR="00585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6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«Управление финансов Северо-Казахстанской»</w:t>
      </w:r>
    </w:p>
    <w:p w:rsidR="00D41414" w:rsidRPr="006654FA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967AA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C3339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75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5D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33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Pr="006654FA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Pr="00336F1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AF2">
        <w:rPr>
          <w:rFonts w:ascii="Times New Roman" w:eastAsia="Times New Roman" w:hAnsi="Times New Roman" w:cs="Times New Roman"/>
          <w:sz w:val="24"/>
          <w:szCs w:val="24"/>
          <w:lang w:eastAsia="ru-RU"/>
        </w:rPr>
        <w:t>257.</w:t>
      </w:r>
      <w:r w:rsidR="00AE1C31" w:rsidRPr="00003A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3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6F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AF2">
        <w:rPr>
          <w:rFonts w:ascii="Times New Roman" w:eastAsia="Times New Roman" w:hAnsi="Times New Roman" w:cs="Times New Roman"/>
          <w:sz w:val="24"/>
          <w:szCs w:val="24"/>
          <w:lang w:eastAsia="ru-RU"/>
        </w:rPr>
        <w:t>.000 «</w:t>
      </w:r>
      <w:r w:rsidR="00336F14" w:rsidRPr="00336F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текущие трансферты из нижестоящего бюджета на компенсацию потерь вышестоящего бюджета в связи с изменением законодательства</w:t>
      </w:r>
      <w:r w:rsidRPr="00336F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011" w:rsidRPr="00967AA0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00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2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Н.Г.Дышкант</w:t>
      </w:r>
    </w:p>
    <w:p w:rsidR="00BB17B0" w:rsidRPr="00003AF2" w:rsidRDefault="00D41414" w:rsidP="00BB17B0">
      <w:pPr>
        <w:pStyle w:val="3"/>
        <w:spacing w:before="0"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1B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Нормативная правовая основа бюджетной программы</w:t>
      </w:r>
      <w:r w:rsidRPr="006A1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D5AEE" w:rsidRPr="005D1274">
        <w:rPr>
          <w:rFonts w:ascii="Times New Roman" w:hAnsi="Times New Roman" w:cs="Times New Roman"/>
          <w:sz w:val="24"/>
          <w:szCs w:val="24"/>
          <w:lang w:val="ru-RU"/>
        </w:rPr>
        <w:t>статья 32 Бюджетного кодекса Республики Казахстан от 4 декабря 2008 года № 95-</w:t>
      </w:r>
      <w:r w:rsidR="00FD5AEE" w:rsidRPr="005D1274">
        <w:rPr>
          <w:rFonts w:ascii="Times New Roman" w:hAnsi="Times New Roman" w:cs="Times New Roman"/>
          <w:sz w:val="24"/>
          <w:szCs w:val="24"/>
        </w:rPr>
        <w:t>IV</w:t>
      </w:r>
      <w:r w:rsidR="00FD5AEE" w:rsidRPr="005D12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5AEE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Казахстан от </w:t>
      </w:r>
      <w:r w:rsidR="00FD5A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0</w:t>
      </w:r>
      <w:r w:rsidR="00C333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D5AEE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D5A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декабря 20</w:t>
      </w:r>
      <w:r w:rsidR="00C333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FD5AEE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№</w:t>
      </w:r>
      <w:r w:rsidR="00C333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379</w:t>
      </w:r>
      <w:r w:rsidR="00FD5AEE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FD5AEE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республиканском бюджете на 20</w:t>
      </w:r>
      <w:r w:rsidR="00FD5A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C333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FD5A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 w:rsidR="00C333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FD5AEE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Приказ министра национальной экономики республики Казахстан от 30 декабря 2014 года № 195 «Правила разработки и утверждения (</w:t>
      </w:r>
      <w:proofErr w:type="spellStart"/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переутверждения</w:t>
      </w:r>
      <w:proofErr w:type="spellEnd"/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бюджетных программ (подпрограмм) и требования к их содержанию», решение Северо-Казахстанского областного маслихата от 1</w:t>
      </w:r>
      <w:r w:rsidR="00FD5A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C333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2020</w:t>
      </w:r>
      <w:r w:rsidR="00FD5A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№</w:t>
      </w:r>
      <w:r w:rsidR="00C333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</w:t>
      </w:r>
      <w:r w:rsidR="00FD5A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/1 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«Об областном бюджете на 20</w:t>
      </w:r>
      <w:r w:rsidR="00FD5A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C333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 w:rsidR="00C333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</w:t>
      </w:r>
      <w:r w:rsidR="004F1F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21011" w:rsidRPr="00003AF2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Pr="006654FA" w:rsidRDefault="00D41414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D21011" w:rsidRPr="006654FA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6654FA" w:rsidRPr="006654FA" w:rsidRDefault="006654FA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Предоставление трансфертов и бюджетных субсидий </w:t>
      </w:r>
    </w:p>
    <w:p w:rsidR="005D534C" w:rsidRPr="006654FA" w:rsidRDefault="005D534C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54FA">
        <w:rPr>
          <w:rFonts w:ascii="Times New Roman" w:hAnsi="Times New Roman" w:cs="Times New Roman"/>
          <w:color w:val="000000"/>
          <w:sz w:val="20"/>
          <w:szCs w:val="20"/>
        </w:rPr>
        <w:t xml:space="preserve">в зависимости от содержания: </w:t>
      </w:r>
      <w:r w:rsidRPr="00665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E409C" w:rsidRPr="006654FA" w:rsidRDefault="006654FA" w:rsidP="00DE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</w:t>
      </w:r>
      <w:r w:rsidR="00DE409C" w:rsidRPr="00665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</w:p>
    <w:p w:rsidR="00D21011" w:rsidRPr="006654FA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Pr="006654FA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D21011" w:rsidRPr="006654FA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437EF1" w:rsidRPr="007B1A24" w:rsidRDefault="00437EF1" w:rsidP="00437E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перечисления </w:t>
      </w:r>
      <w:r w:rsidRPr="00603AD8">
        <w:rPr>
          <w:rFonts w:ascii="Times New Roman" w:eastAsia="Consolas" w:hAnsi="Times New Roman" w:cs="Times New Roman"/>
          <w:sz w:val="24"/>
          <w:szCs w:val="24"/>
        </w:rPr>
        <w:t>из нижестоящего бюджета на компенса</w:t>
      </w:r>
      <w:r>
        <w:rPr>
          <w:rFonts w:ascii="Times New Roman" w:eastAsia="Consolas" w:hAnsi="Times New Roman" w:cs="Times New Roman"/>
          <w:sz w:val="24"/>
          <w:szCs w:val="24"/>
        </w:rPr>
        <w:t>цию потерь вышестоящего бюджета</w:t>
      </w:r>
    </w:p>
    <w:p w:rsidR="00437EF1" w:rsidRPr="007B1A24" w:rsidRDefault="00437EF1" w:rsidP="00437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100% 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обязательств по перечислени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nsolas" w:hAnsi="Times New Roman" w:cs="Times New Roman"/>
          <w:sz w:val="24"/>
          <w:szCs w:val="24"/>
        </w:rPr>
        <w:t>в республиканский бюджет на компенсацию потер</w:t>
      </w:r>
      <w:r w:rsidR="001D2D33">
        <w:rPr>
          <w:rFonts w:ascii="Times New Roman" w:eastAsia="Consolas" w:hAnsi="Times New Roman" w:cs="Times New Roman"/>
          <w:sz w:val="24"/>
          <w:szCs w:val="24"/>
        </w:rPr>
        <w:t>ь</w:t>
      </w:r>
      <w:r>
        <w:rPr>
          <w:rFonts w:ascii="Times New Roman" w:eastAsia="Consolas" w:hAnsi="Times New Roman" w:cs="Times New Roman"/>
          <w:sz w:val="24"/>
          <w:szCs w:val="24"/>
        </w:rPr>
        <w:t xml:space="preserve">, в том числе: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C333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- 100%, 202</w:t>
      </w:r>
      <w:r w:rsidR="00C333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100%, 202</w:t>
      </w:r>
      <w:r w:rsidR="00C33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100%.</w:t>
      </w:r>
    </w:p>
    <w:p w:rsidR="00D41414" w:rsidRPr="00933F1C" w:rsidRDefault="00437EF1" w:rsidP="00437E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</w:t>
      </w:r>
      <w:r w:rsidR="004B61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D8">
        <w:rPr>
          <w:rFonts w:ascii="Times New Roman" w:eastAsia="Consolas" w:hAnsi="Times New Roman" w:cs="Times New Roman"/>
          <w:sz w:val="24"/>
          <w:szCs w:val="24"/>
        </w:rPr>
        <w:t>из нижестоящего бюджета на компенса</w:t>
      </w:r>
      <w:r>
        <w:rPr>
          <w:rFonts w:ascii="Times New Roman" w:eastAsia="Consolas" w:hAnsi="Times New Roman" w:cs="Times New Roman"/>
          <w:sz w:val="24"/>
          <w:szCs w:val="24"/>
        </w:rPr>
        <w:t>цию потерь вышестоящего бюджета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1156"/>
        <w:gridCol w:w="1158"/>
        <w:gridCol w:w="1368"/>
        <w:gridCol w:w="1078"/>
        <w:gridCol w:w="1086"/>
        <w:gridCol w:w="1076"/>
      </w:tblGrid>
      <w:tr w:rsidR="00D21011" w:rsidRPr="00D21239" w:rsidTr="00935292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D21011" w:rsidRPr="00D21239" w:rsidTr="00327FF0">
        <w:trPr>
          <w:trHeight w:val="413"/>
          <w:tblHeader/>
          <w:tblCellSpacing w:w="15" w:type="dxa"/>
        </w:trPr>
        <w:tc>
          <w:tcPr>
            <w:tcW w:w="2951" w:type="dxa"/>
            <w:vMerge w:val="restart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8" w:type="dxa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38" w:type="dxa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195" w:type="dxa"/>
            <w:gridSpan w:val="3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50780" w:rsidRPr="00D21239" w:rsidTr="00327FF0">
        <w:trPr>
          <w:trHeight w:val="185"/>
          <w:tblHeader/>
          <w:tblCellSpacing w:w="15" w:type="dxa"/>
        </w:trPr>
        <w:tc>
          <w:tcPr>
            <w:tcW w:w="2951" w:type="dxa"/>
            <w:vMerge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8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8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6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780" w:rsidRPr="00D21239" w:rsidTr="00327FF0">
        <w:trPr>
          <w:trHeight w:val="415"/>
          <w:tblCellSpacing w:w="15" w:type="dxa"/>
        </w:trPr>
        <w:tc>
          <w:tcPr>
            <w:tcW w:w="2951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26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8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8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6 397 681</w:t>
            </w:r>
          </w:p>
        </w:tc>
        <w:tc>
          <w:tcPr>
            <w:tcW w:w="1048" w:type="dxa"/>
            <w:vAlign w:val="center"/>
          </w:tcPr>
          <w:p w:rsidR="00550780" w:rsidRPr="00D21239" w:rsidRDefault="00C73737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7 757 231</w:t>
            </w:r>
          </w:p>
        </w:tc>
        <w:tc>
          <w:tcPr>
            <w:tcW w:w="1056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780" w:rsidRPr="00D21239" w:rsidTr="00327FF0">
        <w:trPr>
          <w:trHeight w:val="593"/>
          <w:tblCellSpacing w:w="15" w:type="dxa"/>
        </w:trPr>
        <w:tc>
          <w:tcPr>
            <w:tcW w:w="2951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8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8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6 397 681</w:t>
            </w:r>
          </w:p>
        </w:tc>
        <w:tc>
          <w:tcPr>
            <w:tcW w:w="1048" w:type="dxa"/>
            <w:vAlign w:val="center"/>
          </w:tcPr>
          <w:p w:rsidR="00550780" w:rsidRPr="00D21239" w:rsidRDefault="00C73737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7 757 231</w:t>
            </w:r>
          </w:p>
        </w:tc>
        <w:tc>
          <w:tcPr>
            <w:tcW w:w="1056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490" w:rsidRPr="00D21239" w:rsidTr="00327FF0">
        <w:trPr>
          <w:trHeight w:val="191"/>
          <w:tblCellSpacing w:w="15" w:type="dxa"/>
        </w:trPr>
        <w:tc>
          <w:tcPr>
            <w:tcW w:w="2951" w:type="dxa"/>
            <w:vAlign w:val="center"/>
            <w:hideMark/>
          </w:tcPr>
          <w:p w:rsidR="00E11490" w:rsidRPr="00D21239" w:rsidRDefault="00E11490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Показатели прямого результата </w:t>
            </w:r>
          </w:p>
        </w:tc>
        <w:tc>
          <w:tcPr>
            <w:tcW w:w="6877" w:type="dxa"/>
            <w:gridSpan w:val="6"/>
            <w:vAlign w:val="center"/>
          </w:tcPr>
          <w:p w:rsidR="00E11490" w:rsidRPr="00D21239" w:rsidRDefault="00E11490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564E" w:rsidRPr="00D21239" w:rsidTr="00327FF0">
        <w:trPr>
          <w:trHeight w:val="276"/>
          <w:tblCellSpacing w:w="15" w:type="dxa"/>
        </w:trPr>
        <w:tc>
          <w:tcPr>
            <w:tcW w:w="2951" w:type="dxa"/>
            <w:vAlign w:val="center"/>
            <w:hideMark/>
          </w:tcPr>
          <w:p w:rsidR="005F564E" w:rsidRPr="00E37A9D" w:rsidRDefault="005F564E" w:rsidP="005F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Pr="00CB3550">
              <w:rPr>
                <w:rFonts w:ascii="Times New Roman" w:eastAsia="Consolas" w:hAnsi="Times New Roman" w:cs="Times New Roman"/>
                <w:sz w:val="24"/>
                <w:szCs w:val="24"/>
              </w:rPr>
              <w:t>еречислени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е</w:t>
            </w:r>
            <w:r w:rsidRPr="00CB3550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603AD8">
              <w:rPr>
                <w:rFonts w:ascii="Times New Roman" w:eastAsia="Consolas" w:hAnsi="Times New Roman" w:cs="Times New Roman"/>
                <w:sz w:val="24"/>
                <w:szCs w:val="24"/>
              </w:rPr>
              <w:t>из нижестоящего бюджета на компенса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цию потерь вышестоящего бюджета</w:t>
            </w:r>
          </w:p>
        </w:tc>
        <w:tc>
          <w:tcPr>
            <w:tcW w:w="1126" w:type="dxa"/>
            <w:vAlign w:val="center"/>
            <w:hideMark/>
          </w:tcPr>
          <w:p w:rsidR="005F564E" w:rsidRPr="007B1A24" w:rsidRDefault="005F564E" w:rsidP="005F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к оплате</w:t>
            </w:r>
          </w:p>
        </w:tc>
        <w:tc>
          <w:tcPr>
            <w:tcW w:w="1128" w:type="dxa"/>
            <w:vAlign w:val="center"/>
          </w:tcPr>
          <w:p w:rsidR="005F564E" w:rsidRPr="00C04469" w:rsidRDefault="005F564E" w:rsidP="005F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5F564E" w:rsidRPr="00C04469" w:rsidRDefault="00550780" w:rsidP="005F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vAlign w:val="center"/>
          </w:tcPr>
          <w:p w:rsidR="005F564E" w:rsidRPr="00C04469" w:rsidRDefault="00E37883" w:rsidP="005F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5F564E" w:rsidRPr="00C04469" w:rsidRDefault="005F564E" w:rsidP="005F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5F564E" w:rsidRPr="00C04469" w:rsidRDefault="005F564E" w:rsidP="005F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1239" w:rsidRDefault="00D21239" w:rsidP="00D21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239" w:rsidRPr="00336F1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469">
        <w:rPr>
          <w:rFonts w:ascii="Times New Roman" w:hAnsi="Times New Roman" w:cs="Times New Roman"/>
          <w:b/>
          <w:color w:val="000000"/>
          <w:sz w:val="24"/>
          <w:szCs w:val="24"/>
        </w:rPr>
        <w:t>Код и наименование бюджетной подпрограммы</w:t>
      </w:r>
      <w:r w:rsidRPr="00C0446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36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336F14" w:rsidRPr="00336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6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36F14" w:rsidRPr="00336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местного бюджета</w:t>
      </w:r>
      <w:r w:rsidRPr="00336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Предоставление трансфертов и бюджетных субсидий 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Индивидуальная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D21239" w:rsidRPr="00C04469" w:rsidRDefault="00D21239" w:rsidP="00D21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D21239" w:rsidRPr="00C04469" w:rsidRDefault="00D21239" w:rsidP="00D212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Описание (обоснование) бюджетной подпрограммы: </w:t>
      </w:r>
    </w:p>
    <w:p w:rsidR="00D21239" w:rsidRPr="00D21239" w:rsidRDefault="00167487" w:rsidP="00D2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D8">
        <w:rPr>
          <w:rFonts w:ascii="Times New Roman" w:eastAsia="Consolas" w:hAnsi="Times New Roman" w:cs="Times New Roman"/>
          <w:sz w:val="24"/>
          <w:szCs w:val="24"/>
        </w:rPr>
        <w:t>из нижестоящего бюджета на компенса</w:t>
      </w:r>
      <w:r>
        <w:rPr>
          <w:rFonts w:ascii="Times New Roman" w:eastAsia="Consolas" w:hAnsi="Times New Roman" w:cs="Times New Roman"/>
          <w:sz w:val="24"/>
          <w:szCs w:val="24"/>
        </w:rPr>
        <w:t>цию потерь вышестоящего бюджета.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1156"/>
        <w:gridCol w:w="1158"/>
        <w:gridCol w:w="1368"/>
        <w:gridCol w:w="1078"/>
        <w:gridCol w:w="1086"/>
        <w:gridCol w:w="1076"/>
      </w:tblGrid>
      <w:tr w:rsidR="00D21239" w:rsidRPr="007B1A24" w:rsidTr="009967C4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21239" w:rsidRPr="007B1A24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7B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D21239" w:rsidRPr="00D21239" w:rsidTr="00327FF0">
        <w:trPr>
          <w:trHeight w:val="413"/>
          <w:tblCellSpacing w:w="15" w:type="dxa"/>
        </w:trPr>
        <w:tc>
          <w:tcPr>
            <w:tcW w:w="2951" w:type="dxa"/>
            <w:vMerge w:val="restart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8" w:type="dxa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38" w:type="dxa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195" w:type="dxa"/>
            <w:gridSpan w:val="3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50780" w:rsidRPr="00D21239" w:rsidTr="00327FF0">
        <w:trPr>
          <w:trHeight w:val="185"/>
          <w:tblCellSpacing w:w="15" w:type="dxa"/>
        </w:trPr>
        <w:tc>
          <w:tcPr>
            <w:tcW w:w="2951" w:type="dxa"/>
            <w:vMerge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8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8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6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780" w:rsidRPr="00D21239" w:rsidTr="00327FF0">
        <w:trPr>
          <w:trHeight w:val="415"/>
          <w:tblCellSpacing w:w="15" w:type="dxa"/>
        </w:trPr>
        <w:tc>
          <w:tcPr>
            <w:tcW w:w="2951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126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8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8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6 397 681</w:t>
            </w:r>
          </w:p>
        </w:tc>
        <w:tc>
          <w:tcPr>
            <w:tcW w:w="1048" w:type="dxa"/>
            <w:vAlign w:val="center"/>
          </w:tcPr>
          <w:p w:rsidR="00550780" w:rsidRPr="00D21239" w:rsidRDefault="00C73737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7 757 231</w:t>
            </w:r>
          </w:p>
        </w:tc>
        <w:tc>
          <w:tcPr>
            <w:tcW w:w="1056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780" w:rsidRPr="00D21239" w:rsidTr="00327FF0">
        <w:trPr>
          <w:trHeight w:val="593"/>
          <w:tblCellSpacing w:w="15" w:type="dxa"/>
        </w:trPr>
        <w:tc>
          <w:tcPr>
            <w:tcW w:w="2951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126" w:type="dxa"/>
            <w:vAlign w:val="center"/>
            <w:hideMark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8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8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6 397 681</w:t>
            </w:r>
          </w:p>
        </w:tc>
        <w:tc>
          <w:tcPr>
            <w:tcW w:w="1048" w:type="dxa"/>
            <w:vAlign w:val="center"/>
          </w:tcPr>
          <w:p w:rsidR="00550780" w:rsidRPr="00D21239" w:rsidRDefault="00C73737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7 757 231</w:t>
            </w:r>
          </w:p>
        </w:tc>
        <w:tc>
          <w:tcPr>
            <w:tcW w:w="1056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550780" w:rsidRPr="00D21239" w:rsidRDefault="00550780" w:rsidP="0055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39" w:rsidRPr="00D21239" w:rsidTr="00327FF0">
        <w:trPr>
          <w:trHeight w:val="191"/>
          <w:tblCellSpacing w:w="15" w:type="dxa"/>
        </w:trPr>
        <w:tc>
          <w:tcPr>
            <w:tcW w:w="2951" w:type="dxa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877" w:type="dxa"/>
            <w:gridSpan w:val="6"/>
            <w:vAlign w:val="center"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4E" w:rsidRPr="00D21239" w:rsidTr="00327FF0">
        <w:trPr>
          <w:trHeight w:val="276"/>
          <w:tblCellSpacing w:w="15" w:type="dxa"/>
        </w:trPr>
        <w:tc>
          <w:tcPr>
            <w:tcW w:w="2951" w:type="dxa"/>
            <w:vAlign w:val="center"/>
            <w:hideMark/>
          </w:tcPr>
          <w:p w:rsidR="005F564E" w:rsidRPr="00E37A9D" w:rsidRDefault="005F564E" w:rsidP="005F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Pr="00CB3550">
              <w:rPr>
                <w:rFonts w:ascii="Times New Roman" w:eastAsia="Consolas" w:hAnsi="Times New Roman" w:cs="Times New Roman"/>
                <w:sz w:val="24"/>
                <w:szCs w:val="24"/>
              </w:rPr>
              <w:t>еречислени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е</w:t>
            </w:r>
            <w:r w:rsidRPr="00CB3550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603AD8">
              <w:rPr>
                <w:rFonts w:ascii="Times New Roman" w:eastAsia="Consolas" w:hAnsi="Times New Roman" w:cs="Times New Roman"/>
                <w:sz w:val="24"/>
                <w:szCs w:val="24"/>
              </w:rPr>
              <w:t>из нижестоящего бюджета на компенса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цию потерь вышестоящего бюджета</w:t>
            </w:r>
          </w:p>
        </w:tc>
        <w:tc>
          <w:tcPr>
            <w:tcW w:w="1126" w:type="dxa"/>
            <w:vAlign w:val="center"/>
            <w:hideMark/>
          </w:tcPr>
          <w:p w:rsidR="005F564E" w:rsidRPr="007B1A24" w:rsidRDefault="005F564E" w:rsidP="005F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к оплате</w:t>
            </w:r>
          </w:p>
        </w:tc>
        <w:tc>
          <w:tcPr>
            <w:tcW w:w="1128" w:type="dxa"/>
            <w:vAlign w:val="center"/>
          </w:tcPr>
          <w:p w:rsidR="005F564E" w:rsidRPr="00C04469" w:rsidRDefault="005F564E" w:rsidP="005F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5F564E" w:rsidRPr="00C04469" w:rsidRDefault="00550780" w:rsidP="005F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vAlign w:val="center"/>
          </w:tcPr>
          <w:p w:rsidR="005F564E" w:rsidRPr="00C04469" w:rsidRDefault="00E37883" w:rsidP="005F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5F564E" w:rsidRPr="00C04469" w:rsidRDefault="005F564E" w:rsidP="005F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5F564E" w:rsidRPr="00C04469" w:rsidRDefault="005F564E" w:rsidP="005F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7028" w:rsidRDefault="00207028" w:rsidP="00D61D50">
      <w:pPr>
        <w:spacing w:after="0" w:line="240" w:lineRule="auto"/>
        <w:rPr>
          <w:rFonts w:ascii="Times New Roman" w:hAnsi="Times New Roman" w:cs="Times New Roman"/>
        </w:rPr>
      </w:pPr>
    </w:p>
    <w:sectPr w:rsidR="00207028" w:rsidSect="00D61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03AF2"/>
    <w:rsid w:val="000040A2"/>
    <w:rsid w:val="000319CA"/>
    <w:rsid w:val="00081FB4"/>
    <w:rsid w:val="000A5A56"/>
    <w:rsid w:val="000D2ED5"/>
    <w:rsid w:val="0015235B"/>
    <w:rsid w:val="00167487"/>
    <w:rsid w:val="001839ED"/>
    <w:rsid w:val="001B0EFA"/>
    <w:rsid w:val="001D2D33"/>
    <w:rsid w:val="001F3350"/>
    <w:rsid w:val="00200ACF"/>
    <w:rsid w:val="00207028"/>
    <w:rsid w:val="002373D0"/>
    <w:rsid w:val="002D31CF"/>
    <w:rsid w:val="00313EA6"/>
    <w:rsid w:val="00327FF0"/>
    <w:rsid w:val="00336F14"/>
    <w:rsid w:val="00423075"/>
    <w:rsid w:val="00437EF1"/>
    <w:rsid w:val="004B6180"/>
    <w:rsid w:val="004C6CA2"/>
    <w:rsid w:val="004F1F65"/>
    <w:rsid w:val="00504440"/>
    <w:rsid w:val="005411A5"/>
    <w:rsid w:val="00550780"/>
    <w:rsid w:val="00585721"/>
    <w:rsid w:val="005C4303"/>
    <w:rsid w:val="005C741B"/>
    <w:rsid w:val="005D4ADC"/>
    <w:rsid w:val="005D534C"/>
    <w:rsid w:val="005F564E"/>
    <w:rsid w:val="005F5813"/>
    <w:rsid w:val="00615921"/>
    <w:rsid w:val="006654FA"/>
    <w:rsid w:val="006A1B43"/>
    <w:rsid w:val="006A767A"/>
    <w:rsid w:val="006B3F6F"/>
    <w:rsid w:val="006E2A8D"/>
    <w:rsid w:val="00715932"/>
    <w:rsid w:val="00727A39"/>
    <w:rsid w:val="00753620"/>
    <w:rsid w:val="00757572"/>
    <w:rsid w:val="007C6BEF"/>
    <w:rsid w:val="007D1333"/>
    <w:rsid w:val="007F71AC"/>
    <w:rsid w:val="008029B5"/>
    <w:rsid w:val="00824012"/>
    <w:rsid w:val="00830E6F"/>
    <w:rsid w:val="0091638D"/>
    <w:rsid w:val="009214B5"/>
    <w:rsid w:val="00933F1C"/>
    <w:rsid w:val="00935292"/>
    <w:rsid w:val="009427F2"/>
    <w:rsid w:val="00952927"/>
    <w:rsid w:val="00967AA0"/>
    <w:rsid w:val="00987BF3"/>
    <w:rsid w:val="00987E72"/>
    <w:rsid w:val="009E71F9"/>
    <w:rsid w:val="009F0927"/>
    <w:rsid w:val="00A24D07"/>
    <w:rsid w:val="00A83796"/>
    <w:rsid w:val="00A87518"/>
    <w:rsid w:val="00AA3AF0"/>
    <w:rsid w:val="00AB352B"/>
    <w:rsid w:val="00AD5D23"/>
    <w:rsid w:val="00AE1C31"/>
    <w:rsid w:val="00B0221D"/>
    <w:rsid w:val="00B07B70"/>
    <w:rsid w:val="00B13EE7"/>
    <w:rsid w:val="00B718F0"/>
    <w:rsid w:val="00BB17B0"/>
    <w:rsid w:val="00BF11CA"/>
    <w:rsid w:val="00C3339C"/>
    <w:rsid w:val="00C42CE3"/>
    <w:rsid w:val="00C52B71"/>
    <w:rsid w:val="00C62031"/>
    <w:rsid w:val="00C73737"/>
    <w:rsid w:val="00C92580"/>
    <w:rsid w:val="00CB3550"/>
    <w:rsid w:val="00CD5824"/>
    <w:rsid w:val="00CF7541"/>
    <w:rsid w:val="00D10160"/>
    <w:rsid w:val="00D21011"/>
    <w:rsid w:val="00D21239"/>
    <w:rsid w:val="00D232A4"/>
    <w:rsid w:val="00D41414"/>
    <w:rsid w:val="00D61D50"/>
    <w:rsid w:val="00DA7B0E"/>
    <w:rsid w:val="00DB610A"/>
    <w:rsid w:val="00DD17EC"/>
    <w:rsid w:val="00DE409C"/>
    <w:rsid w:val="00E02F30"/>
    <w:rsid w:val="00E11490"/>
    <w:rsid w:val="00E129AB"/>
    <w:rsid w:val="00E17DF3"/>
    <w:rsid w:val="00E37883"/>
    <w:rsid w:val="00E40396"/>
    <w:rsid w:val="00E452AD"/>
    <w:rsid w:val="00E62CB4"/>
    <w:rsid w:val="00E96F19"/>
    <w:rsid w:val="00EA5213"/>
    <w:rsid w:val="00ED4FAE"/>
    <w:rsid w:val="00ED710F"/>
    <w:rsid w:val="00F361A8"/>
    <w:rsid w:val="00F6100A"/>
    <w:rsid w:val="00FA1B31"/>
    <w:rsid w:val="00FB665A"/>
    <w:rsid w:val="00FD5AE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9589-6878-4C65-8C3E-99BA2135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17B0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B17B0"/>
    <w:rPr>
      <w:rFonts w:ascii="Consolas" w:eastAsia="Consolas" w:hAnsi="Consolas" w:cs="Consolas"/>
      <w:lang w:val="en-US"/>
    </w:rPr>
  </w:style>
  <w:style w:type="character" w:customStyle="1" w:styleId="apple-converted-space">
    <w:name w:val="apple-converted-space"/>
    <w:basedOn w:val="a0"/>
    <w:rsid w:val="0072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Семыкин</dc:creator>
  <cp:lastModifiedBy>Анна Кульнева</cp:lastModifiedBy>
  <cp:revision>82</cp:revision>
  <cp:lastPrinted>2020-04-29T03:39:00Z</cp:lastPrinted>
  <dcterms:created xsi:type="dcterms:W3CDTF">2017-08-07T11:47:00Z</dcterms:created>
  <dcterms:modified xsi:type="dcterms:W3CDTF">2021-12-24T09:54:00Z</dcterms:modified>
</cp:coreProperties>
</file>