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2"/>
        <w:gridCol w:w="1109"/>
        <w:gridCol w:w="1276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3577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на октябрь</w:t>
            </w:r>
            <w:r w:rsidR="00917BD7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 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>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935774">
        <w:trPr>
          <w:trHeight w:val="1013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B36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10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На01.10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01.10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01.10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B36F23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10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93577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57126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93577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54750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B36F23" w:rsidRDefault="0093577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58909</w:t>
            </w:r>
            <w:r w:rsidR="00113F8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58118</w:t>
            </w:r>
            <w:r w:rsidR="00B93D1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B36F23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CD6AD1" w:rsidRDefault="00CD6AD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77309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CD6AD1" w:rsidRDefault="00CD6AD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76781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93577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57126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D63562" w:rsidRDefault="0093577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54750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D63562" w:rsidRDefault="0093577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95,8</w:t>
            </w:r>
          </w:p>
          <w:p w:rsidR="00B26301" w:rsidRPr="00587B0C" w:rsidRDefault="00B2630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58909</w:t>
            </w:r>
            <w:r w:rsidR="00113F8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58118</w:t>
            </w:r>
            <w:r w:rsidR="00B93D1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C2766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CD6AD1" w:rsidRDefault="00CD6AD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77309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CD6AD1" w:rsidRDefault="00CD6AD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76781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bookmarkStart w:id="0" w:name="_GoBack"/>
      <w:r w:rsidRPr="00587B0C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36F2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қазан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A5546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01.09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A5546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01.09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B36F23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F23" w:rsidRPr="00DE5237" w:rsidRDefault="00B36F23" w:rsidP="00B36F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925CE5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57126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54750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B36F23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95,8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58909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9530A8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58118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B36F23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36F2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CD6AD1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77309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CD6AD1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76781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9530A8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B36F23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DE5237" w:rsidRDefault="00B36F23" w:rsidP="00B36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</w:t>
            </w:r>
            <w:proofErr w:type="spellEnd"/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6F23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6F23" w:rsidRPr="00DE5237" w:rsidRDefault="00B36F23" w:rsidP="00B3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57126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D63562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35774">
              <w:rPr>
                <w:rFonts w:ascii="Arial" w:eastAsia="Times New Roman" w:hAnsi="Arial" w:cs="Arial"/>
                <w:sz w:val="20"/>
                <w:szCs w:val="20"/>
              </w:rPr>
              <w:t>54750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D63562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95,8</w:t>
            </w:r>
          </w:p>
          <w:p w:rsidR="00B36F23" w:rsidRPr="00587B0C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58909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58118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C2766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CD6AD1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77309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CD6AD1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76781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F23" w:rsidRPr="00587B0C" w:rsidRDefault="00B36F23" w:rsidP="00B36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r w:rsidRPr="008032E7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07C88"/>
    <w:rsid w:val="00113F84"/>
    <w:rsid w:val="001165E2"/>
    <w:rsid w:val="001344E5"/>
    <w:rsid w:val="001D346E"/>
    <w:rsid w:val="0035613B"/>
    <w:rsid w:val="003868D5"/>
    <w:rsid w:val="004435C2"/>
    <w:rsid w:val="004458CE"/>
    <w:rsid w:val="004F11D9"/>
    <w:rsid w:val="00534F07"/>
    <w:rsid w:val="00536F30"/>
    <w:rsid w:val="00543890"/>
    <w:rsid w:val="00587B0C"/>
    <w:rsid w:val="005A0038"/>
    <w:rsid w:val="005A68CD"/>
    <w:rsid w:val="005C2766"/>
    <w:rsid w:val="00606A20"/>
    <w:rsid w:val="00637E76"/>
    <w:rsid w:val="00643F3A"/>
    <w:rsid w:val="006C52A5"/>
    <w:rsid w:val="007739A6"/>
    <w:rsid w:val="008032E7"/>
    <w:rsid w:val="008843EE"/>
    <w:rsid w:val="008C1C55"/>
    <w:rsid w:val="009003D1"/>
    <w:rsid w:val="00917BD7"/>
    <w:rsid w:val="00925CE5"/>
    <w:rsid w:val="00935774"/>
    <w:rsid w:val="009376FB"/>
    <w:rsid w:val="00951D1D"/>
    <w:rsid w:val="009530A8"/>
    <w:rsid w:val="009E04B5"/>
    <w:rsid w:val="009E186E"/>
    <w:rsid w:val="00A162BB"/>
    <w:rsid w:val="00A90056"/>
    <w:rsid w:val="00A90E49"/>
    <w:rsid w:val="00B162DE"/>
    <w:rsid w:val="00B26301"/>
    <w:rsid w:val="00B36F23"/>
    <w:rsid w:val="00B501BE"/>
    <w:rsid w:val="00B52599"/>
    <w:rsid w:val="00B6016D"/>
    <w:rsid w:val="00B92930"/>
    <w:rsid w:val="00B93D12"/>
    <w:rsid w:val="00BE0994"/>
    <w:rsid w:val="00C21D43"/>
    <w:rsid w:val="00C46794"/>
    <w:rsid w:val="00C91DB6"/>
    <w:rsid w:val="00CD128B"/>
    <w:rsid w:val="00CD6AD1"/>
    <w:rsid w:val="00D63562"/>
    <w:rsid w:val="00DA5546"/>
    <w:rsid w:val="00DE5237"/>
    <w:rsid w:val="00E02183"/>
    <w:rsid w:val="00ED2BC5"/>
    <w:rsid w:val="00F104D4"/>
    <w:rsid w:val="00F14DB4"/>
    <w:rsid w:val="00F4162D"/>
    <w:rsid w:val="00F617F3"/>
    <w:rsid w:val="00F71ADA"/>
    <w:rsid w:val="00F956F0"/>
    <w:rsid w:val="00FC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октябрь  м-ц 2019г.</c:v>
                </c:pt>
                <c:pt idx="1">
                  <c:v>за октябрь м-ц 2020г.</c:v>
                </c:pt>
                <c:pt idx="2">
                  <c:v>за октябрь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95.8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506616"/>
        <c:axId val="500556360"/>
      </c:barChart>
      <c:catAx>
        <c:axId val="354506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500556360"/>
        <c:crosses val="autoZero"/>
        <c:auto val="1"/>
        <c:lblAlgn val="ctr"/>
        <c:lblOffset val="100"/>
        <c:noMultiLvlLbl val="0"/>
      </c:catAx>
      <c:valAx>
        <c:axId val="500556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450661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қазан  айы  2019</c:v>
                </c:pt>
                <c:pt idx="1">
                  <c:v>қазан айы  2020</c:v>
                </c:pt>
                <c:pt idx="2">
                  <c:v>қазан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95.8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954376"/>
        <c:axId val="256954768"/>
      </c:barChart>
      <c:catAx>
        <c:axId val="2569543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256954768"/>
        <c:crosses val="autoZero"/>
        <c:auto val="1"/>
        <c:lblAlgn val="ctr"/>
        <c:lblOffset val="100"/>
        <c:noMultiLvlLbl val="0"/>
      </c:catAx>
      <c:valAx>
        <c:axId val="25695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95437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48</cp:revision>
  <cp:lastPrinted>2021-11-22T03:56:00Z</cp:lastPrinted>
  <dcterms:created xsi:type="dcterms:W3CDTF">2020-02-26T11:59:00Z</dcterms:created>
  <dcterms:modified xsi:type="dcterms:W3CDTF">2021-11-22T03:58:00Z</dcterms:modified>
</cp:coreProperties>
</file>