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22F" w:rsidRPr="00A27783" w:rsidRDefault="00F5122F" w:rsidP="00B813FE">
      <w:pPr>
        <w:pStyle w:val="a3"/>
        <w:tabs>
          <w:tab w:val="right" w:pos="10205"/>
        </w:tabs>
        <w:spacing w:before="0" w:beforeAutospacing="0" w:after="0" w:afterAutospacing="0"/>
        <w:jc w:val="right"/>
        <w:rPr>
          <w:bCs/>
          <w:sz w:val="20"/>
          <w:szCs w:val="20"/>
        </w:rPr>
      </w:pPr>
      <w:r>
        <w:rPr>
          <w:bCs/>
          <w:sz w:val="20"/>
          <w:szCs w:val="20"/>
        </w:rPr>
        <w:t xml:space="preserve">                                                                                                                                                                      </w:t>
      </w:r>
      <w:r w:rsidR="00B813FE">
        <w:rPr>
          <w:bCs/>
          <w:sz w:val="20"/>
          <w:szCs w:val="20"/>
        </w:rPr>
        <w:t>ПРОЕКТ</w:t>
      </w:r>
    </w:p>
    <w:p w:rsidR="00B25B18" w:rsidRDefault="00D75484" w:rsidP="00F5122F">
      <w:pPr>
        <w:jc w:val="center"/>
        <w:rPr>
          <w:bCs/>
        </w:rPr>
      </w:pPr>
      <w:r w:rsidRPr="00FA03B8">
        <w:rPr>
          <w:rFonts w:eastAsia="Times New Roman"/>
          <w:bCs/>
          <w:sz w:val="28"/>
          <w:szCs w:val="28"/>
        </w:rPr>
        <w:tab/>
      </w:r>
    </w:p>
    <w:p w:rsidR="00B25B18" w:rsidRPr="00F5122F" w:rsidRDefault="00B25B18" w:rsidP="00B25B18">
      <w:pPr>
        <w:pStyle w:val="a3"/>
        <w:tabs>
          <w:tab w:val="right" w:pos="10205"/>
        </w:tabs>
        <w:spacing w:before="0" w:beforeAutospacing="0" w:after="0" w:afterAutospacing="0"/>
        <w:jc w:val="right"/>
        <w:rPr>
          <w:b/>
          <w:bCs/>
          <w:sz w:val="20"/>
          <w:szCs w:val="20"/>
        </w:rPr>
      </w:pPr>
    </w:p>
    <w:p w:rsidR="001E2B27" w:rsidRPr="00F5122F" w:rsidRDefault="001E2B27" w:rsidP="001E2B27">
      <w:pPr>
        <w:pStyle w:val="a3"/>
        <w:spacing w:before="0" w:beforeAutospacing="0" w:after="0" w:afterAutospacing="0"/>
        <w:jc w:val="center"/>
        <w:rPr>
          <w:b/>
          <w:bCs/>
          <w:sz w:val="20"/>
          <w:szCs w:val="20"/>
        </w:rPr>
      </w:pPr>
      <w:r w:rsidRPr="00F5122F">
        <w:rPr>
          <w:b/>
          <w:bCs/>
          <w:sz w:val="20"/>
          <w:szCs w:val="20"/>
        </w:rPr>
        <w:t>БЮДЖЕТНАЯ ПРОГРАММА</w:t>
      </w:r>
    </w:p>
    <w:p w:rsidR="001A69B1" w:rsidRPr="00F5122F" w:rsidRDefault="00B83208" w:rsidP="001A69B1">
      <w:pPr>
        <w:pStyle w:val="a3"/>
        <w:spacing w:before="0" w:beforeAutospacing="0" w:after="0" w:afterAutospacing="0"/>
        <w:jc w:val="center"/>
        <w:rPr>
          <w:b/>
          <w:sz w:val="20"/>
          <w:szCs w:val="20"/>
        </w:rPr>
      </w:pPr>
      <w:r w:rsidRPr="00F5122F">
        <w:rPr>
          <w:b/>
          <w:sz w:val="20"/>
          <w:szCs w:val="20"/>
        </w:rPr>
        <w:t xml:space="preserve">263 </w:t>
      </w:r>
      <w:r w:rsidR="001A69B1" w:rsidRPr="00F5122F">
        <w:rPr>
          <w:b/>
          <w:sz w:val="20"/>
          <w:szCs w:val="20"/>
        </w:rPr>
        <w:t>ГУ «Управление внутренней политики ВКО»</w:t>
      </w:r>
    </w:p>
    <w:p w:rsidR="00DB01D1" w:rsidRPr="00F5122F" w:rsidRDefault="004723EB" w:rsidP="00DB01D1">
      <w:pPr>
        <w:pStyle w:val="a3"/>
        <w:spacing w:before="0" w:beforeAutospacing="0" w:after="0" w:afterAutospacing="0"/>
        <w:jc w:val="center"/>
        <w:rPr>
          <w:b/>
          <w:sz w:val="20"/>
          <w:szCs w:val="20"/>
        </w:rPr>
      </w:pPr>
      <w:r w:rsidRPr="00F5122F">
        <w:rPr>
          <w:b/>
          <w:sz w:val="20"/>
          <w:szCs w:val="20"/>
        </w:rPr>
        <w:t>на 20</w:t>
      </w:r>
      <w:r w:rsidRPr="00F5122F">
        <w:rPr>
          <w:b/>
          <w:sz w:val="20"/>
          <w:szCs w:val="20"/>
          <w:lang w:val="kk-KZ"/>
        </w:rPr>
        <w:t>2</w:t>
      </w:r>
      <w:r w:rsidR="00087DB4">
        <w:rPr>
          <w:b/>
          <w:sz w:val="20"/>
          <w:szCs w:val="20"/>
          <w:lang w:val="kk-KZ"/>
        </w:rPr>
        <w:t>2</w:t>
      </w:r>
      <w:r w:rsidR="00D47147" w:rsidRPr="00F5122F">
        <w:rPr>
          <w:b/>
          <w:sz w:val="20"/>
          <w:szCs w:val="20"/>
        </w:rPr>
        <w:t>-20</w:t>
      </w:r>
      <w:r w:rsidR="00C57BD6" w:rsidRPr="00F5122F">
        <w:rPr>
          <w:b/>
          <w:sz w:val="20"/>
          <w:szCs w:val="20"/>
        </w:rPr>
        <w:t>2</w:t>
      </w:r>
      <w:r w:rsidR="00087DB4">
        <w:rPr>
          <w:b/>
          <w:sz w:val="20"/>
          <w:szCs w:val="20"/>
        </w:rPr>
        <w:t>4</w:t>
      </w:r>
      <w:bookmarkStart w:id="0" w:name="_GoBack"/>
      <w:bookmarkEnd w:id="0"/>
      <w:r w:rsidR="00DB01D1" w:rsidRPr="00F5122F">
        <w:rPr>
          <w:b/>
          <w:sz w:val="20"/>
          <w:szCs w:val="20"/>
        </w:rPr>
        <w:t xml:space="preserve"> годы</w:t>
      </w:r>
    </w:p>
    <w:p w:rsidR="00B25B18" w:rsidRPr="00F5122F" w:rsidRDefault="00B25B18" w:rsidP="001E2B27">
      <w:pPr>
        <w:pStyle w:val="a3"/>
        <w:spacing w:before="0" w:beforeAutospacing="0" w:after="0" w:afterAutospacing="0"/>
        <w:rPr>
          <w:iCs/>
          <w:color w:val="800000"/>
          <w:sz w:val="20"/>
          <w:szCs w:val="20"/>
        </w:rPr>
      </w:pPr>
    </w:p>
    <w:p w:rsidR="001A69B1" w:rsidRPr="00F5122F" w:rsidRDefault="001A69B1" w:rsidP="00F169F6">
      <w:pPr>
        <w:pStyle w:val="a3"/>
        <w:spacing w:before="0" w:beforeAutospacing="0" w:after="0" w:afterAutospacing="0"/>
        <w:jc w:val="both"/>
        <w:rPr>
          <w:b/>
          <w:iCs/>
          <w:sz w:val="20"/>
          <w:szCs w:val="20"/>
          <w:u w:val="single"/>
        </w:rPr>
      </w:pPr>
      <w:r w:rsidRPr="00F5122F">
        <w:rPr>
          <w:b/>
          <w:iCs/>
          <w:sz w:val="20"/>
          <w:szCs w:val="20"/>
        </w:rPr>
        <w:t>Код и наименование бюджетной программы – 263</w:t>
      </w:r>
      <w:r w:rsidR="005A110B" w:rsidRPr="00F5122F">
        <w:rPr>
          <w:b/>
          <w:iCs/>
          <w:sz w:val="20"/>
          <w:szCs w:val="20"/>
        </w:rPr>
        <w:t> </w:t>
      </w:r>
      <w:r w:rsidRPr="00F5122F">
        <w:rPr>
          <w:b/>
          <w:iCs/>
          <w:sz w:val="20"/>
          <w:szCs w:val="20"/>
        </w:rPr>
        <w:t>0</w:t>
      </w:r>
      <w:r w:rsidR="00D74413" w:rsidRPr="00F5122F">
        <w:rPr>
          <w:b/>
          <w:iCs/>
          <w:sz w:val="20"/>
          <w:szCs w:val="20"/>
        </w:rPr>
        <w:t>75</w:t>
      </w:r>
      <w:r w:rsidR="005A110B" w:rsidRPr="00F5122F">
        <w:rPr>
          <w:b/>
          <w:iCs/>
          <w:sz w:val="20"/>
          <w:szCs w:val="20"/>
        </w:rPr>
        <w:t xml:space="preserve"> </w:t>
      </w:r>
      <w:r w:rsidRPr="00F5122F">
        <w:rPr>
          <w:b/>
          <w:iCs/>
          <w:sz w:val="20"/>
          <w:szCs w:val="20"/>
          <w:u w:val="single"/>
        </w:rPr>
        <w:t>«</w:t>
      </w:r>
      <w:r w:rsidR="00D74413" w:rsidRPr="00F5122F">
        <w:rPr>
          <w:b/>
          <w:iCs/>
          <w:sz w:val="20"/>
          <w:szCs w:val="20"/>
          <w:u w:val="single"/>
        </w:rPr>
        <w:t xml:space="preserve">Обеспечение </w:t>
      </w:r>
      <w:proofErr w:type="gramStart"/>
      <w:r w:rsidR="00D74413" w:rsidRPr="00F5122F">
        <w:rPr>
          <w:b/>
          <w:iCs/>
          <w:sz w:val="20"/>
          <w:szCs w:val="20"/>
          <w:u w:val="single"/>
        </w:rPr>
        <w:t>деятельности Ассамблеи народа Казахстана области</w:t>
      </w:r>
      <w:proofErr w:type="gramEnd"/>
      <w:r w:rsidRPr="00F5122F">
        <w:rPr>
          <w:b/>
          <w:iCs/>
          <w:sz w:val="20"/>
          <w:szCs w:val="20"/>
          <w:u w:val="single"/>
        </w:rPr>
        <w:t>»</w:t>
      </w:r>
    </w:p>
    <w:p w:rsidR="008C0DC3" w:rsidRPr="00F5122F" w:rsidRDefault="008C0DC3" w:rsidP="00F169F6">
      <w:pPr>
        <w:pStyle w:val="a3"/>
        <w:spacing w:before="0" w:beforeAutospacing="0" w:after="0" w:afterAutospacing="0"/>
        <w:jc w:val="both"/>
        <w:rPr>
          <w:b/>
          <w:iCs/>
          <w:sz w:val="20"/>
          <w:szCs w:val="20"/>
        </w:rPr>
      </w:pPr>
    </w:p>
    <w:p w:rsidR="00F80A03" w:rsidRPr="00F5122F" w:rsidRDefault="00F80A03" w:rsidP="00F169F6">
      <w:pPr>
        <w:pStyle w:val="a3"/>
        <w:spacing w:before="0" w:beforeAutospacing="0" w:after="0" w:afterAutospacing="0"/>
        <w:jc w:val="both"/>
        <w:rPr>
          <w:b/>
          <w:sz w:val="20"/>
          <w:szCs w:val="20"/>
          <w:u w:val="single"/>
        </w:rPr>
      </w:pPr>
      <w:r w:rsidRPr="00F5122F">
        <w:rPr>
          <w:b/>
          <w:sz w:val="20"/>
          <w:szCs w:val="20"/>
        </w:rPr>
        <w:t>Руководитель бюджетной программы</w:t>
      </w:r>
      <w:r w:rsidR="008C0DC3" w:rsidRPr="00F5122F">
        <w:rPr>
          <w:b/>
          <w:sz w:val="20"/>
          <w:szCs w:val="20"/>
        </w:rPr>
        <w:t>:</w:t>
      </w:r>
      <w:r w:rsidR="00D75484" w:rsidRPr="00F5122F">
        <w:rPr>
          <w:b/>
          <w:sz w:val="20"/>
          <w:szCs w:val="20"/>
        </w:rPr>
        <w:t xml:space="preserve"> </w:t>
      </w:r>
      <w:r w:rsidR="00B813FE" w:rsidRPr="00B813FE">
        <w:rPr>
          <w:b/>
          <w:sz w:val="20"/>
          <w:szCs w:val="20"/>
          <w:u w:val="single"/>
        </w:rPr>
        <w:t>Заместитель</w:t>
      </w:r>
      <w:r w:rsidR="00B813FE">
        <w:rPr>
          <w:b/>
          <w:sz w:val="20"/>
          <w:szCs w:val="20"/>
          <w:u w:val="single"/>
        </w:rPr>
        <w:t xml:space="preserve"> </w:t>
      </w:r>
      <w:r w:rsidR="00D75484" w:rsidRPr="00B813FE">
        <w:rPr>
          <w:b/>
          <w:sz w:val="20"/>
          <w:szCs w:val="20"/>
          <w:u w:val="single"/>
        </w:rPr>
        <w:t xml:space="preserve"> р</w:t>
      </w:r>
      <w:r w:rsidR="004723EB" w:rsidRPr="00B813FE">
        <w:rPr>
          <w:b/>
          <w:sz w:val="20"/>
          <w:szCs w:val="20"/>
          <w:u w:val="single"/>
        </w:rPr>
        <w:t>уководител</w:t>
      </w:r>
      <w:r w:rsidR="00D75484" w:rsidRPr="00B813FE">
        <w:rPr>
          <w:b/>
          <w:sz w:val="20"/>
          <w:szCs w:val="20"/>
          <w:u w:val="single"/>
        </w:rPr>
        <w:t>я</w:t>
      </w:r>
      <w:r w:rsidRPr="00F5122F">
        <w:rPr>
          <w:b/>
          <w:sz w:val="20"/>
          <w:szCs w:val="20"/>
          <w:u w:val="single"/>
        </w:rPr>
        <w:t xml:space="preserve"> управления </w:t>
      </w:r>
      <w:r w:rsidR="00F16982" w:rsidRPr="00F5122F">
        <w:rPr>
          <w:b/>
          <w:sz w:val="20"/>
          <w:szCs w:val="20"/>
          <w:u w:val="single"/>
        </w:rPr>
        <w:t xml:space="preserve">внутренней политики ВКО </w:t>
      </w:r>
      <w:r w:rsidR="00D74413" w:rsidRPr="00F5122F">
        <w:rPr>
          <w:b/>
          <w:sz w:val="20"/>
          <w:szCs w:val="20"/>
          <w:u w:val="single"/>
          <w:lang w:val="kk-KZ"/>
        </w:rPr>
        <w:t>Смит И</w:t>
      </w:r>
      <w:r w:rsidR="004723EB" w:rsidRPr="00F5122F">
        <w:rPr>
          <w:b/>
          <w:sz w:val="20"/>
          <w:szCs w:val="20"/>
          <w:u w:val="single"/>
        </w:rPr>
        <w:t>.</w:t>
      </w:r>
      <w:r w:rsidR="00D74413" w:rsidRPr="00F5122F">
        <w:rPr>
          <w:b/>
          <w:sz w:val="20"/>
          <w:szCs w:val="20"/>
          <w:u w:val="single"/>
        </w:rPr>
        <w:t>Ф.</w:t>
      </w:r>
    </w:p>
    <w:p w:rsidR="00CB076D" w:rsidRPr="00F5122F" w:rsidRDefault="00CB076D" w:rsidP="00F169F6">
      <w:pPr>
        <w:pStyle w:val="a3"/>
        <w:spacing w:before="0" w:beforeAutospacing="0" w:after="0" w:afterAutospacing="0"/>
        <w:jc w:val="both"/>
        <w:rPr>
          <w:b/>
          <w:sz w:val="20"/>
          <w:szCs w:val="20"/>
          <w:u w:val="single"/>
        </w:rPr>
      </w:pPr>
    </w:p>
    <w:p w:rsidR="00F5122F" w:rsidRPr="00F5122F" w:rsidRDefault="00F80A03" w:rsidP="00F5122F">
      <w:pPr>
        <w:jc w:val="both"/>
        <w:rPr>
          <w:b/>
          <w:sz w:val="20"/>
          <w:szCs w:val="20"/>
        </w:rPr>
      </w:pPr>
      <w:proofErr w:type="gramStart"/>
      <w:r w:rsidRPr="00F5122F">
        <w:rPr>
          <w:b/>
          <w:sz w:val="20"/>
          <w:szCs w:val="20"/>
        </w:rPr>
        <w:t>Нормативная правовая основа бюджетной программы</w:t>
      </w:r>
      <w:r w:rsidR="00CB076D" w:rsidRPr="00F5122F">
        <w:rPr>
          <w:b/>
          <w:sz w:val="20"/>
          <w:szCs w:val="20"/>
        </w:rPr>
        <w:t>:</w:t>
      </w:r>
      <w:r w:rsidRPr="00F5122F">
        <w:rPr>
          <w:b/>
          <w:sz w:val="20"/>
          <w:szCs w:val="20"/>
        </w:rPr>
        <w:t xml:space="preserve"> </w:t>
      </w:r>
      <w:r w:rsidR="005440F5" w:rsidRPr="00F5122F">
        <w:rPr>
          <w:sz w:val="20"/>
          <w:szCs w:val="20"/>
        </w:rPr>
        <w:t>с</w:t>
      </w:r>
      <w:r w:rsidR="008346F6" w:rsidRPr="00F5122F">
        <w:rPr>
          <w:rFonts w:eastAsia="Times New Roman"/>
          <w:sz w:val="20"/>
          <w:szCs w:val="20"/>
        </w:rPr>
        <w:t>т. 32 Б</w:t>
      </w:r>
      <w:r w:rsidRPr="00F5122F">
        <w:rPr>
          <w:rFonts w:eastAsia="Times New Roman"/>
          <w:sz w:val="20"/>
          <w:szCs w:val="20"/>
        </w:rPr>
        <w:t>юджетн</w:t>
      </w:r>
      <w:r w:rsidR="008346F6" w:rsidRPr="00F5122F">
        <w:rPr>
          <w:rFonts w:eastAsia="Times New Roman"/>
          <w:sz w:val="20"/>
          <w:szCs w:val="20"/>
        </w:rPr>
        <w:t>ого</w:t>
      </w:r>
      <w:r w:rsidRPr="00F5122F">
        <w:rPr>
          <w:rFonts w:eastAsia="Times New Roman"/>
          <w:sz w:val="20"/>
          <w:szCs w:val="20"/>
        </w:rPr>
        <w:t xml:space="preserve"> кодекс</w:t>
      </w:r>
      <w:r w:rsidR="008346F6" w:rsidRPr="00F5122F">
        <w:rPr>
          <w:rFonts w:eastAsia="Times New Roman"/>
          <w:sz w:val="20"/>
          <w:szCs w:val="20"/>
        </w:rPr>
        <w:t>а</w:t>
      </w:r>
      <w:r w:rsidRPr="00F5122F">
        <w:rPr>
          <w:rFonts w:eastAsia="Times New Roman"/>
          <w:sz w:val="20"/>
          <w:szCs w:val="20"/>
        </w:rPr>
        <w:t xml:space="preserve"> </w:t>
      </w:r>
      <w:r w:rsidR="00717E62" w:rsidRPr="00F5122F">
        <w:rPr>
          <w:rFonts w:eastAsia="Times New Roman"/>
          <w:sz w:val="20"/>
          <w:szCs w:val="20"/>
        </w:rPr>
        <w:t>Республики Казахстан</w:t>
      </w:r>
      <w:r w:rsidR="005A110B" w:rsidRPr="00F5122F">
        <w:rPr>
          <w:rFonts w:eastAsia="Times New Roman"/>
          <w:sz w:val="20"/>
          <w:szCs w:val="20"/>
        </w:rPr>
        <w:t xml:space="preserve"> от</w:t>
      </w:r>
      <w:r w:rsidR="00717E62" w:rsidRPr="00F5122F">
        <w:rPr>
          <w:rFonts w:eastAsia="Times New Roman"/>
          <w:sz w:val="20"/>
          <w:szCs w:val="20"/>
          <w:lang w:val="kk-KZ"/>
        </w:rPr>
        <w:t xml:space="preserve"> 4 декабря 2008 года №95</w:t>
      </w:r>
      <w:r w:rsidR="00717E62" w:rsidRPr="00F5122F">
        <w:rPr>
          <w:rFonts w:eastAsia="Times New Roman"/>
          <w:sz w:val="20"/>
          <w:szCs w:val="20"/>
        </w:rPr>
        <w:t xml:space="preserve"> </w:t>
      </w:r>
      <w:r w:rsidR="00717E62" w:rsidRPr="00F5122F">
        <w:rPr>
          <w:rFonts w:eastAsia="Times New Roman"/>
          <w:sz w:val="20"/>
          <w:szCs w:val="20"/>
          <w:lang w:val="en-US"/>
        </w:rPr>
        <w:t>IV</w:t>
      </w:r>
      <w:r w:rsidR="00CB076D" w:rsidRPr="00F5122F">
        <w:rPr>
          <w:rFonts w:eastAsia="Times New Roman"/>
          <w:sz w:val="20"/>
          <w:szCs w:val="20"/>
        </w:rPr>
        <w:t>;</w:t>
      </w:r>
      <w:r w:rsidR="00717E62" w:rsidRPr="00F5122F">
        <w:rPr>
          <w:rFonts w:eastAsia="Times New Roman"/>
          <w:sz w:val="20"/>
          <w:szCs w:val="20"/>
        </w:rPr>
        <w:t xml:space="preserve"> </w:t>
      </w:r>
      <w:r w:rsidR="00D74413" w:rsidRPr="00F5122F">
        <w:rPr>
          <w:rFonts w:eastAsia="Times New Roman"/>
          <w:sz w:val="20"/>
          <w:szCs w:val="20"/>
          <w:lang w:val="kk-KZ"/>
        </w:rPr>
        <w:t>постановления Восточно-Казахстанского областного акимата от 2 сентября 2020 года №315 «О внесении изменения в постановления Восточно-Казахстанского областного акимата от 10 июля 2013 года №174 «О структуре и лимитах штатной численности местных исполнительн</w:t>
      </w:r>
      <w:r w:rsidR="00D75484" w:rsidRPr="00F5122F">
        <w:rPr>
          <w:rFonts w:eastAsia="Times New Roman"/>
          <w:sz w:val="20"/>
          <w:szCs w:val="20"/>
          <w:lang w:val="kk-KZ"/>
        </w:rPr>
        <w:t xml:space="preserve">ых органов», </w:t>
      </w:r>
      <w:proofErr w:type="gramEnd"/>
    </w:p>
    <w:p w:rsidR="00B813FE" w:rsidRDefault="00B813FE" w:rsidP="00F169F6">
      <w:pPr>
        <w:jc w:val="both"/>
        <w:rPr>
          <w:b/>
          <w:sz w:val="20"/>
          <w:szCs w:val="20"/>
        </w:rPr>
      </w:pPr>
    </w:p>
    <w:p w:rsidR="00F80A03" w:rsidRPr="00F5122F" w:rsidRDefault="00F80A03" w:rsidP="00F169F6">
      <w:pPr>
        <w:jc w:val="both"/>
        <w:rPr>
          <w:b/>
          <w:sz w:val="20"/>
          <w:szCs w:val="20"/>
        </w:rPr>
      </w:pPr>
      <w:r w:rsidRPr="00F5122F">
        <w:rPr>
          <w:b/>
          <w:sz w:val="20"/>
          <w:szCs w:val="20"/>
        </w:rPr>
        <w:t>Вид бюджетной программы:</w:t>
      </w:r>
    </w:p>
    <w:p w:rsidR="00F80A03" w:rsidRPr="00F5122F" w:rsidRDefault="00F80A03" w:rsidP="00F169F6">
      <w:pPr>
        <w:jc w:val="both"/>
        <w:rPr>
          <w:rFonts w:eastAsia="Times New Roman"/>
          <w:sz w:val="20"/>
          <w:szCs w:val="20"/>
        </w:rPr>
      </w:pPr>
      <w:r w:rsidRPr="00F5122F">
        <w:rPr>
          <w:b/>
          <w:sz w:val="20"/>
          <w:szCs w:val="20"/>
        </w:rPr>
        <w:t>в зависимости от уровня государственного управления</w:t>
      </w:r>
      <w:r w:rsidR="00CB076D" w:rsidRPr="00F5122F">
        <w:rPr>
          <w:b/>
          <w:sz w:val="20"/>
          <w:szCs w:val="20"/>
        </w:rPr>
        <w:t>:</w:t>
      </w:r>
      <w:r w:rsidRPr="00F5122F">
        <w:rPr>
          <w:b/>
          <w:sz w:val="20"/>
          <w:szCs w:val="20"/>
        </w:rPr>
        <w:t xml:space="preserve"> </w:t>
      </w:r>
      <w:proofErr w:type="gramStart"/>
      <w:r w:rsidR="005A110B" w:rsidRPr="00F5122F">
        <w:rPr>
          <w:rFonts w:eastAsia="Times New Roman"/>
          <w:sz w:val="20"/>
          <w:szCs w:val="20"/>
        </w:rPr>
        <w:t>областная</w:t>
      </w:r>
      <w:proofErr w:type="gramEnd"/>
      <w:r w:rsidR="008C0DC3" w:rsidRPr="00F5122F">
        <w:rPr>
          <w:rFonts w:eastAsia="Times New Roman"/>
          <w:sz w:val="20"/>
          <w:szCs w:val="20"/>
        </w:rPr>
        <w:t>;</w:t>
      </w:r>
    </w:p>
    <w:p w:rsidR="00B25B18" w:rsidRPr="00F5122F" w:rsidRDefault="00B25B18" w:rsidP="00F169F6">
      <w:pPr>
        <w:jc w:val="both"/>
        <w:rPr>
          <w:sz w:val="20"/>
          <w:szCs w:val="20"/>
        </w:rPr>
      </w:pPr>
    </w:p>
    <w:p w:rsidR="00F80A03" w:rsidRPr="00F5122F" w:rsidRDefault="00F80A03" w:rsidP="00F169F6">
      <w:pPr>
        <w:jc w:val="both"/>
        <w:rPr>
          <w:sz w:val="20"/>
          <w:szCs w:val="20"/>
        </w:rPr>
      </w:pPr>
      <w:r w:rsidRPr="00F5122F">
        <w:rPr>
          <w:b/>
          <w:sz w:val="20"/>
          <w:szCs w:val="20"/>
        </w:rPr>
        <w:t>в зависимости от содержания</w:t>
      </w:r>
      <w:r w:rsidR="00CB076D" w:rsidRPr="00F5122F">
        <w:rPr>
          <w:b/>
          <w:sz w:val="20"/>
          <w:szCs w:val="20"/>
        </w:rPr>
        <w:t>:</w:t>
      </w:r>
      <w:r w:rsidRPr="00F5122F">
        <w:rPr>
          <w:b/>
          <w:sz w:val="20"/>
          <w:szCs w:val="20"/>
        </w:rPr>
        <w:t xml:space="preserve"> </w:t>
      </w:r>
      <w:r w:rsidRPr="00F5122F">
        <w:rPr>
          <w:rFonts w:eastAsia="Times New Roman"/>
          <w:sz w:val="20"/>
          <w:szCs w:val="20"/>
        </w:rPr>
        <w:t>осуществление государственных функций, полномочий и оказание вытекающих из них государственных услуг</w:t>
      </w:r>
      <w:r w:rsidR="008C0DC3" w:rsidRPr="00F5122F">
        <w:rPr>
          <w:rFonts w:eastAsia="Times New Roman"/>
          <w:sz w:val="20"/>
          <w:szCs w:val="20"/>
        </w:rPr>
        <w:t>;</w:t>
      </w:r>
    </w:p>
    <w:p w:rsidR="00F80A03" w:rsidRPr="00F5122F" w:rsidRDefault="00F80A03" w:rsidP="00F169F6">
      <w:pPr>
        <w:jc w:val="both"/>
        <w:rPr>
          <w:sz w:val="20"/>
          <w:szCs w:val="20"/>
        </w:rPr>
      </w:pPr>
      <w:r w:rsidRPr="00F5122F">
        <w:rPr>
          <w:b/>
          <w:sz w:val="20"/>
          <w:szCs w:val="20"/>
        </w:rPr>
        <w:t>в зависимости от способа реализации</w:t>
      </w:r>
      <w:r w:rsidR="00CB076D" w:rsidRPr="00F5122F">
        <w:rPr>
          <w:b/>
          <w:sz w:val="20"/>
          <w:szCs w:val="20"/>
        </w:rPr>
        <w:t>:</w:t>
      </w:r>
      <w:r w:rsidRPr="00F5122F">
        <w:rPr>
          <w:sz w:val="20"/>
          <w:szCs w:val="20"/>
        </w:rPr>
        <w:t xml:space="preserve"> </w:t>
      </w:r>
      <w:proofErr w:type="gramStart"/>
      <w:r w:rsidR="00CB076D" w:rsidRPr="00F5122F">
        <w:rPr>
          <w:rFonts w:eastAsia="Times New Roman"/>
          <w:sz w:val="20"/>
          <w:szCs w:val="20"/>
        </w:rPr>
        <w:t>и</w:t>
      </w:r>
      <w:r w:rsidRPr="00F5122F">
        <w:rPr>
          <w:rFonts w:eastAsia="Times New Roman"/>
          <w:sz w:val="20"/>
          <w:szCs w:val="20"/>
        </w:rPr>
        <w:t>ндивидуальная</w:t>
      </w:r>
      <w:proofErr w:type="gramEnd"/>
      <w:r w:rsidR="008C0DC3" w:rsidRPr="00F5122F">
        <w:rPr>
          <w:rFonts w:eastAsia="Times New Roman"/>
          <w:sz w:val="20"/>
          <w:szCs w:val="20"/>
        </w:rPr>
        <w:t>;</w:t>
      </w:r>
    </w:p>
    <w:p w:rsidR="006F38F2" w:rsidRPr="00F5122F" w:rsidRDefault="00F80A03" w:rsidP="00F169F6">
      <w:pPr>
        <w:jc w:val="both"/>
        <w:rPr>
          <w:rFonts w:eastAsia="Times New Roman"/>
          <w:sz w:val="20"/>
          <w:szCs w:val="20"/>
        </w:rPr>
      </w:pPr>
      <w:proofErr w:type="gramStart"/>
      <w:r w:rsidRPr="00F5122F">
        <w:rPr>
          <w:b/>
          <w:sz w:val="20"/>
          <w:szCs w:val="20"/>
        </w:rPr>
        <w:t>текущая</w:t>
      </w:r>
      <w:proofErr w:type="gramEnd"/>
      <w:r w:rsidRPr="00F5122F">
        <w:rPr>
          <w:b/>
          <w:sz w:val="20"/>
          <w:szCs w:val="20"/>
        </w:rPr>
        <w:t>/развитие</w:t>
      </w:r>
      <w:r w:rsidR="00CB076D" w:rsidRPr="00F5122F">
        <w:rPr>
          <w:b/>
          <w:sz w:val="20"/>
          <w:szCs w:val="20"/>
        </w:rPr>
        <w:t>:</w:t>
      </w:r>
      <w:r w:rsidRPr="00F5122F">
        <w:rPr>
          <w:b/>
          <w:sz w:val="20"/>
          <w:szCs w:val="20"/>
        </w:rPr>
        <w:t xml:space="preserve"> </w:t>
      </w:r>
      <w:r w:rsidRPr="00F5122F">
        <w:rPr>
          <w:rFonts w:eastAsia="Times New Roman"/>
          <w:sz w:val="20"/>
          <w:szCs w:val="20"/>
        </w:rPr>
        <w:t>текущая</w:t>
      </w:r>
      <w:r w:rsidR="008C0DC3" w:rsidRPr="00F5122F">
        <w:rPr>
          <w:rFonts w:eastAsia="Times New Roman"/>
          <w:sz w:val="20"/>
          <w:szCs w:val="20"/>
        </w:rPr>
        <w:t>.</w:t>
      </w:r>
    </w:p>
    <w:p w:rsidR="000B579B" w:rsidRPr="00F5122F" w:rsidRDefault="000B579B" w:rsidP="00F169F6">
      <w:pPr>
        <w:jc w:val="both"/>
        <w:rPr>
          <w:b/>
          <w:sz w:val="20"/>
          <w:szCs w:val="20"/>
        </w:rPr>
      </w:pPr>
    </w:p>
    <w:p w:rsidR="006F38F2" w:rsidRPr="00F5122F" w:rsidRDefault="00F80A03" w:rsidP="00F169F6">
      <w:pPr>
        <w:jc w:val="both"/>
        <w:rPr>
          <w:rFonts w:eastAsia="Times New Roman"/>
          <w:sz w:val="20"/>
          <w:szCs w:val="20"/>
        </w:rPr>
      </w:pPr>
      <w:r w:rsidRPr="00F5122F">
        <w:rPr>
          <w:b/>
          <w:sz w:val="20"/>
          <w:szCs w:val="20"/>
        </w:rPr>
        <w:t>Цель бюджетной программы</w:t>
      </w:r>
      <w:r w:rsidR="00CB076D" w:rsidRPr="00F5122F">
        <w:rPr>
          <w:b/>
          <w:sz w:val="20"/>
          <w:szCs w:val="20"/>
        </w:rPr>
        <w:t>:</w:t>
      </w:r>
      <w:r w:rsidRPr="00F5122F">
        <w:rPr>
          <w:b/>
          <w:sz w:val="20"/>
          <w:szCs w:val="20"/>
        </w:rPr>
        <w:t xml:space="preserve"> </w:t>
      </w:r>
      <w:r w:rsidR="00B8650F" w:rsidRPr="00F5122F">
        <w:rPr>
          <w:bCs/>
          <w:sz w:val="20"/>
          <w:szCs w:val="20"/>
        </w:rPr>
        <w:t>обеспечение единства нации и укрепление межэтнического и межконфессионального согласия</w:t>
      </w:r>
    </w:p>
    <w:p w:rsidR="000B579B" w:rsidRPr="00F5122F" w:rsidRDefault="000B579B" w:rsidP="00F169F6">
      <w:pPr>
        <w:jc w:val="both"/>
        <w:rPr>
          <w:b/>
          <w:sz w:val="20"/>
          <w:szCs w:val="20"/>
        </w:rPr>
      </w:pPr>
    </w:p>
    <w:p w:rsidR="006F38F2" w:rsidRPr="00F5122F" w:rsidRDefault="00F16982" w:rsidP="00F169F6">
      <w:pPr>
        <w:jc w:val="both"/>
        <w:rPr>
          <w:sz w:val="20"/>
          <w:szCs w:val="20"/>
        </w:rPr>
      </w:pPr>
      <w:r w:rsidRPr="00F5122F">
        <w:rPr>
          <w:b/>
          <w:sz w:val="20"/>
          <w:szCs w:val="20"/>
        </w:rPr>
        <w:t>К</w:t>
      </w:r>
      <w:r w:rsidR="00F2331E" w:rsidRPr="00F5122F">
        <w:rPr>
          <w:b/>
          <w:sz w:val="20"/>
          <w:szCs w:val="20"/>
        </w:rPr>
        <w:t>онечный</w:t>
      </w:r>
      <w:r w:rsidR="00034788" w:rsidRPr="00F5122F">
        <w:rPr>
          <w:b/>
          <w:sz w:val="20"/>
          <w:szCs w:val="20"/>
        </w:rPr>
        <w:t xml:space="preserve"> результат</w:t>
      </w:r>
      <w:r w:rsidRPr="00F5122F">
        <w:rPr>
          <w:b/>
          <w:sz w:val="20"/>
          <w:szCs w:val="20"/>
        </w:rPr>
        <w:t xml:space="preserve"> бюджетной программы</w:t>
      </w:r>
      <w:r w:rsidR="00CB076D" w:rsidRPr="00F5122F">
        <w:rPr>
          <w:b/>
          <w:sz w:val="20"/>
          <w:szCs w:val="20"/>
        </w:rPr>
        <w:t>:</w:t>
      </w:r>
      <w:r w:rsidR="00F80A03" w:rsidRPr="00F5122F">
        <w:rPr>
          <w:b/>
          <w:sz w:val="20"/>
          <w:szCs w:val="20"/>
        </w:rPr>
        <w:t xml:space="preserve"> </w:t>
      </w:r>
      <w:r w:rsidR="00B8650F" w:rsidRPr="00F5122F">
        <w:rPr>
          <w:sz w:val="20"/>
          <w:szCs w:val="20"/>
        </w:rPr>
        <w:t>доля населения положительно оценивающего государственную политику в сфере межэтнических отношений до 85%.</w:t>
      </w:r>
    </w:p>
    <w:p w:rsidR="00B8650F" w:rsidRPr="00F5122F" w:rsidRDefault="00B8650F" w:rsidP="00F169F6">
      <w:pPr>
        <w:jc w:val="both"/>
        <w:rPr>
          <w:sz w:val="20"/>
          <w:szCs w:val="20"/>
        </w:rPr>
      </w:pPr>
    </w:p>
    <w:p w:rsidR="006F38F2" w:rsidRPr="00F5122F" w:rsidRDefault="00032F9E" w:rsidP="00F169F6">
      <w:pPr>
        <w:jc w:val="both"/>
        <w:rPr>
          <w:snapToGrid w:val="0"/>
          <w:sz w:val="20"/>
          <w:szCs w:val="20"/>
        </w:rPr>
      </w:pPr>
      <w:r w:rsidRPr="00F5122F">
        <w:rPr>
          <w:b/>
          <w:sz w:val="20"/>
          <w:szCs w:val="20"/>
        </w:rPr>
        <w:t>Описание (обоснование) бюджетной программы</w:t>
      </w:r>
      <w:r w:rsidR="00CB076D" w:rsidRPr="00F5122F">
        <w:rPr>
          <w:b/>
          <w:sz w:val="20"/>
          <w:szCs w:val="20"/>
        </w:rPr>
        <w:t xml:space="preserve">: </w:t>
      </w:r>
      <w:r w:rsidR="007F5ED4" w:rsidRPr="00F5122F">
        <w:rPr>
          <w:sz w:val="20"/>
          <w:szCs w:val="20"/>
        </w:rPr>
        <w:t xml:space="preserve">организационное </w:t>
      </w:r>
      <w:r w:rsidR="00191D67" w:rsidRPr="00F5122F">
        <w:rPr>
          <w:sz w:val="20"/>
          <w:szCs w:val="20"/>
        </w:rPr>
        <w:t xml:space="preserve">и финансовое обеспечение работы </w:t>
      </w:r>
      <w:proofErr w:type="spellStart"/>
      <w:r w:rsidR="00191D67" w:rsidRPr="00F5122F">
        <w:rPr>
          <w:sz w:val="20"/>
          <w:szCs w:val="20"/>
        </w:rPr>
        <w:t>Секретерията</w:t>
      </w:r>
      <w:proofErr w:type="spellEnd"/>
      <w:r w:rsidR="00191D67" w:rsidRPr="00F5122F">
        <w:rPr>
          <w:sz w:val="20"/>
          <w:szCs w:val="20"/>
        </w:rPr>
        <w:t xml:space="preserve"> Ассамблей народа Казахстана ВКО, организация научно-экспертного, информационного, аналитического сопровождения деятельности Ассамблеи, организация поддержки этнокультурных и других общественных объединений. Обеспечение деятельности КГУ «Дом дружбы центр общественного согласия.</w:t>
      </w:r>
    </w:p>
    <w:p w:rsidR="00B8650F" w:rsidRPr="00F5122F" w:rsidRDefault="00B8650F" w:rsidP="00F169F6">
      <w:pPr>
        <w:jc w:val="both"/>
        <w:rPr>
          <w:snapToGrid w:val="0"/>
          <w:sz w:val="20"/>
          <w:szCs w:val="20"/>
        </w:rPr>
      </w:pPr>
    </w:p>
    <w:p w:rsidR="002F116A" w:rsidRDefault="00032F9E" w:rsidP="00F169F6">
      <w:pPr>
        <w:jc w:val="both"/>
        <w:rPr>
          <w:b/>
          <w:sz w:val="20"/>
          <w:szCs w:val="20"/>
        </w:rPr>
      </w:pPr>
      <w:r w:rsidRPr="00F5122F">
        <w:rPr>
          <w:b/>
          <w:sz w:val="20"/>
          <w:szCs w:val="20"/>
        </w:rPr>
        <w:t>Расходы по бюджетной программе, всего</w:t>
      </w:r>
      <w:r w:rsidR="00AC3F6D" w:rsidRPr="00F5122F">
        <w:rPr>
          <w:b/>
          <w:sz w:val="20"/>
          <w:szCs w:val="20"/>
        </w:rPr>
        <w:t>:</w:t>
      </w:r>
    </w:p>
    <w:p w:rsidR="004E5FA5" w:rsidRPr="00F5122F" w:rsidRDefault="004E5FA5" w:rsidP="00F169F6">
      <w:pPr>
        <w:jc w:val="both"/>
        <w:rPr>
          <w:b/>
          <w:sz w:val="20"/>
          <w:szCs w:val="20"/>
        </w:rPr>
      </w:pPr>
    </w:p>
    <w:tbl>
      <w:tblPr>
        <w:tblStyle w:val="a9"/>
        <w:tblW w:w="9996" w:type="dxa"/>
        <w:tblLayout w:type="fixed"/>
        <w:tblLook w:val="04A0" w:firstRow="1" w:lastRow="0" w:firstColumn="1" w:lastColumn="0" w:noHBand="0" w:noVBand="1"/>
      </w:tblPr>
      <w:tblGrid>
        <w:gridCol w:w="3936"/>
        <w:gridCol w:w="850"/>
        <w:gridCol w:w="992"/>
        <w:gridCol w:w="1276"/>
        <w:gridCol w:w="992"/>
        <w:gridCol w:w="993"/>
        <w:gridCol w:w="957"/>
      </w:tblGrid>
      <w:tr w:rsidR="00032F9E" w:rsidRPr="00F5122F" w:rsidTr="00F5122F">
        <w:trPr>
          <w:trHeight w:val="189"/>
        </w:trPr>
        <w:tc>
          <w:tcPr>
            <w:tcW w:w="3936" w:type="dxa"/>
            <w:vMerge w:val="restart"/>
          </w:tcPr>
          <w:p w:rsidR="00032F9E" w:rsidRPr="00F5122F" w:rsidRDefault="00032F9E" w:rsidP="00F169F6">
            <w:pPr>
              <w:jc w:val="both"/>
              <w:rPr>
                <w:b/>
                <w:sz w:val="20"/>
                <w:szCs w:val="20"/>
              </w:rPr>
            </w:pPr>
            <w:r w:rsidRPr="00F5122F">
              <w:rPr>
                <w:b/>
                <w:sz w:val="20"/>
                <w:szCs w:val="20"/>
              </w:rPr>
              <w:t>Расходы по бюджетной программе</w:t>
            </w:r>
          </w:p>
        </w:tc>
        <w:tc>
          <w:tcPr>
            <w:tcW w:w="850" w:type="dxa"/>
            <w:vMerge w:val="restart"/>
          </w:tcPr>
          <w:p w:rsidR="00032F9E" w:rsidRPr="00F5122F" w:rsidRDefault="00B83208" w:rsidP="00B83208">
            <w:pPr>
              <w:jc w:val="center"/>
              <w:rPr>
                <w:b/>
                <w:sz w:val="20"/>
                <w:szCs w:val="20"/>
              </w:rPr>
            </w:pPr>
            <w:r w:rsidRPr="00F5122F">
              <w:rPr>
                <w:b/>
                <w:sz w:val="20"/>
                <w:szCs w:val="20"/>
              </w:rPr>
              <w:t>Ед.</w:t>
            </w:r>
            <w:r w:rsidR="00032F9E" w:rsidRPr="00F5122F">
              <w:rPr>
                <w:b/>
                <w:sz w:val="20"/>
                <w:szCs w:val="20"/>
              </w:rPr>
              <w:t xml:space="preserve"> изм</w:t>
            </w:r>
            <w:r w:rsidRPr="00F5122F">
              <w:rPr>
                <w:b/>
                <w:sz w:val="20"/>
                <w:szCs w:val="20"/>
              </w:rPr>
              <w:t>.</w:t>
            </w:r>
          </w:p>
        </w:tc>
        <w:tc>
          <w:tcPr>
            <w:tcW w:w="992" w:type="dxa"/>
            <w:tcBorders>
              <w:bottom w:val="single" w:sz="4" w:space="0" w:color="auto"/>
            </w:tcBorders>
          </w:tcPr>
          <w:p w:rsidR="00B83208" w:rsidRPr="00F5122F" w:rsidRDefault="00B83208" w:rsidP="00B83208">
            <w:pPr>
              <w:ind w:left="-108" w:right="-110"/>
              <w:jc w:val="center"/>
              <w:rPr>
                <w:b/>
                <w:sz w:val="20"/>
                <w:szCs w:val="20"/>
              </w:rPr>
            </w:pPr>
            <w:r w:rsidRPr="00F5122F">
              <w:rPr>
                <w:b/>
                <w:sz w:val="20"/>
                <w:szCs w:val="20"/>
              </w:rPr>
              <w:t>Отчет.</w:t>
            </w:r>
          </w:p>
          <w:p w:rsidR="00032F9E" w:rsidRPr="00F5122F" w:rsidRDefault="00032F9E" w:rsidP="00B83208">
            <w:pPr>
              <w:ind w:left="-108" w:right="-110"/>
              <w:jc w:val="center"/>
              <w:rPr>
                <w:b/>
                <w:sz w:val="20"/>
                <w:szCs w:val="20"/>
              </w:rPr>
            </w:pPr>
            <w:r w:rsidRPr="00F5122F">
              <w:rPr>
                <w:b/>
                <w:sz w:val="20"/>
                <w:szCs w:val="20"/>
              </w:rPr>
              <w:t xml:space="preserve"> год</w:t>
            </w:r>
          </w:p>
        </w:tc>
        <w:tc>
          <w:tcPr>
            <w:tcW w:w="1276" w:type="dxa"/>
            <w:tcBorders>
              <w:bottom w:val="single" w:sz="4" w:space="0" w:color="auto"/>
            </w:tcBorders>
          </w:tcPr>
          <w:p w:rsidR="00032F9E" w:rsidRPr="00F5122F" w:rsidRDefault="00032F9E" w:rsidP="00CB6D68">
            <w:pPr>
              <w:ind w:right="-51"/>
              <w:jc w:val="center"/>
              <w:rPr>
                <w:b/>
                <w:sz w:val="20"/>
                <w:szCs w:val="20"/>
              </w:rPr>
            </w:pPr>
            <w:r w:rsidRPr="00F5122F">
              <w:rPr>
                <w:b/>
                <w:sz w:val="20"/>
                <w:szCs w:val="20"/>
              </w:rPr>
              <w:t>План текущего года</w:t>
            </w:r>
          </w:p>
        </w:tc>
        <w:tc>
          <w:tcPr>
            <w:tcW w:w="2942" w:type="dxa"/>
            <w:gridSpan w:val="3"/>
            <w:tcBorders>
              <w:bottom w:val="single" w:sz="4" w:space="0" w:color="auto"/>
            </w:tcBorders>
          </w:tcPr>
          <w:p w:rsidR="00CB6D68" w:rsidRPr="00F5122F" w:rsidRDefault="00CB6D68" w:rsidP="001D5462">
            <w:pPr>
              <w:jc w:val="center"/>
              <w:rPr>
                <w:b/>
                <w:sz w:val="20"/>
                <w:szCs w:val="20"/>
              </w:rPr>
            </w:pPr>
          </w:p>
          <w:p w:rsidR="00032F9E" w:rsidRPr="00F5122F" w:rsidRDefault="00032F9E" w:rsidP="001D5462">
            <w:pPr>
              <w:jc w:val="center"/>
              <w:rPr>
                <w:b/>
                <w:sz w:val="20"/>
                <w:szCs w:val="20"/>
              </w:rPr>
            </w:pPr>
            <w:r w:rsidRPr="00F5122F">
              <w:rPr>
                <w:b/>
                <w:sz w:val="20"/>
                <w:szCs w:val="20"/>
              </w:rPr>
              <w:t>Плановый период</w:t>
            </w:r>
          </w:p>
        </w:tc>
      </w:tr>
      <w:tr w:rsidR="00A50392" w:rsidRPr="00F5122F" w:rsidTr="00F5122F">
        <w:trPr>
          <w:trHeight w:val="127"/>
        </w:trPr>
        <w:tc>
          <w:tcPr>
            <w:tcW w:w="3936" w:type="dxa"/>
            <w:vMerge/>
          </w:tcPr>
          <w:p w:rsidR="00A50392" w:rsidRPr="00F5122F" w:rsidRDefault="00A50392" w:rsidP="00F169F6">
            <w:pPr>
              <w:jc w:val="both"/>
              <w:rPr>
                <w:sz w:val="20"/>
                <w:szCs w:val="20"/>
              </w:rPr>
            </w:pPr>
          </w:p>
        </w:tc>
        <w:tc>
          <w:tcPr>
            <w:tcW w:w="850" w:type="dxa"/>
            <w:vMerge/>
          </w:tcPr>
          <w:p w:rsidR="00A50392" w:rsidRPr="00F5122F" w:rsidRDefault="00A50392" w:rsidP="00F169F6">
            <w:pPr>
              <w:jc w:val="both"/>
              <w:rPr>
                <w:sz w:val="20"/>
                <w:szCs w:val="20"/>
              </w:rPr>
            </w:pPr>
          </w:p>
        </w:tc>
        <w:tc>
          <w:tcPr>
            <w:tcW w:w="992" w:type="dxa"/>
            <w:tcBorders>
              <w:top w:val="single" w:sz="4" w:space="0" w:color="auto"/>
            </w:tcBorders>
          </w:tcPr>
          <w:p w:rsidR="00A50392" w:rsidRPr="00F5122F" w:rsidRDefault="00A50392" w:rsidP="00B813FE">
            <w:pPr>
              <w:jc w:val="center"/>
              <w:rPr>
                <w:b/>
                <w:sz w:val="20"/>
                <w:szCs w:val="20"/>
                <w:lang w:val="kk-KZ"/>
              </w:rPr>
            </w:pPr>
            <w:r w:rsidRPr="00F5122F">
              <w:rPr>
                <w:b/>
                <w:sz w:val="20"/>
                <w:szCs w:val="20"/>
              </w:rPr>
              <w:t>20</w:t>
            </w:r>
            <w:r w:rsidR="00B813FE">
              <w:rPr>
                <w:b/>
                <w:sz w:val="20"/>
                <w:szCs w:val="20"/>
              </w:rPr>
              <w:t>20</w:t>
            </w:r>
          </w:p>
        </w:tc>
        <w:tc>
          <w:tcPr>
            <w:tcW w:w="1276" w:type="dxa"/>
            <w:tcBorders>
              <w:top w:val="single" w:sz="4" w:space="0" w:color="auto"/>
            </w:tcBorders>
          </w:tcPr>
          <w:p w:rsidR="00A50392" w:rsidRPr="00F5122F" w:rsidRDefault="00A50392" w:rsidP="00B813FE">
            <w:pPr>
              <w:jc w:val="center"/>
              <w:rPr>
                <w:b/>
                <w:sz w:val="20"/>
                <w:szCs w:val="20"/>
                <w:lang w:val="kk-KZ"/>
              </w:rPr>
            </w:pPr>
            <w:r w:rsidRPr="00F5122F">
              <w:rPr>
                <w:b/>
                <w:sz w:val="20"/>
                <w:szCs w:val="20"/>
              </w:rPr>
              <w:t>20</w:t>
            </w:r>
            <w:r w:rsidR="00DE65BE" w:rsidRPr="00F5122F">
              <w:rPr>
                <w:b/>
                <w:sz w:val="20"/>
                <w:szCs w:val="20"/>
              </w:rPr>
              <w:t>2</w:t>
            </w:r>
            <w:r w:rsidR="00B813FE">
              <w:rPr>
                <w:b/>
                <w:sz w:val="20"/>
                <w:szCs w:val="20"/>
              </w:rPr>
              <w:t>1</w:t>
            </w:r>
          </w:p>
        </w:tc>
        <w:tc>
          <w:tcPr>
            <w:tcW w:w="992" w:type="dxa"/>
            <w:tcBorders>
              <w:top w:val="single" w:sz="4" w:space="0" w:color="auto"/>
              <w:right w:val="single" w:sz="4" w:space="0" w:color="auto"/>
            </w:tcBorders>
          </w:tcPr>
          <w:p w:rsidR="00A50392" w:rsidRPr="00F5122F" w:rsidRDefault="00A50392" w:rsidP="00B813FE">
            <w:pPr>
              <w:jc w:val="center"/>
              <w:rPr>
                <w:b/>
                <w:sz w:val="20"/>
                <w:szCs w:val="20"/>
              </w:rPr>
            </w:pPr>
            <w:r w:rsidRPr="00F5122F">
              <w:rPr>
                <w:b/>
                <w:sz w:val="20"/>
                <w:szCs w:val="20"/>
              </w:rPr>
              <w:t>202</w:t>
            </w:r>
            <w:r w:rsidR="00B813FE">
              <w:rPr>
                <w:b/>
                <w:sz w:val="20"/>
                <w:szCs w:val="20"/>
              </w:rPr>
              <w:t>2</w:t>
            </w:r>
          </w:p>
        </w:tc>
        <w:tc>
          <w:tcPr>
            <w:tcW w:w="993" w:type="dxa"/>
            <w:tcBorders>
              <w:top w:val="single" w:sz="4" w:space="0" w:color="auto"/>
              <w:left w:val="single" w:sz="4" w:space="0" w:color="auto"/>
              <w:right w:val="single" w:sz="4" w:space="0" w:color="auto"/>
            </w:tcBorders>
          </w:tcPr>
          <w:p w:rsidR="00A50392" w:rsidRPr="00F5122F" w:rsidRDefault="00A50392" w:rsidP="00B813FE">
            <w:pPr>
              <w:jc w:val="center"/>
              <w:rPr>
                <w:b/>
                <w:sz w:val="20"/>
                <w:szCs w:val="20"/>
              </w:rPr>
            </w:pPr>
            <w:r w:rsidRPr="00F5122F">
              <w:rPr>
                <w:b/>
                <w:sz w:val="20"/>
                <w:szCs w:val="20"/>
              </w:rPr>
              <w:t>202</w:t>
            </w:r>
            <w:r w:rsidR="00B813FE">
              <w:rPr>
                <w:b/>
                <w:sz w:val="20"/>
                <w:szCs w:val="20"/>
              </w:rPr>
              <w:t>3</w:t>
            </w:r>
          </w:p>
        </w:tc>
        <w:tc>
          <w:tcPr>
            <w:tcW w:w="957" w:type="dxa"/>
            <w:tcBorders>
              <w:top w:val="single" w:sz="4" w:space="0" w:color="auto"/>
              <w:left w:val="single" w:sz="4" w:space="0" w:color="auto"/>
            </w:tcBorders>
          </w:tcPr>
          <w:p w:rsidR="00A50392" w:rsidRPr="00F5122F" w:rsidRDefault="00A50392" w:rsidP="00B813FE">
            <w:pPr>
              <w:jc w:val="center"/>
              <w:rPr>
                <w:b/>
                <w:sz w:val="20"/>
                <w:szCs w:val="20"/>
                <w:lang w:val="kk-KZ"/>
              </w:rPr>
            </w:pPr>
            <w:r w:rsidRPr="00F5122F">
              <w:rPr>
                <w:b/>
                <w:sz w:val="20"/>
                <w:szCs w:val="20"/>
              </w:rPr>
              <w:t>202</w:t>
            </w:r>
            <w:r w:rsidR="00B813FE">
              <w:rPr>
                <w:b/>
                <w:sz w:val="20"/>
                <w:szCs w:val="20"/>
              </w:rPr>
              <w:t>4</w:t>
            </w:r>
          </w:p>
        </w:tc>
      </w:tr>
      <w:tr w:rsidR="00B813FE" w:rsidRPr="00F5122F" w:rsidTr="003B0440">
        <w:trPr>
          <w:trHeight w:val="692"/>
        </w:trPr>
        <w:tc>
          <w:tcPr>
            <w:tcW w:w="3936" w:type="dxa"/>
          </w:tcPr>
          <w:p w:rsidR="00B813FE" w:rsidRPr="00F5122F" w:rsidRDefault="00B813FE" w:rsidP="00057F0E">
            <w:pPr>
              <w:jc w:val="both"/>
              <w:rPr>
                <w:sz w:val="20"/>
                <w:szCs w:val="20"/>
              </w:rPr>
            </w:pPr>
            <w:r w:rsidRPr="00F5122F">
              <w:rPr>
                <w:sz w:val="20"/>
                <w:szCs w:val="20"/>
              </w:rPr>
              <w:t xml:space="preserve">263 075 015 «Обеспечение </w:t>
            </w:r>
            <w:proofErr w:type="gramStart"/>
            <w:r w:rsidRPr="00F5122F">
              <w:rPr>
                <w:sz w:val="20"/>
                <w:szCs w:val="20"/>
              </w:rPr>
              <w:t>деятельности Ассамблеи народа Казахстана области</w:t>
            </w:r>
            <w:proofErr w:type="gramEnd"/>
            <w:r w:rsidRPr="00F5122F">
              <w:rPr>
                <w:sz w:val="20"/>
                <w:szCs w:val="20"/>
              </w:rPr>
              <w:t>». За счет средств местного бюджета»</w:t>
            </w:r>
          </w:p>
        </w:tc>
        <w:tc>
          <w:tcPr>
            <w:tcW w:w="850" w:type="dxa"/>
          </w:tcPr>
          <w:p w:rsidR="00B813FE" w:rsidRPr="00F5122F" w:rsidRDefault="00B813FE" w:rsidP="00814EEB">
            <w:pPr>
              <w:jc w:val="center"/>
              <w:rPr>
                <w:sz w:val="20"/>
                <w:szCs w:val="20"/>
              </w:rPr>
            </w:pPr>
            <w:r w:rsidRPr="00F5122F">
              <w:rPr>
                <w:sz w:val="20"/>
                <w:szCs w:val="20"/>
              </w:rPr>
              <w:t>тыс.</w:t>
            </w:r>
          </w:p>
          <w:p w:rsidR="00B813FE" w:rsidRPr="00F5122F" w:rsidRDefault="00B813FE" w:rsidP="00814EEB">
            <w:pPr>
              <w:jc w:val="center"/>
              <w:rPr>
                <w:sz w:val="20"/>
                <w:szCs w:val="20"/>
              </w:rPr>
            </w:pPr>
            <w:r w:rsidRPr="00F5122F">
              <w:rPr>
                <w:sz w:val="20"/>
                <w:szCs w:val="20"/>
              </w:rPr>
              <w:t>тенге</w:t>
            </w:r>
          </w:p>
        </w:tc>
        <w:tc>
          <w:tcPr>
            <w:tcW w:w="992" w:type="dxa"/>
            <w:vAlign w:val="center"/>
          </w:tcPr>
          <w:p w:rsidR="00B813FE" w:rsidRPr="00F5122F" w:rsidRDefault="00B813FE" w:rsidP="00B813FE">
            <w:pPr>
              <w:jc w:val="center"/>
              <w:rPr>
                <w:sz w:val="20"/>
                <w:szCs w:val="20"/>
                <w:lang w:val="kk-KZ"/>
              </w:rPr>
            </w:pPr>
            <w:r w:rsidRPr="00F5122F">
              <w:rPr>
                <w:sz w:val="20"/>
                <w:szCs w:val="20"/>
                <w:lang w:val="kk-KZ"/>
              </w:rPr>
              <w:t>53</w:t>
            </w:r>
            <w:r>
              <w:rPr>
                <w:sz w:val="20"/>
                <w:szCs w:val="20"/>
                <w:lang w:val="kk-KZ"/>
              </w:rPr>
              <w:t> </w:t>
            </w:r>
            <w:r w:rsidRPr="00F5122F">
              <w:rPr>
                <w:sz w:val="20"/>
                <w:szCs w:val="20"/>
                <w:lang w:val="kk-KZ"/>
              </w:rPr>
              <w:t>31</w:t>
            </w:r>
            <w:r>
              <w:rPr>
                <w:sz w:val="20"/>
                <w:szCs w:val="20"/>
                <w:lang w:val="kk-KZ"/>
              </w:rPr>
              <w:t>4,9</w:t>
            </w:r>
          </w:p>
        </w:tc>
        <w:tc>
          <w:tcPr>
            <w:tcW w:w="1276" w:type="dxa"/>
            <w:vAlign w:val="center"/>
          </w:tcPr>
          <w:p w:rsidR="00B813FE" w:rsidRPr="00F5122F" w:rsidRDefault="00B813FE" w:rsidP="003B0440">
            <w:pPr>
              <w:jc w:val="center"/>
              <w:rPr>
                <w:sz w:val="20"/>
                <w:szCs w:val="20"/>
                <w:lang w:val="kk-KZ"/>
              </w:rPr>
            </w:pPr>
          </w:p>
        </w:tc>
        <w:tc>
          <w:tcPr>
            <w:tcW w:w="992" w:type="dxa"/>
            <w:tcBorders>
              <w:right w:val="single" w:sz="4" w:space="0" w:color="auto"/>
            </w:tcBorders>
            <w:vAlign w:val="center"/>
          </w:tcPr>
          <w:p w:rsidR="00B813FE" w:rsidRPr="003B0440" w:rsidRDefault="00B813FE" w:rsidP="003B0440">
            <w:pPr>
              <w:jc w:val="center"/>
              <w:rPr>
                <w:sz w:val="20"/>
                <w:szCs w:val="20"/>
                <w:lang w:val="kk-KZ"/>
              </w:rPr>
            </w:pPr>
            <w:r>
              <w:rPr>
                <w:sz w:val="20"/>
                <w:szCs w:val="20"/>
                <w:lang w:val="kk-KZ"/>
              </w:rPr>
              <w:t>0</w:t>
            </w:r>
          </w:p>
        </w:tc>
        <w:tc>
          <w:tcPr>
            <w:tcW w:w="993" w:type="dxa"/>
            <w:tcBorders>
              <w:left w:val="single" w:sz="4" w:space="0" w:color="auto"/>
              <w:right w:val="single" w:sz="4" w:space="0" w:color="auto"/>
            </w:tcBorders>
            <w:vAlign w:val="center"/>
          </w:tcPr>
          <w:p w:rsidR="00B813FE" w:rsidRPr="003B0440" w:rsidRDefault="00B813FE" w:rsidP="003B0440">
            <w:pPr>
              <w:jc w:val="center"/>
              <w:rPr>
                <w:sz w:val="20"/>
                <w:szCs w:val="20"/>
                <w:lang w:val="kk-KZ"/>
              </w:rPr>
            </w:pPr>
            <w:r>
              <w:rPr>
                <w:sz w:val="20"/>
                <w:szCs w:val="20"/>
                <w:lang w:val="kk-KZ"/>
              </w:rPr>
              <w:t>0</w:t>
            </w:r>
          </w:p>
        </w:tc>
        <w:tc>
          <w:tcPr>
            <w:tcW w:w="957" w:type="dxa"/>
            <w:tcBorders>
              <w:left w:val="single" w:sz="4" w:space="0" w:color="auto"/>
            </w:tcBorders>
            <w:vAlign w:val="center"/>
          </w:tcPr>
          <w:p w:rsidR="00B813FE" w:rsidRPr="00F5122F" w:rsidRDefault="00B813FE" w:rsidP="003B0440">
            <w:pPr>
              <w:jc w:val="center"/>
              <w:rPr>
                <w:sz w:val="20"/>
                <w:szCs w:val="20"/>
                <w:lang w:val="kk-KZ"/>
              </w:rPr>
            </w:pPr>
            <w:r>
              <w:rPr>
                <w:sz w:val="20"/>
                <w:szCs w:val="20"/>
                <w:lang w:val="kk-KZ"/>
              </w:rPr>
              <w:t>0</w:t>
            </w:r>
          </w:p>
        </w:tc>
      </w:tr>
      <w:tr w:rsidR="00B813FE" w:rsidRPr="00F5122F" w:rsidTr="003B0440">
        <w:trPr>
          <w:trHeight w:val="692"/>
        </w:trPr>
        <w:tc>
          <w:tcPr>
            <w:tcW w:w="3936" w:type="dxa"/>
          </w:tcPr>
          <w:p w:rsidR="00B813FE" w:rsidRPr="00F5122F" w:rsidRDefault="00B813FE" w:rsidP="00613D3B">
            <w:pPr>
              <w:jc w:val="both"/>
              <w:rPr>
                <w:sz w:val="20"/>
                <w:szCs w:val="20"/>
              </w:rPr>
            </w:pPr>
            <w:r w:rsidRPr="00F5122F">
              <w:rPr>
                <w:sz w:val="20"/>
                <w:szCs w:val="20"/>
              </w:rPr>
              <w:t>263 075 0</w:t>
            </w:r>
            <w:r>
              <w:rPr>
                <w:sz w:val="20"/>
                <w:szCs w:val="20"/>
                <w:lang w:val="kk-KZ"/>
              </w:rPr>
              <w:t>42</w:t>
            </w:r>
            <w:r w:rsidRPr="00F5122F">
              <w:rPr>
                <w:sz w:val="20"/>
                <w:szCs w:val="20"/>
              </w:rPr>
              <w:t xml:space="preserve"> «Обеспечение </w:t>
            </w:r>
            <w:proofErr w:type="gramStart"/>
            <w:r w:rsidRPr="00F5122F">
              <w:rPr>
                <w:sz w:val="20"/>
                <w:szCs w:val="20"/>
              </w:rPr>
              <w:t>деятельности Ассамб</w:t>
            </w:r>
            <w:r>
              <w:rPr>
                <w:sz w:val="20"/>
                <w:szCs w:val="20"/>
              </w:rPr>
              <w:t>леи народа Казахстана области</w:t>
            </w:r>
            <w:proofErr w:type="gramEnd"/>
            <w:r>
              <w:rPr>
                <w:sz w:val="20"/>
                <w:szCs w:val="20"/>
              </w:rPr>
              <w:t xml:space="preserve">». </w:t>
            </w:r>
            <w:r w:rsidRPr="00613D3B">
              <w:rPr>
                <w:sz w:val="20"/>
                <w:szCs w:val="20"/>
              </w:rPr>
              <w:t>За счет субвенций из республиканского бюджета на государственные услуги общего характера»</w:t>
            </w:r>
          </w:p>
        </w:tc>
        <w:tc>
          <w:tcPr>
            <w:tcW w:w="850" w:type="dxa"/>
          </w:tcPr>
          <w:p w:rsidR="00B813FE" w:rsidRPr="00F5122F" w:rsidRDefault="00B813FE" w:rsidP="003B0440">
            <w:pPr>
              <w:jc w:val="center"/>
              <w:rPr>
                <w:sz w:val="20"/>
                <w:szCs w:val="20"/>
              </w:rPr>
            </w:pPr>
            <w:r w:rsidRPr="00F5122F">
              <w:rPr>
                <w:sz w:val="20"/>
                <w:szCs w:val="20"/>
              </w:rPr>
              <w:t>тыс.</w:t>
            </w:r>
          </w:p>
          <w:p w:rsidR="00B813FE" w:rsidRPr="00F5122F" w:rsidRDefault="00B813FE" w:rsidP="003B0440">
            <w:pPr>
              <w:jc w:val="center"/>
              <w:rPr>
                <w:sz w:val="20"/>
                <w:szCs w:val="20"/>
              </w:rPr>
            </w:pPr>
            <w:r w:rsidRPr="00F5122F">
              <w:rPr>
                <w:sz w:val="20"/>
                <w:szCs w:val="20"/>
              </w:rPr>
              <w:t>тенге</w:t>
            </w:r>
          </w:p>
        </w:tc>
        <w:tc>
          <w:tcPr>
            <w:tcW w:w="992" w:type="dxa"/>
            <w:vAlign w:val="center"/>
          </w:tcPr>
          <w:p w:rsidR="00B813FE" w:rsidRPr="003B0440" w:rsidRDefault="00B813FE" w:rsidP="00704B81">
            <w:pPr>
              <w:jc w:val="center"/>
              <w:rPr>
                <w:sz w:val="20"/>
                <w:szCs w:val="20"/>
                <w:lang w:val="kk-KZ"/>
              </w:rPr>
            </w:pPr>
            <w:r>
              <w:rPr>
                <w:sz w:val="20"/>
                <w:szCs w:val="20"/>
                <w:lang w:val="kk-KZ"/>
              </w:rPr>
              <w:t>0</w:t>
            </w:r>
          </w:p>
        </w:tc>
        <w:tc>
          <w:tcPr>
            <w:tcW w:w="1276" w:type="dxa"/>
            <w:vAlign w:val="center"/>
          </w:tcPr>
          <w:p w:rsidR="00B813FE" w:rsidRPr="00F5122F" w:rsidRDefault="00B813FE" w:rsidP="00E6705C">
            <w:pPr>
              <w:jc w:val="center"/>
              <w:rPr>
                <w:sz w:val="20"/>
                <w:szCs w:val="20"/>
              </w:rPr>
            </w:pPr>
            <w:r w:rsidRPr="00F5122F">
              <w:rPr>
                <w:sz w:val="20"/>
                <w:szCs w:val="20"/>
              </w:rPr>
              <w:t>152 970</w:t>
            </w:r>
          </w:p>
        </w:tc>
        <w:tc>
          <w:tcPr>
            <w:tcW w:w="992" w:type="dxa"/>
            <w:tcBorders>
              <w:right w:val="single" w:sz="4" w:space="0" w:color="auto"/>
            </w:tcBorders>
            <w:vAlign w:val="center"/>
          </w:tcPr>
          <w:p w:rsidR="00B813FE" w:rsidRPr="00F5122F" w:rsidRDefault="00B813FE" w:rsidP="003B0440">
            <w:pPr>
              <w:jc w:val="center"/>
              <w:rPr>
                <w:sz w:val="20"/>
                <w:szCs w:val="20"/>
              </w:rPr>
            </w:pPr>
            <w:r>
              <w:rPr>
                <w:sz w:val="20"/>
                <w:szCs w:val="20"/>
              </w:rPr>
              <w:t>154 158</w:t>
            </w:r>
          </w:p>
        </w:tc>
        <w:tc>
          <w:tcPr>
            <w:tcW w:w="993" w:type="dxa"/>
            <w:tcBorders>
              <w:left w:val="single" w:sz="4" w:space="0" w:color="auto"/>
              <w:right w:val="single" w:sz="4" w:space="0" w:color="auto"/>
            </w:tcBorders>
            <w:vAlign w:val="center"/>
          </w:tcPr>
          <w:p w:rsidR="00B813FE" w:rsidRPr="00F5122F" w:rsidRDefault="00B813FE" w:rsidP="003B0440">
            <w:pPr>
              <w:jc w:val="center"/>
              <w:rPr>
                <w:sz w:val="20"/>
                <w:szCs w:val="20"/>
              </w:rPr>
            </w:pPr>
            <w:r>
              <w:rPr>
                <w:sz w:val="20"/>
                <w:szCs w:val="20"/>
              </w:rPr>
              <w:t>158 812</w:t>
            </w:r>
          </w:p>
        </w:tc>
        <w:tc>
          <w:tcPr>
            <w:tcW w:w="957" w:type="dxa"/>
            <w:tcBorders>
              <w:left w:val="single" w:sz="4" w:space="0" w:color="auto"/>
            </w:tcBorders>
            <w:vAlign w:val="center"/>
          </w:tcPr>
          <w:p w:rsidR="00B813FE" w:rsidRPr="00F5122F" w:rsidRDefault="00B813FE" w:rsidP="003B0440">
            <w:pPr>
              <w:jc w:val="center"/>
              <w:rPr>
                <w:sz w:val="20"/>
                <w:szCs w:val="20"/>
                <w:lang w:val="kk-KZ"/>
              </w:rPr>
            </w:pPr>
            <w:r>
              <w:rPr>
                <w:sz w:val="20"/>
                <w:szCs w:val="20"/>
                <w:lang w:val="kk-KZ"/>
              </w:rPr>
              <w:t>159 063</w:t>
            </w:r>
          </w:p>
        </w:tc>
      </w:tr>
      <w:tr w:rsidR="00B813FE" w:rsidRPr="00F5122F" w:rsidTr="003B0440">
        <w:trPr>
          <w:trHeight w:val="501"/>
        </w:trPr>
        <w:tc>
          <w:tcPr>
            <w:tcW w:w="3936" w:type="dxa"/>
          </w:tcPr>
          <w:p w:rsidR="00B813FE" w:rsidRPr="00F5122F" w:rsidRDefault="00B813FE" w:rsidP="001D5462">
            <w:pPr>
              <w:jc w:val="both"/>
              <w:rPr>
                <w:b/>
                <w:sz w:val="20"/>
                <w:szCs w:val="20"/>
              </w:rPr>
            </w:pPr>
            <w:r w:rsidRPr="00F5122F">
              <w:rPr>
                <w:b/>
                <w:sz w:val="20"/>
                <w:szCs w:val="20"/>
              </w:rPr>
              <w:t>Всего расходов по бюджетной программе</w:t>
            </w:r>
          </w:p>
        </w:tc>
        <w:tc>
          <w:tcPr>
            <w:tcW w:w="850" w:type="dxa"/>
          </w:tcPr>
          <w:p w:rsidR="00B813FE" w:rsidRPr="00F5122F" w:rsidRDefault="00B813FE" w:rsidP="00B83208">
            <w:pPr>
              <w:jc w:val="center"/>
              <w:rPr>
                <w:b/>
                <w:sz w:val="20"/>
                <w:szCs w:val="20"/>
              </w:rPr>
            </w:pPr>
            <w:r w:rsidRPr="00F5122F">
              <w:rPr>
                <w:b/>
                <w:sz w:val="20"/>
                <w:szCs w:val="20"/>
              </w:rPr>
              <w:t>тыс.</w:t>
            </w:r>
          </w:p>
          <w:p w:rsidR="00B813FE" w:rsidRPr="00F5122F" w:rsidRDefault="00B813FE" w:rsidP="00B83208">
            <w:pPr>
              <w:jc w:val="center"/>
              <w:rPr>
                <w:b/>
                <w:sz w:val="20"/>
                <w:szCs w:val="20"/>
              </w:rPr>
            </w:pPr>
            <w:r w:rsidRPr="00F5122F">
              <w:rPr>
                <w:b/>
                <w:sz w:val="20"/>
                <w:szCs w:val="20"/>
              </w:rPr>
              <w:t>тенге</w:t>
            </w:r>
          </w:p>
        </w:tc>
        <w:tc>
          <w:tcPr>
            <w:tcW w:w="992" w:type="dxa"/>
            <w:vAlign w:val="center"/>
          </w:tcPr>
          <w:p w:rsidR="00B813FE" w:rsidRPr="00F5122F" w:rsidRDefault="00B813FE" w:rsidP="00B813FE">
            <w:pPr>
              <w:jc w:val="center"/>
              <w:rPr>
                <w:b/>
                <w:sz w:val="20"/>
                <w:szCs w:val="20"/>
              </w:rPr>
            </w:pPr>
            <w:r w:rsidRPr="00F5122F">
              <w:rPr>
                <w:b/>
                <w:sz w:val="20"/>
                <w:szCs w:val="20"/>
              </w:rPr>
              <w:t>53</w:t>
            </w:r>
            <w:r>
              <w:rPr>
                <w:b/>
                <w:sz w:val="20"/>
                <w:szCs w:val="20"/>
              </w:rPr>
              <w:t> </w:t>
            </w:r>
            <w:r w:rsidRPr="00F5122F">
              <w:rPr>
                <w:b/>
                <w:sz w:val="20"/>
                <w:szCs w:val="20"/>
              </w:rPr>
              <w:t>31</w:t>
            </w:r>
            <w:r>
              <w:rPr>
                <w:b/>
                <w:sz w:val="20"/>
                <w:szCs w:val="20"/>
              </w:rPr>
              <w:t>4,9</w:t>
            </w:r>
          </w:p>
        </w:tc>
        <w:tc>
          <w:tcPr>
            <w:tcW w:w="1276" w:type="dxa"/>
            <w:vAlign w:val="center"/>
          </w:tcPr>
          <w:p w:rsidR="00B813FE" w:rsidRPr="00F5122F" w:rsidRDefault="00B813FE" w:rsidP="00E6705C">
            <w:pPr>
              <w:jc w:val="center"/>
              <w:rPr>
                <w:b/>
                <w:sz w:val="20"/>
                <w:szCs w:val="20"/>
              </w:rPr>
            </w:pPr>
            <w:r w:rsidRPr="00F5122F">
              <w:rPr>
                <w:b/>
                <w:sz w:val="20"/>
                <w:szCs w:val="20"/>
              </w:rPr>
              <w:t>152 970</w:t>
            </w:r>
          </w:p>
        </w:tc>
        <w:tc>
          <w:tcPr>
            <w:tcW w:w="992" w:type="dxa"/>
            <w:tcBorders>
              <w:right w:val="single" w:sz="4" w:space="0" w:color="auto"/>
            </w:tcBorders>
            <w:vAlign w:val="center"/>
          </w:tcPr>
          <w:p w:rsidR="00B813FE" w:rsidRPr="00F5122F" w:rsidRDefault="00B813FE" w:rsidP="003B0440">
            <w:pPr>
              <w:jc w:val="center"/>
              <w:rPr>
                <w:b/>
                <w:sz w:val="20"/>
                <w:szCs w:val="20"/>
              </w:rPr>
            </w:pPr>
            <w:r>
              <w:rPr>
                <w:b/>
                <w:sz w:val="20"/>
                <w:szCs w:val="20"/>
              </w:rPr>
              <w:t>154 158</w:t>
            </w:r>
          </w:p>
        </w:tc>
        <w:tc>
          <w:tcPr>
            <w:tcW w:w="993" w:type="dxa"/>
            <w:tcBorders>
              <w:left w:val="single" w:sz="4" w:space="0" w:color="auto"/>
              <w:right w:val="single" w:sz="4" w:space="0" w:color="auto"/>
            </w:tcBorders>
            <w:vAlign w:val="center"/>
          </w:tcPr>
          <w:p w:rsidR="00B813FE" w:rsidRPr="00F5122F" w:rsidRDefault="00B813FE" w:rsidP="003B0440">
            <w:pPr>
              <w:jc w:val="center"/>
              <w:rPr>
                <w:b/>
                <w:sz w:val="20"/>
                <w:szCs w:val="20"/>
              </w:rPr>
            </w:pPr>
            <w:r>
              <w:rPr>
                <w:b/>
                <w:sz w:val="20"/>
                <w:szCs w:val="20"/>
              </w:rPr>
              <w:t>158 812</w:t>
            </w:r>
          </w:p>
        </w:tc>
        <w:tc>
          <w:tcPr>
            <w:tcW w:w="957" w:type="dxa"/>
            <w:tcBorders>
              <w:left w:val="single" w:sz="4" w:space="0" w:color="auto"/>
            </w:tcBorders>
            <w:vAlign w:val="center"/>
          </w:tcPr>
          <w:p w:rsidR="00B813FE" w:rsidRPr="00F5122F" w:rsidRDefault="00B813FE" w:rsidP="003B0440">
            <w:pPr>
              <w:jc w:val="center"/>
              <w:rPr>
                <w:b/>
                <w:sz w:val="20"/>
                <w:szCs w:val="20"/>
                <w:lang w:val="kk-KZ"/>
              </w:rPr>
            </w:pPr>
            <w:r>
              <w:rPr>
                <w:b/>
                <w:sz w:val="20"/>
                <w:szCs w:val="20"/>
                <w:lang w:val="kk-KZ"/>
              </w:rPr>
              <w:t>159 063</w:t>
            </w:r>
          </w:p>
        </w:tc>
      </w:tr>
    </w:tbl>
    <w:p w:rsidR="00941546" w:rsidRPr="00F5122F" w:rsidRDefault="00941546" w:rsidP="008346F6">
      <w:pPr>
        <w:tabs>
          <w:tab w:val="left" w:pos="1741"/>
        </w:tabs>
        <w:jc w:val="both"/>
        <w:rPr>
          <w:b/>
          <w:sz w:val="20"/>
          <w:szCs w:val="20"/>
        </w:rPr>
      </w:pPr>
    </w:p>
    <w:p w:rsidR="0015243E" w:rsidRPr="00F5122F" w:rsidRDefault="0015243E" w:rsidP="008346F6">
      <w:pPr>
        <w:tabs>
          <w:tab w:val="left" w:pos="1741"/>
        </w:tabs>
        <w:jc w:val="both"/>
        <w:rPr>
          <w:b/>
          <w:sz w:val="20"/>
          <w:szCs w:val="20"/>
          <w:u w:val="single"/>
        </w:rPr>
      </w:pPr>
      <w:r w:rsidRPr="00F5122F">
        <w:rPr>
          <w:b/>
          <w:sz w:val="20"/>
          <w:szCs w:val="20"/>
        </w:rPr>
        <w:t xml:space="preserve">Код и наименование бюджетной подпрограммы </w:t>
      </w:r>
      <w:r w:rsidR="00941546" w:rsidRPr="00F5122F">
        <w:rPr>
          <w:sz w:val="20"/>
          <w:szCs w:val="20"/>
        </w:rPr>
        <w:t>–</w:t>
      </w:r>
      <w:r w:rsidR="00941546" w:rsidRPr="00F5122F">
        <w:rPr>
          <w:b/>
          <w:sz w:val="20"/>
          <w:szCs w:val="20"/>
          <w:u w:val="single"/>
        </w:rPr>
        <w:t>263 0</w:t>
      </w:r>
      <w:r w:rsidR="004E5FA5">
        <w:rPr>
          <w:b/>
          <w:sz w:val="20"/>
          <w:szCs w:val="20"/>
          <w:u w:val="single"/>
        </w:rPr>
        <w:t>75</w:t>
      </w:r>
      <w:r w:rsidR="00941546" w:rsidRPr="00F5122F">
        <w:rPr>
          <w:b/>
          <w:sz w:val="20"/>
          <w:szCs w:val="20"/>
          <w:u w:val="single"/>
        </w:rPr>
        <w:t xml:space="preserve"> 015 «</w:t>
      </w:r>
      <w:r w:rsidR="004E5FA5" w:rsidRPr="004E5FA5">
        <w:rPr>
          <w:b/>
          <w:sz w:val="20"/>
          <w:szCs w:val="20"/>
          <w:u w:val="single"/>
        </w:rPr>
        <w:t xml:space="preserve">Обеспечение </w:t>
      </w:r>
      <w:proofErr w:type="gramStart"/>
      <w:r w:rsidR="004E5FA5" w:rsidRPr="004E5FA5">
        <w:rPr>
          <w:b/>
          <w:sz w:val="20"/>
          <w:szCs w:val="20"/>
          <w:u w:val="single"/>
        </w:rPr>
        <w:t>деятельности Ассамблеи народа Казахстана области</w:t>
      </w:r>
      <w:proofErr w:type="gramEnd"/>
      <w:r w:rsidR="004E5FA5" w:rsidRPr="004E5FA5">
        <w:rPr>
          <w:b/>
          <w:sz w:val="20"/>
          <w:szCs w:val="20"/>
          <w:u w:val="single"/>
        </w:rPr>
        <w:t>». За счет средств местного бюджета»</w:t>
      </w:r>
      <w:r w:rsidR="00941546" w:rsidRPr="00F5122F">
        <w:rPr>
          <w:b/>
          <w:sz w:val="20"/>
          <w:szCs w:val="20"/>
          <w:u w:val="single"/>
        </w:rPr>
        <w:t>»</w:t>
      </w:r>
    </w:p>
    <w:p w:rsidR="00F5122F" w:rsidRDefault="00F5122F" w:rsidP="0015243E">
      <w:pPr>
        <w:jc w:val="both"/>
        <w:rPr>
          <w:b/>
          <w:sz w:val="20"/>
          <w:szCs w:val="20"/>
        </w:rPr>
      </w:pPr>
    </w:p>
    <w:p w:rsidR="0015243E" w:rsidRPr="00F5122F" w:rsidRDefault="0015243E" w:rsidP="0015243E">
      <w:pPr>
        <w:jc w:val="both"/>
        <w:rPr>
          <w:b/>
          <w:sz w:val="20"/>
          <w:szCs w:val="20"/>
        </w:rPr>
      </w:pPr>
      <w:r w:rsidRPr="00F5122F">
        <w:rPr>
          <w:b/>
          <w:sz w:val="20"/>
          <w:szCs w:val="20"/>
        </w:rPr>
        <w:t xml:space="preserve">Вид бюджетной </w:t>
      </w:r>
      <w:r w:rsidR="007E0BFE" w:rsidRPr="00F5122F">
        <w:rPr>
          <w:b/>
          <w:sz w:val="20"/>
          <w:szCs w:val="20"/>
        </w:rPr>
        <w:t>под</w:t>
      </w:r>
      <w:r w:rsidRPr="00F5122F">
        <w:rPr>
          <w:b/>
          <w:sz w:val="20"/>
          <w:szCs w:val="20"/>
        </w:rPr>
        <w:t>программы:</w:t>
      </w:r>
    </w:p>
    <w:p w:rsidR="0015243E" w:rsidRPr="00F5122F" w:rsidRDefault="0015243E" w:rsidP="0015243E">
      <w:pPr>
        <w:jc w:val="both"/>
        <w:rPr>
          <w:sz w:val="20"/>
          <w:szCs w:val="20"/>
        </w:rPr>
      </w:pPr>
      <w:r w:rsidRPr="00F5122F">
        <w:rPr>
          <w:b/>
          <w:sz w:val="20"/>
          <w:szCs w:val="20"/>
        </w:rPr>
        <w:t xml:space="preserve">в зависимости от содержания: </w:t>
      </w:r>
      <w:r w:rsidRPr="00F5122F">
        <w:rPr>
          <w:rFonts w:eastAsia="Times New Roman"/>
          <w:sz w:val="20"/>
          <w:szCs w:val="20"/>
        </w:rPr>
        <w:t>осуществление государственных функций, полномочий и оказание вытекающих из них государственных услуг;</w:t>
      </w:r>
    </w:p>
    <w:p w:rsidR="0015243E" w:rsidRPr="00F5122F" w:rsidRDefault="0015243E" w:rsidP="0015243E">
      <w:pPr>
        <w:jc w:val="both"/>
        <w:rPr>
          <w:rFonts w:eastAsia="Times New Roman"/>
          <w:sz w:val="20"/>
          <w:szCs w:val="20"/>
        </w:rPr>
      </w:pPr>
      <w:proofErr w:type="gramStart"/>
      <w:r w:rsidRPr="00F5122F">
        <w:rPr>
          <w:b/>
          <w:sz w:val="20"/>
          <w:szCs w:val="20"/>
        </w:rPr>
        <w:t>текущая</w:t>
      </w:r>
      <w:proofErr w:type="gramEnd"/>
      <w:r w:rsidRPr="00F5122F">
        <w:rPr>
          <w:b/>
          <w:sz w:val="20"/>
          <w:szCs w:val="20"/>
        </w:rPr>
        <w:t xml:space="preserve">/развитие: </w:t>
      </w:r>
      <w:r w:rsidRPr="00F5122F">
        <w:rPr>
          <w:rFonts w:eastAsia="Times New Roman"/>
          <w:sz w:val="20"/>
          <w:szCs w:val="20"/>
        </w:rPr>
        <w:t>текущая.</w:t>
      </w:r>
    </w:p>
    <w:p w:rsidR="00F5122F" w:rsidRDefault="00F5122F" w:rsidP="00191D67">
      <w:pPr>
        <w:jc w:val="both"/>
        <w:rPr>
          <w:b/>
          <w:sz w:val="20"/>
          <w:szCs w:val="20"/>
        </w:rPr>
      </w:pPr>
    </w:p>
    <w:p w:rsidR="0015243E" w:rsidRPr="00F5122F" w:rsidRDefault="0015243E" w:rsidP="00191D67">
      <w:pPr>
        <w:jc w:val="both"/>
        <w:rPr>
          <w:sz w:val="20"/>
          <w:szCs w:val="20"/>
        </w:rPr>
      </w:pPr>
      <w:r w:rsidRPr="00F5122F">
        <w:rPr>
          <w:b/>
          <w:sz w:val="20"/>
          <w:szCs w:val="20"/>
        </w:rPr>
        <w:t xml:space="preserve">Описание (обоснование) бюджетной </w:t>
      </w:r>
      <w:r w:rsidR="001D7075" w:rsidRPr="00F5122F">
        <w:rPr>
          <w:b/>
          <w:sz w:val="20"/>
          <w:szCs w:val="20"/>
        </w:rPr>
        <w:t>под</w:t>
      </w:r>
      <w:r w:rsidRPr="00F5122F">
        <w:rPr>
          <w:b/>
          <w:sz w:val="20"/>
          <w:szCs w:val="20"/>
        </w:rPr>
        <w:t xml:space="preserve">программы: </w:t>
      </w:r>
      <w:r w:rsidR="00191D67" w:rsidRPr="00F5122F">
        <w:rPr>
          <w:sz w:val="20"/>
          <w:szCs w:val="20"/>
        </w:rPr>
        <w:t xml:space="preserve">организационное и финансовое обеспечение работы </w:t>
      </w:r>
      <w:proofErr w:type="spellStart"/>
      <w:r w:rsidR="00191D67" w:rsidRPr="00F5122F">
        <w:rPr>
          <w:sz w:val="20"/>
          <w:szCs w:val="20"/>
        </w:rPr>
        <w:t>Секретерията</w:t>
      </w:r>
      <w:proofErr w:type="spellEnd"/>
      <w:r w:rsidR="00191D67" w:rsidRPr="00F5122F">
        <w:rPr>
          <w:sz w:val="20"/>
          <w:szCs w:val="20"/>
        </w:rPr>
        <w:t xml:space="preserve"> Ассамблей народа Казахстана ВКО, организация научно-экспертного, информационного, аналитического сопровождения деятельности Ассамблеи, организация поддержки этнокультурных и других общественных объединений. Обеспечение деятельности КГУ «Дом дружбы центр общественного согласия.</w:t>
      </w:r>
    </w:p>
    <w:p w:rsidR="00191D67" w:rsidRPr="00F5122F" w:rsidRDefault="00191D67" w:rsidP="00191D67">
      <w:pPr>
        <w:jc w:val="both"/>
        <w:rPr>
          <w:b/>
          <w:sz w:val="20"/>
          <w:szCs w:val="20"/>
        </w:rPr>
      </w:pPr>
    </w:p>
    <w:tbl>
      <w:tblPr>
        <w:tblW w:w="4895" w:type="pct"/>
        <w:tblInd w:w="-82"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3543"/>
        <w:gridCol w:w="1017"/>
        <w:gridCol w:w="1142"/>
        <w:gridCol w:w="1439"/>
        <w:gridCol w:w="1080"/>
        <w:gridCol w:w="896"/>
        <w:gridCol w:w="991"/>
      </w:tblGrid>
      <w:tr w:rsidR="00B83208" w:rsidRPr="00F5122F" w:rsidTr="001D6081">
        <w:trPr>
          <w:trHeight w:val="29"/>
        </w:trPr>
        <w:tc>
          <w:tcPr>
            <w:tcW w:w="1753" w:type="pct"/>
            <w:vMerge w:val="restart"/>
            <w:tcBorders>
              <w:top w:val="outset" w:sz="6" w:space="0" w:color="000000"/>
              <w:left w:val="outset" w:sz="6" w:space="0" w:color="000000"/>
              <w:bottom w:val="outset" w:sz="6" w:space="0" w:color="000000"/>
              <w:right w:val="outset" w:sz="6" w:space="0" w:color="000000"/>
            </w:tcBorders>
            <w:hideMark/>
          </w:tcPr>
          <w:p w:rsidR="003C3533" w:rsidRPr="00F5122F" w:rsidRDefault="00067731" w:rsidP="008A4165">
            <w:pPr>
              <w:pStyle w:val="a3"/>
              <w:spacing w:before="0" w:beforeAutospacing="0" w:after="0" w:afterAutospacing="0"/>
              <w:jc w:val="both"/>
              <w:rPr>
                <w:b/>
                <w:sz w:val="20"/>
                <w:szCs w:val="20"/>
              </w:rPr>
            </w:pPr>
            <w:r w:rsidRPr="00F5122F">
              <w:rPr>
                <w:b/>
                <w:sz w:val="20"/>
                <w:szCs w:val="20"/>
              </w:rPr>
              <w:t>Показатель</w:t>
            </w:r>
            <w:r w:rsidR="003C3533" w:rsidRPr="00F5122F">
              <w:rPr>
                <w:b/>
                <w:sz w:val="20"/>
                <w:szCs w:val="20"/>
              </w:rPr>
              <w:t xml:space="preserve"> прямого результата</w:t>
            </w:r>
          </w:p>
        </w:tc>
        <w:tc>
          <w:tcPr>
            <w:tcW w:w="503" w:type="pct"/>
            <w:vMerge w:val="restart"/>
            <w:tcBorders>
              <w:top w:val="outset" w:sz="6" w:space="0" w:color="000000"/>
              <w:left w:val="outset" w:sz="6" w:space="0" w:color="000000"/>
              <w:bottom w:val="outset" w:sz="6" w:space="0" w:color="000000"/>
              <w:right w:val="outset" w:sz="6" w:space="0" w:color="000000"/>
            </w:tcBorders>
            <w:hideMark/>
          </w:tcPr>
          <w:p w:rsidR="003C3533" w:rsidRPr="00F5122F" w:rsidRDefault="003C3533" w:rsidP="00CB6D68">
            <w:pPr>
              <w:pStyle w:val="a3"/>
              <w:spacing w:before="0" w:beforeAutospacing="0" w:after="0" w:afterAutospacing="0"/>
              <w:jc w:val="center"/>
              <w:rPr>
                <w:b/>
                <w:sz w:val="20"/>
                <w:szCs w:val="20"/>
              </w:rPr>
            </w:pPr>
            <w:r w:rsidRPr="00F5122F">
              <w:rPr>
                <w:b/>
                <w:sz w:val="20"/>
                <w:szCs w:val="20"/>
              </w:rPr>
              <w:t>Ед.</w:t>
            </w:r>
          </w:p>
          <w:p w:rsidR="003C3533" w:rsidRPr="00F5122F" w:rsidRDefault="003C3533" w:rsidP="00CB6D68">
            <w:pPr>
              <w:pStyle w:val="a3"/>
              <w:spacing w:before="0" w:beforeAutospacing="0" w:after="0" w:afterAutospacing="0"/>
              <w:ind w:left="44" w:hanging="44"/>
              <w:jc w:val="center"/>
              <w:rPr>
                <w:b/>
                <w:sz w:val="20"/>
                <w:szCs w:val="20"/>
              </w:rPr>
            </w:pPr>
            <w:r w:rsidRPr="00F5122F">
              <w:rPr>
                <w:b/>
                <w:sz w:val="20"/>
                <w:szCs w:val="20"/>
              </w:rPr>
              <w:t>изм.</w:t>
            </w:r>
          </w:p>
        </w:tc>
        <w:tc>
          <w:tcPr>
            <w:tcW w:w="565" w:type="pct"/>
            <w:vMerge w:val="restart"/>
            <w:tcBorders>
              <w:top w:val="outset" w:sz="6" w:space="0" w:color="000000"/>
              <w:left w:val="outset" w:sz="6" w:space="0" w:color="000000"/>
              <w:bottom w:val="outset" w:sz="6" w:space="0" w:color="000000"/>
              <w:right w:val="outset" w:sz="6" w:space="0" w:color="000000"/>
            </w:tcBorders>
            <w:hideMark/>
          </w:tcPr>
          <w:p w:rsidR="003C3533" w:rsidRPr="00F5122F" w:rsidRDefault="00E57061" w:rsidP="00F34668">
            <w:pPr>
              <w:pStyle w:val="a3"/>
              <w:spacing w:before="0" w:beforeAutospacing="0" w:after="0" w:afterAutospacing="0"/>
              <w:ind w:left="-21" w:firstLine="21"/>
              <w:jc w:val="center"/>
              <w:rPr>
                <w:b/>
                <w:sz w:val="20"/>
                <w:szCs w:val="20"/>
              </w:rPr>
            </w:pPr>
            <w:r w:rsidRPr="00F5122F">
              <w:rPr>
                <w:b/>
                <w:sz w:val="20"/>
                <w:szCs w:val="20"/>
              </w:rPr>
              <w:t>Отчет</w:t>
            </w:r>
            <w:r w:rsidR="003C3533" w:rsidRPr="00F5122F">
              <w:rPr>
                <w:b/>
                <w:sz w:val="20"/>
                <w:szCs w:val="20"/>
              </w:rPr>
              <w:t xml:space="preserve"> год</w:t>
            </w:r>
          </w:p>
          <w:p w:rsidR="003C3533" w:rsidRPr="00F5122F" w:rsidRDefault="003F1EC0" w:rsidP="00B813FE">
            <w:pPr>
              <w:pStyle w:val="a3"/>
              <w:spacing w:before="0" w:beforeAutospacing="0" w:after="0" w:afterAutospacing="0"/>
              <w:ind w:left="-21" w:firstLine="21"/>
              <w:jc w:val="center"/>
              <w:rPr>
                <w:b/>
                <w:sz w:val="20"/>
                <w:szCs w:val="20"/>
              </w:rPr>
            </w:pPr>
            <w:r w:rsidRPr="00F5122F">
              <w:rPr>
                <w:b/>
                <w:sz w:val="20"/>
                <w:szCs w:val="20"/>
              </w:rPr>
              <w:t>(20</w:t>
            </w:r>
            <w:r w:rsidR="00B813FE">
              <w:rPr>
                <w:b/>
                <w:sz w:val="20"/>
                <w:szCs w:val="20"/>
              </w:rPr>
              <w:t>20</w:t>
            </w:r>
            <w:r w:rsidR="003C3533" w:rsidRPr="00F5122F">
              <w:rPr>
                <w:b/>
                <w:sz w:val="20"/>
                <w:szCs w:val="20"/>
              </w:rPr>
              <w:t>)</w:t>
            </w:r>
          </w:p>
        </w:tc>
        <w:tc>
          <w:tcPr>
            <w:tcW w:w="712" w:type="pct"/>
            <w:vMerge w:val="restart"/>
            <w:tcBorders>
              <w:top w:val="outset" w:sz="6" w:space="0" w:color="000000"/>
              <w:left w:val="outset" w:sz="6" w:space="0" w:color="000000"/>
              <w:bottom w:val="outset" w:sz="6" w:space="0" w:color="000000"/>
              <w:right w:val="outset" w:sz="6" w:space="0" w:color="000000"/>
            </w:tcBorders>
            <w:hideMark/>
          </w:tcPr>
          <w:p w:rsidR="003C3533" w:rsidRPr="00F5122F" w:rsidRDefault="003F1EC0" w:rsidP="00B813FE">
            <w:pPr>
              <w:pStyle w:val="a3"/>
              <w:spacing w:before="0" w:beforeAutospacing="0" w:after="0" w:afterAutospacing="0"/>
              <w:jc w:val="center"/>
              <w:rPr>
                <w:b/>
                <w:sz w:val="20"/>
                <w:szCs w:val="20"/>
              </w:rPr>
            </w:pPr>
            <w:r w:rsidRPr="00F5122F">
              <w:rPr>
                <w:b/>
                <w:sz w:val="20"/>
                <w:szCs w:val="20"/>
              </w:rPr>
              <w:t>План текущего года (20</w:t>
            </w:r>
            <w:r w:rsidR="00DB3894" w:rsidRPr="00F5122F">
              <w:rPr>
                <w:b/>
                <w:sz w:val="20"/>
                <w:szCs w:val="20"/>
              </w:rPr>
              <w:t>2</w:t>
            </w:r>
            <w:r w:rsidR="00B813FE">
              <w:rPr>
                <w:b/>
                <w:sz w:val="20"/>
                <w:szCs w:val="20"/>
              </w:rPr>
              <w:t>1</w:t>
            </w:r>
            <w:r w:rsidR="003C3533" w:rsidRPr="00F5122F">
              <w:rPr>
                <w:b/>
                <w:sz w:val="20"/>
                <w:szCs w:val="20"/>
              </w:rPr>
              <w:t>)</w:t>
            </w:r>
          </w:p>
        </w:tc>
        <w:tc>
          <w:tcPr>
            <w:tcW w:w="1467" w:type="pct"/>
            <w:gridSpan w:val="3"/>
            <w:tcBorders>
              <w:top w:val="outset" w:sz="6" w:space="0" w:color="000000"/>
              <w:left w:val="outset" w:sz="6" w:space="0" w:color="000000"/>
              <w:bottom w:val="outset" w:sz="6" w:space="0" w:color="000000"/>
              <w:right w:val="outset" w:sz="6" w:space="0" w:color="000000"/>
            </w:tcBorders>
            <w:hideMark/>
          </w:tcPr>
          <w:p w:rsidR="003C3533" w:rsidRPr="00F5122F" w:rsidRDefault="003C3533" w:rsidP="00CB6D68">
            <w:pPr>
              <w:pStyle w:val="a3"/>
              <w:spacing w:before="0" w:beforeAutospacing="0" w:after="0" w:afterAutospacing="0"/>
              <w:jc w:val="center"/>
              <w:rPr>
                <w:b/>
                <w:sz w:val="20"/>
                <w:szCs w:val="20"/>
              </w:rPr>
            </w:pPr>
            <w:r w:rsidRPr="00F5122F">
              <w:rPr>
                <w:b/>
                <w:sz w:val="20"/>
                <w:szCs w:val="20"/>
              </w:rPr>
              <w:t>Плановый период</w:t>
            </w:r>
          </w:p>
        </w:tc>
      </w:tr>
      <w:tr w:rsidR="00157EF6" w:rsidRPr="00F5122F" w:rsidTr="00B25B18">
        <w:trPr>
          <w:trHeight w:val="65"/>
        </w:trPr>
        <w:tc>
          <w:tcPr>
            <w:tcW w:w="1753" w:type="pct"/>
            <w:vMerge/>
            <w:tcBorders>
              <w:top w:val="outset" w:sz="6" w:space="0" w:color="000000"/>
              <w:left w:val="outset" w:sz="6" w:space="0" w:color="000000"/>
              <w:bottom w:val="outset" w:sz="6" w:space="0" w:color="000000"/>
              <w:right w:val="outset" w:sz="6" w:space="0" w:color="000000"/>
            </w:tcBorders>
            <w:vAlign w:val="center"/>
            <w:hideMark/>
          </w:tcPr>
          <w:p w:rsidR="00157EF6" w:rsidRPr="00F5122F" w:rsidRDefault="00157EF6" w:rsidP="008A4165">
            <w:pPr>
              <w:jc w:val="both"/>
              <w:rPr>
                <w:sz w:val="20"/>
                <w:szCs w:val="20"/>
              </w:rPr>
            </w:pPr>
          </w:p>
        </w:tc>
        <w:tc>
          <w:tcPr>
            <w:tcW w:w="503" w:type="pct"/>
            <w:vMerge/>
            <w:tcBorders>
              <w:top w:val="outset" w:sz="6" w:space="0" w:color="000000"/>
              <w:left w:val="outset" w:sz="6" w:space="0" w:color="000000"/>
              <w:bottom w:val="outset" w:sz="6" w:space="0" w:color="000000"/>
              <w:right w:val="outset" w:sz="6" w:space="0" w:color="000000"/>
            </w:tcBorders>
            <w:vAlign w:val="center"/>
            <w:hideMark/>
          </w:tcPr>
          <w:p w:rsidR="00157EF6" w:rsidRPr="00F5122F" w:rsidRDefault="00157EF6" w:rsidP="008A4165">
            <w:pPr>
              <w:jc w:val="both"/>
              <w:rPr>
                <w:sz w:val="20"/>
                <w:szCs w:val="20"/>
              </w:rPr>
            </w:pPr>
          </w:p>
        </w:tc>
        <w:tc>
          <w:tcPr>
            <w:tcW w:w="565" w:type="pct"/>
            <w:vMerge/>
            <w:tcBorders>
              <w:top w:val="outset" w:sz="6" w:space="0" w:color="000000"/>
              <w:left w:val="outset" w:sz="6" w:space="0" w:color="000000"/>
              <w:bottom w:val="outset" w:sz="6" w:space="0" w:color="000000"/>
              <w:right w:val="outset" w:sz="6" w:space="0" w:color="000000"/>
            </w:tcBorders>
            <w:vAlign w:val="center"/>
            <w:hideMark/>
          </w:tcPr>
          <w:p w:rsidR="00157EF6" w:rsidRPr="00F5122F" w:rsidRDefault="00157EF6" w:rsidP="008A4165">
            <w:pPr>
              <w:jc w:val="both"/>
              <w:rPr>
                <w:sz w:val="20"/>
                <w:szCs w:val="20"/>
              </w:rPr>
            </w:pPr>
          </w:p>
        </w:tc>
        <w:tc>
          <w:tcPr>
            <w:tcW w:w="712" w:type="pct"/>
            <w:vMerge/>
            <w:tcBorders>
              <w:top w:val="outset" w:sz="6" w:space="0" w:color="000000"/>
              <w:left w:val="outset" w:sz="6" w:space="0" w:color="000000"/>
              <w:bottom w:val="outset" w:sz="6" w:space="0" w:color="000000"/>
              <w:right w:val="outset" w:sz="6" w:space="0" w:color="000000"/>
            </w:tcBorders>
            <w:vAlign w:val="center"/>
            <w:hideMark/>
          </w:tcPr>
          <w:p w:rsidR="00157EF6" w:rsidRPr="00F5122F" w:rsidRDefault="00157EF6" w:rsidP="00CB6D68">
            <w:pPr>
              <w:jc w:val="center"/>
              <w:rPr>
                <w:sz w:val="20"/>
                <w:szCs w:val="20"/>
              </w:rPr>
            </w:pPr>
          </w:p>
        </w:tc>
        <w:tc>
          <w:tcPr>
            <w:tcW w:w="534" w:type="pct"/>
            <w:tcBorders>
              <w:top w:val="outset" w:sz="6" w:space="0" w:color="000000"/>
              <w:left w:val="outset" w:sz="6" w:space="0" w:color="000000"/>
              <w:bottom w:val="outset" w:sz="6" w:space="0" w:color="000000"/>
              <w:right w:val="outset" w:sz="6" w:space="0" w:color="000000"/>
            </w:tcBorders>
            <w:hideMark/>
          </w:tcPr>
          <w:p w:rsidR="00157EF6" w:rsidRPr="00F5122F" w:rsidRDefault="00157EF6" w:rsidP="008A4165">
            <w:pPr>
              <w:jc w:val="center"/>
              <w:rPr>
                <w:rFonts w:eastAsia="Times New Roman"/>
                <w:b/>
                <w:sz w:val="20"/>
                <w:szCs w:val="20"/>
              </w:rPr>
            </w:pPr>
            <w:r w:rsidRPr="00F5122F">
              <w:rPr>
                <w:rFonts w:eastAsia="Times New Roman"/>
                <w:b/>
                <w:sz w:val="20"/>
                <w:szCs w:val="20"/>
              </w:rPr>
              <w:t>202</w:t>
            </w:r>
            <w:r w:rsidR="00B813FE">
              <w:rPr>
                <w:rFonts w:eastAsia="Times New Roman"/>
                <w:b/>
                <w:sz w:val="20"/>
                <w:szCs w:val="20"/>
              </w:rPr>
              <w:t>2</w:t>
            </w:r>
          </w:p>
          <w:p w:rsidR="00157EF6" w:rsidRPr="00F5122F" w:rsidRDefault="00157EF6" w:rsidP="008A4165">
            <w:pPr>
              <w:jc w:val="center"/>
              <w:rPr>
                <w:rFonts w:eastAsia="Times New Roman"/>
                <w:b/>
                <w:sz w:val="20"/>
                <w:szCs w:val="20"/>
              </w:rPr>
            </w:pPr>
          </w:p>
        </w:tc>
        <w:tc>
          <w:tcPr>
            <w:tcW w:w="443" w:type="pct"/>
            <w:tcBorders>
              <w:top w:val="outset" w:sz="6" w:space="0" w:color="000000"/>
              <w:left w:val="outset" w:sz="6" w:space="0" w:color="000000"/>
              <w:bottom w:val="outset" w:sz="6" w:space="0" w:color="000000"/>
              <w:right w:val="outset" w:sz="6" w:space="0" w:color="000000"/>
            </w:tcBorders>
            <w:hideMark/>
          </w:tcPr>
          <w:p w:rsidR="00157EF6" w:rsidRPr="00F5122F" w:rsidRDefault="00157EF6" w:rsidP="008A4165">
            <w:pPr>
              <w:jc w:val="center"/>
              <w:rPr>
                <w:rFonts w:eastAsia="Times New Roman"/>
                <w:b/>
                <w:sz w:val="20"/>
                <w:szCs w:val="20"/>
              </w:rPr>
            </w:pPr>
            <w:r w:rsidRPr="00F5122F">
              <w:rPr>
                <w:rFonts w:eastAsia="Times New Roman"/>
                <w:b/>
                <w:sz w:val="20"/>
                <w:szCs w:val="20"/>
              </w:rPr>
              <w:t>202</w:t>
            </w:r>
            <w:r w:rsidR="00B813FE">
              <w:rPr>
                <w:rFonts w:eastAsia="Times New Roman"/>
                <w:b/>
                <w:sz w:val="20"/>
                <w:szCs w:val="20"/>
              </w:rPr>
              <w:t>3</w:t>
            </w:r>
          </w:p>
          <w:p w:rsidR="00157EF6" w:rsidRPr="00F5122F" w:rsidRDefault="00157EF6" w:rsidP="008A4165">
            <w:pPr>
              <w:jc w:val="center"/>
              <w:rPr>
                <w:rFonts w:eastAsia="Times New Roman"/>
                <w:b/>
                <w:sz w:val="20"/>
                <w:szCs w:val="20"/>
              </w:rPr>
            </w:pPr>
          </w:p>
        </w:tc>
        <w:tc>
          <w:tcPr>
            <w:tcW w:w="490" w:type="pct"/>
            <w:tcBorders>
              <w:top w:val="outset" w:sz="6" w:space="0" w:color="000000"/>
              <w:left w:val="outset" w:sz="6" w:space="0" w:color="000000"/>
              <w:bottom w:val="outset" w:sz="6" w:space="0" w:color="000000"/>
              <w:right w:val="outset" w:sz="6" w:space="0" w:color="000000"/>
            </w:tcBorders>
            <w:hideMark/>
          </w:tcPr>
          <w:p w:rsidR="00157EF6" w:rsidRPr="00F5122F" w:rsidRDefault="00157EF6" w:rsidP="00CB6D68">
            <w:pPr>
              <w:jc w:val="center"/>
              <w:rPr>
                <w:rFonts w:eastAsia="Times New Roman"/>
                <w:b/>
                <w:sz w:val="20"/>
                <w:szCs w:val="20"/>
              </w:rPr>
            </w:pPr>
            <w:r w:rsidRPr="00F5122F">
              <w:rPr>
                <w:rFonts w:eastAsia="Times New Roman"/>
                <w:b/>
                <w:sz w:val="20"/>
                <w:szCs w:val="20"/>
              </w:rPr>
              <w:t>202</w:t>
            </w:r>
            <w:r w:rsidR="00B813FE">
              <w:rPr>
                <w:rFonts w:eastAsia="Times New Roman"/>
                <w:b/>
                <w:sz w:val="20"/>
                <w:szCs w:val="20"/>
              </w:rPr>
              <w:t>4</w:t>
            </w:r>
          </w:p>
          <w:p w:rsidR="00157EF6" w:rsidRPr="00F5122F" w:rsidRDefault="00157EF6" w:rsidP="00CB6D68">
            <w:pPr>
              <w:jc w:val="center"/>
              <w:rPr>
                <w:rFonts w:eastAsia="Times New Roman"/>
                <w:b/>
                <w:sz w:val="20"/>
                <w:szCs w:val="20"/>
              </w:rPr>
            </w:pPr>
          </w:p>
        </w:tc>
      </w:tr>
      <w:tr w:rsidR="00157EF6" w:rsidRPr="00F5122F" w:rsidTr="00B25B18">
        <w:trPr>
          <w:trHeight w:val="150"/>
        </w:trPr>
        <w:tc>
          <w:tcPr>
            <w:tcW w:w="1753" w:type="pct"/>
            <w:tcBorders>
              <w:top w:val="outset" w:sz="6" w:space="0" w:color="000000"/>
              <w:left w:val="outset" w:sz="6" w:space="0" w:color="000000"/>
              <w:bottom w:val="outset" w:sz="6" w:space="0" w:color="000000"/>
              <w:right w:val="outset" w:sz="6" w:space="0" w:color="000000"/>
            </w:tcBorders>
          </w:tcPr>
          <w:p w:rsidR="00157EF6" w:rsidRPr="00F5122F" w:rsidRDefault="00157EF6" w:rsidP="00191D67">
            <w:pPr>
              <w:pStyle w:val="a3"/>
              <w:spacing w:before="0" w:beforeAutospacing="0" w:after="0" w:afterAutospacing="0"/>
              <w:jc w:val="both"/>
              <w:rPr>
                <w:sz w:val="20"/>
                <w:szCs w:val="20"/>
              </w:rPr>
            </w:pPr>
            <w:r w:rsidRPr="00F5122F">
              <w:rPr>
                <w:sz w:val="20"/>
                <w:szCs w:val="20"/>
              </w:rPr>
              <w:t xml:space="preserve">Количество </w:t>
            </w:r>
            <w:r w:rsidR="00191D67" w:rsidRPr="00F5122F">
              <w:rPr>
                <w:sz w:val="20"/>
                <w:szCs w:val="20"/>
              </w:rPr>
              <w:t>проведенных массовых общественно-политических, культурно-массовых, научных и иных мероприятий</w:t>
            </w:r>
          </w:p>
        </w:tc>
        <w:tc>
          <w:tcPr>
            <w:tcW w:w="503" w:type="pct"/>
            <w:tcBorders>
              <w:top w:val="outset" w:sz="6" w:space="0" w:color="000000"/>
              <w:left w:val="outset" w:sz="6" w:space="0" w:color="000000"/>
              <w:bottom w:val="outset" w:sz="6" w:space="0" w:color="000000"/>
              <w:right w:val="outset" w:sz="6" w:space="0" w:color="000000"/>
            </w:tcBorders>
          </w:tcPr>
          <w:p w:rsidR="00157EF6" w:rsidRPr="00F5122F" w:rsidRDefault="00157EF6" w:rsidP="00423054">
            <w:pPr>
              <w:pStyle w:val="a3"/>
              <w:spacing w:before="0" w:beforeAutospacing="0" w:after="0" w:afterAutospacing="0"/>
              <w:jc w:val="center"/>
              <w:rPr>
                <w:sz w:val="20"/>
                <w:szCs w:val="20"/>
              </w:rPr>
            </w:pPr>
            <w:r w:rsidRPr="00F5122F">
              <w:rPr>
                <w:sz w:val="20"/>
                <w:szCs w:val="20"/>
              </w:rPr>
              <w:t>ед.</w:t>
            </w:r>
          </w:p>
        </w:tc>
        <w:tc>
          <w:tcPr>
            <w:tcW w:w="565" w:type="pct"/>
            <w:tcBorders>
              <w:top w:val="outset" w:sz="6" w:space="0" w:color="000000"/>
              <w:left w:val="outset" w:sz="6" w:space="0" w:color="000000"/>
              <w:bottom w:val="outset" w:sz="6" w:space="0" w:color="000000"/>
              <w:right w:val="outset" w:sz="6" w:space="0" w:color="000000"/>
            </w:tcBorders>
          </w:tcPr>
          <w:p w:rsidR="00157EF6" w:rsidRPr="00F5122F" w:rsidRDefault="00B813FE" w:rsidP="008A4165">
            <w:pPr>
              <w:pStyle w:val="a3"/>
              <w:spacing w:before="0" w:beforeAutospacing="0" w:after="0" w:afterAutospacing="0"/>
              <w:jc w:val="center"/>
              <w:rPr>
                <w:sz w:val="20"/>
                <w:szCs w:val="20"/>
              </w:rPr>
            </w:pPr>
            <w:r>
              <w:rPr>
                <w:sz w:val="20"/>
                <w:szCs w:val="20"/>
              </w:rPr>
              <w:t>43</w:t>
            </w:r>
          </w:p>
        </w:tc>
        <w:tc>
          <w:tcPr>
            <w:tcW w:w="712" w:type="pct"/>
            <w:tcBorders>
              <w:top w:val="outset" w:sz="6" w:space="0" w:color="000000"/>
              <w:left w:val="outset" w:sz="6" w:space="0" w:color="000000"/>
              <w:bottom w:val="outset" w:sz="6" w:space="0" w:color="000000"/>
              <w:right w:val="outset" w:sz="6" w:space="0" w:color="000000"/>
            </w:tcBorders>
          </w:tcPr>
          <w:p w:rsidR="00157EF6" w:rsidRPr="00F5122F" w:rsidRDefault="00B813FE" w:rsidP="000E2BD2">
            <w:pPr>
              <w:pStyle w:val="a3"/>
              <w:spacing w:before="0" w:beforeAutospacing="0" w:after="0" w:afterAutospacing="0"/>
              <w:jc w:val="center"/>
              <w:rPr>
                <w:sz w:val="20"/>
                <w:szCs w:val="20"/>
                <w:lang w:val="kk-KZ"/>
              </w:rPr>
            </w:pPr>
            <w:r>
              <w:rPr>
                <w:sz w:val="20"/>
                <w:szCs w:val="20"/>
                <w:lang w:val="kk-KZ"/>
              </w:rPr>
              <w:t>-</w:t>
            </w:r>
          </w:p>
        </w:tc>
        <w:tc>
          <w:tcPr>
            <w:tcW w:w="534" w:type="pct"/>
            <w:tcBorders>
              <w:top w:val="outset" w:sz="6" w:space="0" w:color="000000"/>
              <w:left w:val="outset" w:sz="6" w:space="0" w:color="000000"/>
              <w:bottom w:val="outset" w:sz="6" w:space="0" w:color="000000"/>
              <w:right w:val="outset" w:sz="6" w:space="0" w:color="000000"/>
            </w:tcBorders>
          </w:tcPr>
          <w:p w:rsidR="00157EF6" w:rsidRPr="00F5122F" w:rsidRDefault="003B0440" w:rsidP="008A4165">
            <w:pPr>
              <w:pStyle w:val="a3"/>
              <w:spacing w:before="0" w:beforeAutospacing="0" w:after="0" w:afterAutospacing="0"/>
              <w:jc w:val="center"/>
              <w:rPr>
                <w:sz w:val="20"/>
                <w:szCs w:val="20"/>
                <w:lang w:val="kk-KZ"/>
              </w:rPr>
            </w:pPr>
            <w:r>
              <w:rPr>
                <w:sz w:val="20"/>
                <w:szCs w:val="20"/>
                <w:lang w:val="kk-KZ"/>
              </w:rPr>
              <w:t>-</w:t>
            </w:r>
          </w:p>
        </w:tc>
        <w:tc>
          <w:tcPr>
            <w:tcW w:w="443" w:type="pct"/>
            <w:tcBorders>
              <w:top w:val="outset" w:sz="6" w:space="0" w:color="000000"/>
              <w:left w:val="outset" w:sz="6" w:space="0" w:color="000000"/>
              <w:bottom w:val="outset" w:sz="6" w:space="0" w:color="000000"/>
              <w:right w:val="outset" w:sz="6" w:space="0" w:color="000000"/>
            </w:tcBorders>
          </w:tcPr>
          <w:p w:rsidR="00157EF6" w:rsidRPr="003B0440" w:rsidRDefault="003B0440" w:rsidP="008A4165">
            <w:pPr>
              <w:pStyle w:val="a3"/>
              <w:spacing w:before="0" w:beforeAutospacing="0" w:after="0" w:afterAutospacing="0"/>
              <w:jc w:val="center"/>
              <w:rPr>
                <w:sz w:val="20"/>
                <w:szCs w:val="20"/>
                <w:lang w:val="kk-KZ"/>
              </w:rPr>
            </w:pPr>
            <w:r>
              <w:rPr>
                <w:sz w:val="20"/>
                <w:szCs w:val="20"/>
                <w:lang w:val="kk-KZ"/>
              </w:rPr>
              <w:t>-</w:t>
            </w:r>
          </w:p>
        </w:tc>
        <w:tc>
          <w:tcPr>
            <w:tcW w:w="490" w:type="pct"/>
            <w:tcBorders>
              <w:top w:val="outset" w:sz="6" w:space="0" w:color="000000"/>
              <w:left w:val="outset" w:sz="6" w:space="0" w:color="000000"/>
              <w:bottom w:val="outset" w:sz="6" w:space="0" w:color="000000"/>
              <w:right w:val="outset" w:sz="6" w:space="0" w:color="000000"/>
            </w:tcBorders>
          </w:tcPr>
          <w:p w:rsidR="00157EF6" w:rsidRPr="003B0440" w:rsidRDefault="003B0440" w:rsidP="00423054">
            <w:pPr>
              <w:pStyle w:val="a3"/>
              <w:spacing w:before="0" w:beforeAutospacing="0" w:after="0" w:afterAutospacing="0"/>
              <w:jc w:val="center"/>
              <w:rPr>
                <w:sz w:val="20"/>
                <w:szCs w:val="20"/>
                <w:lang w:val="kk-KZ"/>
              </w:rPr>
            </w:pPr>
            <w:r>
              <w:rPr>
                <w:sz w:val="20"/>
                <w:szCs w:val="20"/>
                <w:lang w:val="kk-KZ"/>
              </w:rPr>
              <w:t>-</w:t>
            </w:r>
          </w:p>
        </w:tc>
      </w:tr>
    </w:tbl>
    <w:p w:rsidR="00A91114" w:rsidRPr="00F5122F" w:rsidRDefault="00A91114" w:rsidP="00514AC2">
      <w:pPr>
        <w:tabs>
          <w:tab w:val="left" w:pos="1741"/>
        </w:tabs>
        <w:jc w:val="both"/>
        <w:rPr>
          <w:rFonts w:eastAsia="Times New Roman"/>
          <w:color w:val="000000"/>
          <w:spacing w:val="2"/>
          <w:sz w:val="20"/>
          <w:szCs w:val="20"/>
        </w:rPr>
      </w:pPr>
    </w:p>
    <w:tbl>
      <w:tblPr>
        <w:tblStyle w:val="a9"/>
        <w:tblW w:w="10031" w:type="dxa"/>
        <w:tblLayout w:type="fixed"/>
        <w:tblLook w:val="04A0" w:firstRow="1" w:lastRow="0" w:firstColumn="1" w:lastColumn="0" w:noHBand="0" w:noVBand="1"/>
      </w:tblPr>
      <w:tblGrid>
        <w:gridCol w:w="4077"/>
        <w:gridCol w:w="993"/>
        <w:gridCol w:w="992"/>
        <w:gridCol w:w="992"/>
        <w:gridCol w:w="992"/>
        <w:gridCol w:w="993"/>
        <w:gridCol w:w="992"/>
      </w:tblGrid>
      <w:tr w:rsidR="00941546" w:rsidRPr="00F5122F" w:rsidTr="00B813FE">
        <w:trPr>
          <w:trHeight w:val="189"/>
        </w:trPr>
        <w:tc>
          <w:tcPr>
            <w:tcW w:w="4077" w:type="dxa"/>
            <w:vMerge w:val="restart"/>
          </w:tcPr>
          <w:p w:rsidR="00941546" w:rsidRPr="00F5122F" w:rsidRDefault="00941546" w:rsidP="008A4165">
            <w:pPr>
              <w:jc w:val="both"/>
              <w:rPr>
                <w:b/>
                <w:sz w:val="20"/>
                <w:szCs w:val="20"/>
              </w:rPr>
            </w:pPr>
            <w:r w:rsidRPr="00F5122F">
              <w:rPr>
                <w:b/>
                <w:sz w:val="20"/>
                <w:szCs w:val="20"/>
              </w:rPr>
              <w:t>Расходы по бюджетной подпрограмме</w:t>
            </w:r>
          </w:p>
        </w:tc>
        <w:tc>
          <w:tcPr>
            <w:tcW w:w="993" w:type="dxa"/>
            <w:vMerge w:val="restart"/>
          </w:tcPr>
          <w:p w:rsidR="00941546" w:rsidRPr="00F5122F" w:rsidRDefault="00941546" w:rsidP="008A4165">
            <w:pPr>
              <w:jc w:val="center"/>
              <w:rPr>
                <w:b/>
                <w:sz w:val="20"/>
                <w:szCs w:val="20"/>
              </w:rPr>
            </w:pPr>
            <w:r w:rsidRPr="00F5122F">
              <w:rPr>
                <w:b/>
                <w:sz w:val="20"/>
                <w:szCs w:val="20"/>
              </w:rPr>
              <w:t>Ед. изм.</w:t>
            </w:r>
          </w:p>
        </w:tc>
        <w:tc>
          <w:tcPr>
            <w:tcW w:w="992" w:type="dxa"/>
            <w:tcBorders>
              <w:bottom w:val="single" w:sz="4" w:space="0" w:color="auto"/>
            </w:tcBorders>
          </w:tcPr>
          <w:p w:rsidR="00941546" w:rsidRPr="00F5122F" w:rsidRDefault="00941546" w:rsidP="008A4165">
            <w:pPr>
              <w:ind w:left="-108" w:right="-110"/>
              <w:jc w:val="center"/>
              <w:rPr>
                <w:b/>
                <w:sz w:val="20"/>
                <w:szCs w:val="20"/>
              </w:rPr>
            </w:pPr>
            <w:r w:rsidRPr="00F5122F">
              <w:rPr>
                <w:b/>
                <w:sz w:val="20"/>
                <w:szCs w:val="20"/>
              </w:rPr>
              <w:t>Отчет.</w:t>
            </w:r>
          </w:p>
          <w:p w:rsidR="00941546" w:rsidRPr="00F5122F" w:rsidRDefault="00941546" w:rsidP="008A4165">
            <w:pPr>
              <w:ind w:left="-108" w:right="-110"/>
              <w:jc w:val="center"/>
              <w:rPr>
                <w:b/>
                <w:sz w:val="20"/>
                <w:szCs w:val="20"/>
              </w:rPr>
            </w:pPr>
            <w:r w:rsidRPr="00F5122F">
              <w:rPr>
                <w:b/>
                <w:sz w:val="20"/>
                <w:szCs w:val="20"/>
              </w:rPr>
              <w:t xml:space="preserve"> год</w:t>
            </w:r>
          </w:p>
        </w:tc>
        <w:tc>
          <w:tcPr>
            <w:tcW w:w="992" w:type="dxa"/>
            <w:tcBorders>
              <w:bottom w:val="single" w:sz="4" w:space="0" w:color="auto"/>
            </w:tcBorders>
          </w:tcPr>
          <w:p w:rsidR="00941546" w:rsidRPr="00F5122F" w:rsidRDefault="00941546" w:rsidP="008A4165">
            <w:pPr>
              <w:ind w:right="-51"/>
              <w:jc w:val="center"/>
              <w:rPr>
                <w:b/>
                <w:sz w:val="20"/>
                <w:szCs w:val="20"/>
              </w:rPr>
            </w:pPr>
            <w:r w:rsidRPr="00F5122F">
              <w:rPr>
                <w:b/>
                <w:sz w:val="20"/>
                <w:szCs w:val="20"/>
              </w:rPr>
              <w:t>План текущего года</w:t>
            </w:r>
          </w:p>
        </w:tc>
        <w:tc>
          <w:tcPr>
            <w:tcW w:w="2977" w:type="dxa"/>
            <w:gridSpan w:val="3"/>
            <w:tcBorders>
              <w:bottom w:val="single" w:sz="4" w:space="0" w:color="auto"/>
            </w:tcBorders>
          </w:tcPr>
          <w:p w:rsidR="00941546" w:rsidRPr="00F5122F" w:rsidRDefault="00941546" w:rsidP="008A4165">
            <w:pPr>
              <w:jc w:val="center"/>
              <w:rPr>
                <w:b/>
                <w:sz w:val="20"/>
                <w:szCs w:val="20"/>
              </w:rPr>
            </w:pPr>
          </w:p>
          <w:p w:rsidR="00941546" w:rsidRPr="00F5122F" w:rsidRDefault="00941546" w:rsidP="008A4165">
            <w:pPr>
              <w:jc w:val="center"/>
              <w:rPr>
                <w:b/>
                <w:sz w:val="20"/>
                <w:szCs w:val="20"/>
              </w:rPr>
            </w:pPr>
            <w:r w:rsidRPr="00F5122F">
              <w:rPr>
                <w:b/>
                <w:sz w:val="20"/>
                <w:szCs w:val="20"/>
              </w:rPr>
              <w:t>Плановый период</w:t>
            </w:r>
          </w:p>
        </w:tc>
      </w:tr>
      <w:tr w:rsidR="00941546" w:rsidRPr="00F5122F" w:rsidTr="00B813FE">
        <w:trPr>
          <w:trHeight w:val="127"/>
        </w:trPr>
        <w:tc>
          <w:tcPr>
            <w:tcW w:w="4077" w:type="dxa"/>
            <w:vMerge/>
          </w:tcPr>
          <w:p w:rsidR="00941546" w:rsidRPr="00F5122F" w:rsidRDefault="00941546" w:rsidP="008A4165">
            <w:pPr>
              <w:jc w:val="both"/>
              <w:rPr>
                <w:sz w:val="20"/>
                <w:szCs w:val="20"/>
              </w:rPr>
            </w:pPr>
          </w:p>
        </w:tc>
        <w:tc>
          <w:tcPr>
            <w:tcW w:w="993" w:type="dxa"/>
            <w:vMerge/>
          </w:tcPr>
          <w:p w:rsidR="00941546" w:rsidRPr="00F5122F" w:rsidRDefault="00941546" w:rsidP="008A4165">
            <w:pPr>
              <w:jc w:val="both"/>
              <w:rPr>
                <w:sz w:val="20"/>
                <w:szCs w:val="20"/>
              </w:rPr>
            </w:pPr>
          </w:p>
        </w:tc>
        <w:tc>
          <w:tcPr>
            <w:tcW w:w="992" w:type="dxa"/>
            <w:tcBorders>
              <w:top w:val="single" w:sz="4" w:space="0" w:color="auto"/>
            </w:tcBorders>
          </w:tcPr>
          <w:p w:rsidR="00941546" w:rsidRPr="00F5122F" w:rsidRDefault="00941546" w:rsidP="00B813FE">
            <w:pPr>
              <w:jc w:val="center"/>
              <w:rPr>
                <w:b/>
                <w:sz w:val="20"/>
                <w:szCs w:val="20"/>
              </w:rPr>
            </w:pPr>
            <w:r w:rsidRPr="00F5122F">
              <w:rPr>
                <w:b/>
                <w:sz w:val="20"/>
                <w:szCs w:val="20"/>
              </w:rPr>
              <w:t>20</w:t>
            </w:r>
            <w:r w:rsidR="00B813FE">
              <w:rPr>
                <w:b/>
                <w:sz w:val="20"/>
                <w:szCs w:val="20"/>
              </w:rPr>
              <w:t>20</w:t>
            </w:r>
          </w:p>
        </w:tc>
        <w:tc>
          <w:tcPr>
            <w:tcW w:w="992" w:type="dxa"/>
            <w:tcBorders>
              <w:top w:val="single" w:sz="4" w:space="0" w:color="auto"/>
            </w:tcBorders>
          </w:tcPr>
          <w:p w:rsidR="00941546" w:rsidRPr="00F5122F" w:rsidRDefault="00941546" w:rsidP="00B813FE">
            <w:pPr>
              <w:jc w:val="center"/>
              <w:rPr>
                <w:b/>
                <w:sz w:val="20"/>
                <w:szCs w:val="20"/>
              </w:rPr>
            </w:pPr>
            <w:r w:rsidRPr="00F5122F">
              <w:rPr>
                <w:b/>
                <w:sz w:val="20"/>
                <w:szCs w:val="20"/>
              </w:rPr>
              <w:t>20</w:t>
            </w:r>
            <w:r w:rsidR="00DB3894" w:rsidRPr="00F5122F">
              <w:rPr>
                <w:b/>
                <w:sz w:val="20"/>
                <w:szCs w:val="20"/>
              </w:rPr>
              <w:t>2</w:t>
            </w:r>
            <w:r w:rsidR="00B813FE">
              <w:rPr>
                <w:b/>
                <w:sz w:val="20"/>
                <w:szCs w:val="20"/>
              </w:rPr>
              <w:t>1</w:t>
            </w:r>
          </w:p>
        </w:tc>
        <w:tc>
          <w:tcPr>
            <w:tcW w:w="992" w:type="dxa"/>
            <w:tcBorders>
              <w:top w:val="single" w:sz="4" w:space="0" w:color="auto"/>
              <w:right w:val="single" w:sz="4" w:space="0" w:color="auto"/>
            </w:tcBorders>
          </w:tcPr>
          <w:p w:rsidR="00941546" w:rsidRPr="00F5122F" w:rsidRDefault="00157EF6" w:rsidP="00B813FE">
            <w:pPr>
              <w:jc w:val="center"/>
              <w:rPr>
                <w:b/>
                <w:sz w:val="20"/>
                <w:szCs w:val="20"/>
              </w:rPr>
            </w:pPr>
            <w:r w:rsidRPr="00F5122F">
              <w:rPr>
                <w:b/>
                <w:sz w:val="20"/>
                <w:szCs w:val="20"/>
              </w:rPr>
              <w:t>202</w:t>
            </w:r>
            <w:r w:rsidR="00B813FE">
              <w:rPr>
                <w:b/>
                <w:sz w:val="20"/>
                <w:szCs w:val="20"/>
              </w:rPr>
              <w:t>2</w:t>
            </w:r>
          </w:p>
        </w:tc>
        <w:tc>
          <w:tcPr>
            <w:tcW w:w="993" w:type="dxa"/>
            <w:tcBorders>
              <w:top w:val="single" w:sz="4" w:space="0" w:color="auto"/>
              <w:left w:val="single" w:sz="4" w:space="0" w:color="auto"/>
              <w:right w:val="single" w:sz="4" w:space="0" w:color="auto"/>
            </w:tcBorders>
          </w:tcPr>
          <w:p w:rsidR="00941546" w:rsidRPr="00F5122F" w:rsidRDefault="00941546" w:rsidP="00B813FE">
            <w:pPr>
              <w:jc w:val="center"/>
              <w:rPr>
                <w:b/>
                <w:sz w:val="20"/>
                <w:szCs w:val="20"/>
              </w:rPr>
            </w:pPr>
            <w:r w:rsidRPr="00F5122F">
              <w:rPr>
                <w:b/>
                <w:sz w:val="20"/>
                <w:szCs w:val="20"/>
              </w:rPr>
              <w:t>202</w:t>
            </w:r>
            <w:r w:rsidR="00B813FE">
              <w:rPr>
                <w:b/>
                <w:sz w:val="20"/>
                <w:szCs w:val="20"/>
              </w:rPr>
              <w:t>3</w:t>
            </w:r>
          </w:p>
        </w:tc>
        <w:tc>
          <w:tcPr>
            <w:tcW w:w="992" w:type="dxa"/>
            <w:tcBorders>
              <w:top w:val="single" w:sz="4" w:space="0" w:color="auto"/>
              <w:left w:val="single" w:sz="4" w:space="0" w:color="auto"/>
            </w:tcBorders>
          </w:tcPr>
          <w:p w:rsidR="00941546" w:rsidRPr="00F5122F" w:rsidRDefault="00941546" w:rsidP="00DB3894">
            <w:pPr>
              <w:jc w:val="center"/>
              <w:rPr>
                <w:b/>
                <w:sz w:val="20"/>
                <w:szCs w:val="20"/>
              </w:rPr>
            </w:pPr>
            <w:r w:rsidRPr="00F5122F">
              <w:rPr>
                <w:b/>
                <w:sz w:val="20"/>
                <w:szCs w:val="20"/>
              </w:rPr>
              <w:t>20</w:t>
            </w:r>
            <w:r w:rsidR="00157EF6" w:rsidRPr="00F5122F">
              <w:rPr>
                <w:b/>
                <w:sz w:val="20"/>
                <w:szCs w:val="20"/>
              </w:rPr>
              <w:t>2</w:t>
            </w:r>
            <w:r w:rsidR="00B813FE">
              <w:rPr>
                <w:b/>
                <w:sz w:val="20"/>
                <w:szCs w:val="20"/>
              </w:rPr>
              <w:t>4</w:t>
            </w:r>
          </w:p>
        </w:tc>
      </w:tr>
      <w:tr w:rsidR="00B25B18" w:rsidRPr="00F5122F" w:rsidTr="00B813FE">
        <w:trPr>
          <w:trHeight w:val="698"/>
        </w:trPr>
        <w:tc>
          <w:tcPr>
            <w:tcW w:w="4077" w:type="dxa"/>
          </w:tcPr>
          <w:p w:rsidR="00B25B18" w:rsidRPr="00F5122F" w:rsidRDefault="00B25B18" w:rsidP="008A4165">
            <w:pPr>
              <w:jc w:val="both"/>
              <w:rPr>
                <w:sz w:val="20"/>
                <w:szCs w:val="20"/>
              </w:rPr>
            </w:pPr>
            <w:r w:rsidRPr="00F5122F">
              <w:rPr>
                <w:sz w:val="20"/>
                <w:szCs w:val="20"/>
              </w:rPr>
              <w:t xml:space="preserve">263 075 015 «Обеспечение </w:t>
            </w:r>
            <w:proofErr w:type="gramStart"/>
            <w:r w:rsidRPr="00F5122F">
              <w:rPr>
                <w:sz w:val="20"/>
                <w:szCs w:val="20"/>
              </w:rPr>
              <w:t>деятельности Ассамблеи народа Казахстана области</w:t>
            </w:r>
            <w:proofErr w:type="gramEnd"/>
            <w:r w:rsidRPr="00F5122F">
              <w:rPr>
                <w:sz w:val="20"/>
                <w:szCs w:val="20"/>
              </w:rPr>
              <w:t>». За счет средств местного бюджета»</w:t>
            </w:r>
          </w:p>
        </w:tc>
        <w:tc>
          <w:tcPr>
            <w:tcW w:w="993" w:type="dxa"/>
          </w:tcPr>
          <w:p w:rsidR="00B25B18" w:rsidRPr="00F5122F" w:rsidRDefault="00B25B18" w:rsidP="008A4165">
            <w:pPr>
              <w:jc w:val="center"/>
              <w:rPr>
                <w:sz w:val="20"/>
                <w:szCs w:val="20"/>
              </w:rPr>
            </w:pPr>
            <w:r w:rsidRPr="00F5122F">
              <w:rPr>
                <w:sz w:val="20"/>
                <w:szCs w:val="20"/>
              </w:rPr>
              <w:t>тыс.</w:t>
            </w:r>
          </w:p>
          <w:p w:rsidR="00B25B18" w:rsidRPr="00F5122F" w:rsidRDefault="00B25B18" w:rsidP="008A4165">
            <w:pPr>
              <w:jc w:val="center"/>
              <w:rPr>
                <w:sz w:val="20"/>
                <w:szCs w:val="20"/>
              </w:rPr>
            </w:pPr>
            <w:r w:rsidRPr="00F5122F">
              <w:rPr>
                <w:sz w:val="20"/>
                <w:szCs w:val="20"/>
              </w:rPr>
              <w:t>тенге</w:t>
            </w:r>
          </w:p>
        </w:tc>
        <w:tc>
          <w:tcPr>
            <w:tcW w:w="992" w:type="dxa"/>
            <w:vAlign w:val="center"/>
          </w:tcPr>
          <w:p w:rsidR="00B25B18" w:rsidRPr="00F5122F" w:rsidRDefault="00B813FE" w:rsidP="004E5FA5">
            <w:pPr>
              <w:jc w:val="center"/>
              <w:rPr>
                <w:sz w:val="20"/>
                <w:szCs w:val="20"/>
                <w:lang w:val="kk-KZ"/>
              </w:rPr>
            </w:pPr>
            <w:r>
              <w:rPr>
                <w:sz w:val="20"/>
                <w:szCs w:val="20"/>
              </w:rPr>
              <w:t>53 314,9</w:t>
            </w:r>
          </w:p>
        </w:tc>
        <w:tc>
          <w:tcPr>
            <w:tcW w:w="992" w:type="dxa"/>
            <w:vAlign w:val="center"/>
          </w:tcPr>
          <w:p w:rsidR="00B25B18" w:rsidRPr="00F5122F" w:rsidRDefault="00B813FE" w:rsidP="004E5FA5">
            <w:pPr>
              <w:jc w:val="center"/>
              <w:rPr>
                <w:sz w:val="20"/>
                <w:szCs w:val="20"/>
                <w:lang w:val="kk-KZ"/>
              </w:rPr>
            </w:pPr>
            <w:r>
              <w:rPr>
                <w:sz w:val="20"/>
                <w:szCs w:val="20"/>
                <w:lang w:val="kk-KZ"/>
              </w:rPr>
              <w:t>0</w:t>
            </w:r>
          </w:p>
        </w:tc>
        <w:tc>
          <w:tcPr>
            <w:tcW w:w="992" w:type="dxa"/>
            <w:tcBorders>
              <w:right w:val="single" w:sz="4" w:space="0" w:color="auto"/>
            </w:tcBorders>
            <w:vAlign w:val="center"/>
          </w:tcPr>
          <w:p w:rsidR="00B25B18" w:rsidRPr="003B0440" w:rsidRDefault="003B0440" w:rsidP="004E5FA5">
            <w:pPr>
              <w:jc w:val="center"/>
              <w:rPr>
                <w:sz w:val="20"/>
                <w:szCs w:val="20"/>
                <w:lang w:val="kk-KZ"/>
              </w:rPr>
            </w:pPr>
            <w:r>
              <w:rPr>
                <w:sz w:val="20"/>
                <w:szCs w:val="20"/>
                <w:lang w:val="kk-KZ"/>
              </w:rPr>
              <w:t>0</w:t>
            </w:r>
          </w:p>
        </w:tc>
        <w:tc>
          <w:tcPr>
            <w:tcW w:w="993" w:type="dxa"/>
            <w:tcBorders>
              <w:left w:val="single" w:sz="4" w:space="0" w:color="auto"/>
              <w:right w:val="single" w:sz="4" w:space="0" w:color="auto"/>
            </w:tcBorders>
            <w:vAlign w:val="center"/>
          </w:tcPr>
          <w:p w:rsidR="00B25B18" w:rsidRPr="003B0440" w:rsidRDefault="003B0440" w:rsidP="004E5FA5">
            <w:pPr>
              <w:jc w:val="center"/>
              <w:rPr>
                <w:sz w:val="20"/>
                <w:szCs w:val="20"/>
                <w:lang w:val="kk-KZ"/>
              </w:rPr>
            </w:pPr>
            <w:r>
              <w:rPr>
                <w:sz w:val="20"/>
                <w:szCs w:val="20"/>
                <w:lang w:val="kk-KZ"/>
              </w:rPr>
              <w:t>0</w:t>
            </w:r>
          </w:p>
        </w:tc>
        <w:tc>
          <w:tcPr>
            <w:tcW w:w="992" w:type="dxa"/>
            <w:tcBorders>
              <w:left w:val="single" w:sz="4" w:space="0" w:color="auto"/>
            </w:tcBorders>
            <w:vAlign w:val="center"/>
          </w:tcPr>
          <w:p w:rsidR="00B25B18" w:rsidRPr="00F5122F" w:rsidRDefault="003B0440" w:rsidP="004E5FA5">
            <w:pPr>
              <w:jc w:val="center"/>
              <w:rPr>
                <w:sz w:val="20"/>
                <w:szCs w:val="20"/>
                <w:lang w:val="kk-KZ"/>
              </w:rPr>
            </w:pPr>
            <w:r>
              <w:rPr>
                <w:sz w:val="20"/>
                <w:szCs w:val="20"/>
                <w:lang w:val="kk-KZ"/>
              </w:rPr>
              <w:t>0</w:t>
            </w:r>
          </w:p>
        </w:tc>
      </w:tr>
      <w:tr w:rsidR="00607FE2" w:rsidRPr="00F5122F" w:rsidTr="00B813FE">
        <w:trPr>
          <w:trHeight w:val="567"/>
        </w:trPr>
        <w:tc>
          <w:tcPr>
            <w:tcW w:w="4077" w:type="dxa"/>
          </w:tcPr>
          <w:p w:rsidR="00607FE2" w:rsidRPr="00F5122F" w:rsidRDefault="00607FE2" w:rsidP="008A4165">
            <w:pPr>
              <w:jc w:val="both"/>
              <w:rPr>
                <w:b/>
                <w:sz w:val="20"/>
                <w:szCs w:val="20"/>
              </w:rPr>
            </w:pPr>
            <w:r w:rsidRPr="00F5122F">
              <w:rPr>
                <w:b/>
                <w:sz w:val="20"/>
                <w:szCs w:val="20"/>
              </w:rPr>
              <w:t>Всего расходов по бюджетной подпрограмме</w:t>
            </w:r>
          </w:p>
        </w:tc>
        <w:tc>
          <w:tcPr>
            <w:tcW w:w="993" w:type="dxa"/>
          </w:tcPr>
          <w:p w:rsidR="00607FE2" w:rsidRPr="00F5122F" w:rsidRDefault="00607FE2" w:rsidP="008A4165">
            <w:pPr>
              <w:jc w:val="center"/>
              <w:rPr>
                <w:b/>
                <w:sz w:val="20"/>
                <w:szCs w:val="20"/>
              </w:rPr>
            </w:pPr>
            <w:r w:rsidRPr="00F5122F">
              <w:rPr>
                <w:b/>
                <w:sz w:val="20"/>
                <w:szCs w:val="20"/>
              </w:rPr>
              <w:t>тыс.</w:t>
            </w:r>
          </w:p>
          <w:p w:rsidR="00607FE2" w:rsidRPr="00F5122F" w:rsidRDefault="00607FE2" w:rsidP="008A4165">
            <w:pPr>
              <w:jc w:val="center"/>
              <w:rPr>
                <w:b/>
                <w:sz w:val="20"/>
                <w:szCs w:val="20"/>
              </w:rPr>
            </w:pPr>
            <w:r w:rsidRPr="00F5122F">
              <w:rPr>
                <w:b/>
                <w:sz w:val="20"/>
                <w:szCs w:val="20"/>
              </w:rPr>
              <w:t>тенге</w:t>
            </w:r>
          </w:p>
        </w:tc>
        <w:tc>
          <w:tcPr>
            <w:tcW w:w="992" w:type="dxa"/>
            <w:vAlign w:val="center"/>
          </w:tcPr>
          <w:p w:rsidR="00607FE2" w:rsidRPr="00F5122F" w:rsidRDefault="00B813FE" w:rsidP="004E5FA5">
            <w:pPr>
              <w:jc w:val="center"/>
              <w:rPr>
                <w:b/>
                <w:sz w:val="20"/>
                <w:szCs w:val="20"/>
                <w:lang w:val="kk-KZ"/>
              </w:rPr>
            </w:pPr>
            <w:r>
              <w:rPr>
                <w:b/>
                <w:sz w:val="20"/>
                <w:szCs w:val="20"/>
                <w:lang w:val="kk-KZ"/>
              </w:rPr>
              <w:t>53 314,9</w:t>
            </w:r>
          </w:p>
        </w:tc>
        <w:tc>
          <w:tcPr>
            <w:tcW w:w="992" w:type="dxa"/>
            <w:vAlign w:val="center"/>
          </w:tcPr>
          <w:p w:rsidR="00607FE2" w:rsidRPr="00F5122F" w:rsidRDefault="00B813FE" w:rsidP="004E5FA5">
            <w:pPr>
              <w:jc w:val="center"/>
              <w:rPr>
                <w:b/>
                <w:sz w:val="20"/>
                <w:szCs w:val="20"/>
                <w:lang w:val="kk-KZ"/>
              </w:rPr>
            </w:pPr>
            <w:r>
              <w:rPr>
                <w:b/>
                <w:sz w:val="20"/>
                <w:szCs w:val="20"/>
                <w:lang w:val="kk-KZ"/>
              </w:rPr>
              <w:t>0</w:t>
            </w:r>
          </w:p>
        </w:tc>
        <w:tc>
          <w:tcPr>
            <w:tcW w:w="992" w:type="dxa"/>
            <w:tcBorders>
              <w:right w:val="single" w:sz="4" w:space="0" w:color="auto"/>
            </w:tcBorders>
            <w:vAlign w:val="center"/>
          </w:tcPr>
          <w:p w:rsidR="00607FE2" w:rsidRPr="00613D3B" w:rsidRDefault="00613D3B" w:rsidP="004E5FA5">
            <w:pPr>
              <w:jc w:val="center"/>
              <w:rPr>
                <w:b/>
                <w:sz w:val="20"/>
                <w:szCs w:val="20"/>
                <w:lang w:val="kk-KZ"/>
              </w:rPr>
            </w:pPr>
            <w:r>
              <w:rPr>
                <w:b/>
                <w:sz w:val="20"/>
                <w:szCs w:val="20"/>
                <w:lang w:val="kk-KZ"/>
              </w:rPr>
              <w:t>0</w:t>
            </w:r>
          </w:p>
        </w:tc>
        <w:tc>
          <w:tcPr>
            <w:tcW w:w="993" w:type="dxa"/>
            <w:tcBorders>
              <w:left w:val="single" w:sz="4" w:space="0" w:color="auto"/>
              <w:right w:val="single" w:sz="4" w:space="0" w:color="auto"/>
            </w:tcBorders>
            <w:vAlign w:val="center"/>
          </w:tcPr>
          <w:p w:rsidR="00607FE2" w:rsidRPr="00613D3B" w:rsidRDefault="00613D3B" w:rsidP="004E5FA5">
            <w:pPr>
              <w:jc w:val="center"/>
              <w:rPr>
                <w:b/>
                <w:sz w:val="20"/>
                <w:szCs w:val="20"/>
                <w:lang w:val="kk-KZ"/>
              </w:rPr>
            </w:pPr>
            <w:r>
              <w:rPr>
                <w:b/>
                <w:sz w:val="20"/>
                <w:szCs w:val="20"/>
                <w:lang w:val="kk-KZ"/>
              </w:rPr>
              <w:t>0</w:t>
            </w:r>
          </w:p>
        </w:tc>
        <w:tc>
          <w:tcPr>
            <w:tcW w:w="992" w:type="dxa"/>
            <w:tcBorders>
              <w:left w:val="single" w:sz="4" w:space="0" w:color="auto"/>
            </w:tcBorders>
            <w:vAlign w:val="center"/>
          </w:tcPr>
          <w:p w:rsidR="00607FE2" w:rsidRPr="00F5122F" w:rsidRDefault="00613D3B" w:rsidP="004E5FA5">
            <w:pPr>
              <w:jc w:val="center"/>
              <w:rPr>
                <w:b/>
                <w:sz w:val="20"/>
                <w:szCs w:val="20"/>
                <w:lang w:val="kk-KZ"/>
              </w:rPr>
            </w:pPr>
            <w:r>
              <w:rPr>
                <w:b/>
                <w:sz w:val="20"/>
                <w:szCs w:val="20"/>
                <w:lang w:val="kk-KZ"/>
              </w:rPr>
              <w:t>0</w:t>
            </w:r>
          </w:p>
        </w:tc>
      </w:tr>
    </w:tbl>
    <w:p w:rsidR="003E6F3A" w:rsidRPr="00F5122F" w:rsidRDefault="003E6F3A" w:rsidP="00766484">
      <w:pPr>
        <w:tabs>
          <w:tab w:val="left" w:pos="1741"/>
        </w:tabs>
        <w:jc w:val="both"/>
        <w:rPr>
          <w:rFonts w:eastAsia="Times New Roman"/>
          <w:color w:val="000000"/>
          <w:spacing w:val="2"/>
          <w:sz w:val="20"/>
          <w:szCs w:val="20"/>
        </w:rPr>
      </w:pPr>
    </w:p>
    <w:p w:rsidR="00F5122F" w:rsidRPr="00F5122F" w:rsidRDefault="00F5122F" w:rsidP="00F5122F">
      <w:pPr>
        <w:tabs>
          <w:tab w:val="left" w:pos="1741"/>
        </w:tabs>
        <w:jc w:val="both"/>
        <w:rPr>
          <w:b/>
          <w:sz w:val="20"/>
          <w:szCs w:val="20"/>
          <w:u w:val="single"/>
        </w:rPr>
      </w:pPr>
      <w:r w:rsidRPr="00F5122F">
        <w:rPr>
          <w:b/>
          <w:sz w:val="20"/>
          <w:szCs w:val="20"/>
        </w:rPr>
        <w:t xml:space="preserve">Код и наименование бюджетной подпрограммы </w:t>
      </w:r>
      <w:r w:rsidRPr="00F5122F">
        <w:rPr>
          <w:sz w:val="20"/>
          <w:szCs w:val="20"/>
        </w:rPr>
        <w:t>–</w:t>
      </w:r>
      <w:r w:rsidR="004E5FA5">
        <w:rPr>
          <w:b/>
          <w:sz w:val="20"/>
          <w:szCs w:val="20"/>
          <w:u w:val="single"/>
        </w:rPr>
        <w:t>263 075</w:t>
      </w:r>
      <w:r w:rsidRPr="00F5122F">
        <w:rPr>
          <w:b/>
          <w:sz w:val="20"/>
          <w:szCs w:val="20"/>
          <w:u w:val="single"/>
        </w:rPr>
        <w:t xml:space="preserve"> </w:t>
      </w:r>
      <w:r w:rsidR="003B0440">
        <w:rPr>
          <w:b/>
          <w:sz w:val="20"/>
          <w:szCs w:val="20"/>
          <w:u w:val="single"/>
          <w:lang w:val="kk-KZ"/>
        </w:rPr>
        <w:t>042</w:t>
      </w:r>
      <w:r w:rsidRPr="00F5122F">
        <w:rPr>
          <w:b/>
          <w:sz w:val="20"/>
          <w:szCs w:val="20"/>
          <w:u w:val="single"/>
        </w:rPr>
        <w:t xml:space="preserve"> «</w:t>
      </w:r>
      <w:r w:rsidR="004E5FA5" w:rsidRPr="004E5FA5">
        <w:rPr>
          <w:b/>
          <w:sz w:val="20"/>
          <w:szCs w:val="20"/>
          <w:u w:val="single"/>
        </w:rPr>
        <w:t xml:space="preserve">Обеспечение </w:t>
      </w:r>
      <w:proofErr w:type="gramStart"/>
      <w:r w:rsidR="004E5FA5" w:rsidRPr="004E5FA5">
        <w:rPr>
          <w:b/>
          <w:sz w:val="20"/>
          <w:szCs w:val="20"/>
          <w:u w:val="single"/>
        </w:rPr>
        <w:t>деятельности Ассамблеи народа Казахстана области</w:t>
      </w:r>
      <w:proofErr w:type="gramEnd"/>
      <w:r w:rsidR="004E5FA5">
        <w:rPr>
          <w:b/>
          <w:sz w:val="20"/>
          <w:szCs w:val="20"/>
          <w:u w:val="single"/>
        </w:rPr>
        <w:t>»</w:t>
      </w:r>
      <w:r w:rsidRPr="00F5122F">
        <w:rPr>
          <w:b/>
          <w:sz w:val="20"/>
          <w:szCs w:val="20"/>
          <w:u w:val="single"/>
        </w:rPr>
        <w:t xml:space="preserve">. За счет </w:t>
      </w:r>
      <w:r w:rsidR="003B0440">
        <w:rPr>
          <w:b/>
          <w:sz w:val="20"/>
          <w:szCs w:val="20"/>
          <w:u w:val="single"/>
          <w:lang w:val="kk-KZ"/>
        </w:rPr>
        <w:t>субвенций из республиканского бюджета на государственные услуги общего характера</w:t>
      </w:r>
      <w:r w:rsidRPr="00F5122F">
        <w:rPr>
          <w:b/>
          <w:sz w:val="20"/>
          <w:szCs w:val="20"/>
          <w:u w:val="single"/>
        </w:rPr>
        <w:t>»</w:t>
      </w:r>
    </w:p>
    <w:p w:rsidR="00F5122F" w:rsidRDefault="00F5122F" w:rsidP="00F5122F">
      <w:pPr>
        <w:jc w:val="both"/>
        <w:rPr>
          <w:b/>
          <w:sz w:val="20"/>
          <w:szCs w:val="20"/>
        </w:rPr>
      </w:pPr>
    </w:p>
    <w:p w:rsidR="00F5122F" w:rsidRPr="00F5122F" w:rsidRDefault="00F5122F" w:rsidP="00F5122F">
      <w:pPr>
        <w:jc w:val="both"/>
        <w:rPr>
          <w:b/>
          <w:sz w:val="20"/>
          <w:szCs w:val="20"/>
        </w:rPr>
      </w:pPr>
      <w:r w:rsidRPr="00F5122F">
        <w:rPr>
          <w:b/>
          <w:sz w:val="20"/>
          <w:szCs w:val="20"/>
        </w:rPr>
        <w:t>Вид бюджетной подпрограммы:</w:t>
      </w:r>
    </w:p>
    <w:p w:rsidR="00F5122F" w:rsidRPr="00F5122F" w:rsidRDefault="00F5122F" w:rsidP="00F5122F">
      <w:pPr>
        <w:jc w:val="both"/>
        <w:rPr>
          <w:sz w:val="20"/>
          <w:szCs w:val="20"/>
        </w:rPr>
      </w:pPr>
      <w:r w:rsidRPr="00F5122F">
        <w:rPr>
          <w:b/>
          <w:sz w:val="20"/>
          <w:szCs w:val="20"/>
        </w:rPr>
        <w:t xml:space="preserve">в зависимости от содержания: </w:t>
      </w:r>
      <w:r w:rsidRPr="00F5122F">
        <w:rPr>
          <w:rFonts w:eastAsia="Times New Roman"/>
          <w:sz w:val="20"/>
          <w:szCs w:val="20"/>
        </w:rPr>
        <w:t>осуществление государственных функций, полномочий и оказание вытекающих из них государственных услуг;</w:t>
      </w:r>
    </w:p>
    <w:p w:rsidR="00F5122F" w:rsidRPr="00F5122F" w:rsidRDefault="00F5122F" w:rsidP="00F5122F">
      <w:pPr>
        <w:jc w:val="both"/>
        <w:rPr>
          <w:rFonts w:eastAsia="Times New Roman"/>
          <w:sz w:val="20"/>
          <w:szCs w:val="20"/>
        </w:rPr>
      </w:pPr>
      <w:proofErr w:type="gramStart"/>
      <w:r w:rsidRPr="00F5122F">
        <w:rPr>
          <w:b/>
          <w:sz w:val="20"/>
          <w:szCs w:val="20"/>
        </w:rPr>
        <w:t>текущая</w:t>
      </w:r>
      <w:proofErr w:type="gramEnd"/>
      <w:r w:rsidRPr="00F5122F">
        <w:rPr>
          <w:b/>
          <w:sz w:val="20"/>
          <w:szCs w:val="20"/>
        </w:rPr>
        <w:t xml:space="preserve">/развитие: </w:t>
      </w:r>
      <w:r w:rsidRPr="00F5122F">
        <w:rPr>
          <w:rFonts w:eastAsia="Times New Roman"/>
          <w:sz w:val="20"/>
          <w:szCs w:val="20"/>
        </w:rPr>
        <w:t>текущая.</w:t>
      </w:r>
    </w:p>
    <w:p w:rsidR="00F5122F" w:rsidRDefault="00F5122F" w:rsidP="00F5122F">
      <w:pPr>
        <w:jc w:val="both"/>
        <w:rPr>
          <w:b/>
          <w:sz w:val="20"/>
          <w:szCs w:val="20"/>
        </w:rPr>
      </w:pPr>
    </w:p>
    <w:p w:rsidR="00F5122F" w:rsidRPr="00F5122F" w:rsidRDefault="00F5122F" w:rsidP="00F5122F">
      <w:pPr>
        <w:jc w:val="both"/>
        <w:rPr>
          <w:sz w:val="20"/>
          <w:szCs w:val="20"/>
        </w:rPr>
      </w:pPr>
      <w:r w:rsidRPr="00F5122F">
        <w:rPr>
          <w:b/>
          <w:sz w:val="20"/>
          <w:szCs w:val="20"/>
        </w:rPr>
        <w:t xml:space="preserve">Описание (обоснование) бюджетной подпрограммы: </w:t>
      </w:r>
      <w:r w:rsidRPr="00F5122F">
        <w:rPr>
          <w:sz w:val="20"/>
          <w:szCs w:val="20"/>
        </w:rPr>
        <w:t xml:space="preserve">организационное и финансовое обеспечение работы </w:t>
      </w:r>
      <w:proofErr w:type="spellStart"/>
      <w:r w:rsidRPr="00F5122F">
        <w:rPr>
          <w:sz w:val="20"/>
          <w:szCs w:val="20"/>
        </w:rPr>
        <w:t>Секретерията</w:t>
      </w:r>
      <w:proofErr w:type="spellEnd"/>
      <w:r w:rsidRPr="00F5122F">
        <w:rPr>
          <w:sz w:val="20"/>
          <w:szCs w:val="20"/>
        </w:rPr>
        <w:t xml:space="preserve"> Ассамблей народа Казахстана ВКО, организация научно-экспертного, информационного, аналитического сопровождения деятельности Ассамблеи, организация поддержки этнокультурных и других общественных объединений. Обеспечение деятельности КГУ «Дом дружбы центр общественного согласия.</w:t>
      </w:r>
    </w:p>
    <w:p w:rsidR="00F5122F" w:rsidRPr="00F5122F" w:rsidRDefault="00F5122F" w:rsidP="00F5122F">
      <w:pPr>
        <w:jc w:val="both"/>
        <w:rPr>
          <w:b/>
          <w:sz w:val="20"/>
          <w:szCs w:val="20"/>
        </w:rPr>
      </w:pPr>
    </w:p>
    <w:tbl>
      <w:tblPr>
        <w:tblW w:w="4895" w:type="pct"/>
        <w:tblInd w:w="-82"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3543"/>
        <w:gridCol w:w="1017"/>
        <w:gridCol w:w="1142"/>
        <w:gridCol w:w="1439"/>
        <w:gridCol w:w="1080"/>
        <w:gridCol w:w="896"/>
        <w:gridCol w:w="991"/>
      </w:tblGrid>
      <w:tr w:rsidR="00F5122F" w:rsidRPr="00F5122F" w:rsidTr="00D96553">
        <w:trPr>
          <w:trHeight w:val="29"/>
        </w:trPr>
        <w:tc>
          <w:tcPr>
            <w:tcW w:w="1753" w:type="pct"/>
            <w:vMerge w:val="restart"/>
            <w:tcBorders>
              <w:top w:val="outset" w:sz="6" w:space="0" w:color="000000"/>
              <w:left w:val="outset" w:sz="6" w:space="0" w:color="000000"/>
              <w:bottom w:val="outset" w:sz="6" w:space="0" w:color="000000"/>
              <w:right w:val="outset" w:sz="6" w:space="0" w:color="000000"/>
            </w:tcBorders>
            <w:hideMark/>
          </w:tcPr>
          <w:p w:rsidR="00F5122F" w:rsidRPr="00F5122F" w:rsidRDefault="00F5122F" w:rsidP="00D96553">
            <w:pPr>
              <w:pStyle w:val="a3"/>
              <w:spacing w:before="0" w:beforeAutospacing="0" w:after="0" w:afterAutospacing="0"/>
              <w:jc w:val="both"/>
              <w:rPr>
                <w:b/>
                <w:sz w:val="20"/>
                <w:szCs w:val="20"/>
              </w:rPr>
            </w:pPr>
            <w:r w:rsidRPr="00F5122F">
              <w:rPr>
                <w:b/>
                <w:sz w:val="20"/>
                <w:szCs w:val="20"/>
              </w:rPr>
              <w:t>Показатель прямого результата</w:t>
            </w:r>
          </w:p>
        </w:tc>
        <w:tc>
          <w:tcPr>
            <w:tcW w:w="503" w:type="pct"/>
            <w:vMerge w:val="restart"/>
            <w:tcBorders>
              <w:top w:val="outset" w:sz="6" w:space="0" w:color="000000"/>
              <w:left w:val="outset" w:sz="6" w:space="0" w:color="000000"/>
              <w:bottom w:val="outset" w:sz="6" w:space="0" w:color="000000"/>
              <w:right w:val="outset" w:sz="6" w:space="0" w:color="000000"/>
            </w:tcBorders>
            <w:hideMark/>
          </w:tcPr>
          <w:p w:rsidR="00F5122F" w:rsidRPr="00F5122F" w:rsidRDefault="00F5122F" w:rsidP="00D96553">
            <w:pPr>
              <w:pStyle w:val="a3"/>
              <w:spacing w:before="0" w:beforeAutospacing="0" w:after="0" w:afterAutospacing="0"/>
              <w:jc w:val="center"/>
              <w:rPr>
                <w:b/>
                <w:sz w:val="20"/>
                <w:szCs w:val="20"/>
              </w:rPr>
            </w:pPr>
            <w:r w:rsidRPr="00F5122F">
              <w:rPr>
                <w:b/>
                <w:sz w:val="20"/>
                <w:szCs w:val="20"/>
              </w:rPr>
              <w:t>Ед.</w:t>
            </w:r>
          </w:p>
          <w:p w:rsidR="00F5122F" w:rsidRPr="00F5122F" w:rsidRDefault="00F5122F" w:rsidP="00D96553">
            <w:pPr>
              <w:pStyle w:val="a3"/>
              <w:spacing w:before="0" w:beforeAutospacing="0" w:after="0" w:afterAutospacing="0"/>
              <w:ind w:left="44" w:hanging="44"/>
              <w:jc w:val="center"/>
              <w:rPr>
                <w:b/>
                <w:sz w:val="20"/>
                <w:szCs w:val="20"/>
              </w:rPr>
            </w:pPr>
            <w:r w:rsidRPr="00F5122F">
              <w:rPr>
                <w:b/>
                <w:sz w:val="20"/>
                <w:szCs w:val="20"/>
              </w:rPr>
              <w:t>изм.</w:t>
            </w:r>
          </w:p>
        </w:tc>
        <w:tc>
          <w:tcPr>
            <w:tcW w:w="565" w:type="pct"/>
            <w:vMerge w:val="restart"/>
            <w:tcBorders>
              <w:top w:val="outset" w:sz="6" w:space="0" w:color="000000"/>
              <w:left w:val="outset" w:sz="6" w:space="0" w:color="000000"/>
              <w:bottom w:val="outset" w:sz="6" w:space="0" w:color="000000"/>
              <w:right w:val="outset" w:sz="6" w:space="0" w:color="000000"/>
            </w:tcBorders>
            <w:hideMark/>
          </w:tcPr>
          <w:p w:rsidR="00F5122F" w:rsidRPr="00F5122F" w:rsidRDefault="00F5122F" w:rsidP="00D96553">
            <w:pPr>
              <w:pStyle w:val="a3"/>
              <w:spacing w:before="0" w:beforeAutospacing="0" w:after="0" w:afterAutospacing="0"/>
              <w:ind w:left="-21" w:firstLine="21"/>
              <w:jc w:val="center"/>
              <w:rPr>
                <w:b/>
                <w:sz w:val="20"/>
                <w:szCs w:val="20"/>
              </w:rPr>
            </w:pPr>
            <w:r w:rsidRPr="00F5122F">
              <w:rPr>
                <w:b/>
                <w:sz w:val="20"/>
                <w:szCs w:val="20"/>
              </w:rPr>
              <w:t>Отчет год</w:t>
            </w:r>
          </w:p>
          <w:p w:rsidR="00F5122F" w:rsidRPr="00F5122F" w:rsidRDefault="00F5122F" w:rsidP="00B813FE">
            <w:pPr>
              <w:pStyle w:val="a3"/>
              <w:spacing w:before="0" w:beforeAutospacing="0" w:after="0" w:afterAutospacing="0"/>
              <w:ind w:left="-21" w:firstLine="21"/>
              <w:jc w:val="center"/>
              <w:rPr>
                <w:b/>
                <w:sz w:val="20"/>
                <w:szCs w:val="20"/>
              </w:rPr>
            </w:pPr>
            <w:r w:rsidRPr="00F5122F">
              <w:rPr>
                <w:b/>
                <w:sz w:val="20"/>
                <w:szCs w:val="20"/>
              </w:rPr>
              <w:t>(20</w:t>
            </w:r>
            <w:r w:rsidR="00B813FE">
              <w:rPr>
                <w:b/>
                <w:sz w:val="20"/>
                <w:szCs w:val="20"/>
              </w:rPr>
              <w:t>20</w:t>
            </w:r>
            <w:r w:rsidRPr="00F5122F">
              <w:rPr>
                <w:b/>
                <w:sz w:val="20"/>
                <w:szCs w:val="20"/>
              </w:rPr>
              <w:t>)</w:t>
            </w:r>
          </w:p>
        </w:tc>
        <w:tc>
          <w:tcPr>
            <w:tcW w:w="712" w:type="pct"/>
            <w:vMerge w:val="restart"/>
            <w:tcBorders>
              <w:top w:val="outset" w:sz="6" w:space="0" w:color="000000"/>
              <w:left w:val="outset" w:sz="6" w:space="0" w:color="000000"/>
              <w:bottom w:val="outset" w:sz="6" w:space="0" w:color="000000"/>
              <w:right w:val="outset" w:sz="6" w:space="0" w:color="000000"/>
            </w:tcBorders>
            <w:hideMark/>
          </w:tcPr>
          <w:p w:rsidR="00F5122F" w:rsidRPr="00F5122F" w:rsidRDefault="00F5122F" w:rsidP="00B813FE">
            <w:pPr>
              <w:pStyle w:val="a3"/>
              <w:spacing w:before="0" w:beforeAutospacing="0" w:after="0" w:afterAutospacing="0"/>
              <w:jc w:val="center"/>
              <w:rPr>
                <w:b/>
                <w:sz w:val="20"/>
                <w:szCs w:val="20"/>
              </w:rPr>
            </w:pPr>
            <w:r w:rsidRPr="00F5122F">
              <w:rPr>
                <w:b/>
                <w:sz w:val="20"/>
                <w:szCs w:val="20"/>
              </w:rPr>
              <w:t>План текущего года (202</w:t>
            </w:r>
            <w:r w:rsidR="00B813FE">
              <w:rPr>
                <w:b/>
                <w:sz w:val="20"/>
                <w:szCs w:val="20"/>
              </w:rPr>
              <w:t>1</w:t>
            </w:r>
            <w:r w:rsidRPr="00F5122F">
              <w:rPr>
                <w:b/>
                <w:sz w:val="20"/>
                <w:szCs w:val="20"/>
              </w:rPr>
              <w:t>)</w:t>
            </w:r>
          </w:p>
        </w:tc>
        <w:tc>
          <w:tcPr>
            <w:tcW w:w="1467" w:type="pct"/>
            <w:gridSpan w:val="3"/>
            <w:tcBorders>
              <w:top w:val="outset" w:sz="6" w:space="0" w:color="000000"/>
              <w:left w:val="outset" w:sz="6" w:space="0" w:color="000000"/>
              <w:bottom w:val="outset" w:sz="6" w:space="0" w:color="000000"/>
              <w:right w:val="outset" w:sz="6" w:space="0" w:color="000000"/>
            </w:tcBorders>
            <w:hideMark/>
          </w:tcPr>
          <w:p w:rsidR="00F5122F" w:rsidRPr="00F5122F" w:rsidRDefault="00F5122F" w:rsidP="00D96553">
            <w:pPr>
              <w:pStyle w:val="a3"/>
              <w:spacing w:before="0" w:beforeAutospacing="0" w:after="0" w:afterAutospacing="0"/>
              <w:jc w:val="center"/>
              <w:rPr>
                <w:b/>
                <w:sz w:val="20"/>
                <w:szCs w:val="20"/>
              </w:rPr>
            </w:pPr>
            <w:r w:rsidRPr="00F5122F">
              <w:rPr>
                <w:b/>
                <w:sz w:val="20"/>
                <w:szCs w:val="20"/>
              </w:rPr>
              <w:t>Плановый период</w:t>
            </w:r>
          </w:p>
        </w:tc>
      </w:tr>
      <w:tr w:rsidR="00F5122F" w:rsidRPr="00F5122F" w:rsidTr="003B0440">
        <w:trPr>
          <w:trHeight w:val="318"/>
        </w:trPr>
        <w:tc>
          <w:tcPr>
            <w:tcW w:w="1753" w:type="pct"/>
            <w:vMerge/>
            <w:tcBorders>
              <w:top w:val="outset" w:sz="6" w:space="0" w:color="000000"/>
              <w:left w:val="outset" w:sz="6" w:space="0" w:color="000000"/>
              <w:bottom w:val="outset" w:sz="6" w:space="0" w:color="000000"/>
              <w:right w:val="outset" w:sz="6" w:space="0" w:color="000000"/>
            </w:tcBorders>
            <w:vAlign w:val="center"/>
            <w:hideMark/>
          </w:tcPr>
          <w:p w:rsidR="00F5122F" w:rsidRPr="00F5122F" w:rsidRDefault="00F5122F" w:rsidP="00D96553">
            <w:pPr>
              <w:jc w:val="both"/>
              <w:rPr>
                <w:sz w:val="20"/>
                <w:szCs w:val="20"/>
              </w:rPr>
            </w:pPr>
          </w:p>
        </w:tc>
        <w:tc>
          <w:tcPr>
            <w:tcW w:w="503" w:type="pct"/>
            <w:vMerge/>
            <w:tcBorders>
              <w:top w:val="outset" w:sz="6" w:space="0" w:color="000000"/>
              <w:left w:val="outset" w:sz="6" w:space="0" w:color="000000"/>
              <w:bottom w:val="outset" w:sz="6" w:space="0" w:color="000000"/>
              <w:right w:val="outset" w:sz="6" w:space="0" w:color="000000"/>
            </w:tcBorders>
            <w:vAlign w:val="center"/>
            <w:hideMark/>
          </w:tcPr>
          <w:p w:rsidR="00F5122F" w:rsidRPr="00F5122F" w:rsidRDefault="00F5122F" w:rsidP="00D96553">
            <w:pPr>
              <w:jc w:val="both"/>
              <w:rPr>
                <w:sz w:val="20"/>
                <w:szCs w:val="20"/>
              </w:rPr>
            </w:pPr>
          </w:p>
        </w:tc>
        <w:tc>
          <w:tcPr>
            <w:tcW w:w="565" w:type="pct"/>
            <w:vMerge/>
            <w:tcBorders>
              <w:top w:val="outset" w:sz="6" w:space="0" w:color="000000"/>
              <w:left w:val="outset" w:sz="6" w:space="0" w:color="000000"/>
              <w:bottom w:val="outset" w:sz="6" w:space="0" w:color="000000"/>
              <w:right w:val="outset" w:sz="6" w:space="0" w:color="000000"/>
            </w:tcBorders>
            <w:vAlign w:val="center"/>
            <w:hideMark/>
          </w:tcPr>
          <w:p w:rsidR="00F5122F" w:rsidRPr="00F5122F" w:rsidRDefault="00F5122F" w:rsidP="00D96553">
            <w:pPr>
              <w:jc w:val="both"/>
              <w:rPr>
                <w:sz w:val="20"/>
                <w:szCs w:val="20"/>
              </w:rPr>
            </w:pPr>
          </w:p>
        </w:tc>
        <w:tc>
          <w:tcPr>
            <w:tcW w:w="712" w:type="pct"/>
            <w:vMerge/>
            <w:tcBorders>
              <w:top w:val="outset" w:sz="6" w:space="0" w:color="000000"/>
              <w:left w:val="outset" w:sz="6" w:space="0" w:color="000000"/>
              <w:bottom w:val="outset" w:sz="6" w:space="0" w:color="000000"/>
              <w:right w:val="outset" w:sz="6" w:space="0" w:color="000000"/>
            </w:tcBorders>
            <w:vAlign w:val="center"/>
            <w:hideMark/>
          </w:tcPr>
          <w:p w:rsidR="00F5122F" w:rsidRPr="00F5122F" w:rsidRDefault="00F5122F" w:rsidP="00D96553">
            <w:pPr>
              <w:jc w:val="center"/>
              <w:rPr>
                <w:sz w:val="20"/>
                <w:szCs w:val="20"/>
              </w:rPr>
            </w:pPr>
          </w:p>
        </w:tc>
        <w:tc>
          <w:tcPr>
            <w:tcW w:w="534" w:type="pct"/>
            <w:tcBorders>
              <w:top w:val="outset" w:sz="6" w:space="0" w:color="000000"/>
              <w:left w:val="outset" w:sz="6" w:space="0" w:color="000000"/>
              <w:bottom w:val="outset" w:sz="6" w:space="0" w:color="000000"/>
              <w:right w:val="outset" w:sz="6" w:space="0" w:color="000000"/>
            </w:tcBorders>
            <w:hideMark/>
          </w:tcPr>
          <w:p w:rsidR="00F5122F" w:rsidRPr="00F5122F" w:rsidRDefault="00F5122F" w:rsidP="00B813FE">
            <w:pPr>
              <w:jc w:val="center"/>
              <w:rPr>
                <w:rFonts w:eastAsia="Times New Roman"/>
                <w:b/>
                <w:sz w:val="20"/>
                <w:szCs w:val="20"/>
              </w:rPr>
            </w:pPr>
            <w:r w:rsidRPr="00F5122F">
              <w:rPr>
                <w:rFonts w:eastAsia="Times New Roman"/>
                <w:b/>
                <w:sz w:val="20"/>
                <w:szCs w:val="20"/>
              </w:rPr>
              <w:t>202</w:t>
            </w:r>
            <w:r w:rsidR="00B813FE">
              <w:rPr>
                <w:rFonts w:eastAsia="Times New Roman"/>
                <w:b/>
                <w:sz w:val="20"/>
                <w:szCs w:val="20"/>
              </w:rPr>
              <w:t>2</w:t>
            </w:r>
          </w:p>
        </w:tc>
        <w:tc>
          <w:tcPr>
            <w:tcW w:w="443" w:type="pct"/>
            <w:tcBorders>
              <w:top w:val="outset" w:sz="6" w:space="0" w:color="000000"/>
              <w:left w:val="outset" w:sz="6" w:space="0" w:color="000000"/>
              <w:bottom w:val="outset" w:sz="6" w:space="0" w:color="000000"/>
              <w:right w:val="outset" w:sz="6" w:space="0" w:color="000000"/>
            </w:tcBorders>
            <w:hideMark/>
          </w:tcPr>
          <w:p w:rsidR="00F5122F" w:rsidRPr="00F5122F" w:rsidRDefault="00F5122F" w:rsidP="00B813FE">
            <w:pPr>
              <w:jc w:val="center"/>
              <w:rPr>
                <w:rFonts w:eastAsia="Times New Roman"/>
                <w:b/>
                <w:sz w:val="20"/>
                <w:szCs w:val="20"/>
              </w:rPr>
            </w:pPr>
            <w:r w:rsidRPr="00F5122F">
              <w:rPr>
                <w:rFonts w:eastAsia="Times New Roman"/>
                <w:b/>
                <w:sz w:val="20"/>
                <w:szCs w:val="20"/>
              </w:rPr>
              <w:t>202</w:t>
            </w:r>
            <w:r w:rsidR="00B813FE">
              <w:rPr>
                <w:rFonts w:eastAsia="Times New Roman"/>
                <w:b/>
                <w:sz w:val="20"/>
                <w:szCs w:val="20"/>
              </w:rPr>
              <w:t>3</w:t>
            </w:r>
          </w:p>
        </w:tc>
        <w:tc>
          <w:tcPr>
            <w:tcW w:w="490" w:type="pct"/>
            <w:tcBorders>
              <w:top w:val="outset" w:sz="6" w:space="0" w:color="000000"/>
              <w:left w:val="outset" w:sz="6" w:space="0" w:color="000000"/>
              <w:bottom w:val="outset" w:sz="6" w:space="0" w:color="000000"/>
              <w:right w:val="outset" w:sz="6" w:space="0" w:color="000000"/>
            </w:tcBorders>
            <w:hideMark/>
          </w:tcPr>
          <w:p w:rsidR="00F5122F" w:rsidRPr="00F5122F" w:rsidRDefault="00F5122F" w:rsidP="00B813FE">
            <w:pPr>
              <w:jc w:val="center"/>
              <w:rPr>
                <w:rFonts w:eastAsia="Times New Roman"/>
                <w:b/>
                <w:sz w:val="20"/>
                <w:szCs w:val="20"/>
              </w:rPr>
            </w:pPr>
            <w:r w:rsidRPr="00F5122F">
              <w:rPr>
                <w:rFonts w:eastAsia="Times New Roman"/>
                <w:b/>
                <w:sz w:val="20"/>
                <w:szCs w:val="20"/>
              </w:rPr>
              <w:t>202</w:t>
            </w:r>
            <w:r w:rsidR="00B813FE">
              <w:rPr>
                <w:rFonts w:eastAsia="Times New Roman"/>
                <w:b/>
                <w:sz w:val="20"/>
                <w:szCs w:val="20"/>
              </w:rPr>
              <w:t>4</w:t>
            </w:r>
          </w:p>
        </w:tc>
      </w:tr>
      <w:tr w:rsidR="00F5122F" w:rsidRPr="00F5122F" w:rsidTr="00D96553">
        <w:trPr>
          <w:trHeight w:val="150"/>
        </w:trPr>
        <w:tc>
          <w:tcPr>
            <w:tcW w:w="1753" w:type="pct"/>
            <w:tcBorders>
              <w:top w:val="outset" w:sz="6" w:space="0" w:color="000000"/>
              <w:left w:val="outset" w:sz="6" w:space="0" w:color="000000"/>
              <w:bottom w:val="outset" w:sz="6" w:space="0" w:color="000000"/>
              <w:right w:val="outset" w:sz="6" w:space="0" w:color="000000"/>
            </w:tcBorders>
          </w:tcPr>
          <w:p w:rsidR="00F5122F" w:rsidRPr="00F5122F" w:rsidRDefault="00F5122F" w:rsidP="00D96553">
            <w:pPr>
              <w:pStyle w:val="a3"/>
              <w:spacing w:before="0" w:beforeAutospacing="0" w:after="0" w:afterAutospacing="0"/>
              <w:jc w:val="both"/>
              <w:rPr>
                <w:sz w:val="20"/>
                <w:szCs w:val="20"/>
              </w:rPr>
            </w:pPr>
            <w:r w:rsidRPr="00F5122F">
              <w:rPr>
                <w:sz w:val="20"/>
                <w:szCs w:val="20"/>
              </w:rPr>
              <w:t>Количество проведенных массовых общественно-политических, культурно-массовых, научных и иных мероприятий</w:t>
            </w:r>
          </w:p>
        </w:tc>
        <w:tc>
          <w:tcPr>
            <w:tcW w:w="503" w:type="pct"/>
            <w:tcBorders>
              <w:top w:val="outset" w:sz="6" w:space="0" w:color="000000"/>
              <w:left w:val="outset" w:sz="6" w:space="0" w:color="000000"/>
              <w:bottom w:val="outset" w:sz="6" w:space="0" w:color="000000"/>
              <w:right w:val="outset" w:sz="6" w:space="0" w:color="000000"/>
            </w:tcBorders>
          </w:tcPr>
          <w:p w:rsidR="00F5122F" w:rsidRPr="00F5122F" w:rsidRDefault="00F5122F" w:rsidP="00D96553">
            <w:pPr>
              <w:pStyle w:val="a3"/>
              <w:spacing w:before="0" w:beforeAutospacing="0" w:after="0" w:afterAutospacing="0"/>
              <w:jc w:val="center"/>
              <w:rPr>
                <w:sz w:val="20"/>
                <w:szCs w:val="20"/>
              </w:rPr>
            </w:pPr>
            <w:r w:rsidRPr="00F5122F">
              <w:rPr>
                <w:sz w:val="20"/>
                <w:szCs w:val="20"/>
              </w:rPr>
              <w:t>ед.</w:t>
            </w:r>
          </w:p>
        </w:tc>
        <w:tc>
          <w:tcPr>
            <w:tcW w:w="565" w:type="pct"/>
            <w:tcBorders>
              <w:top w:val="outset" w:sz="6" w:space="0" w:color="000000"/>
              <w:left w:val="outset" w:sz="6" w:space="0" w:color="000000"/>
              <w:bottom w:val="outset" w:sz="6" w:space="0" w:color="000000"/>
              <w:right w:val="outset" w:sz="6" w:space="0" w:color="000000"/>
            </w:tcBorders>
          </w:tcPr>
          <w:p w:rsidR="00F5122F" w:rsidRPr="003B0440" w:rsidRDefault="003B0440" w:rsidP="00D96553">
            <w:pPr>
              <w:pStyle w:val="a3"/>
              <w:spacing w:before="0" w:beforeAutospacing="0" w:after="0" w:afterAutospacing="0"/>
              <w:jc w:val="center"/>
              <w:rPr>
                <w:sz w:val="20"/>
                <w:szCs w:val="20"/>
                <w:lang w:val="kk-KZ"/>
              </w:rPr>
            </w:pPr>
            <w:r>
              <w:rPr>
                <w:sz w:val="20"/>
                <w:szCs w:val="20"/>
                <w:lang w:val="kk-KZ"/>
              </w:rPr>
              <w:t>-</w:t>
            </w:r>
          </w:p>
        </w:tc>
        <w:tc>
          <w:tcPr>
            <w:tcW w:w="712" w:type="pct"/>
            <w:tcBorders>
              <w:top w:val="outset" w:sz="6" w:space="0" w:color="000000"/>
              <w:left w:val="outset" w:sz="6" w:space="0" w:color="000000"/>
              <w:bottom w:val="outset" w:sz="6" w:space="0" w:color="000000"/>
              <w:right w:val="outset" w:sz="6" w:space="0" w:color="000000"/>
            </w:tcBorders>
          </w:tcPr>
          <w:p w:rsidR="00F5122F" w:rsidRPr="00F5122F" w:rsidRDefault="00B813FE" w:rsidP="00D96553">
            <w:pPr>
              <w:pStyle w:val="a3"/>
              <w:spacing w:before="0" w:beforeAutospacing="0" w:after="0" w:afterAutospacing="0"/>
              <w:jc w:val="center"/>
              <w:rPr>
                <w:sz w:val="20"/>
                <w:szCs w:val="20"/>
                <w:lang w:val="kk-KZ"/>
              </w:rPr>
            </w:pPr>
            <w:r>
              <w:rPr>
                <w:sz w:val="20"/>
                <w:szCs w:val="20"/>
                <w:lang w:val="kk-KZ"/>
              </w:rPr>
              <w:t>68</w:t>
            </w:r>
          </w:p>
        </w:tc>
        <w:tc>
          <w:tcPr>
            <w:tcW w:w="534" w:type="pct"/>
            <w:tcBorders>
              <w:top w:val="outset" w:sz="6" w:space="0" w:color="000000"/>
              <w:left w:val="outset" w:sz="6" w:space="0" w:color="000000"/>
              <w:bottom w:val="outset" w:sz="6" w:space="0" w:color="000000"/>
              <w:right w:val="outset" w:sz="6" w:space="0" w:color="000000"/>
            </w:tcBorders>
          </w:tcPr>
          <w:p w:rsidR="00F5122F" w:rsidRPr="00F5122F" w:rsidRDefault="003B0440" w:rsidP="00B813FE">
            <w:pPr>
              <w:pStyle w:val="a3"/>
              <w:spacing w:before="0" w:beforeAutospacing="0" w:after="0" w:afterAutospacing="0"/>
              <w:jc w:val="center"/>
              <w:rPr>
                <w:sz w:val="20"/>
                <w:szCs w:val="20"/>
                <w:lang w:val="kk-KZ"/>
              </w:rPr>
            </w:pPr>
            <w:r>
              <w:rPr>
                <w:sz w:val="20"/>
                <w:szCs w:val="20"/>
                <w:lang w:val="kk-KZ"/>
              </w:rPr>
              <w:t>6</w:t>
            </w:r>
            <w:r w:rsidR="00B813FE">
              <w:rPr>
                <w:sz w:val="20"/>
                <w:szCs w:val="20"/>
                <w:lang w:val="kk-KZ"/>
              </w:rPr>
              <w:t>9</w:t>
            </w:r>
          </w:p>
        </w:tc>
        <w:tc>
          <w:tcPr>
            <w:tcW w:w="443" w:type="pct"/>
            <w:tcBorders>
              <w:top w:val="outset" w:sz="6" w:space="0" w:color="000000"/>
              <w:left w:val="outset" w:sz="6" w:space="0" w:color="000000"/>
              <w:bottom w:val="outset" w:sz="6" w:space="0" w:color="000000"/>
              <w:right w:val="outset" w:sz="6" w:space="0" w:color="000000"/>
            </w:tcBorders>
          </w:tcPr>
          <w:p w:rsidR="00F5122F" w:rsidRPr="00F5122F" w:rsidRDefault="00B813FE" w:rsidP="00D96553">
            <w:pPr>
              <w:pStyle w:val="a3"/>
              <w:spacing w:before="0" w:beforeAutospacing="0" w:after="0" w:afterAutospacing="0"/>
              <w:jc w:val="center"/>
              <w:rPr>
                <w:sz w:val="20"/>
                <w:szCs w:val="20"/>
              </w:rPr>
            </w:pPr>
            <w:r>
              <w:rPr>
                <w:sz w:val="20"/>
                <w:szCs w:val="20"/>
              </w:rPr>
              <w:t>69</w:t>
            </w:r>
          </w:p>
        </w:tc>
        <w:tc>
          <w:tcPr>
            <w:tcW w:w="490" w:type="pct"/>
            <w:tcBorders>
              <w:top w:val="outset" w:sz="6" w:space="0" w:color="000000"/>
              <w:left w:val="outset" w:sz="6" w:space="0" w:color="000000"/>
              <w:bottom w:val="outset" w:sz="6" w:space="0" w:color="000000"/>
              <w:right w:val="outset" w:sz="6" w:space="0" w:color="000000"/>
            </w:tcBorders>
          </w:tcPr>
          <w:p w:rsidR="00F5122F" w:rsidRPr="00F5122F" w:rsidRDefault="00B813FE" w:rsidP="00D96553">
            <w:pPr>
              <w:pStyle w:val="a3"/>
              <w:spacing w:before="0" w:beforeAutospacing="0" w:after="0" w:afterAutospacing="0"/>
              <w:jc w:val="center"/>
              <w:rPr>
                <w:sz w:val="20"/>
                <w:szCs w:val="20"/>
              </w:rPr>
            </w:pPr>
            <w:r>
              <w:rPr>
                <w:sz w:val="20"/>
                <w:szCs w:val="20"/>
              </w:rPr>
              <w:t>69</w:t>
            </w:r>
          </w:p>
        </w:tc>
      </w:tr>
    </w:tbl>
    <w:p w:rsidR="00F5122F" w:rsidRPr="00F5122F" w:rsidRDefault="00F5122F" w:rsidP="00F5122F">
      <w:pPr>
        <w:tabs>
          <w:tab w:val="left" w:pos="1741"/>
        </w:tabs>
        <w:jc w:val="both"/>
        <w:rPr>
          <w:rFonts w:eastAsia="Times New Roman"/>
          <w:color w:val="000000"/>
          <w:spacing w:val="2"/>
          <w:sz w:val="20"/>
          <w:szCs w:val="20"/>
        </w:rPr>
      </w:pPr>
    </w:p>
    <w:tbl>
      <w:tblPr>
        <w:tblStyle w:val="a9"/>
        <w:tblW w:w="10031" w:type="dxa"/>
        <w:tblLayout w:type="fixed"/>
        <w:tblLook w:val="04A0" w:firstRow="1" w:lastRow="0" w:firstColumn="1" w:lastColumn="0" w:noHBand="0" w:noVBand="1"/>
      </w:tblPr>
      <w:tblGrid>
        <w:gridCol w:w="4077"/>
        <w:gridCol w:w="993"/>
        <w:gridCol w:w="850"/>
        <w:gridCol w:w="1134"/>
        <w:gridCol w:w="992"/>
        <w:gridCol w:w="993"/>
        <w:gridCol w:w="992"/>
      </w:tblGrid>
      <w:tr w:rsidR="00F5122F" w:rsidRPr="00F5122F" w:rsidTr="00D96553">
        <w:trPr>
          <w:trHeight w:val="189"/>
        </w:trPr>
        <w:tc>
          <w:tcPr>
            <w:tcW w:w="4077" w:type="dxa"/>
            <w:vMerge w:val="restart"/>
          </w:tcPr>
          <w:p w:rsidR="00F5122F" w:rsidRPr="00F5122F" w:rsidRDefault="00F5122F" w:rsidP="00D96553">
            <w:pPr>
              <w:jc w:val="both"/>
              <w:rPr>
                <w:b/>
                <w:sz w:val="20"/>
                <w:szCs w:val="20"/>
              </w:rPr>
            </w:pPr>
            <w:r w:rsidRPr="00F5122F">
              <w:rPr>
                <w:b/>
                <w:sz w:val="20"/>
                <w:szCs w:val="20"/>
              </w:rPr>
              <w:t>Расходы по бюджетной подпрограмме</w:t>
            </w:r>
          </w:p>
        </w:tc>
        <w:tc>
          <w:tcPr>
            <w:tcW w:w="993" w:type="dxa"/>
            <w:vMerge w:val="restart"/>
          </w:tcPr>
          <w:p w:rsidR="00F5122F" w:rsidRPr="00F5122F" w:rsidRDefault="00F5122F" w:rsidP="00D96553">
            <w:pPr>
              <w:jc w:val="center"/>
              <w:rPr>
                <w:b/>
                <w:sz w:val="20"/>
                <w:szCs w:val="20"/>
              </w:rPr>
            </w:pPr>
            <w:r w:rsidRPr="00F5122F">
              <w:rPr>
                <w:b/>
                <w:sz w:val="20"/>
                <w:szCs w:val="20"/>
              </w:rPr>
              <w:t>Ед. изм.</w:t>
            </w:r>
          </w:p>
        </w:tc>
        <w:tc>
          <w:tcPr>
            <w:tcW w:w="850" w:type="dxa"/>
            <w:tcBorders>
              <w:bottom w:val="single" w:sz="4" w:space="0" w:color="auto"/>
            </w:tcBorders>
          </w:tcPr>
          <w:p w:rsidR="00F5122F" w:rsidRPr="00F5122F" w:rsidRDefault="00F5122F" w:rsidP="00D96553">
            <w:pPr>
              <w:ind w:left="-108" w:right="-110"/>
              <w:jc w:val="center"/>
              <w:rPr>
                <w:b/>
                <w:sz w:val="20"/>
                <w:szCs w:val="20"/>
              </w:rPr>
            </w:pPr>
            <w:r w:rsidRPr="00F5122F">
              <w:rPr>
                <w:b/>
                <w:sz w:val="20"/>
                <w:szCs w:val="20"/>
              </w:rPr>
              <w:t>Отчет.</w:t>
            </w:r>
          </w:p>
          <w:p w:rsidR="00F5122F" w:rsidRPr="00F5122F" w:rsidRDefault="00F5122F" w:rsidP="00D96553">
            <w:pPr>
              <w:ind w:left="-108" w:right="-110"/>
              <w:jc w:val="center"/>
              <w:rPr>
                <w:b/>
                <w:sz w:val="20"/>
                <w:szCs w:val="20"/>
              </w:rPr>
            </w:pPr>
            <w:r w:rsidRPr="00F5122F">
              <w:rPr>
                <w:b/>
                <w:sz w:val="20"/>
                <w:szCs w:val="20"/>
              </w:rPr>
              <w:t xml:space="preserve"> год</w:t>
            </w:r>
          </w:p>
        </w:tc>
        <w:tc>
          <w:tcPr>
            <w:tcW w:w="1134" w:type="dxa"/>
            <w:tcBorders>
              <w:bottom w:val="single" w:sz="4" w:space="0" w:color="auto"/>
            </w:tcBorders>
          </w:tcPr>
          <w:p w:rsidR="00F5122F" w:rsidRPr="00F5122F" w:rsidRDefault="00F5122F" w:rsidP="00D96553">
            <w:pPr>
              <w:ind w:right="-51"/>
              <w:jc w:val="center"/>
              <w:rPr>
                <w:b/>
                <w:sz w:val="20"/>
                <w:szCs w:val="20"/>
              </w:rPr>
            </w:pPr>
            <w:r w:rsidRPr="00F5122F">
              <w:rPr>
                <w:b/>
                <w:sz w:val="20"/>
                <w:szCs w:val="20"/>
              </w:rPr>
              <w:t>План текущего года</w:t>
            </w:r>
          </w:p>
        </w:tc>
        <w:tc>
          <w:tcPr>
            <w:tcW w:w="2977" w:type="dxa"/>
            <w:gridSpan w:val="3"/>
            <w:tcBorders>
              <w:bottom w:val="single" w:sz="4" w:space="0" w:color="auto"/>
            </w:tcBorders>
          </w:tcPr>
          <w:p w:rsidR="00F5122F" w:rsidRPr="00F5122F" w:rsidRDefault="00F5122F" w:rsidP="00D96553">
            <w:pPr>
              <w:jc w:val="center"/>
              <w:rPr>
                <w:b/>
                <w:sz w:val="20"/>
                <w:szCs w:val="20"/>
              </w:rPr>
            </w:pPr>
          </w:p>
          <w:p w:rsidR="00F5122F" w:rsidRPr="00F5122F" w:rsidRDefault="00F5122F" w:rsidP="00D96553">
            <w:pPr>
              <w:jc w:val="center"/>
              <w:rPr>
                <w:b/>
                <w:sz w:val="20"/>
                <w:szCs w:val="20"/>
              </w:rPr>
            </w:pPr>
            <w:r w:rsidRPr="00F5122F">
              <w:rPr>
                <w:b/>
                <w:sz w:val="20"/>
                <w:szCs w:val="20"/>
              </w:rPr>
              <w:t>Плановый период</w:t>
            </w:r>
          </w:p>
        </w:tc>
      </w:tr>
      <w:tr w:rsidR="00F5122F" w:rsidRPr="00F5122F" w:rsidTr="00D96553">
        <w:trPr>
          <w:trHeight w:val="127"/>
        </w:trPr>
        <w:tc>
          <w:tcPr>
            <w:tcW w:w="4077" w:type="dxa"/>
            <w:vMerge/>
          </w:tcPr>
          <w:p w:rsidR="00F5122F" w:rsidRPr="00F5122F" w:rsidRDefault="00F5122F" w:rsidP="00D96553">
            <w:pPr>
              <w:jc w:val="both"/>
              <w:rPr>
                <w:sz w:val="20"/>
                <w:szCs w:val="20"/>
              </w:rPr>
            </w:pPr>
          </w:p>
        </w:tc>
        <w:tc>
          <w:tcPr>
            <w:tcW w:w="993" w:type="dxa"/>
            <w:vMerge/>
          </w:tcPr>
          <w:p w:rsidR="00F5122F" w:rsidRPr="00F5122F" w:rsidRDefault="00F5122F" w:rsidP="00D96553">
            <w:pPr>
              <w:jc w:val="both"/>
              <w:rPr>
                <w:sz w:val="20"/>
                <w:szCs w:val="20"/>
              </w:rPr>
            </w:pPr>
          </w:p>
        </w:tc>
        <w:tc>
          <w:tcPr>
            <w:tcW w:w="850" w:type="dxa"/>
            <w:tcBorders>
              <w:top w:val="single" w:sz="4" w:space="0" w:color="auto"/>
            </w:tcBorders>
          </w:tcPr>
          <w:p w:rsidR="00F5122F" w:rsidRPr="00F5122F" w:rsidRDefault="00F5122F" w:rsidP="00B813FE">
            <w:pPr>
              <w:jc w:val="center"/>
              <w:rPr>
                <w:b/>
                <w:sz w:val="20"/>
                <w:szCs w:val="20"/>
              </w:rPr>
            </w:pPr>
            <w:r w:rsidRPr="00F5122F">
              <w:rPr>
                <w:b/>
                <w:sz w:val="20"/>
                <w:szCs w:val="20"/>
              </w:rPr>
              <w:t>20</w:t>
            </w:r>
            <w:r w:rsidR="00B813FE">
              <w:rPr>
                <w:b/>
                <w:sz w:val="20"/>
                <w:szCs w:val="20"/>
              </w:rPr>
              <w:t>20</w:t>
            </w:r>
          </w:p>
        </w:tc>
        <w:tc>
          <w:tcPr>
            <w:tcW w:w="1134" w:type="dxa"/>
            <w:tcBorders>
              <w:top w:val="single" w:sz="4" w:space="0" w:color="auto"/>
            </w:tcBorders>
          </w:tcPr>
          <w:p w:rsidR="00F5122F" w:rsidRPr="00F5122F" w:rsidRDefault="00F5122F" w:rsidP="00B813FE">
            <w:pPr>
              <w:jc w:val="center"/>
              <w:rPr>
                <w:b/>
                <w:sz w:val="20"/>
                <w:szCs w:val="20"/>
              </w:rPr>
            </w:pPr>
            <w:r w:rsidRPr="00F5122F">
              <w:rPr>
                <w:b/>
                <w:sz w:val="20"/>
                <w:szCs w:val="20"/>
              </w:rPr>
              <w:t>202</w:t>
            </w:r>
            <w:r w:rsidR="00B813FE">
              <w:rPr>
                <w:b/>
                <w:sz w:val="20"/>
                <w:szCs w:val="20"/>
              </w:rPr>
              <w:t>1</w:t>
            </w:r>
          </w:p>
        </w:tc>
        <w:tc>
          <w:tcPr>
            <w:tcW w:w="992" w:type="dxa"/>
            <w:tcBorders>
              <w:top w:val="single" w:sz="4" w:space="0" w:color="auto"/>
              <w:right w:val="single" w:sz="4" w:space="0" w:color="auto"/>
            </w:tcBorders>
          </w:tcPr>
          <w:p w:rsidR="00F5122F" w:rsidRPr="00F5122F" w:rsidRDefault="00F5122F" w:rsidP="00B813FE">
            <w:pPr>
              <w:jc w:val="center"/>
              <w:rPr>
                <w:b/>
                <w:sz w:val="20"/>
                <w:szCs w:val="20"/>
              </w:rPr>
            </w:pPr>
            <w:r w:rsidRPr="00F5122F">
              <w:rPr>
                <w:b/>
                <w:sz w:val="20"/>
                <w:szCs w:val="20"/>
              </w:rPr>
              <w:t>202</w:t>
            </w:r>
            <w:r w:rsidR="00B813FE">
              <w:rPr>
                <w:b/>
                <w:sz w:val="20"/>
                <w:szCs w:val="20"/>
              </w:rPr>
              <w:t>2</w:t>
            </w:r>
          </w:p>
        </w:tc>
        <w:tc>
          <w:tcPr>
            <w:tcW w:w="993" w:type="dxa"/>
            <w:tcBorders>
              <w:top w:val="single" w:sz="4" w:space="0" w:color="auto"/>
              <w:left w:val="single" w:sz="4" w:space="0" w:color="auto"/>
              <w:right w:val="single" w:sz="4" w:space="0" w:color="auto"/>
            </w:tcBorders>
          </w:tcPr>
          <w:p w:rsidR="00F5122F" w:rsidRPr="00F5122F" w:rsidRDefault="00F5122F" w:rsidP="00B813FE">
            <w:pPr>
              <w:jc w:val="center"/>
              <w:rPr>
                <w:b/>
                <w:sz w:val="20"/>
                <w:szCs w:val="20"/>
              </w:rPr>
            </w:pPr>
            <w:r w:rsidRPr="00F5122F">
              <w:rPr>
                <w:b/>
                <w:sz w:val="20"/>
                <w:szCs w:val="20"/>
              </w:rPr>
              <w:t>202</w:t>
            </w:r>
            <w:r w:rsidR="00B813FE">
              <w:rPr>
                <w:b/>
                <w:sz w:val="20"/>
                <w:szCs w:val="20"/>
              </w:rPr>
              <w:t>3</w:t>
            </w:r>
          </w:p>
        </w:tc>
        <w:tc>
          <w:tcPr>
            <w:tcW w:w="992" w:type="dxa"/>
            <w:tcBorders>
              <w:top w:val="single" w:sz="4" w:space="0" w:color="auto"/>
              <w:left w:val="single" w:sz="4" w:space="0" w:color="auto"/>
            </w:tcBorders>
          </w:tcPr>
          <w:p w:rsidR="00F5122F" w:rsidRPr="00F5122F" w:rsidRDefault="00F5122F" w:rsidP="00B813FE">
            <w:pPr>
              <w:jc w:val="center"/>
              <w:rPr>
                <w:b/>
                <w:sz w:val="20"/>
                <w:szCs w:val="20"/>
              </w:rPr>
            </w:pPr>
            <w:r w:rsidRPr="00F5122F">
              <w:rPr>
                <w:b/>
                <w:sz w:val="20"/>
                <w:szCs w:val="20"/>
              </w:rPr>
              <w:t>202</w:t>
            </w:r>
            <w:r w:rsidR="00B813FE">
              <w:rPr>
                <w:b/>
                <w:sz w:val="20"/>
                <w:szCs w:val="20"/>
              </w:rPr>
              <w:t>4</w:t>
            </w:r>
          </w:p>
        </w:tc>
      </w:tr>
      <w:tr w:rsidR="00B813FE" w:rsidRPr="00F5122F" w:rsidTr="004E5FA5">
        <w:trPr>
          <w:trHeight w:val="698"/>
        </w:trPr>
        <w:tc>
          <w:tcPr>
            <w:tcW w:w="4077" w:type="dxa"/>
          </w:tcPr>
          <w:p w:rsidR="00B813FE" w:rsidRPr="00F5122F" w:rsidRDefault="00B813FE" w:rsidP="003B0440">
            <w:pPr>
              <w:jc w:val="both"/>
              <w:rPr>
                <w:sz w:val="20"/>
                <w:szCs w:val="20"/>
              </w:rPr>
            </w:pPr>
            <w:r w:rsidRPr="00F5122F">
              <w:rPr>
                <w:sz w:val="20"/>
                <w:szCs w:val="20"/>
              </w:rPr>
              <w:t xml:space="preserve">263 075 </w:t>
            </w:r>
            <w:r>
              <w:rPr>
                <w:sz w:val="20"/>
                <w:szCs w:val="20"/>
                <w:lang w:val="kk-KZ"/>
              </w:rPr>
              <w:t>042</w:t>
            </w:r>
            <w:r w:rsidRPr="00F5122F">
              <w:rPr>
                <w:sz w:val="20"/>
                <w:szCs w:val="20"/>
              </w:rPr>
              <w:t xml:space="preserve"> «Обеспечение </w:t>
            </w:r>
            <w:proofErr w:type="gramStart"/>
            <w:r w:rsidRPr="00F5122F">
              <w:rPr>
                <w:sz w:val="20"/>
                <w:szCs w:val="20"/>
              </w:rPr>
              <w:t>деятельности Ассамб</w:t>
            </w:r>
            <w:r>
              <w:rPr>
                <w:sz w:val="20"/>
                <w:szCs w:val="20"/>
              </w:rPr>
              <w:t>леи народа Казахстана области</w:t>
            </w:r>
            <w:proofErr w:type="gramEnd"/>
            <w:r>
              <w:rPr>
                <w:sz w:val="20"/>
                <w:szCs w:val="20"/>
              </w:rPr>
              <w:t xml:space="preserve">. </w:t>
            </w:r>
            <w:r w:rsidRPr="003B0440">
              <w:rPr>
                <w:sz w:val="20"/>
                <w:szCs w:val="20"/>
              </w:rPr>
              <w:t>За счет субвенций из республиканского бюджета на государственные услуги общего характера»</w:t>
            </w:r>
          </w:p>
        </w:tc>
        <w:tc>
          <w:tcPr>
            <w:tcW w:w="993" w:type="dxa"/>
          </w:tcPr>
          <w:p w:rsidR="00B813FE" w:rsidRPr="00F5122F" w:rsidRDefault="00B813FE" w:rsidP="00D96553">
            <w:pPr>
              <w:jc w:val="center"/>
              <w:rPr>
                <w:sz w:val="20"/>
                <w:szCs w:val="20"/>
              </w:rPr>
            </w:pPr>
            <w:r w:rsidRPr="00F5122F">
              <w:rPr>
                <w:sz w:val="20"/>
                <w:szCs w:val="20"/>
              </w:rPr>
              <w:t>тыс.</w:t>
            </w:r>
          </w:p>
          <w:p w:rsidR="00B813FE" w:rsidRPr="00F5122F" w:rsidRDefault="00B813FE" w:rsidP="00D96553">
            <w:pPr>
              <w:jc w:val="center"/>
              <w:rPr>
                <w:sz w:val="20"/>
                <w:szCs w:val="20"/>
              </w:rPr>
            </w:pPr>
            <w:r w:rsidRPr="00F5122F">
              <w:rPr>
                <w:sz w:val="20"/>
                <w:szCs w:val="20"/>
              </w:rPr>
              <w:t>тенге</w:t>
            </w:r>
          </w:p>
        </w:tc>
        <w:tc>
          <w:tcPr>
            <w:tcW w:w="850" w:type="dxa"/>
            <w:vAlign w:val="center"/>
          </w:tcPr>
          <w:p w:rsidR="00B813FE" w:rsidRPr="00F5122F" w:rsidRDefault="00B813FE" w:rsidP="004E5FA5">
            <w:pPr>
              <w:jc w:val="center"/>
              <w:rPr>
                <w:sz w:val="20"/>
                <w:szCs w:val="20"/>
                <w:lang w:val="kk-KZ"/>
              </w:rPr>
            </w:pPr>
            <w:r w:rsidRPr="00F5122F">
              <w:rPr>
                <w:sz w:val="20"/>
                <w:szCs w:val="20"/>
              </w:rPr>
              <w:t>0</w:t>
            </w:r>
          </w:p>
        </w:tc>
        <w:tc>
          <w:tcPr>
            <w:tcW w:w="1134" w:type="dxa"/>
            <w:vAlign w:val="center"/>
          </w:tcPr>
          <w:p w:rsidR="00B813FE" w:rsidRPr="00F5122F" w:rsidRDefault="00B813FE" w:rsidP="000762E3">
            <w:pPr>
              <w:jc w:val="center"/>
              <w:rPr>
                <w:sz w:val="20"/>
                <w:szCs w:val="20"/>
              </w:rPr>
            </w:pPr>
            <w:r w:rsidRPr="00F5122F">
              <w:rPr>
                <w:sz w:val="20"/>
                <w:szCs w:val="20"/>
              </w:rPr>
              <w:t>152 970</w:t>
            </w:r>
          </w:p>
        </w:tc>
        <w:tc>
          <w:tcPr>
            <w:tcW w:w="992" w:type="dxa"/>
            <w:tcBorders>
              <w:right w:val="single" w:sz="4" w:space="0" w:color="auto"/>
            </w:tcBorders>
            <w:vAlign w:val="center"/>
          </w:tcPr>
          <w:p w:rsidR="00B813FE" w:rsidRPr="00F5122F" w:rsidRDefault="00B813FE" w:rsidP="004E5FA5">
            <w:pPr>
              <w:jc w:val="center"/>
              <w:rPr>
                <w:sz w:val="20"/>
                <w:szCs w:val="20"/>
              </w:rPr>
            </w:pPr>
            <w:r>
              <w:rPr>
                <w:sz w:val="20"/>
                <w:szCs w:val="20"/>
              </w:rPr>
              <w:t>154 158</w:t>
            </w:r>
          </w:p>
        </w:tc>
        <w:tc>
          <w:tcPr>
            <w:tcW w:w="993" w:type="dxa"/>
            <w:tcBorders>
              <w:left w:val="single" w:sz="4" w:space="0" w:color="auto"/>
              <w:right w:val="single" w:sz="4" w:space="0" w:color="auto"/>
            </w:tcBorders>
            <w:vAlign w:val="center"/>
          </w:tcPr>
          <w:p w:rsidR="00B813FE" w:rsidRPr="00F5122F" w:rsidRDefault="00B813FE" w:rsidP="004E5FA5">
            <w:pPr>
              <w:jc w:val="center"/>
              <w:rPr>
                <w:sz w:val="20"/>
                <w:szCs w:val="20"/>
              </w:rPr>
            </w:pPr>
            <w:r>
              <w:rPr>
                <w:sz w:val="20"/>
                <w:szCs w:val="20"/>
              </w:rPr>
              <w:t>158 812</w:t>
            </w:r>
          </w:p>
        </w:tc>
        <w:tc>
          <w:tcPr>
            <w:tcW w:w="992" w:type="dxa"/>
            <w:tcBorders>
              <w:left w:val="single" w:sz="4" w:space="0" w:color="auto"/>
            </w:tcBorders>
            <w:vAlign w:val="center"/>
          </w:tcPr>
          <w:p w:rsidR="00B813FE" w:rsidRPr="00F5122F" w:rsidRDefault="00B813FE" w:rsidP="004E5FA5">
            <w:pPr>
              <w:jc w:val="center"/>
              <w:rPr>
                <w:sz w:val="20"/>
                <w:szCs w:val="20"/>
                <w:lang w:val="kk-KZ"/>
              </w:rPr>
            </w:pPr>
            <w:r>
              <w:rPr>
                <w:sz w:val="20"/>
                <w:szCs w:val="20"/>
                <w:lang w:val="kk-KZ"/>
              </w:rPr>
              <w:t>159 063</w:t>
            </w:r>
          </w:p>
        </w:tc>
      </w:tr>
      <w:tr w:rsidR="00B813FE" w:rsidRPr="00F5122F" w:rsidTr="004E5FA5">
        <w:trPr>
          <w:trHeight w:val="567"/>
        </w:trPr>
        <w:tc>
          <w:tcPr>
            <w:tcW w:w="4077" w:type="dxa"/>
          </w:tcPr>
          <w:p w:rsidR="00B813FE" w:rsidRPr="00F5122F" w:rsidRDefault="00B813FE" w:rsidP="00D96553">
            <w:pPr>
              <w:jc w:val="both"/>
              <w:rPr>
                <w:b/>
                <w:sz w:val="20"/>
                <w:szCs w:val="20"/>
              </w:rPr>
            </w:pPr>
            <w:r w:rsidRPr="00F5122F">
              <w:rPr>
                <w:b/>
                <w:sz w:val="20"/>
                <w:szCs w:val="20"/>
              </w:rPr>
              <w:t>Всего расходов по бюджетной подпрограмме</w:t>
            </w:r>
          </w:p>
        </w:tc>
        <w:tc>
          <w:tcPr>
            <w:tcW w:w="993" w:type="dxa"/>
          </w:tcPr>
          <w:p w:rsidR="00B813FE" w:rsidRPr="00F5122F" w:rsidRDefault="00B813FE" w:rsidP="00D96553">
            <w:pPr>
              <w:jc w:val="center"/>
              <w:rPr>
                <w:b/>
                <w:sz w:val="20"/>
                <w:szCs w:val="20"/>
              </w:rPr>
            </w:pPr>
            <w:r w:rsidRPr="00F5122F">
              <w:rPr>
                <w:b/>
                <w:sz w:val="20"/>
                <w:szCs w:val="20"/>
              </w:rPr>
              <w:t>тыс.</w:t>
            </w:r>
          </w:p>
          <w:p w:rsidR="00B813FE" w:rsidRPr="00F5122F" w:rsidRDefault="00B813FE" w:rsidP="00D96553">
            <w:pPr>
              <w:jc w:val="center"/>
              <w:rPr>
                <w:b/>
                <w:sz w:val="20"/>
                <w:szCs w:val="20"/>
              </w:rPr>
            </w:pPr>
            <w:r w:rsidRPr="00F5122F">
              <w:rPr>
                <w:b/>
                <w:sz w:val="20"/>
                <w:szCs w:val="20"/>
              </w:rPr>
              <w:t>тенге</w:t>
            </w:r>
          </w:p>
        </w:tc>
        <w:tc>
          <w:tcPr>
            <w:tcW w:w="850" w:type="dxa"/>
            <w:vAlign w:val="center"/>
          </w:tcPr>
          <w:p w:rsidR="00B813FE" w:rsidRPr="00F5122F" w:rsidRDefault="00B813FE" w:rsidP="004E5FA5">
            <w:pPr>
              <w:jc w:val="center"/>
              <w:rPr>
                <w:b/>
                <w:sz w:val="20"/>
                <w:szCs w:val="20"/>
                <w:lang w:val="kk-KZ"/>
              </w:rPr>
            </w:pPr>
            <w:r w:rsidRPr="00F5122F">
              <w:rPr>
                <w:b/>
                <w:sz w:val="20"/>
                <w:szCs w:val="20"/>
              </w:rPr>
              <w:t>0</w:t>
            </w:r>
          </w:p>
        </w:tc>
        <w:tc>
          <w:tcPr>
            <w:tcW w:w="1134" w:type="dxa"/>
            <w:vAlign w:val="center"/>
          </w:tcPr>
          <w:p w:rsidR="00B813FE" w:rsidRPr="00F5122F" w:rsidRDefault="00B813FE" w:rsidP="000762E3">
            <w:pPr>
              <w:jc w:val="center"/>
              <w:rPr>
                <w:b/>
                <w:sz w:val="20"/>
                <w:szCs w:val="20"/>
              </w:rPr>
            </w:pPr>
            <w:r w:rsidRPr="00F5122F">
              <w:rPr>
                <w:b/>
                <w:sz w:val="20"/>
                <w:szCs w:val="20"/>
              </w:rPr>
              <w:t>152 970</w:t>
            </w:r>
          </w:p>
        </w:tc>
        <w:tc>
          <w:tcPr>
            <w:tcW w:w="992" w:type="dxa"/>
            <w:tcBorders>
              <w:right w:val="single" w:sz="4" w:space="0" w:color="auto"/>
            </w:tcBorders>
            <w:vAlign w:val="center"/>
          </w:tcPr>
          <w:p w:rsidR="00B813FE" w:rsidRPr="00F5122F" w:rsidRDefault="00B813FE" w:rsidP="004E5FA5">
            <w:pPr>
              <w:jc w:val="center"/>
              <w:rPr>
                <w:b/>
                <w:sz w:val="20"/>
                <w:szCs w:val="20"/>
              </w:rPr>
            </w:pPr>
            <w:r>
              <w:rPr>
                <w:b/>
                <w:sz w:val="20"/>
                <w:szCs w:val="20"/>
              </w:rPr>
              <w:t>154 158</w:t>
            </w:r>
          </w:p>
        </w:tc>
        <w:tc>
          <w:tcPr>
            <w:tcW w:w="993" w:type="dxa"/>
            <w:tcBorders>
              <w:left w:val="single" w:sz="4" w:space="0" w:color="auto"/>
              <w:right w:val="single" w:sz="4" w:space="0" w:color="auto"/>
            </w:tcBorders>
            <w:vAlign w:val="center"/>
          </w:tcPr>
          <w:p w:rsidR="00B813FE" w:rsidRPr="00F5122F" w:rsidRDefault="00B813FE" w:rsidP="004E5FA5">
            <w:pPr>
              <w:jc w:val="center"/>
              <w:rPr>
                <w:b/>
                <w:sz w:val="20"/>
                <w:szCs w:val="20"/>
              </w:rPr>
            </w:pPr>
            <w:r>
              <w:rPr>
                <w:b/>
                <w:sz w:val="20"/>
                <w:szCs w:val="20"/>
              </w:rPr>
              <w:t>158 812</w:t>
            </w:r>
          </w:p>
        </w:tc>
        <w:tc>
          <w:tcPr>
            <w:tcW w:w="992" w:type="dxa"/>
            <w:tcBorders>
              <w:left w:val="single" w:sz="4" w:space="0" w:color="auto"/>
            </w:tcBorders>
            <w:vAlign w:val="center"/>
          </w:tcPr>
          <w:p w:rsidR="00B813FE" w:rsidRPr="00F5122F" w:rsidRDefault="00B813FE" w:rsidP="004E5FA5">
            <w:pPr>
              <w:jc w:val="center"/>
              <w:rPr>
                <w:b/>
                <w:sz w:val="20"/>
                <w:szCs w:val="20"/>
                <w:lang w:val="kk-KZ"/>
              </w:rPr>
            </w:pPr>
            <w:r>
              <w:rPr>
                <w:b/>
                <w:sz w:val="20"/>
                <w:szCs w:val="20"/>
                <w:lang w:val="kk-KZ"/>
              </w:rPr>
              <w:t>159 063</w:t>
            </w:r>
          </w:p>
        </w:tc>
      </w:tr>
    </w:tbl>
    <w:p w:rsidR="00F5122F" w:rsidRPr="00F5122F" w:rsidRDefault="00F5122F" w:rsidP="00F5122F">
      <w:pPr>
        <w:tabs>
          <w:tab w:val="left" w:pos="1741"/>
        </w:tabs>
        <w:jc w:val="both"/>
        <w:rPr>
          <w:rFonts w:eastAsia="Times New Roman"/>
          <w:color w:val="000000"/>
          <w:spacing w:val="2"/>
          <w:sz w:val="20"/>
          <w:szCs w:val="20"/>
        </w:rPr>
      </w:pPr>
    </w:p>
    <w:p w:rsidR="00F5122F" w:rsidRPr="00F5122F" w:rsidRDefault="00F5122F" w:rsidP="00F5122F">
      <w:pPr>
        <w:tabs>
          <w:tab w:val="left" w:pos="1741"/>
        </w:tabs>
        <w:jc w:val="both"/>
        <w:rPr>
          <w:rFonts w:eastAsia="Times New Roman"/>
          <w:color w:val="000000"/>
          <w:spacing w:val="2"/>
          <w:sz w:val="20"/>
          <w:szCs w:val="20"/>
        </w:rPr>
      </w:pPr>
    </w:p>
    <w:p w:rsidR="00FD122E" w:rsidRPr="00F5122F" w:rsidRDefault="00FD122E" w:rsidP="00766484">
      <w:pPr>
        <w:tabs>
          <w:tab w:val="left" w:pos="1741"/>
        </w:tabs>
        <w:jc w:val="both"/>
        <w:rPr>
          <w:rFonts w:eastAsia="Times New Roman"/>
          <w:color w:val="000000"/>
          <w:spacing w:val="2"/>
          <w:sz w:val="20"/>
          <w:szCs w:val="20"/>
        </w:rPr>
      </w:pPr>
    </w:p>
    <w:sectPr w:rsidR="00FD122E" w:rsidRPr="00F5122F" w:rsidSect="002F116A">
      <w:pgSz w:w="11906" w:h="16838"/>
      <w:pgMar w:top="851"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E65E5"/>
    <w:multiLevelType w:val="hybridMultilevel"/>
    <w:tmpl w:val="662C271A"/>
    <w:lvl w:ilvl="0" w:tplc="FF3073B6">
      <w:start w:val="1"/>
      <w:numFmt w:val="decimal"/>
      <w:lvlText w:val="%1."/>
      <w:lvlJc w:val="left"/>
      <w:pPr>
        <w:ind w:left="1069" w:hanging="360"/>
      </w:pPr>
      <w:rPr>
        <w:rFonts w:eastAsiaTheme="minorEastAsia"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E7106D8"/>
    <w:multiLevelType w:val="hybridMultilevel"/>
    <w:tmpl w:val="0E7A9D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1E2B27"/>
    <w:rsid w:val="00016026"/>
    <w:rsid w:val="00032F9E"/>
    <w:rsid w:val="00034788"/>
    <w:rsid w:val="00045388"/>
    <w:rsid w:val="00047A7E"/>
    <w:rsid w:val="0005548D"/>
    <w:rsid w:val="00057F0E"/>
    <w:rsid w:val="00067731"/>
    <w:rsid w:val="000756B6"/>
    <w:rsid w:val="00082ABE"/>
    <w:rsid w:val="00084B9D"/>
    <w:rsid w:val="00087DB4"/>
    <w:rsid w:val="00091921"/>
    <w:rsid w:val="000A122A"/>
    <w:rsid w:val="000B38DE"/>
    <w:rsid w:val="000B579B"/>
    <w:rsid w:val="000D10FD"/>
    <w:rsid w:val="000E2BD2"/>
    <w:rsid w:val="000E5490"/>
    <w:rsid w:val="00104AA2"/>
    <w:rsid w:val="00106AE5"/>
    <w:rsid w:val="00147E42"/>
    <w:rsid w:val="0015243E"/>
    <w:rsid w:val="00154B36"/>
    <w:rsid w:val="00157EF6"/>
    <w:rsid w:val="00177C2D"/>
    <w:rsid w:val="00191D67"/>
    <w:rsid w:val="001925DC"/>
    <w:rsid w:val="00194807"/>
    <w:rsid w:val="00195A9F"/>
    <w:rsid w:val="001A52C8"/>
    <w:rsid w:val="001A69B1"/>
    <w:rsid w:val="001C2A79"/>
    <w:rsid w:val="001C47C5"/>
    <w:rsid w:val="001C7647"/>
    <w:rsid w:val="001D5462"/>
    <w:rsid w:val="001D6081"/>
    <w:rsid w:val="001D7075"/>
    <w:rsid w:val="001E2B27"/>
    <w:rsid w:val="00202F2F"/>
    <w:rsid w:val="002119AC"/>
    <w:rsid w:val="00220BB3"/>
    <w:rsid w:val="0023088D"/>
    <w:rsid w:val="00230C52"/>
    <w:rsid w:val="002407BA"/>
    <w:rsid w:val="002410A7"/>
    <w:rsid w:val="002435A1"/>
    <w:rsid w:val="00250F11"/>
    <w:rsid w:val="00256BE8"/>
    <w:rsid w:val="002770C5"/>
    <w:rsid w:val="002927EB"/>
    <w:rsid w:val="002A26E9"/>
    <w:rsid w:val="002B0B37"/>
    <w:rsid w:val="002B36FE"/>
    <w:rsid w:val="002C258E"/>
    <w:rsid w:val="002C767F"/>
    <w:rsid w:val="002D03FC"/>
    <w:rsid w:val="002E05FC"/>
    <w:rsid w:val="002E14FF"/>
    <w:rsid w:val="002E7C00"/>
    <w:rsid w:val="002F0636"/>
    <w:rsid w:val="002F116A"/>
    <w:rsid w:val="002F20C1"/>
    <w:rsid w:val="00314B6A"/>
    <w:rsid w:val="00322A13"/>
    <w:rsid w:val="00326AE1"/>
    <w:rsid w:val="003406F1"/>
    <w:rsid w:val="00345131"/>
    <w:rsid w:val="00353457"/>
    <w:rsid w:val="003726C2"/>
    <w:rsid w:val="00373A22"/>
    <w:rsid w:val="003921C8"/>
    <w:rsid w:val="00393A2E"/>
    <w:rsid w:val="00397C48"/>
    <w:rsid w:val="003A09A5"/>
    <w:rsid w:val="003B0440"/>
    <w:rsid w:val="003B1567"/>
    <w:rsid w:val="003B26C8"/>
    <w:rsid w:val="003C3368"/>
    <w:rsid w:val="003C3533"/>
    <w:rsid w:val="003C66CC"/>
    <w:rsid w:val="003D0D23"/>
    <w:rsid w:val="003D2AAC"/>
    <w:rsid w:val="003E0DB6"/>
    <w:rsid w:val="003E2252"/>
    <w:rsid w:val="003E6F3A"/>
    <w:rsid w:val="003F1EC0"/>
    <w:rsid w:val="00410C8D"/>
    <w:rsid w:val="00410E56"/>
    <w:rsid w:val="0042134B"/>
    <w:rsid w:val="00423054"/>
    <w:rsid w:val="004719B7"/>
    <w:rsid w:val="004723EB"/>
    <w:rsid w:val="004969D0"/>
    <w:rsid w:val="004E5FA5"/>
    <w:rsid w:val="004F6496"/>
    <w:rsid w:val="00504A77"/>
    <w:rsid w:val="00512419"/>
    <w:rsid w:val="00514AC2"/>
    <w:rsid w:val="00540D58"/>
    <w:rsid w:val="00541B50"/>
    <w:rsid w:val="005440F5"/>
    <w:rsid w:val="005448EC"/>
    <w:rsid w:val="00561548"/>
    <w:rsid w:val="00592449"/>
    <w:rsid w:val="005934C8"/>
    <w:rsid w:val="00596667"/>
    <w:rsid w:val="005A110B"/>
    <w:rsid w:val="005A16AA"/>
    <w:rsid w:val="005B11AD"/>
    <w:rsid w:val="00607FE2"/>
    <w:rsid w:val="00610440"/>
    <w:rsid w:val="00613D3B"/>
    <w:rsid w:val="00624D31"/>
    <w:rsid w:val="006310E6"/>
    <w:rsid w:val="00632C7B"/>
    <w:rsid w:val="00642025"/>
    <w:rsid w:val="00642E23"/>
    <w:rsid w:val="006622BA"/>
    <w:rsid w:val="00673BB9"/>
    <w:rsid w:val="006947AC"/>
    <w:rsid w:val="00697628"/>
    <w:rsid w:val="006A0238"/>
    <w:rsid w:val="006B6C5A"/>
    <w:rsid w:val="006D1F4A"/>
    <w:rsid w:val="006D7607"/>
    <w:rsid w:val="006E759A"/>
    <w:rsid w:val="006F38F2"/>
    <w:rsid w:val="007001AF"/>
    <w:rsid w:val="00705525"/>
    <w:rsid w:val="0070776C"/>
    <w:rsid w:val="0071277A"/>
    <w:rsid w:val="00717E62"/>
    <w:rsid w:val="00730007"/>
    <w:rsid w:val="00733291"/>
    <w:rsid w:val="0073409D"/>
    <w:rsid w:val="007500C6"/>
    <w:rsid w:val="00766484"/>
    <w:rsid w:val="00771E49"/>
    <w:rsid w:val="007730F0"/>
    <w:rsid w:val="0077326C"/>
    <w:rsid w:val="00775273"/>
    <w:rsid w:val="007768A0"/>
    <w:rsid w:val="007853A7"/>
    <w:rsid w:val="00793A28"/>
    <w:rsid w:val="007C102B"/>
    <w:rsid w:val="007D2D33"/>
    <w:rsid w:val="007D5278"/>
    <w:rsid w:val="007D52FF"/>
    <w:rsid w:val="007D7FA4"/>
    <w:rsid w:val="007E0BFE"/>
    <w:rsid w:val="007E2F5A"/>
    <w:rsid w:val="007E54E2"/>
    <w:rsid w:val="007F5ED4"/>
    <w:rsid w:val="008007EA"/>
    <w:rsid w:val="00812E1B"/>
    <w:rsid w:val="00814EEB"/>
    <w:rsid w:val="008242B8"/>
    <w:rsid w:val="0082617A"/>
    <w:rsid w:val="008346F6"/>
    <w:rsid w:val="0083687A"/>
    <w:rsid w:val="00845D1D"/>
    <w:rsid w:val="00855DFC"/>
    <w:rsid w:val="00856188"/>
    <w:rsid w:val="00857C29"/>
    <w:rsid w:val="00876DCE"/>
    <w:rsid w:val="00892352"/>
    <w:rsid w:val="008940BD"/>
    <w:rsid w:val="0089426C"/>
    <w:rsid w:val="008A4165"/>
    <w:rsid w:val="008A7E7F"/>
    <w:rsid w:val="008B4EB3"/>
    <w:rsid w:val="008C0DC3"/>
    <w:rsid w:val="008D248F"/>
    <w:rsid w:val="008E083B"/>
    <w:rsid w:val="008E6854"/>
    <w:rsid w:val="008F6EA0"/>
    <w:rsid w:val="00902919"/>
    <w:rsid w:val="00910A98"/>
    <w:rsid w:val="009118A2"/>
    <w:rsid w:val="00941546"/>
    <w:rsid w:val="00944629"/>
    <w:rsid w:val="00956EC0"/>
    <w:rsid w:val="00961822"/>
    <w:rsid w:val="00961AA4"/>
    <w:rsid w:val="00972EFA"/>
    <w:rsid w:val="009903C0"/>
    <w:rsid w:val="009A02B9"/>
    <w:rsid w:val="009A46D9"/>
    <w:rsid w:val="009C6BCC"/>
    <w:rsid w:val="009D55AC"/>
    <w:rsid w:val="009F5ECD"/>
    <w:rsid w:val="00A049D8"/>
    <w:rsid w:val="00A460AD"/>
    <w:rsid w:val="00A50337"/>
    <w:rsid w:val="00A50392"/>
    <w:rsid w:val="00A51D7A"/>
    <w:rsid w:val="00A56879"/>
    <w:rsid w:val="00A62E6B"/>
    <w:rsid w:val="00A64DB1"/>
    <w:rsid w:val="00A66C37"/>
    <w:rsid w:val="00A671E1"/>
    <w:rsid w:val="00A84AE1"/>
    <w:rsid w:val="00A904D6"/>
    <w:rsid w:val="00A91114"/>
    <w:rsid w:val="00A93B82"/>
    <w:rsid w:val="00AA0609"/>
    <w:rsid w:val="00AA5B56"/>
    <w:rsid w:val="00AA76CB"/>
    <w:rsid w:val="00AB3AB3"/>
    <w:rsid w:val="00AC1DF7"/>
    <w:rsid w:val="00AC3F6D"/>
    <w:rsid w:val="00AC5922"/>
    <w:rsid w:val="00AD00B9"/>
    <w:rsid w:val="00AD6060"/>
    <w:rsid w:val="00B07E67"/>
    <w:rsid w:val="00B11F9B"/>
    <w:rsid w:val="00B17219"/>
    <w:rsid w:val="00B25B18"/>
    <w:rsid w:val="00B3192C"/>
    <w:rsid w:val="00B50E63"/>
    <w:rsid w:val="00B51EA6"/>
    <w:rsid w:val="00B555CF"/>
    <w:rsid w:val="00B56F95"/>
    <w:rsid w:val="00B6131C"/>
    <w:rsid w:val="00B71234"/>
    <w:rsid w:val="00B737BD"/>
    <w:rsid w:val="00B75659"/>
    <w:rsid w:val="00B813FE"/>
    <w:rsid w:val="00B818F8"/>
    <w:rsid w:val="00B82F57"/>
    <w:rsid w:val="00B83208"/>
    <w:rsid w:val="00B8650F"/>
    <w:rsid w:val="00B95098"/>
    <w:rsid w:val="00BA1EBA"/>
    <w:rsid w:val="00BB44F4"/>
    <w:rsid w:val="00BC1931"/>
    <w:rsid w:val="00BD49BE"/>
    <w:rsid w:val="00BD68B3"/>
    <w:rsid w:val="00BF2E00"/>
    <w:rsid w:val="00BF3E3C"/>
    <w:rsid w:val="00C020BD"/>
    <w:rsid w:val="00C03D11"/>
    <w:rsid w:val="00C075DC"/>
    <w:rsid w:val="00C14C6F"/>
    <w:rsid w:val="00C1505D"/>
    <w:rsid w:val="00C23356"/>
    <w:rsid w:val="00C31DB7"/>
    <w:rsid w:val="00C34B90"/>
    <w:rsid w:val="00C36DFC"/>
    <w:rsid w:val="00C41588"/>
    <w:rsid w:val="00C43544"/>
    <w:rsid w:val="00C44107"/>
    <w:rsid w:val="00C54705"/>
    <w:rsid w:val="00C57BD6"/>
    <w:rsid w:val="00C73182"/>
    <w:rsid w:val="00C858A8"/>
    <w:rsid w:val="00C94782"/>
    <w:rsid w:val="00C9687D"/>
    <w:rsid w:val="00C97188"/>
    <w:rsid w:val="00CA7459"/>
    <w:rsid w:val="00CB076D"/>
    <w:rsid w:val="00CB5393"/>
    <w:rsid w:val="00CB6D68"/>
    <w:rsid w:val="00CC1EEB"/>
    <w:rsid w:val="00CD202E"/>
    <w:rsid w:val="00CF6255"/>
    <w:rsid w:val="00D067E3"/>
    <w:rsid w:val="00D12141"/>
    <w:rsid w:val="00D34833"/>
    <w:rsid w:val="00D40620"/>
    <w:rsid w:val="00D47147"/>
    <w:rsid w:val="00D520EA"/>
    <w:rsid w:val="00D5353D"/>
    <w:rsid w:val="00D64475"/>
    <w:rsid w:val="00D65823"/>
    <w:rsid w:val="00D72E1E"/>
    <w:rsid w:val="00D74413"/>
    <w:rsid w:val="00D75484"/>
    <w:rsid w:val="00DA32EE"/>
    <w:rsid w:val="00DA612D"/>
    <w:rsid w:val="00DB01D1"/>
    <w:rsid w:val="00DB3894"/>
    <w:rsid w:val="00DB475A"/>
    <w:rsid w:val="00DB5E66"/>
    <w:rsid w:val="00DC4C41"/>
    <w:rsid w:val="00DD3C08"/>
    <w:rsid w:val="00DD3C7E"/>
    <w:rsid w:val="00DE19F3"/>
    <w:rsid w:val="00DE65BE"/>
    <w:rsid w:val="00E03AF8"/>
    <w:rsid w:val="00E03E9D"/>
    <w:rsid w:val="00E07CEB"/>
    <w:rsid w:val="00E138D5"/>
    <w:rsid w:val="00E2798C"/>
    <w:rsid w:val="00E40158"/>
    <w:rsid w:val="00E54CC8"/>
    <w:rsid w:val="00E57061"/>
    <w:rsid w:val="00E7750F"/>
    <w:rsid w:val="00E8323E"/>
    <w:rsid w:val="00E86D1E"/>
    <w:rsid w:val="00E92897"/>
    <w:rsid w:val="00EA5A43"/>
    <w:rsid w:val="00EB34AB"/>
    <w:rsid w:val="00EB5210"/>
    <w:rsid w:val="00EC1D63"/>
    <w:rsid w:val="00EF1E4C"/>
    <w:rsid w:val="00EF2953"/>
    <w:rsid w:val="00F02B7F"/>
    <w:rsid w:val="00F05D85"/>
    <w:rsid w:val="00F06899"/>
    <w:rsid w:val="00F104FA"/>
    <w:rsid w:val="00F146BF"/>
    <w:rsid w:val="00F16982"/>
    <w:rsid w:val="00F169F6"/>
    <w:rsid w:val="00F2331E"/>
    <w:rsid w:val="00F34668"/>
    <w:rsid w:val="00F40CA5"/>
    <w:rsid w:val="00F5122F"/>
    <w:rsid w:val="00F52940"/>
    <w:rsid w:val="00F61F37"/>
    <w:rsid w:val="00F80A03"/>
    <w:rsid w:val="00F919AB"/>
    <w:rsid w:val="00FA03B8"/>
    <w:rsid w:val="00FD122E"/>
    <w:rsid w:val="00FD2C3A"/>
    <w:rsid w:val="00FD5BA2"/>
    <w:rsid w:val="00FF4F2A"/>
    <w:rsid w:val="00FF5E0D"/>
    <w:rsid w:val="00FF60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B27"/>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Знак4 Знак Знак,Обычный (Web),Знак4,Знак4 Знак Знак Знак Знак,Знак4 Знак,Знак Знак1 Знак,Обычный (веб) Знак1 Знак,Обычный (веб) Знак Знак1 Знак,Обычный (веб) Знак Знак Знак Знак1,Зна,Обычный (Web)1,Обычный (веб) Знак1,Знак Знак1"/>
    <w:basedOn w:val="a"/>
    <w:link w:val="a4"/>
    <w:uiPriority w:val="99"/>
    <w:unhideWhenUsed/>
    <w:qFormat/>
    <w:rsid w:val="001E2B27"/>
    <w:pPr>
      <w:spacing w:before="100" w:beforeAutospacing="1" w:after="100" w:afterAutospacing="1"/>
    </w:pPr>
  </w:style>
  <w:style w:type="paragraph" w:styleId="a5">
    <w:name w:val="List Paragraph"/>
    <w:basedOn w:val="a"/>
    <w:uiPriority w:val="34"/>
    <w:qFormat/>
    <w:rsid w:val="00624D31"/>
    <w:pPr>
      <w:ind w:left="720"/>
      <w:contextualSpacing/>
    </w:pPr>
  </w:style>
  <w:style w:type="paragraph" w:customStyle="1" w:styleId="2112">
    <w:name w:val="Знак2 Знак Знак Знак Знак Знак Знак Знак Знак Знак Знак Знак1 Знак Знак Знак1 Знак Знак Знак2 Знак Знак Знак Знак"/>
    <w:basedOn w:val="a"/>
    <w:autoRedefine/>
    <w:rsid w:val="00EA5A43"/>
    <w:pPr>
      <w:spacing w:after="160" w:line="240" w:lineRule="exact"/>
    </w:pPr>
    <w:rPr>
      <w:rFonts w:eastAsia="Times New Roman"/>
      <w:sz w:val="28"/>
      <w:szCs w:val="28"/>
      <w:lang w:val="en-US" w:eastAsia="en-US"/>
    </w:rPr>
  </w:style>
  <w:style w:type="paragraph" w:styleId="a6">
    <w:name w:val="Balloon Text"/>
    <w:basedOn w:val="a"/>
    <w:link w:val="a7"/>
    <w:uiPriority w:val="99"/>
    <w:semiHidden/>
    <w:unhideWhenUsed/>
    <w:rsid w:val="002E14FF"/>
    <w:rPr>
      <w:rFonts w:ascii="Tahoma" w:hAnsi="Tahoma" w:cs="Tahoma"/>
      <w:sz w:val="16"/>
      <w:szCs w:val="16"/>
    </w:rPr>
  </w:style>
  <w:style w:type="character" w:customStyle="1" w:styleId="a7">
    <w:name w:val="Текст выноски Знак"/>
    <w:basedOn w:val="a0"/>
    <w:link w:val="a6"/>
    <w:uiPriority w:val="99"/>
    <w:semiHidden/>
    <w:rsid w:val="002E14FF"/>
    <w:rPr>
      <w:rFonts w:ascii="Tahoma" w:eastAsiaTheme="minorEastAsia" w:hAnsi="Tahoma" w:cs="Tahoma"/>
      <w:sz w:val="16"/>
      <w:szCs w:val="16"/>
      <w:lang w:eastAsia="ru-RU"/>
    </w:rPr>
  </w:style>
  <w:style w:type="paragraph" w:customStyle="1" w:styleId="21122">
    <w:name w:val="Знак2 Знак Знак Знак Знак Знак Знак Знак Знак Знак Знак Знак1 Знак Знак Знак1 Знак Знак Знак2 Знак Знак Знак Знак2"/>
    <w:basedOn w:val="a"/>
    <w:autoRedefine/>
    <w:rsid w:val="003E2252"/>
    <w:pPr>
      <w:spacing w:after="160" w:line="240" w:lineRule="exact"/>
    </w:pPr>
    <w:rPr>
      <w:rFonts w:eastAsia="Times New Roman"/>
      <w:sz w:val="28"/>
      <w:szCs w:val="28"/>
      <w:lang w:val="en-US" w:eastAsia="en-US"/>
    </w:rPr>
  </w:style>
  <w:style w:type="paragraph" w:customStyle="1" w:styleId="21121">
    <w:name w:val="Знак2 Знак Знак Знак Знак Знак Знак Знак Знак Знак Знак Знак1 Знак Знак Знак1 Знак Знак Знак2 Знак Знак Знак Знак1"/>
    <w:basedOn w:val="a"/>
    <w:autoRedefine/>
    <w:rsid w:val="00CF6255"/>
    <w:pPr>
      <w:spacing w:after="160" w:line="240" w:lineRule="exact"/>
    </w:pPr>
    <w:rPr>
      <w:rFonts w:eastAsia="Times New Roman"/>
      <w:sz w:val="28"/>
      <w:szCs w:val="28"/>
      <w:lang w:val="en-US" w:eastAsia="en-US"/>
    </w:rPr>
  </w:style>
  <w:style w:type="paragraph" w:styleId="a8">
    <w:name w:val="No Spacing"/>
    <w:uiPriority w:val="1"/>
    <w:qFormat/>
    <w:rsid w:val="00DB01D1"/>
    <w:pPr>
      <w:spacing w:after="0" w:line="240" w:lineRule="auto"/>
    </w:pPr>
    <w:rPr>
      <w:rFonts w:ascii="Calibri" w:eastAsia="Calibri" w:hAnsi="Calibri" w:cs="Calibri"/>
    </w:rPr>
  </w:style>
  <w:style w:type="table" w:styleId="a9">
    <w:name w:val="Table Grid"/>
    <w:basedOn w:val="a1"/>
    <w:uiPriority w:val="59"/>
    <w:rsid w:val="00032F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Обычный (веб) Знак"/>
    <w:aliases w:val="Знак Знак Знак,Знак4 Знак Знак Знак,Обычный (Web) Знак,Знак4 Знак1,Знак4 Знак Знак Знак Знак Знак,Знак4 Знак Знак1,Знак Знак1 Знак Знак,Обычный (веб) Знак1 Знак Знак,Обычный (веб) Знак Знак1 Знак Знак,Зна Знак,Обычный (Web)1 Знак"/>
    <w:link w:val="a3"/>
    <w:uiPriority w:val="99"/>
    <w:locked/>
    <w:rsid w:val="00F5122F"/>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177193">
      <w:bodyDiv w:val="1"/>
      <w:marLeft w:val="0"/>
      <w:marRight w:val="0"/>
      <w:marTop w:val="0"/>
      <w:marBottom w:val="0"/>
      <w:divBdr>
        <w:top w:val="none" w:sz="0" w:space="0" w:color="auto"/>
        <w:left w:val="none" w:sz="0" w:space="0" w:color="auto"/>
        <w:bottom w:val="none" w:sz="0" w:space="0" w:color="auto"/>
        <w:right w:val="none" w:sz="0" w:space="0" w:color="auto"/>
      </w:divBdr>
    </w:div>
    <w:div w:id="1776292542">
      <w:bodyDiv w:val="1"/>
      <w:marLeft w:val="0"/>
      <w:marRight w:val="0"/>
      <w:marTop w:val="0"/>
      <w:marBottom w:val="0"/>
      <w:divBdr>
        <w:top w:val="none" w:sz="0" w:space="0" w:color="auto"/>
        <w:left w:val="none" w:sz="0" w:space="0" w:color="auto"/>
        <w:bottom w:val="none" w:sz="0" w:space="0" w:color="auto"/>
        <w:right w:val="none" w:sz="0" w:space="0" w:color="auto"/>
      </w:divBdr>
    </w:div>
    <w:div w:id="209970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B0CA0-13C9-4B38-9B3C-DC059DE0F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2376</TotalTime>
  <Pages>2</Pages>
  <Words>772</Words>
  <Characters>4402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Беназир</dc:creator>
  <cp:keywords/>
  <dc:description/>
  <cp:lastModifiedBy>Admin</cp:lastModifiedBy>
  <cp:revision>27</cp:revision>
  <cp:lastPrinted>2021-03-18T04:38:00Z</cp:lastPrinted>
  <dcterms:created xsi:type="dcterms:W3CDTF">2020-07-22T04:04:00Z</dcterms:created>
  <dcterms:modified xsi:type="dcterms:W3CDTF">2021-05-14T03:24:00Z</dcterms:modified>
</cp:coreProperties>
</file>