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91C" w:rsidRPr="001C33B3" w:rsidRDefault="0056591C" w:rsidP="00432351">
      <w:pPr>
        <w:pStyle w:val="a3"/>
        <w:numPr>
          <w:ilvl w:val="0"/>
          <w:numId w:val="24"/>
        </w:numPr>
        <w:spacing w:after="0" w:line="240" w:lineRule="auto"/>
        <w:rPr>
          <w:rFonts w:ascii="Times New Roman" w:hAnsi="Times New Roman"/>
          <w:b/>
          <w:sz w:val="28"/>
          <w:szCs w:val="28"/>
          <w:lang w:eastAsia="ru-RU"/>
        </w:rPr>
      </w:pPr>
      <w:r w:rsidRPr="001C33B3">
        <w:rPr>
          <w:rFonts w:ascii="Times New Roman" w:hAnsi="Times New Roman"/>
          <w:b/>
          <w:sz w:val="28"/>
          <w:szCs w:val="28"/>
          <w:lang w:eastAsia="ru-RU"/>
        </w:rPr>
        <w:t xml:space="preserve">Основные показатели социально-экономического развития </w:t>
      </w:r>
      <w:proofErr w:type="spellStart"/>
      <w:r w:rsidRPr="001C33B3">
        <w:rPr>
          <w:rFonts w:ascii="Times New Roman" w:hAnsi="Times New Roman"/>
          <w:b/>
          <w:sz w:val="28"/>
          <w:szCs w:val="28"/>
          <w:lang w:eastAsia="ru-RU"/>
        </w:rPr>
        <w:t>Акмолинской</w:t>
      </w:r>
      <w:proofErr w:type="spellEnd"/>
      <w:r w:rsidRPr="001C33B3">
        <w:rPr>
          <w:rFonts w:ascii="Times New Roman" w:hAnsi="Times New Roman"/>
          <w:b/>
          <w:sz w:val="28"/>
          <w:szCs w:val="28"/>
          <w:lang w:eastAsia="ru-RU"/>
        </w:rPr>
        <w:t xml:space="preserve"> области</w:t>
      </w:r>
    </w:p>
    <w:p w:rsidR="0056591C" w:rsidRPr="001C33B3" w:rsidRDefault="0056591C" w:rsidP="00B547BF">
      <w:pPr>
        <w:spacing w:after="0" w:line="240" w:lineRule="auto"/>
        <w:ind w:firstLine="709"/>
        <w:jc w:val="both"/>
        <w:rPr>
          <w:rFonts w:ascii="Times New Roman" w:hAnsi="Times New Roman"/>
          <w:sz w:val="28"/>
          <w:szCs w:val="28"/>
        </w:rPr>
      </w:pP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r w:rsidRPr="003A0216">
        <w:rPr>
          <w:rFonts w:ascii="Times New Roman" w:hAnsi="Times New Roman"/>
          <w:sz w:val="28"/>
          <w:szCs w:val="28"/>
          <w:lang w:eastAsia="ru-RU"/>
        </w:rPr>
        <w:t xml:space="preserve">Прогноз социально-экономического развития </w:t>
      </w:r>
      <w:proofErr w:type="spellStart"/>
      <w:r w:rsidRPr="003A0216">
        <w:rPr>
          <w:rFonts w:ascii="Times New Roman" w:hAnsi="Times New Roman"/>
          <w:sz w:val="28"/>
          <w:szCs w:val="28"/>
          <w:lang w:eastAsia="ru-RU"/>
        </w:rPr>
        <w:t>Акмолинской</w:t>
      </w:r>
      <w:proofErr w:type="spellEnd"/>
      <w:r w:rsidRPr="003A0216">
        <w:rPr>
          <w:rFonts w:ascii="Times New Roman" w:hAnsi="Times New Roman"/>
          <w:sz w:val="28"/>
          <w:szCs w:val="28"/>
          <w:lang w:eastAsia="ru-RU"/>
        </w:rPr>
        <w:t xml:space="preserve"> области </w:t>
      </w:r>
      <w:r w:rsidRPr="003A0216">
        <w:rPr>
          <w:rFonts w:ascii="Times New Roman" w:hAnsi="Times New Roman"/>
          <w:sz w:val="28"/>
          <w:szCs w:val="28"/>
          <w:lang w:eastAsia="ru-RU"/>
        </w:rPr>
        <w:br/>
        <w:t xml:space="preserve">на 2021-2025 годы (далее - Прогноз развития) разработан в соответствии </w:t>
      </w:r>
      <w:r w:rsidRPr="003A0216">
        <w:rPr>
          <w:rFonts w:ascii="Times New Roman" w:hAnsi="Times New Roman"/>
          <w:sz w:val="28"/>
          <w:szCs w:val="28"/>
          <w:lang w:eastAsia="ru-RU"/>
        </w:rPr>
        <w:br/>
        <w:t>с Правилами разработки Прогноза социально-экономического развития, утвержденными приказом Министра национальной экономики РК от 8 января 2015 года № 9.</w:t>
      </w: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r w:rsidRPr="003A0216">
        <w:rPr>
          <w:rFonts w:ascii="Times New Roman" w:hAnsi="Times New Roman"/>
          <w:sz w:val="28"/>
          <w:szCs w:val="28"/>
          <w:lang w:eastAsia="ru-RU"/>
        </w:rPr>
        <w:t xml:space="preserve">Прогноз развития разработан с учетом стратегических и программных документов и ежегодного Послания Президента Республики Казахстан народу Казахстана, основных направлений внутренней и внешней политики страны. </w:t>
      </w: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r w:rsidRPr="003A0216">
        <w:rPr>
          <w:rFonts w:ascii="Times New Roman" w:hAnsi="Times New Roman"/>
          <w:sz w:val="28"/>
          <w:szCs w:val="28"/>
          <w:lang w:eastAsia="ru-RU"/>
        </w:rPr>
        <w:t xml:space="preserve">Прогноз развития содержит тенденции, приоритеты, целевые индикаторы и прогнозные показатели социально-экономического развития </w:t>
      </w:r>
      <w:proofErr w:type="spellStart"/>
      <w:r w:rsidRPr="003A0216">
        <w:rPr>
          <w:rFonts w:ascii="Times New Roman" w:hAnsi="Times New Roman"/>
          <w:sz w:val="28"/>
          <w:szCs w:val="28"/>
          <w:lang w:eastAsia="ru-RU"/>
        </w:rPr>
        <w:t>Акмолинской</w:t>
      </w:r>
      <w:proofErr w:type="spellEnd"/>
      <w:r w:rsidRPr="003A0216">
        <w:rPr>
          <w:rFonts w:ascii="Times New Roman" w:hAnsi="Times New Roman"/>
          <w:sz w:val="28"/>
          <w:szCs w:val="28"/>
          <w:lang w:eastAsia="ru-RU"/>
        </w:rPr>
        <w:t xml:space="preserve"> области на пятилетний период, основные направления экономической, инвестиционной и налогово-бюджетной политики, прогноз бюджета области </w:t>
      </w:r>
      <w:r w:rsidRPr="003A0216">
        <w:rPr>
          <w:rFonts w:ascii="Times New Roman" w:hAnsi="Times New Roman"/>
          <w:sz w:val="28"/>
          <w:szCs w:val="28"/>
          <w:lang w:eastAsia="ru-RU"/>
        </w:rPr>
        <w:br/>
        <w:t xml:space="preserve">на 2021-2023 годы.  </w:t>
      </w: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bookmarkStart w:id="0" w:name="_Hlk20417175"/>
      <w:r w:rsidRPr="003A0216">
        <w:rPr>
          <w:rFonts w:ascii="Times New Roman" w:hAnsi="Times New Roman"/>
          <w:sz w:val="28"/>
          <w:szCs w:val="28"/>
          <w:lang w:eastAsia="ru-RU"/>
        </w:rPr>
        <w:t xml:space="preserve">Экономическое развитие в среднесрочном периоде будет направлено </w:t>
      </w:r>
      <w:r w:rsidRPr="003A0216">
        <w:rPr>
          <w:rFonts w:ascii="Times New Roman" w:hAnsi="Times New Roman"/>
          <w:sz w:val="28"/>
          <w:szCs w:val="28"/>
          <w:lang w:eastAsia="ru-RU"/>
        </w:rPr>
        <w:br/>
        <w:t xml:space="preserve">на внутренний спрос с ориентацией на возрастающие инвестиции </w:t>
      </w:r>
      <w:r w:rsidRPr="003A0216">
        <w:rPr>
          <w:rFonts w:ascii="Times New Roman" w:hAnsi="Times New Roman"/>
          <w:sz w:val="28"/>
          <w:szCs w:val="28"/>
          <w:lang w:eastAsia="ru-RU"/>
        </w:rPr>
        <w:br/>
        <w:t xml:space="preserve">в индустриальные и инфраструктурные проекты за счет частных </w:t>
      </w:r>
      <w:r w:rsidRPr="003A0216">
        <w:rPr>
          <w:rFonts w:ascii="Times New Roman" w:hAnsi="Times New Roman"/>
          <w:sz w:val="28"/>
          <w:szCs w:val="28"/>
          <w:lang w:eastAsia="ru-RU"/>
        </w:rPr>
        <w:br/>
        <w:t>и государственных средств.</w:t>
      </w: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r w:rsidRPr="003A0216">
        <w:rPr>
          <w:rFonts w:ascii="Times New Roman" w:hAnsi="Times New Roman"/>
          <w:sz w:val="28"/>
          <w:szCs w:val="28"/>
          <w:lang w:eastAsia="ru-RU"/>
        </w:rPr>
        <w:t xml:space="preserve">Целью экономической политики на среднесрочный период будет сохранение стабильности на запланированном уровне. Рост экономики                       в 2021-2025 годы оценивается в среднем на 1,3 – 2,8% ежегодно. </w:t>
      </w: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proofErr w:type="spellStart"/>
      <w:r w:rsidRPr="003A0216">
        <w:rPr>
          <w:rFonts w:ascii="Times New Roman" w:hAnsi="Times New Roman"/>
          <w:sz w:val="28"/>
          <w:szCs w:val="28"/>
          <w:lang w:eastAsia="ru-RU"/>
        </w:rPr>
        <w:t>Акмолинская</w:t>
      </w:r>
      <w:proofErr w:type="spellEnd"/>
      <w:r w:rsidRPr="003A0216">
        <w:rPr>
          <w:rFonts w:ascii="Times New Roman" w:hAnsi="Times New Roman"/>
          <w:sz w:val="28"/>
          <w:szCs w:val="28"/>
          <w:lang w:eastAsia="ru-RU"/>
        </w:rPr>
        <w:t xml:space="preserve"> область является одним из основных агропромышленных регионов страны, и важным звеном в обеспечении продовольственного пояса </w:t>
      </w:r>
      <w:proofErr w:type="spellStart"/>
      <w:r w:rsidRPr="003A0216">
        <w:rPr>
          <w:rFonts w:ascii="Times New Roman" w:hAnsi="Times New Roman"/>
          <w:sz w:val="28"/>
          <w:szCs w:val="28"/>
          <w:lang w:eastAsia="ru-RU"/>
        </w:rPr>
        <w:t>г.Нур</w:t>
      </w:r>
      <w:proofErr w:type="spellEnd"/>
      <w:r w:rsidRPr="003A0216">
        <w:rPr>
          <w:rFonts w:ascii="Times New Roman" w:hAnsi="Times New Roman"/>
          <w:sz w:val="28"/>
          <w:szCs w:val="28"/>
          <w:lang w:eastAsia="ru-RU"/>
        </w:rPr>
        <w:t>-Султан.</w:t>
      </w:r>
    </w:p>
    <w:p w:rsidR="000E6072" w:rsidRPr="003A0216" w:rsidRDefault="000E6072" w:rsidP="004766E1">
      <w:pPr>
        <w:numPr>
          <w:ilvl w:val="0"/>
          <w:numId w:val="32"/>
        </w:numPr>
        <w:spacing w:after="0" w:line="240" w:lineRule="auto"/>
        <w:ind w:firstLine="709"/>
        <w:contextualSpacing/>
        <w:jc w:val="both"/>
        <w:rPr>
          <w:rFonts w:ascii="Times New Roman" w:hAnsi="Times New Roman"/>
          <w:i/>
          <w:sz w:val="28"/>
          <w:szCs w:val="28"/>
          <w:lang w:eastAsia="ru-RU"/>
        </w:rPr>
      </w:pPr>
      <w:r w:rsidRPr="003A0216">
        <w:rPr>
          <w:rFonts w:ascii="Times New Roman" w:hAnsi="Times New Roman"/>
          <w:sz w:val="28"/>
          <w:szCs w:val="28"/>
          <w:lang w:eastAsia="ru-RU"/>
        </w:rPr>
        <w:t xml:space="preserve">Дальнейшая политика в области агропромышленного комплекса будет направлена на увеличение продукции растениеводства и животноводства </w:t>
      </w:r>
      <w:r w:rsidRPr="003A0216">
        <w:rPr>
          <w:rFonts w:ascii="Times New Roman" w:hAnsi="Times New Roman"/>
          <w:i/>
          <w:sz w:val="28"/>
          <w:szCs w:val="28"/>
          <w:lang w:eastAsia="ru-RU"/>
        </w:rPr>
        <w:t xml:space="preserve">(мясомолочное скотоводство), </w:t>
      </w:r>
      <w:r w:rsidRPr="003A0216">
        <w:rPr>
          <w:rFonts w:ascii="Times New Roman" w:hAnsi="Times New Roman"/>
          <w:sz w:val="28"/>
          <w:szCs w:val="28"/>
          <w:lang w:eastAsia="ru-RU"/>
        </w:rPr>
        <w:t xml:space="preserve">обеспечивающего продовольственную безопасность и увеличение экспорта продукции. </w:t>
      </w: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r w:rsidRPr="003A0216">
        <w:rPr>
          <w:rFonts w:ascii="Times New Roman" w:hAnsi="Times New Roman"/>
          <w:sz w:val="28"/>
          <w:szCs w:val="28"/>
          <w:lang w:eastAsia="ru-RU"/>
        </w:rPr>
        <w:t xml:space="preserve">Увеличение объемов продукции растениеводства планируется за счет внедрения современных технологий выращивания, развития элитного семеноводства, повышения общей культуры земледелия, а также обновления </w:t>
      </w:r>
      <w:r w:rsidRPr="003A0216">
        <w:rPr>
          <w:rFonts w:ascii="Times New Roman" w:hAnsi="Times New Roman"/>
          <w:sz w:val="28"/>
          <w:szCs w:val="28"/>
          <w:lang w:eastAsia="ru-RU"/>
        </w:rPr>
        <w:br/>
        <w:t>и расширения парка сельскохозяйственных машин, техники.</w:t>
      </w: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r w:rsidRPr="003A0216">
        <w:rPr>
          <w:rFonts w:ascii="Times New Roman" w:hAnsi="Times New Roman"/>
          <w:sz w:val="28"/>
          <w:szCs w:val="28"/>
          <w:lang w:eastAsia="ru-RU"/>
        </w:rPr>
        <w:t>Одним из приоритетов развития сельского хозяйства является поэтапное увеличение орошаемых земель.</w:t>
      </w: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r w:rsidRPr="003A0216">
        <w:rPr>
          <w:rFonts w:ascii="Times New Roman" w:hAnsi="Times New Roman"/>
          <w:sz w:val="28"/>
          <w:szCs w:val="28"/>
          <w:lang w:eastAsia="ru-RU"/>
        </w:rPr>
        <w:t xml:space="preserve">Рост продукции животноводства предполагается за счет увеличения породного высокопродуктивного скота, повышения продуктивности сельскохозяйственных животных, проведения целенаправленной </w:t>
      </w:r>
      <w:proofErr w:type="spellStart"/>
      <w:r w:rsidRPr="003A0216">
        <w:rPr>
          <w:rFonts w:ascii="Times New Roman" w:hAnsi="Times New Roman"/>
          <w:sz w:val="28"/>
          <w:szCs w:val="28"/>
          <w:lang w:eastAsia="ru-RU"/>
        </w:rPr>
        <w:t>селекционно</w:t>
      </w:r>
      <w:proofErr w:type="spellEnd"/>
      <w:r w:rsidRPr="003A0216">
        <w:rPr>
          <w:rFonts w:ascii="Times New Roman" w:hAnsi="Times New Roman"/>
          <w:sz w:val="28"/>
          <w:szCs w:val="28"/>
          <w:lang w:eastAsia="ru-RU"/>
        </w:rPr>
        <w:t>-племенной работы.</w:t>
      </w: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r w:rsidRPr="003A0216">
        <w:rPr>
          <w:rFonts w:ascii="Times New Roman" w:hAnsi="Times New Roman"/>
          <w:sz w:val="28"/>
          <w:szCs w:val="28"/>
          <w:lang w:eastAsia="ru-RU"/>
        </w:rPr>
        <w:t xml:space="preserve">В рамках развития мясного животноводства будут ежегодно увеличиваться мощности предприятий по откорму скота, создаваться мясные </w:t>
      </w:r>
      <w:r w:rsidRPr="003A0216">
        <w:rPr>
          <w:rFonts w:ascii="Times New Roman" w:hAnsi="Times New Roman"/>
          <w:sz w:val="28"/>
          <w:szCs w:val="28"/>
          <w:lang w:eastAsia="ru-RU"/>
        </w:rPr>
        <w:br/>
        <w:t>и молочно-товарные фермы, развиваться мясное птицеводство.</w:t>
      </w: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r w:rsidRPr="003A0216">
        <w:rPr>
          <w:rFonts w:ascii="Times New Roman" w:hAnsi="Times New Roman"/>
          <w:sz w:val="28"/>
          <w:szCs w:val="28"/>
          <w:lang w:eastAsia="ru-RU"/>
        </w:rPr>
        <w:t>Будут осуществляться мероприятия, направленные на развитие стабильной кормовой базы.</w:t>
      </w:r>
    </w:p>
    <w:p w:rsidR="000E6072" w:rsidRPr="003A0216" w:rsidRDefault="000E6072" w:rsidP="004766E1">
      <w:pPr>
        <w:numPr>
          <w:ilvl w:val="0"/>
          <w:numId w:val="32"/>
        </w:numPr>
        <w:spacing w:after="0" w:line="240" w:lineRule="auto"/>
        <w:ind w:firstLine="709"/>
        <w:contextualSpacing/>
        <w:jc w:val="both"/>
        <w:rPr>
          <w:rFonts w:ascii="Times New Roman" w:hAnsi="Times New Roman"/>
          <w:sz w:val="28"/>
          <w:szCs w:val="28"/>
          <w:lang w:eastAsia="ru-RU"/>
        </w:rPr>
      </w:pPr>
      <w:r w:rsidRPr="003A0216">
        <w:rPr>
          <w:rFonts w:ascii="Times New Roman" w:hAnsi="Times New Roman"/>
          <w:sz w:val="28"/>
          <w:szCs w:val="28"/>
          <w:lang w:eastAsia="ru-RU"/>
        </w:rPr>
        <w:lastRenderedPageBreak/>
        <w:t xml:space="preserve">В целях принятия оптимальных решений по агротехнике проведения полевых работ, повышения производительности будет продолжена работа </w:t>
      </w:r>
      <w:r w:rsidRPr="003A0216">
        <w:rPr>
          <w:rFonts w:ascii="Times New Roman" w:hAnsi="Times New Roman"/>
          <w:sz w:val="28"/>
          <w:szCs w:val="28"/>
          <w:lang w:eastAsia="ru-RU"/>
        </w:rPr>
        <w:br/>
        <w:t>по цифровизации и внедрению точных технологий.</w:t>
      </w:r>
    </w:p>
    <w:bookmarkEnd w:id="0"/>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Одним из главных конкурентных преимуществ области является </w:t>
      </w:r>
      <w:r w:rsidRPr="003A0216">
        <w:rPr>
          <w:rFonts w:ascii="Times New Roman" w:hAnsi="Times New Roman"/>
          <w:sz w:val="28"/>
          <w:szCs w:val="28"/>
        </w:rPr>
        <w:br/>
        <w:t>то, что она географически сформирована вокруг быстро растущей столицы. Поэтому одной из основных задач и приоритетным направлением стратегического развития нашей области, обладающей благоприятными условиями для развития сельского хозяйства, является обеспечение столицы продовольствием.</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Стратегическое управление регионами на данный момент широко распространено в большинстве индустриально развитых стран мира. Качественное проведение политики регионального развития оказывает влияние </w:t>
      </w:r>
      <w:r w:rsidRPr="003A0216">
        <w:rPr>
          <w:rFonts w:ascii="Times New Roman" w:hAnsi="Times New Roman"/>
          <w:sz w:val="28"/>
          <w:szCs w:val="28"/>
        </w:rPr>
        <w:br/>
        <w:t xml:space="preserve">в целом на рост экономики государства путем повышения производительности промышленности и конкурентоспособности региона. </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Перспективность развития населенных пунктов, прилегающих </w:t>
      </w:r>
      <w:r w:rsidRPr="003A0216">
        <w:rPr>
          <w:rFonts w:ascii="Times New Roman" w:hAnsi="Times New Roman"/>
          <w:sz w:val="28"/>
          <w:szCs w:val="28"/>
        </w:rPr>
        <w:br/>
        <w:t xml:space="preserve">к </w:t>
      </w:r>
      <w:proofErr w:type="spellStart"/>
      <w:r w:rsidRPr="003A0216">
        <w:rPr>
          <w:rFonts w:ascii="Times New Roman" w:hAnsi="Times New Roman"/>
          <w:sz w:val="28"/>
          <w:szCs w:val="28"/>
        </w:rPr>
        <w:t>г.Нур</w:t>
      </w:r>
      <w:proofErr w:type="spellEnd"/>
      <w:r w:rsidRPr="003A0216">
        <w:rPr>
          <w:rFonts w:ascii="Times New Roman" w:hAnsi="Times New Roman"/>
          <w:sz w:val="28"/>
          <w:szCs w:val="28"/>
        </w:rPr>
        <w:t xml:space="preserve">-Султан, связана с территориальным перемещением производств </w:t>
      </w:r>
      <w:r w:rsidRPr="003A0216">
        <w:rPr>
          <w:rFonts w:ascii="Times New Roman" w:hAnsi="Times New Roman"/>
          <w:sz w:val="28"/>
          <w:szCs w:val="28"/>
        </w:rPr>
        <w:br/>
        <w:t xml:space="preserve">из столичной зоны. В связи с этим, ожидается значительный приток трудовых ресурсов, что повлечет за собой необходимость интенсивного развития производственной и социальной инфраструктуры, рост жилищного строительства. </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Примером является развитие села </w:t>
      </w:r>
      <w:proofErr w:type="spellStart"/>
      <w:r w:rsidRPr="003A0216">
        <w:rPr>
          <w:rFonts w:ascii="Times New Roman" w:hAnsi="Times New Roman"/>
          <w:sz w:val="28"/>
          <w:szCs w:val="28"/>
        </w:rPr>
        <w:t>Косшы</w:t>
      </w:r>
      <w:proofErr w:type="spellEnd"/>
      <w:r w:rsidRPr="003A0216">
        <w:rPr>
          <w:rFonts w:ascii="Times New Roman" w:hAnsi="Times New Roman"/>
          <w:sz w:val="28"/>
          <w:szCs w:val="28"/>
        </w:rPr>
        <w:t xml:space="preserve"> Целиноградского района, </w:t>
      </w:r>
      <w:r w:rsidRPr="003A0216">
        <w:rPr>
          <w:rFonts w:ascii="Times New Roman" w:hAnsi="Times New Roman"/>
          <w:sz w:val="28"/>
          <w:szCs w:val="28"/>
        </w:rPr>
        <w:br/>
        <w:t xml:space="preserve">как города-спутника столицы, призванного разгрузить столицу в плане расселения населения. Приближенность данного поселка к столице делает </w:t>
      </w:r>
      <w:r w:rsidRPr="003A0216">
        <w:rPr>
          <w:rFonts w:ascii="Times New Roman" w:hAnsi="Times New Roman"/>
          <w:sz w:val="28"/>
          <w:szCs w:val="28"/>
        </w:rPr>
        <w:br/>
        <w:t xml:space="preserve">его привлекательным для инвесторов в плане застройки. </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Поэтому одним из стратегических направлений является развитие инфраструктуры, соответствующей мировым стандартам.</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Результатом должно послужить достижение высокого уровня качества жизни населения через формирование развитой экономической системы, потенциально перспективных ее секторов, обеспечивающей повышение конкурентоспособности </w:t>
      </w:r>
      <w:proofErr w:type="spellStart"/>
      <w:r w:rsidRPr="003A0216">
        <w:rPr>
          <w:rFonts w:ascii="Times New Roman" w:hAnsi="Times New Roman"/>
          <w:sz w:val="28"/>
          <w:szCs w:val="28"/>
        </w:rPr>
        <w:t>Акмолинской</w:t>
      </w:r>
      <w:proofErr w:type="spellEnd"/>
      <w:r w:rsidRPr="003A0216">
        <w:rPr>
          <w:rFonts w:ascii="Times New Roman" w:hAnsi="Times New Roman"/>
          <w:sz w:val="28"/>
          <w:szCs w:val="28"/>
        </w:rPr>
        <w:t xml:space="preserve"> области.  </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Также в области имеются балансовые запасы Васильковского месторождения золота, перспективные месторождения - Аксу, Бестобе, Жолымбет, Кварцитовые горки.  </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Балансовые запасы разведанных железных руд составляют порядка 570 млн. тонн, в т.ч. месторождения </w:t>
      </w:r>
      <w:proofErr w:type="spellStart"/>
      <w:r w:rsidRPr="003A0216">
        <w:rPr>
          <w:rFonts w:ascii="Times New Roman" w:hAnsi="Times New Roman"/>
          <w:sz w:val="28"/>
          <w:szCs w:val="28"/>
        </w:rPr>
        <w:t>Оркен</w:t>
      </w:r>
      <w:proofErr w:type="spellEnd"/>
      <w:r w:rsidRPr="003A0216">
        <w:rPr>
          <w:rFonts w:ascii="Times New Roman" w:hAnsi="Times New Roman"/>
          <w:sz w:val="28"/>
          <w:szCs w:val="28"/>
        </w:rPr>
        <w:t xml:space="preserve"> - 46 млн. тонн, которые являются сырьевой базой для металлургических предприятий Карагандинской области, </w:t>
      </w:r>
      <w:r w:rsidRPr="003A0216">
        <w:rPr>
          <w:rFonts w:ascii="Times New Roman" w:hAnsi="Times New Roman"/>
          <w:sz w:val="28"/>
          <w:szCs w:val="28"/>
        </w:rPr>
        <w:br/>
        <w:t>в частности для АО «</w:t>
      </w:r>
      <w:proofErr w:type="spellStart"/>
      <w:r w:rsidRPr="003A0216">
        <w:rPr>
          <w:rFonts w:ascii="Times New Roman" w:hAnsi="Times New Roman"/>
          <w:sz w:val="28"/>
          <w:szCs w:val="28"/>
        </w:rPr>
        <w:t>Арселор</w:t>
      </w:r>
      <w:proofErr w:type="spellEnd"/>
      <w:r w:rsidRPr="003A0216">
        <w:rPr>
          <w:rFonts w:ascii="Times New Roman" w:hAnsi="Times New Roman"/>
          <w:sz w:val="28"/>
          <w:szCs w:val="28"/>
        </w:rPr>
        <w:t xml:space="preserve"> </w:t>
      </w:r>
      <w:proofErr w:type="spellStart"/>
      <w:r w:rsidRPr="003A0216">
        <w:rPr>
          <w:rFonts w:ascii="Times New Roman" w:hAnsi="Times New Roman"/>
          <w:sz w:val="28"/>
          <w:szCs w:val="28"/>
        </w:rPr>
        <w:t>Миттал</w:t>
      </w:r>
      <w:proofErr w:type="spellEnd"/>
      <w:r w:rsidRPr="003A0216">
        <w:rPr>
          <w:rFonts w:ascii="Times New Roman" w:hAnsi="Times New Roman"/>
          <w:sz w:val="28"/>
          <w:szCs w:val="28"/>
        </w:rPr>
        <w:t xml:space="preserve"> Темиртау». Имеются запасы железной руды на Масальском месторождении в </w:t>
      </w:r>
      <w:proofErr w:type="spellStart"/>
      <w:r w:rsidRPr="003A0216">
        <w:rPr>
          <w:rFonts w:ascii="Times New Roman" w:hAnsi="Times New Roman"/>
          <w:sz w:val="28"/>
          <w:szCs w:val="28"/>
        </w:rPr>
        <w:t>Жаркаинском</w:t>
      </w:r>
      <w:proofErr w:type="spellEnd"/>
      <w:r w:rsidRPr="003A0216">
        <w:rPr>
          <w:rFonts w:ascii="Times New Roman" w:hAnsi="Times New Roman"/>
          <w:sz w:val="28"/>
          <w:szCs w:val="28"/>
        </w:rPr>
        <w:t xml:space="preserve"> районе </w:t>
      </w:r>
      <w:r w:rsidRPr="003A0216">
        <w:rPr>
          <w:rFonts w:ascii="Times New Roman" w:hAnsi="Times New Roman"/>
          <w:i/>
          <w:sz w:val="28"/>
          <w:szCs w:val="28"/>
        </w:rPr>
        <w:t>(524 млн. тонн),</w:t>
      </w:r>
      <w:r w:rsidRPr="003A0216">
        <w:rPr>
          <w:rFonts w:ascii="Times New Roman" w:hAnsi="Times New Roman"/>
          <w:sz w:val="28"/>
          <w:szCs w:val="28"/>
        </w:rPr>
        <w:t xml:space="preserve"> </w:t>
      </w:r>
      <w:r w:rsidRPr="003A0216">
        <w:rPr>
          <w:rFonts w:ascii="Times New Roman" w:hAnsi="Times New Roman"/>
          <w:sz w:val="28"/>
          <w:szCs w:val="28"/>
        </w:rPr>
        <w:br/>
        <w:t>где возможно развитие производств по ее переработке.</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bookmarkStart w:id="1" w:name="_Hlk20417354"/>
      <w:r w:rsidRPr="003A0216">
        <w:rPr>
          <w:rFonts w:ascii="Times New Roman" w:hAnsi="Times New Roman"/>
          <w:sz w:val="28"/>
          <w:szCs w:val="28"/>
        </w:rPr>
        <w:t xml:space="preserve">Регион является обеспеченным в республике по запасам сырья для производства цемента </w:t>
      </w:r>
      <w:r w:rsidRPr="003A0216">
        <w:rPr>
          <w:rFonts w:ascii="Times New Roman" w:hAnsi="Times New Roman"/>
          <w:i/>
          <w:sz w:val="28"/>
          <w:szCs w:val="28"/>
        </w:rPr>
        <w:t xml:space="preserve">(в Целиноградском, </w:t>
      </w:r>
      <w:proofErr w:type="spellStart"/>
      <w:r w:rsidRPr="003A0216">
        <w:rPr>
          <w:rFonts w:ascii="Times New Roman" w:hAnsi="Times New Roman"/>
          <w:i/>
          <w:sz w:val="28"/>
          <w:szCs w:val="28"/>
        </w:rPr>
        <w:t>Зерендинском</w:t>
      </w:r>
      <w:proofErr w:type="spellEnd"/>
      <w:r w:rsidRPr="003A0216">
        <w:rPr>
          <w:rFonts w:ascii="Times New Roman" w:hAnsi="Times New Roman"/>
          <w:i/>
          <w:sz w:val="28"/>
          <w:szCs w:val="28"/>
        </w:rPr>
        <w:t xml:space="preserve"> районах и районе Биржан сал – запасы сырья около 1700 млн. тонн)</w:t>
      </w:r>
      <w:r w:rsidRPr="003A0216">
        <w:rPr>
          <w:rFonts w:ascii="Times New Roman" w:hAnsi="Times New Roman"/>
          <w:sz w:val="28"/>
          <w:szCs w:val="28"/>
        </w:rPr>
        <w:t>.</w:t>
      </w:r>
      <w:bookmarkEnd w:id="1"/>
      <w:r w:rsidRPr="003A0216">
        <w:rPr>
          <w:rFonts w:ascii="Times New Roman" w:hAnsi="Times New Roman"/>
          <w:sz w:val="28"/>
          <w:szCs w:val="28"/>
        </w:rPr>
        <w:t xml:space="preserve"> Имеются достаточные запасы общераспространенных полезных ископаемых </w:t>
      </w:r>
      <w:r w:rsidRPr="003A0216">
        <w:rPr>
          <w:rFonts w:ascii="Times New Roman" w:hAnsi="Times New Roman"/>
          <w:i/>
          <w:sz w:val="28"/>
          <w:szCs w:val="28"/>
        </w:rPr>
        <w:t xml:space="preserve">(строительный камень, песок, ПГС, глина и др.), </w:t>
      </w:r>
      <w:r w:rsidRPr="003A0216">
        <w:rPr>
          <w:rFonts w:ascii="Times New Roman" w:hAnsi="Times New Roman"/>
          <w:sz w:val="28"/>
          <w:szCs w:val="28"/>
        </w:rPr>
        <w:t>создающие предпосылки для расширения производства строительных материалов.</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В условиях замедления мировой экономики и низких цен на сырьевые </w:t>
      </w:r>
      <w:r w:rsidRPr="003A0216">
        <w:rPr>
          <w:rFonts w:ascii="Times New Roman" w:hAnsi="Times New Roman"/>
          <w:sz w:val="28"/>
          <w:szCs w:val="28"/>
        </w:rPr>
        <w:lastRenderedPageBreak/>
        <w:t xml:space="preserve">товары бюджетная политика будет направлена на сохранение устойчивости государственных финансов, жесткую экономию бюджетных средств </w:t>
      </w:r>
      <w:r w:rsidRPr="003A0216">
        <w:rPr>
          <w:rFonts w:ascii="Times New Roman" w:hAnsi="Times New Roman"/>
          <w:sz w:val="28"/>
          <w:szCs w:val="28"/>
        </w:rPr>
        <w:br/>
        <w:t>и повышение эффективности государственных расходов.</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В рамках налоговой политики будет продолжена работа по повышению экономической отдачи налоговой системы, в том числе устранению диспропорций и увеличению налогооблагаемой базы. </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Будет продолжена работа по совершенствованию акцизной политики </w:t>
      </w:r>
      <w:r w:rsidRPr="003A0216">
        <w:rPr>
          <w:rFonts w:ascii="Times New Roman" w:hAnsi="Times New Roman"/>
          <w:sz w:val="28"/>
          <w:szCs w:val="28"/>
        </w:rPr>
        <w:br/>
        <w:t>и повышению конкурентоспособности налогового законодательства Республики Казахстан в условиях Евразийского экономического союза (далее – ЕАЭС).</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Сохранение устойчивого экономического роста и экономическая модернизация будут обеспечены через реализацию политики индустриально-инновационного развития.</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В предстоящем среднесрочном периоде фискальная политика будет проводиться одновременно по направлениям, включающим в себя меры </w:t>
      </w:r>
      <w:r w:rsidRPr="003A0216">
        <w:rPr>
          <w:rFonts w:ascii="Times New Roman" w:hAnsi="Times New Roman"/>
          <w:sz w:val="28"/>
          <w:szCs w:val="28"/>
        </w:rPr>
        <w:br/>
        <w:t xml:space="preserve">по преодолению последствий экономического и финансового кризиса, оздоровлению и совершенствованию системы государственного управления </w:t>
      </w:r>
      <w:r w:rsidRPr="003A0216">
        <w:rPr>
          <w:rFonts w:ascii="Times New Roman" w:hAnsi="Times New Roman"/>
          <w:sz w:val="28"/>
          <w:szCs w:val="28"/>
        </w:rPr>
        <w:br/>
        <w:t>и планирования для обеспечения быстрого восстановления и дальнейшего качественного роста экономики:</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проведение первоочередных мер по поддержке экономики предполагает продолжение реализации ранее принятых мер в сферах решения социальных проблем, включая повышение уровня жизни населения и недопущение роста безработицы, стабилизации финансового сектора, в зависимости от ситуации будут оперативно и гибко предприниматься меры, корректирующие бюджетную политику, в том числе уточнение параметров бюджета;</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 осуществление бюджетного планирования в соответствии с четкой вертикалью государственного планирования: государственные цели – стратегические цели государственных органов – тактические задачи – мероприятия – ресурсы – бюджет. В свою очередь, бюджет будет строиться на определении оптимальных мер и объема бюджетных средств, которые окажут положительное влияние на экономику и не приведут к неблагоприятным среднесрочным и долгосрочным последствиям – инфляции, резкому росту бюджетного дефицита; </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обеспечение прозрачности и стабильности межбюджетных отношений;</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выравнивание уровней бюджетной обеспеченности районов и городов;</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 повышение эффективности использования бюджетных средств </w:t>
      </w:r>
      <w:r w:rsidRPr="003A0216">
        <w:rPr>
          <w:rFonts w:ascii="Times New Roman" w:hAnsi="Times New Roman"/>
          <w:sz w:val="28"/>
          <w:szCs w:val="28"/>
        </w:rPr>
        <w:br/>
        <w:t>и обеспечение социальной поддержки незащищенных слоев населения;</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szCs w:val="28"/>
        </w:rPr>
      </w:pPr>
      <w:r w:rsidRPr="003A0216">
        <w:rPr>
          <w:rFonts w:ascii="Times New Roman" w:hAnsi="Times New Roman"/>
          <w:sz w:val="28"/>
          <w:szCs w:val="28"/>
        </w:rPr>
        <w:t xml:space="preserve">– установление четких приоритетов бюджетных расходов по основным социально-экономическим направлениям, в частности, обеспечение финансирования в первоочередном порядке и в полном объеме программ </w:t>
      </w:r>
      <w:r w:rsidRPr="003A0216">
        <w:rPr>
          <w:rFonts w:ascii="Times New Roman" w:hAnsi="Times New Roman"/>
          <w:sz w:val="28"/>
          <w:szCs w:val="28"/>
        </w:rPr>
        <w:br/>
        <w:t xml:space="preserve">в области образования, здравоохранения, водоснабжения, транспортной </w:t>
      </w:r>
      <w:r w:rsidRPr="003A0216">
        <w:rPr>
          <w:rFonts w:ascii="Times New Roman" w:hAnsi="Times New Roman"/>
          <w:sz w:val="28"/>
          <w:szCs w:val="28"/>
        </w:rPr>
        <w:br/>
        <w:t>и инженерной инфраструктуры.</w:t>
      </w:r>
    </w:p>
    <w:p w:rsidR="000E6072" w:rsidRPr="003A0216" w:rsidRDefault="000E6072" w:rsidP="004766E1">
      <w:pPr>
        <w:widowControl w:val="0"/>
        <w:pBdr>
          <w:bottom w:val="single" w:sz="4" w:space="0" w:color="FFFFFF"/>
        </w:pBdr>
        <w:tabs>
          <w:tab w:val="num" w:pos="0"/>
          <w:tab w:val="left" w:pos="567"/>
        </w:tabs>
        <w:autoSpaceDE w:val="0"/>
        <w:autoSpaceDN w:val="0"/>
        <w:adjustRightInd w:val="0"/>
        <w:spacing w:line="240" w:lineRule="auto"/>
        <w:ind w:right="-142" w:firstLine="709"/>
        <w:contextualSpacing/>
        <w:jc w:val="both"/>
        <w:rPr>
          <w:rFonts w:ascii="Times New Roman" w:hAnsi="Times New Roman"/>
          <w:sz w:val="28"/>
        </w:rPr>
      </w:pPr>
      <w:r w:rsidRPr="003A0216">
        <w:rPr>
          <w:rFonts w:ascii="Times New Roman" w:hAnsi="Times New Roman"/>
          <w:sz w:val="28"/>
        </w:rPr>
        <w:t xml:space="preserve">Прогноз доходов бюджета области на 2021-2023 годы рассчитан на основе прогноза макроэкономических показателей на среднесрочный период с учетом Бюджетного и Налогового Кодексов Республики Казахстан и других нормативно-правовых актов. </w:t>
      </w:r>
    </w:p>
    <w:p w:rsidR="000E6072" w:rsidRPr="003A0216" w:rsidRDefault="000E6072" w:rsidP="000E6072">
      <w:pPr>
        <w:keepNext/>
        <w:keepLines/>
        <w:pBdr>
          <w:bottom w:val="single" w:sz="4" w:space="7" w:color="FFFFFF"/>
        </w:pBdr>
        <w:ind w:firstLine="709"/>
        <w:jc w:val="both"/>
        <w:rPr>
          <w:rFonts w:ascii="Times New Roman" w:hAnsi="Times New Roman"/>
          <w:sz w:val="28"/>
          <w:szCs w:val="28"/>
        </w:rPr>
      </w:pPr>
      <w:r w:rsidRPr="003A0216">
        <w:rPr>
          <w:rFonts w:ascii="Times New Roman" w:hAnsi="Times New Roman"/>
          <w:sz w:val="28"/>
          <w:szCs w:val="28"/>
        </w:rPr>
        <w:lastRenderedPageBreak/>
        <w:t xml:space="preserve">При прогнозируемых темпах развития отраслей экономики </w:t>
      </w:r>
      <w:r w:rsidRPr="003A0216">
        <w:rPr>
          <w:rFonts w:ascii="Times New Roman" w:hAnsi="Times New Roman"/>
          <w:sz w:val="28"/>
          <w:szCs w:val="28"/>
        </w:rPr>
        <w:br/>
        <w:t xml:space="preserve">в 2021-2023 годах рост доходов местного бюджета (без учета трансфертов) прогнозируется с 73,2 млрд. тенге в 2021 году до 77,7 млрд. тенге </w:t>
      </w:r>
      <w:r w:rsidRPr="003A0216">
        <w:rPr>
          <w:rFonts w:ascii="Times New Roman" w:hAnsi="Times New Roman"/>
          <w:sz w:val="28"/>
          <w:szCs w:val="28"/>
        </w:rPr>
        <w:br/>
        <w:t>в 2023 году.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32"/>
        <w:gridCol w:w="1513"/>
        <w:gridCol w:w="1513"/>
        <w:gridCol w:w="1513"/>
      </w:tblGrid>
      <w:tr w:rsidR="000E6072" w:rsidRPr="003A0216" w:rsidTr="00A72407">
        <w:trPr>
          <w:trHeight w:val="481"/>
          <w:jc w:val="center"/>
        </w:trPr>
        <w:tc>
          <w:tcPr>
            <w:tcW w:w="5032" w:type="dxa"/>
            <w:vAlign w:val="center"/>
          </w:tcPr>
          <w:p w:rsidR="000E6072" w:rsidRPr="003A0216" w:rsidRDefault="000E6072" w:rsidP="000E6072">
            <w:pPr>
              <w:keepNext/>
              <w:keepLines/>
              <w:spacing w:after="0" w:line="240" w:lineRule="auto"/>
              <w:jc w:val="center"/>
              <w:rPr>
                <w:rFonts w:ascii="Times New Roman" w:hAnsi="Times New Roman"/>
                <w:b/>
                <w:sz w:val="24"/>
                <w:szCs w:val="24"/>
                <w:lang w:eastAsia="ru-RU"/>
              </w:rPr>
            </w:pPr>
            <w:r w:rsidRPr="003A0216">
              <w:rPr>
                <w:rFonts w:ascii="Times New Roman" w:hAnsi="Times New Roman"/>
                <w:b/>
                <w:sz w:val="24"/>
                <w:szCs w:val="24"/>
                <w:lang w:val="kk-KZ" w:eastAsia="ru-RU"/>
              </w:rPr>
              <w:t>Н</w:t>
            </w:r>
            <w:proofErr w:type="spellStart"/>
            <w:r w:rsidRPr="003A0216">
              <w:rPr>
                <w:rFonts w:ascii="Times New Roman" w:hAnsi="Times New Roman"/>
                <w:b/>
                <w:sz w:val="24"/>
                <w:szCs w:val="24"/>
                <w:lang w:eastAsia="ru-RU"/>
              </w:rPr>
              <w:t>аименование</w:t>
            </w:r>
            <w:proofErr w:type="spellEnd"/>
          </w:p>
        </w:tc>
        <w:tc>
          <w:tcPr>
            <w:tcW w:w="1513" w:type="dxa"/>
            <w:vAlign w:val="center"/>
          </w:tcPr>
          <w:p w:rsidR="000E6072" w:rsidRPr="003A0216" w:rsidRDefault="000E6072" w:rsidP="000E6072">
            <w:pPr>
              <w:keepNext/>
              <w:keepLines/>
              <w:jc w:val="center"/>
              <w:rPr>
                <w:rFonts w:ascii="Times New Roman" w:eastAsia="Times New Roman" w:hAnsi="Times New Roman"/>
                <w:b/>
                <w:sz w:val="24"/>
                <w:szCs w:val="24"/>
                <w:lang w:eastAsia="ru-RU"/>
              </w:rPr>
            </w:pPr>
            <w:r w:rsidRPr="003A0216">
              <w:rPr>
                <w:rFonts w:ascii="Times New Roman" w:eastAsia="Times New Roman" w:hAnsi="Times New Roman"/>
                <w:b/>
                <w:sz w:val="24"/>
                <w:szCs w:val="24"/>
                <w:lang w:eastAsia="ru-RU"/>
              </w:rPr>
              <w:t>2021 г.</w:t>
            </w:r>
          </w:p>
        </w:tc>
        <w:tc>
          <w:tcPr>
            <w:tcW w:w="1513" w:type="dxa"/>
            <w:vAlign w:val="center"/>
          </w:tcPr>
          <w:p w:rsidR="000E6072" w:rsidRPr="003A0216" w:rsidRDefault="000E6072" w:rsidP="000E6072">
            <w:pPr>
              <w:keepNext/>
              <w:keepLines/>
              <w:jc w:val="center"/>
              <w:rPr>
                <w:rFonts w:ascii="Times New Roman" w:eastAsia="Times New Roman" w:hAnsi="Times New Roman"/>
                <w:b/>
                <w:sz w:val="24"/>
                <w:szCs w:val="24"/>
                <w:lang w:eastAsia="ru-RU"/>
              </w:rPr>
            </w:pPr>
            <w:r w:rsidRPr="003A0216">
              <w:rPr>
                <w:rFonts w:ascii="Times New Roman" w:eastAsia="Times New Roman" w:hAnsi="Times New Roman"/>
                <w:b/>
                <w:sz w:val="24"/>
                <w:szCs w:val="24"/>
                <w:lang w:eastAsia="ru-RU"/>
              </w:rPr>
              <w:t>2022 г.</w:t>
            </w:r>
          </w:p>
        </w:tc>
        <w:tc>
          <w:tcPr>
            <w:tcW w:w="1513" w:type="dxa"/>
            <w:vAlign w:val="center"/>
          </w:tcPr>
          <w:p w:rsidR="000E6072" w:rsidRPr="003A0216" w:rsidRDefault="000E6072" w:rsidP="000E6072">
            <w:pPr>
              <w:keepNext/>
              <w:keepLines/>
              <w:jc w:val="center"/>
              <w:rPr>
                <w:rFonts w:ascii="Times New Roman" w:eastAsia="Times New Roman" w:hAnsi="Times New Roman"/>
                <w:b/>
                <w:sz w:val="24"/>
                <w:szCs w:val="24"/>
                <w:lang w:eastAsia="ru-RU"/>
              </w:rPr>
            </w:pPr>
            <w:r w:rsidRPr="003A0216">
              <w:rPr>
                <w:rFonts w:ascii="Times New Roman" w:eastAsia="Times New Roman" w:hAnsi="Times New Roman"/>
                <w:b/>
                <w:sz w:val="24"/>
                <w:szCs w:val="24"/>
                <w:lang w:eastAsia="ru-RU"/>
              </w:rPr>
              <w:t>2023 г.</w:t>
            </w:r>
          </w:p>
        </w:tc>
      </w:tr>
      <w:tr w:rsidR="000E6072" w:rsidRPr="003A0216" w:rsidTr="00A72407">
        <w:trPr>
          <w:trHeight w:val="403"/>
          <w:jc w:val="center"/>
        </w:trPr>
        <w:tc>
          <w:tcPr>
            <w:tcW w:w="5032" w:type="dxa"/>
            <w:vAlign w:val="center"/>
          </w:tcPr>
          <w:p w:rsidR="000E6072" w:rsidRPr="003A0216" w:rsidRDefault="000E6072" w:rsidP="000E6072">
            <w:pPr>
              <w:keepNext/>
              <w:keepLines/>
              <w:spacing w:after="0" w:line="240" w:lineRule="auto"/>
              <w:rPr>
                <w:rFonts w:ascii="Times New Roman" w:hAnsi="Times New Roman"/>
                <w:b/>
                <w:sz w:val="24"/>
                <w:szCs w:val="24"/>
                <w:lang w:val="kk-KZ" w:eastAsia="ru-RU"/>
              </w:rPr>
            </w:pPr>
            <w:r w:rsidRPr="003A0216">
              <w:rPr>
                <w:rFonts w:ascii="Times New Roman" w:hAnsi="Times New Roman"/>
                <w:b/>
                <w:sz w:val="24"/>
                <w:szCs w:val="24"/>
                <w:lang w:eastAsia="ru-RU"/>
              </w:rPr>
              <w:t>Доходы местного бюджета</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b/>
                <w:sz w:val="24"/>
                <w:szCs w:val="24"/>
                <w:lang w:eastAsia="ru-RU"/>
              </w:rPr>
            </w:pPr>
            <w:r w:rsidRPr="003A0216">
              <w:rPr>
                <w:rFonts w:ascii="Times New Roman" w:eastAsia="Times New Roman" w:hAnsi="Times New Roman"/>
                <w:b/>
                <w:sz w:val="24"/>
                <w:szCs w:val="24"/>
                <w:lang w:eastAsia="ru-RU"/>
              </w:rPr>
              <w:t>73 238,7</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b/>
                <w:sz w:val="24"/>
                <w:szCs w:val="24"/>
                <w:lang w:eastAsia="ru-RU"/>
              </w:rPr>
            </w:pPr>
            <w:r w:rsidRPr="003A0216">
              <w:rPr>
                <w:rFonts w:ascii="Times New Roman" w:eastAsia="Times New Roman" w:hAnsi="Times New Roman"/>
                <w:b/>
                <w:sz w:val="24"/>
                <w:szCs w:val="24"/>
                <w:lang w:eastAsia="ru-RU"/>
              </w:rPr>
              <w:t>75 429,5</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b/>
                <w:sz w:val="24"/>
                <w:szCs w:val="24"/>
                <w:lang w:eastAsia="ru-RU"/>
              </w:rPr>
            </w:pPr>
            <w:r w:rsidRPr="003A0216">
              <w:rPr>
                <w:rFonts w:ascii="Times New Roman" w:eastAsia="Times New Roman" w:hAnsi="Times New Roman"/>
                <w:b/>
                <w:sz w:val="24"/>
                <w:szCs w:val="24"/>
                <w:lang w:eastAsia="ru-RU"/>
              </w:rPr>
              <w:t>77 688,0</w:t>
            </w:r>
          </w:p>
        </w:tc>
      </w:tr>
      <w:tr w:rsidR="000E6072" w:rsidRPr="003A0216" w:rsidTr="00A72407">
        <w:trPr>
          <w:trHeight w:val="373"/>
          <w:jc w:val="center"/>
        </w:trPr>
        <w:tc>
          <w:tcPr>
            <w:tcW w:w="5032" w:type="dxa"/>
            <w:vAlign w:val="center"/>
          </w:tcPr>
          <w:p w:rsidR="000E6072" w:rsidRPr="003A0216" w:rsidRDefault="000E6072" w:rsidP="000E6072">
            <w:pPr>
              <w:keepNext/>
              <w:keepLines/>
              <w:spacing w:after="0" w:line="240" w:lineRule="auto"/>
              <w:rPr>
                <w:rFonts w:ascii="Times New Roman" w:hAnsi="Times New Roman"/>
                <w:sz w:val="24"/>
                <w:szCs w:val="24"/>
                <w:lang w:eastAsia="ru-RU"/>
              </w:rPr>
            </w:pPr>
            <w:r w:rsidRPr="003A0216">
              <w:rPr>
                <w:rFonts w:ascii="Times New Roman" w:hAnsi="Times New Roman"/>
                <w:sz w:val="24"/>
                <w:szCs w:val="24"/>
                <w:lang w:eastAsia="ru-RU"/>
              </w:rPr>
              <w:t>Налоговые поступления</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sz w:val="24"/>
                <w:szCs w:val="24"/>
                <w:lang w:eastAsia="ru-RU"/>
              </w:rPr>
            </w:pPr>
            <w:r w:rsidRPr="003A0216">
              <w:rPr>
                <w:rFonts w:ascii="Times New Roman" w:eastAsia="Times New Roman" w:hAnsi="Times New Roman"/>
                <w:sz w:val="24"/>
                <w:szCs w:val="24"/>
                <w:lang w:eastAsia="ru-RU"/>
              </w:rPr>
              <w:t>69 618,4</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sz w:val="24"/>
                <w:szCs w:val="24"/>
                <w:lang w:eastAsia="ru-RU"/>
              </w:rPr>
            </w:pPr>
            <w:r w:rsidRPr="003A0216">
              <w:rPr>
                <w:rFonts w:ascii="Times New Roman" w:eastAsia="Times New Roman" w:hAnsi="Times New Roman"/>
                <w:sz w:val="24"/>
                <w:szCs w:val="24"/>
                <w:lang w:eastAsia="ru-RU"/>
              </w:rPr>
              <w:t>71 707,0</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sz w:val="24"/>
                <w:szCs w:val="24"/>
                <w:lang w:eastAsia="ru-RU"/>
              </w:rPr>
            </w:pPr>
            <w:r w:rsidRPr="003A0216">
              <w:rPr>
                <w:rFonts w:ascii="Times New Roman" w:eastAsia="Times New Roman" w:hAnsi="Times New Roman"/>
                <w:sz w:val="24"/>
                <w:szCs w:val="24"/>
                <w:lang w:eastAsia="ru-RU"/>
              </w:rPr>
              <w:t>73 858,2</w:t>
            </w:r>
          </w:p>
        </w:tc>
      </w:tr>
      <w:tr w:rsidR="000E6072" w:rsidRPr="003A0216" w:rsidTr="00A72407">
        <w:trPr>
          <w:trHeight w:val="373"/>
          <w:jc w:val="center"/>
        </w:trPr>
        <w:tc>
          <w:tcPr>
            <w:tcW w:w="5032" w:type="dxa"/>
            <w:vAlign w:val="center"/>
          </w:tcPr>
          <w:p w:rsidR="000E6072" w:rsidRPr="003A0216" w:rsidRDefault="000E6072" w:rsidP="000E6072">
            <w:pPr>
              <w:keepNext/>
              <w:keepLines/>
              <w:spacing w:after="0" w:line="240" w:lineRule="auto"/>
              <w:rPr>
                <w:rFonts w:ascii="Times New Roman" w:hAnsi="Times New Roman"/>
                <w:sz w:val="24"/>
                <w:szCs w:val="24"/>
                <w:lang w:eastAsia="ru-RU"/>
              </w:rPr>
            </w:pPr>
            <w:r w:rsidRPr="003A0216">
              <w:rPr>
                <w:rFonts w:ascii="Times New Roman" w:hAnsi="Times New Roman"/>
                <w:sz w:val="24"/>
                <w:szCs w:val="24"/>
                <w:lang w:eastAsia="ru-RU"/>
              </w:rPr>
              <w:t>Неналоговые поступления</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sz w:val="24"/>
                <w:szCs w:val="24"/>
                <w:lang w:eastAsia="ru-RU"/>
              </w:rPr>
            </w:pPr>
            <w:r w:rsidRPr="003A0216">
              <w:rPr>
                <w:rFonts w:ascii="Times New Roman" w:eastAsia="Times New Roman" w:hAnsi="Times New Roman"/>
                <w:sz w:val="24"/>
                <w:szCs w:val="24"/>
                <w:lang w:eastAsia="ru-RU"/>
              </w:rPr>
              <w:t>2 121,9</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sz w:val="24"/>
                <w:szCs w:val="24"/>
                <w:lang w:eastAsia="ru-RU"/>
              </w:rPr>
            </w:pPr>
            <w:r w:rsidRPr="003A0216">
              <w:rPr>
                <w:rFonts w:ascii="Times New Roman" w:eastAsia="Times New Roman" w:hAnsi="Times New Roman"/>
                <w:sz w:val="24"/>
                <w:szCs w:val="24"/>
                <w:lang w:eastAsia="ru-RU"/>
              </w:rPr>
              <w:t>2 179,2</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sz w:val="24"/>
                <w:szCs w:val="24"/>
                <w:lang w:eastAsia="ru-RU"/>
              </w:rPr>
            </w:pPr>
            <w:r w:rsidRPr="003A0216">
              <w:rPr>
                <w:rFonts w:ascii="Times New Roman" w:eastAsia="Times New Roman" w:hAnsi="Times New Roman"/>
                <w:sz w:val="24"/>
                <w:szCs w:val="24"/>
                <w:lang w:eastAsia="ru-RU"/>
              </w:rPr>
              <w:t>2 240,2</w:t>
            </w:r>
          </w:p>
        </w:tc>
      </w:tr>
      <w:tr w:rsidR="000E6072" w:rsidRPr="003A0216" w:rsidTr="00A72407">
        <w:trPr>
          <w:trHeight w:val="373"/>
          <w:jc w:val="center"/>
        </w:trPr>
        <w:tc>
          <w:tcPr>
            <w:tcW w:w="5032" w:type="dxa"/>
            <w:vAlign w:val="center"/>
          </w:tcPr>
          <w:p w:rsidR="000E6072" w:rsidRPr="003A0216" w:rsidRDefault="000E6072" w:rsidP="000E6072">
            <w:pPr>
              <w:keepNext/>
              <w:keepLines/>
              <w:spacing w:after="0" w:line="240" w:lineRule="auto"/>
              <w:rPr>
                <w:rFonts w:ascii="Times New Roman" w:hAnsi="Times New Roman"/>
                <w:sz w:val="24"/>
                <w:szCs w:val="24"/>
                <w:lang w:eastAsia="ru-RU"/>
              </w:rPr>
            </w:pPr>
            <w:r w:rsidRPr="003A0216">
              <w:rPr>
                <w:rFonts w:ascii="Times New Roman" w:hAnsi="Times New Roman"/>
                <w:sz w:val="24"/>
                <w:szCs w:val="24"/>
                <w:lang w:eastAsia="ru-RU"/>
              </w:rPr>
              <w:t>Поступления от продажи основного капитала</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sz w:val="24"/>
                <w:szCs w:val="24"/>
                <w:lang w:eastAsia="ru-RU"/>
              </w:rPr>
            </w:pPr>
            <w:r w:rsidRPr="003A0216">
              <w:rPr>
                <w:rFonts w:ascii="Times New Roman" w:eastAsia="Times New Roman" w:hAnsi="Times New Roman"/>
                <w:sz w:val="24"/>
                <w:szCs w:val="24"/>
                <w:lang w:eastAsia="ru-RU"/>
              </w:rPr>
              <w:t>1 498,4</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sz w:val="24"/>
                <w:szCs w:val="24"/>
                <w:lang w:eastAsia="ru-RU"/>
              </w:rPr>
            </w:pPr>
            <w:r w:rsidRPr="003A0216">
              <w:rPr>
                <w:rFonts w:ascii="Times New Roman" w:eastAsia="Times New Roman" w:hAnsi="Times New Roman"/>
                <w:sz w:val="24"/>
                <w:szCs w:val="24"/>
                <w:lang w:eastAsia="ru-RU"/>
              </w:rPr>
              <w:t>1 543,4</w:t>
            </w:r>
          </w:p>
        </w:tc>
        <w:tc>
          <w:tcPr>
            <w:tcW w:w="1513" w:type="dxa"/>
            <w:vAlign w:val="center"/>
          </w:tcPr>
          <w:p w:rsidR="000E6072" w:rsidRPr="003A0216" w:rsidRDefault="000E6072" w:rsidP="000E6072">
            <w:pPr>
              <w:spacing w:after="0" w:line="240" w:lineRule="auto"/>
              <w:jc w:val="center"/>
              <w:rPr>
                <w:rFonts w:ascii="Times New Roman" w:eastAsia="Times New Roman" w:hAnsi="Times New Roman"/>
                <w:sz w:val="24"/>
                <w:szCs w:val="24"/>
                <w:lang w:eastAsia="ru-RU"/>
              </w:rPr>
            </w:pPr>
            <w:r w:rsidRPr="003A0216">
              <w:rPr>
                <w:rFonts w:ascii="Times New Roman" w:eastAsia="Times New Roman" w:hAnsi="Times New Roman"/>
                <w:sz w:val="24"/>
                <w:szCs w:val="24"/>
                <w:lang w:eastAsia="ru-RU"/>
              </w:rPr>
              <w:t>1 589,7</w:t>
            </w:r>
          </w:p>
        </w:tc>
      </w:tr>
    </w:tbl>
    <w:p w:rsidR="0056591C" w:rsidRPr="003A0216" w:rsidRDefault="0056591C" w:rsidP="00E71C11">
      <w:pPr>
        <w:spacing w:after="0" w:line="240" w:lineRule="auto"/>
        <w:ind w:firstLine="709"/>
        <w:jc w:val="both"/>
        <w:rPr>
          <w:rFonts w:ascii="Times New Roman" w:hAnsi="Times New Roman"/>
          <w:sz w:val="28"/>
          <w:szCs w:val="24"/>
          <w:lang w:eastAsia="ru-RU"/>
        </w:rPr>
      </w:pP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Рост доходов бюджета, в основном, будет обеспечиваться прогнозируемым увеличением налоговых поступлений, занимающих 95,1% в доходах бюджета области. </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Основными видами налоговых поступлений являются индивидуальный подоходный налог, удельный вес которого составляет 28,5%, социальный налог – 28,2%, налоги на собственность – 15,5%, акцизы – 10,6%, поступления </w:t>
      </w:r>
      <w:r w:rsidRPr="000E6072">
        <w:rPr>
          <w:rFonts w:ascii="Times New Roman" w:hAnsi="Times New Roman"/>
          <w:sz w:val="28"/>
          <w:szCs w:val="24"/>
          <w:lang w:eastAsia="ru-RU"/>
        </w:rPr>
        <w:br/>
        <w:t xml:space="preserve">за использование природных ресурсов – 6,9%,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 – 5,7%. </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Базой исчисления индивидуального подоходного и социального налогов, занимающих 56,7% от общих поступлений в местный бюджет, является фонд оплаты труда. Рост фонда оплаты труда планируется за счет создания новых рабочих мест при реализации проектов в рамках Государственной программы индустриально-инновационного развития на 2020-2025 годы, Дорожной карты бизнеса 2020-2025 годы, Государственной программы развития продуктивной занятости и массового предпринимательства «</w:t>
      </w:r>
      <w:proofErr w:type="spellStart"/>
      <w:r w:rsidRPr="000E6072">
        <w:rPr>
          <w:rFonts w:ascii="Times New Roman" w:hAnsi="Times New Roman"/>
          <w:sz w:val="28"/>
          <w:szCs w:val="24"/>
          <w:lang w:eastAsia="ru-RU"/>
        </w:rPr>
        <w:t>Енбек</w:t>
      </w:r>
      <w:proofErr w:type="spellEnd"/>
      <w:r w:rsidRPr="000E6072">
        <w:rPr>
          <w:rFonts w:ascii="Times New Roman" w:hAnsi="Times New Roman"/>
          <w:sz w:val="28"/>
          <w:szCs w:val="24"/>
          <w:lang w:eastAsia="ru-RU"/>
        </w:rPr>
        <w:t xml:space="preserve">» на 2017-2021 годы, увеличения заработной платы в отраслях экономики. </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Неналоговые поступления и доходы от операций с капиталом рассчитаны на основании прогнозных показателей по поступлению доходов, входящих </w:t>
      </w:r>
      <w:r w:rsidRPr="000E6072">
        <w:rPr>
          <w:rFonts w:ascii="Times New Roman" w:hAnsi="Times New Roman"/>
          <w:sz w:val="28"/>
          <w:szCs w:val="24"/>
          <w:lang w:eastAsia="ru-RU"/>
        </w:rPr>
        <w:br/>
        <w:t>в компетенцию тех или иных местных исполнительных органов, а также динамики за ряд лет.</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Экономическое развитие в среднесрочном периоде будет сбалансированным и направлено на внутренний спрос с ориентацией </w:t>
      </w:r>
      <w:r w:rsidRPr="000E6072">
        <w:rPr>
          <w:rFonts w:ascii="Times New Roman" w:hAnsi="Times New Roman"/>
          <w:sz w:val="28"/>
          <w:szCs w:val="24"/>
          <w:lang w:eastAsia="ru-RU"/>
        </w:rPr>
        <w:br/>
        <w:t xml:space="preserve">на возрастающие инвестиции в индустриальные и инфраструктурные проекты за счет частных и государственных средств.   </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Целью экономической политики на среднесрочный период будет устойчивый экономический рост на запланированном уровне. </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В связи с неблагоприятной динамикой на мировых рынках, текущей негативной экономической ситуацией в России и замедлением роста в Китае, социально-экономическое развитие страны будет характеризоваться умеренными темпами роста.</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Основным инструментом </w:t>
      </w:r>
      <w:proofErr w:type="spellStart"/>
      <w:r w:rsidRPr="000E6072">
        <w:rPr>
          <w:rFonts w:ascii="Times New Roman" w:hAnsi="Times New Roman"/>
          <w:sz w:val="28"/>
          <w:szCs w:val="24"/>
          <w:lang w:eastAsia="ru-RU"/>
        </w:rPr>
        <w:t>контрцикличной</w:t>
      </w:r>
      <w:proofErr w:type="spellEnd"/>
      <w:r w:rsidRPr="000E6072">
        <w:rPr>
          <w:rFonts w:ascii="Times New Roman" w:hAnsi="Times New Roman"/>
          <w:sz w:val="28"/>
          <w:szCs w:val="24"/>
          <w:lang w:eastAsia="ru-RU"/>
        </w:rPr>
        <w:t xml:space="preserve"> экономической политики </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lastRenderedPageBreak/>
        <w:t>на среднесрочный период станет реализация Государственной программы «</w:t>
      </w:r>
      <w:proofErr w:type="spellStart"/>
      <w:r w:rsidRPr="000E6072">
        <w:rPr>
          <w:rFonts w:ascii="Times New Roman" w:hAnsi="Times New Roman"/>
          <w:sz w:val="28"/>
          <w:szCs w:val="24"/>
          <w:lang w:eastAsia="ru-RU"/>
        </w:rPr>
        <w:t>Нұрлы</w:t>
      </w:r>
      <w:proofErr w:type="spellEnd"/>
      <w:r w:rsidRPr="000E6072">
        <w:rPr>
          <w:rFonts w:ascii="Times New Roman" w:hAnsi="Times New Roman"/>
          <w:sz w:val="28"/>
          <w:szCs w:val="24"/>
          <w:lang w:eastAsia="ru-RU"/>
        </w:rPr>
        <w:t xml:space="preserve"> </w:t>
      </w:r>
      <w:proofErr w:type="spellStart"/>
      <w:r w:rsidRPr="000E6072">
        <w:rPr>
          <w:rFonts w:ascii="Times New Roman" w:hAnsi="Times New Roman"/>
          <w:sz w:val="28"/>
          <w:szCs w:val="24"/>
          <w:lang w:eastAsia="ru-RU"/>
        </w:rPr>
        <w:t>Жол</w:t>
      </w:r>
      <w:proofErr w:type="spellEnd"/>
      <w:r w:rsidRPr="000E6072">
        <w:rPr>
          <w:rFonts w:ascii="Times New Roman" w:hAnsi="Times New Roman"/>
          <w:sz w:val="28"/>
          <w:szCs w:val="24"/>
          <w:lang w:eastAsia="ru-RU"/>
        </w:rPr>
        <w:t>», которая обеспечит нивелирование влияния негативных внешних факторов и мультипликативный эффект на смежные отрасли экономики, увеличивая спрос и сохраняя занятость.</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Темпы роста экономики в 2021 – 2025 годы составят 1,3 – 3%.</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Социально-экономическая политика региона на среднесрочную перспективу будет направлена на достижение целевых индикаторов стратегического характера, определенных в Посланиях Президента Республики Казахстан. </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ВРП на душу населения увеличится с 6,4 тыс. долл</w:t>
      </w:r>
      <w:r w:rsidR="003F4530">
        <w:rPr>
          <w:rFonts w:ascii="Times New Roman" w:hAnsi="Times New Roman"/>
          <w:sz w:val="28"/>
          <w:szCs w:val="24"/>
          <w:lang w:eastAsia="ru-RU"/>
        </w:rPr>
        <w:t>.</w:t>
      </w:r>
      <w:r w:rsidRPr="000E6072">
        <w:rPr>
          <w:rFonts w:ascii="Times New Roman" w:hAnsi="Times New Roman"/>
          <w:sz w:val="28"/>
          <w:szCs w:val="24"/>
          <w:lang w:eastAsia="ru-RU"/>
        </w:rPr>
        <w:t xml:space="preserve"> США в 2020 году </w:t>
      </w:r>
      <w:r w:rsidRPr="000E6072">
        <w:rPr>
          <w:rFonts w:ascii="Times New Roman" w:hAnsi="Times New Roman"/>
          <w:sz w:val="28"/>
          <w:szCs w:val="24"/>
          <w:lang w:eastAsia="ru-RU"/>
        </w:rPr>
        <w:br/>
        <w:t xml:space="preserve">до 9,1 тыс. долларов США в 2025 году. </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В прогнозируемом периоде планируется снижение уровня инфляции </w:t>
      </w:r>
      <w:r w:rsidRPr="000E6072">
        <w:rPr>
          <w:rFonts w:ascii="Times New Roman" w:hAnsi="Times New Roman"/>
          <w:sz w:val="28"/>
          <w:szCs w:val="24"/>
          <w:lang w:eastAsia="ru-RU"/>
        </w:rPr>
        <w:br/>
        <w:t>до 4,0-5,0%.</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Планируется дальнейший рост услуг торговли в среднем на 3,4% в год </w:t>
      </w:r>
      <w:r w:rsidRPr="000E6072">
        <w:rPr>
          <w:rFonts w:ascii="Times New Roman" w:hAnsi="Times New Roman"/>
          <w:sz w:val="28"/>
          <w:szCs w:val="24"/>
          <w:lang w:eastAsia="ru-RU"/>
        </w:rPr>
        <w:br/>
        <w:t>за счет увеличения доходов населения в связи с повышением пенсий, заработной платы в реальном секторе экономики и доходов от ведения личных подсобных хозяйств, бюджетных расходов на социальную сферу, а также строительства торговых объектов современных форматов.</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ВРП торговли в 2024 году прогнозируется в сумме 351210,3 млн. тенге </w:t>
      </w:r>
      <w:r w:rsidRPr="000E6072">
        <w:rPr>
          <w:rFonts w:ascii="Times New Roman" w:hAnsi="Times New Roman"/>
          <w:sz w:val="28"/>
          <w:szCs w:val="24"/>
          <w:lang w:eastAsia="ru-RU"/>
        </w:rPr>
        <w:br/>
        <w:t>с ростом к ожидаемому уровню 2020 года на 55% в сопоставимых ценах.</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proofErr w:type="gramStart"/>
      <w:r w:rsidRPr="000E6072">
        <w:rPr>
          <w:rFonts w:ascii="Times New Roman" w:hAnsi="Times New Roman"/>
          <w:sz w:val="28"/>
          <w:szCs w:val="24"/>
          <w:lang w:eastAsia="ru-RU"/>
        </w:rPr>
        <w:t>Выход  высокотехнологичных</w:t>
      </w:r>
      <w:proofErr w:type="gramEnd"/>
      <w:r w:rsidRPr="000E6072">
        <w:rPr>
          <w:rFonts w:ascii="Times New Roman" w:hAnsi="Times New Roman"/>
          <w:sz w:val="28"/>
          <w:szCs w:val="24"/>
          <w:lang w:eastAsia="ru-RU"/>
        </w:rPr>
        <w:t xml:space="preserve"> производств на проектную мощность, ввод новых проектов по Карте индустриализации будут способствовать росту производительности труда в обрабатывающей промышленности.  </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В среднесрочной перспективе ключевыми направлениями экономической политики будут обеспечение роста экономики за счет ее ускоренной диверсификации через индустриализацию, развитие жилищно-коммунальной </w:t>
      </w:r>
      <w:r w:rsidRPr="000E6072">
        <w:rPr>
          <w:rFonts w:ascii="Times New Roman" w:hAnsi="Times New Roman"/>
          <w:sz w:val="28"/>
          <w:szCs w:val="24"/>
          <w:lang w:eastAsia="ru-RU"/>
        </w:rPr>
        <w:br/>
        <w:t xml:space="preserve">и социальной инфраструктуры.  </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Достижению целевых параметров экономического роста будет способствовать инвестиционная активность региона, качественное развитие отраслей реального сектора.</w:t>
      </w:r>
    </w:p>
    <w:p w:rsidR="000E6072" w:rsidRPr="000E6072" w:rsidRDefault="000E6072" w:rsidP="000E6072">
      <w:pPr>
        <w:suppressAutoHyphens/>
        <w:spacing w:after="0" w:line="240" w:lineRule="auto"/>
        <w:ind w:firstLine="708"/>
        <w:jc w:val="both"/>
        <w:rPr>
          <w:rFonts w:ascii="Times New Roman" w:hAnsi="Times New Roman"/>
          <w:sz w:val="28"/>
          <w:szCs w:val="24"/>
          <w:lang w:eastAsia="ru-RU"/>
        </w:rPr>
      </w:pPr>
      <w:r w:rsidRPr="000E6072">
        <w:rPr>
          <w:rFonts w:ascii="Times New Roman" w:hAnsi="Times New Roman"/>
          <w:sz w:val="28"/>
          <w:szCs w:val="24"/>
          <w:lang w:eastAsia="ru-RU"/>
        </w:rPr>
        <w:t xml:space="preserve">Прогноз основных показателей социально-экономического развития </w:t>
      </w:r>
      <w:proofErr w:type="spellStart"/>
      <w:r w:rsidRPr="000E6072">
        <w:rPr>
          <w:rFonts w:ascii="Times New Roman" w:hAnsi="Times New Roman"/>
          <w:sz w:val="28"/>
          <w:szCs w:val="24"/>
          <w:lang w:eastAsia="ru-RU"/>
        </w:rPr>
        <w:t>Акмолинской</w:t>
      </w:r>
      <w:proofErr w:type="spellEnd"/>
      <w:r w:rsidRPr="000E6072">
        <w:rPr>
          <w:rFonts w:ascii="Times New Roman" w:hAnsi="Times New Roman"/>
          <w:sz w:val="28"/>
          <w:szCs w:val="24"/>
          <w:lang w:eastAsia="ru-RU"/>
        </w:rPr>
        <w:t xml:space="preserve"> области на 2021-2025 годы представлен в приложении.</w:t>
      </w:r>
    </w:p>
    <w:p w:rsidR="0056591C" w:rsidRPr="005915D0" w:rsidRDefault="0056591C" w:rsidP="0085016D">
      <w:pPr>
        <w:suppressAutoHyphens/>
        <w:spacing w:after="0" w:line="240" w:lineRule="auto"/>
        <w:ind w:firstLine="708"/>
        <w:jc w:val="both"/>
        <w:rPr>
          <w:rFonts w:ascii="Times New Roman" w:hAnsi="Times New Roman"/>
          <w:sz w:val="28"/>
          <w:szCs w:val="28"/>
          <w:lang w:eastAsia="ru-RU"/>
        </w:rPr>
      </w:pPr>
    </w:p>
    <w:tbl>
      <w:tblPr>
        <w:tblW w:w="9782" w:type="dxa"/>
        <w:tblInd w:w="-176" w:type="dxa"/>
        <w:tblLayout w:type="fixed"/>
        <w:tblLook w:val="00A0" w:firstRow="1" w:lastRow="0" w:firstColumn="1" w:lastColumn="0" w:noHBand="0" w:noVBand="0"/>
      </w:tblPr>
      <w:tblGrid>
        <w:gridCol w:w="2552"/>
        <w:gridCol w:w="1418"/>
        <w:gridCol w:w="1134"/>
        <w:gridCol w:w="1417"/>
        <w:gridCol w:w="993"/>
        <w:gridCol w:w="992"/>
        <w:gridCol w:w="1276"/>
      </w:tblGrid>
      <w:tr w:rsidR="000E6072" w:rsidRPr="005915D0" w:rsidTr="0098508A">
        <w:trPr>
          <w:trHeight w:val="242"/>
        </w:trPr>
        <w:tc>
          <w:tcPr>
            <w:tcW w:w="2552" w:type="dxa"/>
            <w:vMerge w:val="restart"/>
            <w:tcBorders>
              <w:top w:val="single" w:sz="4" w:space="0" w:color="auto"/>
              <w:left w:val="single" w:sz="4" w:space="0" w:color="auto"/>
              <w:bottom w:val="nil"/>
              <w:right w:val="single" w:sz="4" w:space="0" w:color="auto"/>
            </w:tcBorders>
            <w:noWrap/>
            <w:vAlign w:val="center"/>
          </w:tcPr>
          <w:p w:rsidR="000E6072" w:rsidRPr="005915D0" w:rsidRDefault="000E6072" w:rsidP="000E6072">
            <w:pPr>
              <w:spacing w:after="0" w:line="240" w:lineRule="auto"/>
              <w:jc w:val="center"/>
              <w:rPr>
                <w:rFonts w:ascii="Times New Roman" w:hAnsi="Times New Roman"/>
                <w:b/>
                <w:bCs/>
                <w:color w:val="000000"/>
                <w:lang w:eastAsia="ru-RU"/>
              </w:rPr>
            </w:pPr>
            <w:r w:rsidRPr="005915D0">
              <w:rPr>
                <w:rFonts w:ascii="Times New Roman" w:hAnsi="Times New Roman"/>
                <w:b/>
                <w:bCs/>
                <w:color w:val="000000"/>
                <w:lang w:eastAsia="ru-RU"/>
              </w:rPr>
              <w:t>Показатели</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rsidR="000E6072" w:rsidRPr="003A0216" w:rsidRDefault="000E6072" w:rsidP="000E6072">
            <w:pPr>
              <w:spacing w:line="240" w:lineRule="auto"/>
              <w:jc w:val="center"/>
              <w:rPr>
                <w:rFonts w:ascii="Times New Roman" w:hAnsi="Times New Roman"/>
                <w:b/>
                <w:bCs/>
              </w:rPr>
            </w:pPr>
            <w:r w:rsidRPr="003A0216">
              <w:rPr>
                <w:rFonts w:ascii="Times New Roman" w:hAnsi="Times New Roman"/>
                <w:b/>
                <w:bCs/>
              </w:rPr>
              <w:t>2020г. оценка</w:t>
            </w:r>
          </w:p>
        </w:tc>
        <w:tc>
          <w:tcPr>
            <w:tcW w:w="5812" w:type="dxa"/>
            <w:gridSpan w:val="5"/>
            <w:tcBorders>
              <w:top w:val="single" w:sz="4" w:space="0" w:color="auto"/>
              <w:left w:val="single" w:sz="4" w:space="0" w:color="auto"/>
              <w:bottom w:val="single" w:sz="4" w:space="0" w:color="auto"/>
              <w:right w:val="single" w:sz="4" w:space="0" w:color="auto"/>
            </w:tcBorders>
          </w:tcPr>
          <w:p w:rsidR="000E6072" w:rsidRPr="003A0216" w:rsidRDefault="000E6072" w:rsidP="000E6072">
            <w:pPr>
              <w:spacing w:line="240" w:lineRule="auto"/>
              <w:jc w:val="center"/>
              <w:rPr>
                <w:rFonts w:ascii="Times New Roman" w:hAnsi="Times New Roman"/>
                <w:b/>
                <w:bCs/>
              </w:rPr>
            </w:pPr>
            <w:r w:rsidRPr="003A0216">
              <w:rPr>
                <w:rFonts w:ascii="Times New Roman" w:hAnsi="Times New Roman"/>
                <w:b/>
              </w:rPr>
              <w:t>Прогноз</w:t>
            </w:r>
          </w:p>
        </w:tc>
      </w:tr>
      <w:tr w:rsidR="000E6072" w:rsidRPr="005915D0" w:rsidTr="0098508A">
        <w:trPr>
          <w:trHeight w:val="218"/>
        </w:trPr>
        <w:tc>
          <w:tcPr>
            <w:tcW w:w="2552" w:type="dxa"/>
            <w:vMerge/>
            <w:tcBorders>
              <w:top w:val="single" w:sz="4" w:space="0" w:color="auto"/>
              <w:left w:val="single" w:sz="4" w:space="0" w:color="auto"/>
              <w:bottom w:val="nil"/>
              <w:right w:val="single" w:sz="4" w:space="0" w:color="auto"/>
            </w:tcBorders>
            <w:vAlign w:val="center"/>
          </w:tcPr>
          <w:p w:rsidR="000E6072" w:rsidRPr="005915D0" w:rsidRDefault="000E6072" w:rsidP="000E6072">
            <w:pPr>
              <w:spacing w:after="0" w:line="240" w:lineRule="auto"/>
              <w:rPr>
                <w:rFonts w:ascii="Times New Roman" w:hAnsi="Times New Roman"/>
                <w:b/>
                <w:bCs/>
                <w:color w:val="00000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0E6072" w:rsidRPr="003A0216" w:rsidRDefault="000E6072" w:rsidP="000E6072">
            <w:pPr>
              <w:spacing w:after="0" w:line="240" w:lineRule="auto"/>
              <w:rPr>
                <w:rFonts w:ascii="Times New Roman" w:hAnsi="Times New Roman"/>
                <w:b/>
                <w:bCs/>
                <w:color w:val="000000"/>
                <w:lang w:eastAsia="ru-RU"/>
              </w:rPr>
            </w:pPr>
          </w:p>
        </w:tc>
        <w:tc>
          <w:tcPr>
            <w:tcW w:w="1134" w:type="dxa"/>
            <w:tcBorders>
              <w:top w:val="single" w:sz="4" w:space="0" w:color="auto"/>
              <w:left w:val="nil"/>
              <w:bottom w:val="single" w:sz="4" w:space="0" w:color="auto"/>
              <w:right w:val="single" w:sz="4" w:space="0" w:color="auto"/>
            </w:tcBorders>
            <w:vAlign w:val="center"/>
          </w:tcPr>
          <w:p w:rsidR="000E6072" w:rsidRPr="003A0216" w:rsidRDefault="000E6072" w:rsidP="000E6072">
            <w:pPr>
              <w:spacing w:after="0" w:line="240" w:lineRule="auto"/>
              <w:jc w:val="center"/>
              <w:rPr>
                <w:rFonts w:ascii="Times New Roman" w:hAnsi="Times New Roman"/>
                <w:b/>
                <w:bCs/>
                <w:color w:val="000000"/>
                <w:lang w:eastAsia="ru-RU"/>
              </w:rPr>
            </w:pPr>
            <w:r w:rsidRPr="003A0216">
              <w:rPr>
                <w:rFonts w:ascii="Times New Roman" w:hAnsi="Times New Roman"/>
                <w:b/>
                <w:bCs/>
                <w:color w:val="000000"/>
                <w:lang w:eastAsia="ru-RU"/>
              </w:rPr>
              <w:t>2021г.</w:t>
            </w:r>
          </w:p>
        </w:tc>
        <w:tc>
          <w:tcPr>
            <w:tcW w:w="1417" w:type="dxa"/>
            <w:tcBorders>
              <w:top w:val="single" w:sz="4" w:space="0" w:color="auto"/>
              <w:left w:val="single" w:sz="4" w:space="0" w:color="auto"/>
              <w:bottom w:val="single" w:sz="4" w:space="0" w:color="000000"/>
              <w:right w:val="single" w:sz="4" w:space="0" w:color="auto"/>
            </w:tcBorders>
            <w:vAlign w:val="center"/>
          </w:tcPr>
          <w:p w:rsidR="000E6072" w:rsidRPr="003A0216" w:rsidRDefault="000E6072" w:rsidP="000E6072">
            <w:pPr>
              <w:spacing w:after="0" w:line="240" w:lineRule="auto"/>
              <w:rPr>
                <w:rFonts w:ascii="Times New Roman" w:hAnsi="Times New Roman"/>
                <w:b/>
                <w:bCs/>
                <w:color w:val="000000"/>
                <w:lang w:eastAsia="ru-RU"/>
              </w:rPr>
            </w:pPr>
            <w:r w:rsidRPr="003A0216">
              <w:rPr>
                <w:rFonts w:ascii="Times New Roman" w:hAnsi="Times New Roman"/>
                <w:b/>
                <w:bCs/>
                <w:color w:val="000000"/>
                <w:lang w:eastAsia="ru-RU"/>
              </w:rPr>
              <w:t>2022г.</w:t>
            </w:r>
          </w:p>
        </w:tc>
        <w:tc>
          <w:tcPr>
            <w:tcW w:w="993" w:type="dxa"/>
            <w:tcBorders>
              <w:top w:val="single" w:sz="4" w:space="0" w:color="auto"/>
              <w:left w:val="nil"/>
              <w:bottom w:val="single" w:sz="4" w:space="0" w:color="auto"/>
              <w:right w:val="single" w:sz="4" w:space="0" w:color="auto"/>
            </w:tcBorders>
            <w:vAlign w:val="center"/>
          </w:tcPr>
          <w:p w:rsidR="000E6072" w:rsidRPr="003A0216" w:rsidRDefault="000E6072" w:rsidP="000E6072">
            <w:pPr>
              <w:spacing w:after="0" w:line="240" w:lineRule="auto"/>
              <w:jc w:val="center"/>
              <w:rPr>
                <w:rFonts w:ascii="Times New Roman" w:hAnsi="Times New Roman"/>
                <w:b/>
                <w:bCs/>
                <w:color w:val="000000"/>
                <w:lang w:eastAsia="ru-RU"/>
              </w:rPr>
            </w:pPr>
            <w:r w:rsidRPr="003A0216">
              <w:rPr>
                <w:rFonts w:ascii="Times New Roman" w:hAnsi="Times New Roman"/>
                <w:b/>
                <w:bCs/>
                <w:color w:val="000000"/>
                <w:lang w:eastAsia="ru-RU"/>
              </w:rPr>
              <w:t>2023г.</w:t>
            </w:r>
          </w:p>
        </w:tc>
        <w:tc>
          <w:tcPr>
            <w:tcW w:w="992" w:type="dxa"/>
            <w:tcBorders>
              <w:top w:val="single" w:sz="4" w:space="0" w:color="auto"/>
              <w:left w:val="single" w:sz="4" w:space="0" w:color="auto"/>
              <w:bottom w:val="single" w:sz="4" w:space="0" w:color="000000"/>
              <w:right w:val="single" w:sz="4" w:space="0" w:color="auto"/>
            </w:tcBorders>
            <w:vAlign w:val="center"/>
          </w:tcPr>
          <w:p w:rsidR="000E6072" w:rsidRPr="003A0216" w:rsidRDefault="000E6072" w:rsidP="000E6072">
            <w:pPr>
              <w:spacing w:after="0" w:line="240" w:lineRule="auto"/>
              <w:rPr>
                <w:rFonts w:ascii="Times New Roman" w:hAnsi="Times New Roman"/>
                <w:b/>
                <w:bCs/>
                <w:color w:val="000000"/>
                <w:lang w:eastAsia="ru-RU"/>
              </w:rPr>
            </w:pPr>
            <w:r w:rsidRPr="003A0216">
              <w:rPr>
                <w:rFonts w:ascii="Times New Roman" w:hAnsi="Times New Roman"/>
                <w:b/>
                <w:bCs/>
                <w:color w:val="000000"/>
                <w:lang w:eastAsia="ru-RU"/>
              </w:rPr>
              <w:t>2024г.</w:t>
            </w:r>
          </w:p>
        </w:tc>
        <w:tc>
          <w:tcPr>
            <w:tcW w:w="1276" w:type="dxa"/>
            <w:tcBorders>
              <w:top w:val="single" w:sz="4" w:space="0" w:color="auto"/>
              <w:left w:val="nil"/>
              <w:bottom w:val="single" w:sz="4" w:space="0" w:color="auto"/>
              <w:right w:val="single" w:sz="4" w:space="0" w:color="auto"/>
            </w:tcBorders>
            <w:vAlign w:val="center"/>
          </w:tcPr>
          <w:p w:rsidR="000E6072" w:rsidRPr="003A0216" w:rsidRDefault="000E6072" w:rsidP="000E6072">
            <w:pPr>
              <w:spacing w:after="0" w:line="240" w:lineRule="auto"/>
              <w:jc w:val="center"/>
              <w:rPr>
                <w:rFonts w:ascii="Times New Roman" w:hAnsi="Times New Roman"/>
                <w:b/>
                <w:bCs/>
                <w:color w:val="000000"/>
                <w:lang w:eastAsia="ru-RU"/>
              </w:rPr>
            </w:pPr>
            <w:r w:rsidRPr="003A0216">
              <w:rPr>
                <w:rFonts w:ascii="Times New Roman" w:hAnsi="Times New Roman"/>
                <w:b/>
                <w:bCs/>
                <w:color w:val="000000"/>
                <w:lang w:eastAsia="ru-RU"/>
              </w:rPr>
              <w:t>2025г.</w:t>
            </w:r>
          </w:p>
        </w:tc>
      </w:tr>
      <w:tr w:rsidR="000E6072" w:rsidRPr="005915D0" w:rsidTr="0098508A">
        <w:trPr>
          <w:trHeight w:val="395"/>
        </w:trPr>
        <w:tc>
          <w:tcPr>
            <w:tcW w:w="2552" w:type="dxa"/>
            <w:tcBorders>
              <w:top w:val="single" w:sz="4" w:space="0" w:color="auto"/>
              <w:left w:val="single" w:sz="4" w:space="0" w:color="auto"/>
              <w:bottom w:val="single" w:sz="4" w:space="0" w:color="auto"/>
              <w:right w:val="single" w:sz="4" w:space="0" w:color="auto"/>
            </w:tcBorders>
            <w:vAlign w:val="center"/>
          </w:tcPr>
          <w:p w:rsidR="000E6072" w:rsidRPr="005915D0" w:rsidRDefault="000E6072" w:rsidP="000E6072">
            <w:pPr>
              <w:spacing w:after="0" w:line="240" w:lineRule="auto"/>
              <w:ind w:right="463"/>
              <w:rPr>
                <w:rFonts w:ascii="Times New Roman" w:hAnsi="Times New Roman"/>
                <w:color w:val="000000"/>
                <w:lang w:eastAsia="ru-RU"/>
              </w:rPr>
            </w:pPr>
            <w:r w:rsidRPr="005915D0">
              <w:rPr>
                <w:rFonts w:ascii="Times New Roman" w:hAnsi="Times New Roman"/>
                <w:color w:val="000000"/>
                <w:lang w:eastAsia="ru-RU"/>
              </w:rPr>
              <w:t>ВРП, млрд. тенге</w:t>
            </w:r>
          </w:p>
        </w:tc>
        <w:tc>
          <w:tcPr>
            <w:tcW w:w="1418"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2106,2</w:t>
            </w:r>
          </w:p>
        </w:tc>
        <w:tc>
          <w:tcPr>
            <w:tcW w:w="1134"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2227,3</w:t>
            </w:r>
          </w:p>
        </w:tc>
        <w:tc>
          <w:tcPr>
            <w:tcW w:w="1417"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2346,2</w:t>
            </w:r>
          </w:p>
        </w:tc>
        <w:tc>
          <w:tcPr>
            <w:tcW w:w="993"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2479,9</w:t>
            </w:r>
          </w:p>
        </w:tc>
        <w:tc>
          <w:tcPr>
            <w:tcW w:w="992"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2634,5</w:t>
            </w:r>
          </w:p>
        </w:tc>
        <w:tc>
          <w:tcPr>
            <w:tcW w:w="1276"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3086,1</w:t>
            </w:r>
          </w:p>
        </w:tc>
      </w:tr>
      <w:tr w:rsidR="000E6072" w:rsidRPr="005915D0" w:rsidTr="0098508A">
        <w:trPr>
          <w:trHeight w:val="369"/>
        </w:trPr>
        <w:tc>
          <w:tcPr>
            <w:tcW w:w="2552" w:type="dxa"/>
            <w:tcBorders>
              <w:top w:val="nil"/>
              <w:left w:val="single" w:sz="4" w:space="0" w:color="auto"/>
              <w:bottom w:val="single" w:sz="4" w:space="0" w:color="auto"/>
              <w:right w:val="single" w:sz="4" w:space="0" w:color="auto"/>
            </w:tcBorders>
            <w:vAlign w:val="center"/>
          </w:tcPr>
          <w:p w:rsidR="000E6072" w:rsidRPr="005915D0" w:rsidRDefault="000E6072" w:rsidP="000E6072">
            <w:pPr>
              <w:spacing w:after="0" w:line="240" w:lineRule="auto"/>
              <w:rPr>
                <w:rFonts w:ascii="Times New Roman" w:hAnsi="Times New Roman"/>
                <w:color w:val="000000"/>
                <w:lang w:eastAsia="ru-RU"/>
              </w:rPr>
            </w:pPr>
            <w:r w:rsidRPr="005915D0">
              <w:rPr>
                <w:rFonts w:ascii="Times New Roman" w:hAnsi="Times New Roman"/>
                <w:color w:val="000000"/>
                <w:lang w:eastAsia="ru-RU"/>
              </w:rPr>
              <w:t xml:space="preserve">Реальное изменение ВРП в % к предыдущему году </w:t>
            </w:r>
          </w:p>
        </w:tc>
        <w:tc>
          <w:tcPr>
            <w:tcW w:w="1418"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100,4</w:t>
            </w:r>
          </w:p>
        </w:tc>
        <w:tc>
          <w:tcPr>
            <w:tcW w:w="1134"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101,3</w:t>
            </w:r>
          </w:p>
        </w:tc>
        <w:tc>
          <w:tcPr>
            <w:tcW w:w="1417"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101,5</w:t>
            </w:r>
          </w:p>
        </w:tc>
        <w:tc>
          <w:tcPr>
            <w:tcW w:w="993"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101,8</w:t>
            </w:r>
          </w:p>
        </w:tc>
        <w:tc>
          <w:tcPr>
            <w:tcW w:w="992"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102,3</w:t>
            </w:r>
          </w:p>
        </w:tc>
        <w:tc>
          <w:tcPr>
            <w:tcW w:w="1276" w:type="dxa"/>
            <w:tcBorders>
              <w:top w:val="nil"/>
              <w:left w:val="nil"/>
              <w:bottom w:val="single" w:sz="4" w:space="0" w:color="auto"/>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102,8</w:t>
            </w:r>
          </w:p>
        </w:tc>
      </w:tr>
      <w:tr w:rsidR="000E6072" w:rsidRPr="005915D0" w:rsidTr="0098508A">
        <w:trPr>
          <w:trHeight w:val="702"/>
        </w:trPr>
        <w:tc>
          <w:tcPr>
            <w:tcW w:w="2552" w:type="dxa"/>
            <w:tcBorders>
              <w:top w:val="nil"/>
              <w:left w:val="single" w:sz="4" w:space="0" w:color="auto"/>
              <w:bottom w:val="nil"/>
              <w:right w:val="single" w:sz="4" w:space="0" w:color="auto"/>
            </w:tcBorders>
            <w:vAlign w:val="center"/>
          </w:tcPr>
          <w:p w:rsidR="000E6072" w:rsidRPr="005915D0" w:rsidRDefault="000E6072" w:rsidP="000E6072">
            <w:pPr>
              <w:spacing w:after="0" w:line="240" w:lineRule="auto"/>
              <w:rPr>
                <w:rFonts w:ascii="Times New Roman" w:hAnsi="Times New Roman"/>
                <w:color w:val="000000"/>
                <w:lang w:eastAsia="ru-RU"/>
              </w:rPr>
            </w:pPr>
            <w:r w:rsidRPr="005915D0">
              <w:rPr>
                <w:rFonts w:ascii="Times New Roman" w:hAnsi="Times New Roman"/>
                <w:color w:val="000000"/>
                <w:lang w:eastAsia="ru-RU"/>
              </w:rPr>
              <w:t xml:space="preserve">ВРП на душу населения, </w:t>
            </w:r>
            <w:proofErr w:type="spellStart"/>
            <w:proofErr w:type="gramStart"/>
            <w:r w:rsidRPr="005915D0">
              <w:rPr>
                <w:rFonts w:ascii="Times New Roman" w:hAnsi="Times New Roman"/>
                <w:color w:val="000000"/>
                <w:lang w:eastAsia="ru-RU"/>
              </w:rPr>
              <w:t>тыс.тенге</w:t>
            </w:r>
            <w:proofErr w:type="spellEnd"/>
            <w:proofErr w:type="gramEnd"/>
          </w:p>
        </w:tc>
        <w:tc>
          <w:tcPr>
            <w:tcW w:w="1418" w:type="dxa"/>
            <w:tcBorders>
              <w:top w:val="nil"/>
              <w:left w:val="nil"/>
              <w:bottom w:val="nil"/>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6395,0</w:t>
            </w:r>
          </w:p>
        </w:tc>
        <w:tc>
          <w:tcPr>
            <w:tcW w:w="1134" w:type="dxa"/>
            <w:tcBorders>
              <w:top w:val="nil"/>
              <w:left w:val="nil"/>
              <w:bottom w:val="nil"/>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6849,8</w:t>
            </w:r>
          </w:p>
        </w:tc>
        <w:tc>
          <w:tcPr>
            <w:tcW w:w="1417" w:type="dxa"/>
            <w:tcBorders>
              <w:top w:val="nil"/>
              <w:left w:val="nil"/>
              <w:bottom w:val="nil"/>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7144,1</w:t>
            </w:r>
          </w:p>
        </w:tc>
        <w:tc>
          <w:tcPr>
            <w:tcW w:w="993" w:type="dxa"/>
            <w:tcBorders>
              <w:top w:val="nil"/>
              <w:left w:val="nil"/>
              <w:bottom w:val="nil"/>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7480,5</w:t>
            </w:r>
          </w:p>
        </w:tc>
        <w:tc>
          <w:tcPr>
            <w:tcW w:w="992" w:type="dxa"/>
            <w:tcBorders>
              <w:top w:val="nil"/>
              <w:left w:val="nil"/>
              <w:bottom w:val="nil"/>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7866,2</w:t>
            </w:r>
          </w:p>
        </w:tc>
        <w:tc>
          <w:tcPr>
            <w:tcW w:w="1276" w:type="dxa"/>
            <w:tcBorders>
              <w:top w:val="nil"/>
              <w:left w:val="nil"/>
              <w:bottom w:val="nil"/>
              <w:right w:val="single" w:sz="4" w:space="0" w:color="auto"/>
            </w:tcBorders>
            <w:vAlign w:val="center"/>
          </w:tcPr>
          <w:p w:rsidR="000E6072" w:rsidRPr="003A0216" w:rsidRDefault="000E6072" w:rsidP="000E6072">
            <w:pPr>
              <w:jc w:val="center"/>
              <w:rPr>
                <w:rFonts w:ascii="Times New Roman" w:hAnsi="Times New Roman"/>
                <w:color w:val="000000"/>
                <w:lang w:eastAsia="ru-RU"/>
              </w:rPr>
            </w:pPr>
            <w:r w:rsidRPr="003A0216">
              <w:rPr>
                <w:rFonts w:ascii="Times New Roman" w:hAnsi="Times New Roman"/>
                <w:color w:val="000000"/>
                <w:lang w:eastAsia="ru-RU"/>
              </w:rPr>
              <w:t>9126,2</w:t>
            </w:r>
          </w:p>
        </w:tc>
      </w:tr>
      <w:tr w:rsidR="000E6072" w:rsidRPr="005915D0" w:rsidTr="0098508A">
        <w:trPr>
          <w:trHeight w:val="260"/>
        </w:trPr>
        <w:tc>
          <w:tcPr>
            <w:tcW w:w="2552" w:type="dxa"/>
            <w:tcBorders>
              <w:top w:val="nil"/>
              <w:left w:val="single" w:sz="4" w:space="0" w:color="auto"/>
              <w:bottom w:val="single" w:sz="4" w:space="0" w:color="000000"/>
              <w:right w:val="single" w:sz="4" w:space="0" w:color="auto"/>
            </w:tcBorders>
            <w:vAlign w:val="center"/>
          </w:tcPr>
          <w:p w:rsidR="000E6072" w:rsidRPr="005915D0" w:rsidRDefault="000E6072" w:rsidP="000E6072">
            <w:pPr>
              <w:spacing w:after="0" w:line="240" w:lineRule="auto"/>
              <w:rPr>
                <w:rFonts w:ascii="Times New Roman" w:hAnsi="Times New Roman"/>
                <w:color w:val="000000"/>
                <w:lang w:eastAsia="ru-RU"/>
              </w:rPr>
            </w:pPr>
          </w:p>
        </w:tc>
        <w:tc>
          <w:tcPr>
            <w:tcW w:w="1418" w:type="dxa"/>
            <w:tcBorders>
              <w:top w:val="nil"/>
              <w:left w:val="nil"/>
              <w:bottom w:val="single" w:sz="4" w:space="0" w:color="auto"/>
              <w:right w:val="single" w:sz="4" w:space="0" w:color="auto"/>
            </w:tcBorders>
            <w:vAlign w:val="center"/>
          </w:tcPr>
          <w:p w:rsidR="000E6072" w:rsidRPr="005915D0" w:rsidRDefault="000E6072" w:rsidP="000E6072">
            <w:pPr>
              <w:spacing w:after="0" w:line="240" w:lineRule="auto"/>
              <w:ind w:left="-113" w:right="-113"/>
              <w:jc w:val="center"/>
              <w:rPr>
                <w:rFonts w:ascii="Times New Roman" w:hAnsi="Times New Roman"/>
                <w:sz w:val="20"/>
                <w:szCs w:val="20"/>
                <w:lang w:eastAsia="ru-RU"/>
              </w:rPr>
            </w:pPr>
          </w:p>
        </w:tc>
        <w:tc>
          <w:tcPr>
            <w:tcW w:w="1134" w:type="dxa"/>
            <w:tcBorders>
              <w:top w:val="nil"/>
              <w:left w:val="nil"/>
              <w:bottom w:val="single" w:sz="4" w:space="0" w:color="auto"/>
              <w:right w:val="single" w:sz="4" w:space="0" w:color="auto"/>
            </w:tcBorders>
            <w:vAlign w:val="center"/>
          </w:tcPr>
          <w:p w:rsidR="000E6072" w:rsidRPr="005915D0" w:rsidRDefault="000E6072" w:rsidP="000E6072">
            <w:pPr>
              <w:spacing w:after="0" w:line="240" w:lineRule="auto"/>
              <w:ind w:left="-113" w:right="-113"/>
              <w:jc w:val="center"/>
              <w:rPr>
                <w:rFonts w:ascii="Times New Roman" w:hAnsi="Times New Roman"/>
                <w:sz w:val="20"/>
                <w:szCs w:val="20"/>
                <w:lang w:eastAsia="ru-RU"/>
              </w:rPr>
            </w:pPr>
          </w:p>
        </w:tc>
        <w:tc>
          <w:tcPr>
            <w:tcW w:w="1417" w:type="dxa"/>
            <w:tcBorders>
              <w:top w:val="nil"/>
              <w:left w:val="nil"/>
              <w:bottom w:val="single" w:sz="4" w:space="0" w:color="auto"/>
              <w:right w:val="single" w:sz="4" w:space="0" w:color="auto"/>
            </w:tcBorders>
            <w:vAlign w:val="center"/>
          </w:tcPr>
          <w:p w:rsidR="000E6072" w:rsidRPr="005915D0" w:rsidRDefault="000E6072" w:rsidP="000E6072">
            <w:pPr>
              <w:spacing w:after="0" w:line="240" w:lineRule="auto"/>
              <w:ind w:left="-113" w:right="-113"/>
              <w:jc w:val="center"/>
              <w:rPr>
                <w:rFonts w:ascii="Times New Roman" w:hAnsi="Times New Roman"/>
                <w:sz w:val="20"/>
                <w:szCs w:val="20"/>
                <w:lang w:eastAsia="ru-RU"/>
              </w:rPr>
            </w:pPr>
          </w:p>
        </w:tc>
        <w:tc>
          <w:tcPr>
            <w:tcW w:w="993" w:type="dxa"/>
            <w:tcBorders>
              <w:top w:val="nil"/>
              <w:left w:val="nil"/>
              <w:bottom w:val="single" w:sz="4" w:space="0" w:color="auto"/>
              <w:right w:val="single" w:sz="4" w:space="0" w:color="auto"/>
            </w:tcBorders>
            <w:vAlign w:val="center"/>
          </w:tcPr>
          <w:p w:rsidR="000E6072" w:rsidRPr="005915D0" w:rsidRDefault="000E6072" w:rsidP="000E6072">
            <w:pPr>
              <w:spacing w:after="0" w:line="240" w:lineRule="auto"/>
              <w:ind w:left="-113" w:right="-113"/>
              <w:jc w:val="center"/>
              <w:rPr>
                <w:rFonts w:ascii="Times New Roman" w:hAnsi="Times New Roman"/>
                <w:sz w:val="20"/>
                <w:szCs w:val="20"/>
                <w:lang w:eastAsia="ru-RU"/>
              </w:rPr>
            </w:pPr>
          </w:p>
        </w:tc>
        <w:tc>
          <w:tcPr>
            <w:tcW w:w="992" w:type="dxa"/>
            <w:tcBorders>
              <w:top w:val="nil"/>
              <w:left w:val="nil"/>
              <w:bottom w:val="single" w:sz="4" w:space="0" w:color="auto"/>
              <w:right w:val="single" w:sz="4" w:space="0" w:color="auto"/>
            </w:tcBorders>
            <w:vAlign w:val="center"/>
          </w:tcPr>
          <w:p w:rsidR="000E6072" w:rsidRPr="005915D0" w:rsidRDefault="000E6072" w:rsidP="000E6072">
            <w:pPr>
              <w:spacing w:after="0" w:line="240" w:lineRule="auto"/>
              <w:ind w:left="-113" w:right="-113"/>
              <w:jc w:val="center"/>
              <w:rPr>
                <w:rFonts w:ascii="Times New Roman" w:hAnsi="Times New Roman"/>
                <w:sz w:val="20"/>
                <w:szCs w:val="20"/>
                <w:lang w:eastAsia="ru-RU"/>
              </w:rPr>
            </w:pPr>
          </w:p>
        </w:tc>
        <w:tc>
          <w:tcPr>
            <w:tcW w:w="1276" w:type="dxa"/>
            <w:tcBorders>
              <w:top w:val="nil"/>
              <w:left w:val="nil"/>
              <w:bottom w:val="single" w:sz="4" w:space="0" w:color="auto"/>
              <w:right w:val="single" w:sz="4" w:space="0" w:color="auto"/>
            </w:tcBorders>
            <w:vAlign w:val="center"/>
          </w:tcPr>
          <w:p w:rsidR="000E6072" w:rsidRPr="005915D0" w:rsidRDefault="000E6072" w:rsidP="000E6072">
            <w:pPr>
              <w:spacing w:after="0" w:line="240" w:lineRule="auto"/>
              <w:ind w:left="-113" w:right="-113"/>
              <w:jc w:val="center"/>
              <w:rPr>
                <w:rFonts w:ascii="Times New Roman" w:hAnsi="Times New Roman"/>
                <w:sz w:val="20"/>
                <w:szCs w:val="20"/>
                <w:lang w:eastAsia="ru-RU"/>
              </w:rPr>
            </w:pPr>
          </w:p>
        </w:tc>
      </w:tr>
    </w:tbl>
    <w:p w:rsidR="0056591C" w:rsidRPr="005915D0" w:rsidRDefault="0056591C" w:rsidP="0085016D">
      <w:pPr>
        <w:spacing w:after="0" w:line="240" w:lineRule="auto"/>
        <w:ind w:firstLine="720"/>
        <w:jc w:val="both"/>
        <w:rPr>
          <w:rFonts w:ascii="Times New Roman" w:hAnsi="Times New Roman"/>
          <w:sz w:val="28"/>
          <w:szCs w:val="28"/>
        </w:rPr>
      </w:pPr>
      <w:r w:rsidRPr="005915D0">
        <w:rPr>
          <w:rFonts w:ascii="Times New Roman" w:hAnsi="Times New Roman"/>
          <w:sz w:val="28"/>
          <w:szCs w:val="28"/>
        </w:rPr>
        <w:t>Законом Республики Казахстан от 4 декабря 2019 года №276 -</w:t>
      </w:r>
      <w:r w:rsidRPr="005915D0">
        <w:rPr>
          <w:rFonts w:ascii="Times New Roman" w:hAnsi="Times New Roman"/>
          <w:sz w:val="28"/>
          <w:szCs w:val="28"/>
          <w:lang w:val="en-US"/>
        </w:rPr>
        <w:t>VI</w:t>
      </w:r>
      <w:r w:rsidRPr="005915D0">
        <w:rPr>
          <w:rFonts w:ascii="Times New Roman" w:hAnsi="Times New Roman"/>
          <w:sz w:val="28"/>
          <w:szCs w:val="28"/>
        </w:rPr>
        <w:t xml:space="preserve"> </w:t>
      </w:r>
      <w:proofErr w:type="gramStart"/>
      <w:r w:rsidRPr="005915D0">
        <w:rPr>
          <w:rFonts w:ascii="Times New Roman" w:hAnsi="Times New Roman"/>
          <w:sz w:val="28"/>
          <w:szCs w:val="28"/>
          <w:lang w:val="kk-KZ"/>
        </w:rPr>
        <w:t>ЗРК</w:t>
      </w:r>
      <w:r w:rsidRPr="005915D0">
        <w:rPr>
          <w:rFonts w:ascii="Times New Roman" w:hAnsi="Times New Roman"/>
          <w:sz w:val="28"/>
          <w:szCs w:val="28"/>
        </w:rPr>
        <w:t>«</w:t>
      </w:r>
      <w:proofErr w:type="gramEnd"/>
      <w:r w:rsidRPr="005915D0">
        <w:rPr>
          <w:rFonts w:ascii="Times New Roman" w:hAnsi="Times New Roman"/>
          <w:sz w:val="28"/>
          <w:szCs w:val="28"/>
        </w:rPr>
        <w:t>О республиканском бюджете на 2020 -2022 годы» с 1 января 2020 года установлен:</w:t>
      </w:r>
    </w:p>
    <w:p w:rsidR="0056591C" w:rsidRPr="005915D0" w:rsidRDefault="0056591C" w:rsidP="00F1664B">
      <w:pPr>
        <w:spacing w:after="0" w:line="235" w:lineRule="auto"/>
        <w:ind w:firstLine="709"/>
        <w:jc w:val="both"/>
        <w:rPr>
          <w:rFonts w:ascii="Times New Roman" w:hAnsi="Times New Roman"/>
          <w:sz w:val="28"/>
          <w:szCs w:val="28"/>
        </w:rPr>
      </w:pPr>
      <w:r w:rsidRPr="005915D0">
        <w:rPr>
          <w:rFonts w:ascii="Times New Roman" w:hAnsi="Times New Roman"/>
          <w:sz w:val="28"/>
          <w:szCs w:val="28"/>
        </w:rPr>
        <w:lastRenderedPageBreak/>
        <w:t>1) минимальный размер заработной платы – 42 500 тенге;</w:t>
      </w:r>
    </w:p>
    <w:p w:rsidR="0056591C" w:rsidRPr="005915D0" w:rsidRDefault="0056591C" w:rsidP="00F1664B">
      <w:pPr>
        <w:spacing w:after="0" w:line="235" w:lineRule="auto"/>
        <w:ind w:firstLine="709"/>
        <w:jc w:val="both"/>
        <w:rPr>
          <w:rFonts w:ascii="Times New Roman" w:hAnsi="Times New Roman"/>
          <w:sz w:val="28"/>
          <w:szCs w:val="28"/>
        </w:rPr>
      </w:pPr>
      <w:r w:rsidRPr="005915D0">
        <w:rPr>
          <w:rFonts w:ascii="Times New Roman" w:hAnsi="Times New Roman"/>
          <w:sz w:val="28"/>
          <w:szCs w:val="28"/>
        </w:rPr>
        <w:t>2) размер государственной базовой пенсионной выплаты – 1</w:t>
      </w:r>
      <w:r w:rsidR="00A96393">
        <w:rPr>
          <w:rFonts w:ascii="Times New Roman" w:hAnsi="Times New Roman"/>
          <w:sz w:val="28"/>
          <w:szCs w:val="28"/>
        </w:rPr>
        <w:t>8 524</w:t>
      </w:r>
      <w:r w:rsidRPr="005915D0">
        <w:rPr>
          <w:rFonts w:ascii="Times New Roman" w:hAnsi="Times New Roman"/>
          <w:sz w:val="28"/>
          <w:szCs w:val="28"/>
        </w:rPr>
        <w:t xml:space="preserve"> тенге;</w:t>
      </w:r>
    </w:p>
    <w:p w:rsidR="0056591C" w:rsidRPr="005915D0" w:rsidRDefault="0056591C" w:rsidP="00F1664B">
      <w:pPr>
        <w:spacing w:after="0" w:line="235" w:lineRule="auto"/>
        <w:ind w:firstLine="709"/>
        <w:jc w:val="both"/>
        <w:rPr>
          <w:rFonts w:ascii="Times New Roman" w:hAnsi="Times New Roman"/>
          <w:sz w:val="28"/>
          <w:szCs w:val="28"/>
        </w:rPr>
      </w:pPr>
      <w:r w:rsidRPr="005915D0">
        <w:rPr>
          <w:rFonts w:ascii="Times New Roman" w:hAnsi="Times New Roman"/>
          <w:sz w:val="28"/>
          <w:szCs w:val="28"/>
        </w:rPr>
        <w:t xml:space="preserve">3) минимальный размер пенсии – </w:t>
      </w:r>
      <w:r w:rsidR="00A96393">
        <w:rPr>
          <w:rFonts w:ascii="Times New Roman" w:hAnsi="Times New Roman"/>
          <w:sz w:val="28"/>
          <w:szCs w:val="28"/>
        </w:rPr>
        <w:t>43 272</w:t>
      </w:r>
      <w:r w:rsidRPr="005915D0">
        <w:rPr>
          <w:rFonts w:ascii="Times New Roman" w:hAnsi="Times New Roman"/>
          <w:sz w:val="28"/>
          <w:szCs w:val="28"/>
        </w:rPr>
        <w:t xml:space="preserve"> тенге;</w:t>
      </w:r>
    </w:p>
    <w:p w:rsidR="0056591C" w:rsidRPr="005915D0" w:rsidRDefault="0056591C" w:rsidP="00F1664B">
      <w:pPr>
        <w:spacing w:after="0" w:line="235" w:lineRule="auto"/>
        <w:ind w:firstLine="709"/>
        <w:jc w:val="both"/>
        <w:rPr>
          <w:rFonts w:ascii="Times New Roman" w:hAnsi="Times New Roman"/>
          <w:sz w:val="28"/>
          <w:szCs w:val="28"/>
        </w:rPr>
      </w:pPr>
      <w:r w:rsidRPr="005915D0">
        <w:rPr>
          <w:rFonts w:ascii="Times New Roman" w:hAnsi="Times New Roman"/>
          <w:sz w:val="28"/>
          <w:szCs w:val="28"/>
        </w:rPr>
        <w:t>4)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w:t>
      </w:r>
      <w:r w:rsidR="00D9342A">
        <w:rPr>
          <w:rFonts w:ascii="Times New Roman" w:hAnsi="Times New Roman"/>
          <w:sz w:val="28"/>
          <w:szCs w:val="28"/>
        </w:rPr>
        <w:t>917</w:t>
      </w:r>
      <w:r w:rsidRPr="005915D0">
        <w:rPr>
          <w:rFonts w:ascii="Times New Roman" w:hAnsi="Times New Roman"/>
          <w:sz w:val="28"/>
          <w:szCs w:val="28"/>
        </w:rPr>
        <w:t xml:space="preserve"> тенге;</w:t>
      </w:r>
    </w:p>
    <w:p w:rsidR="0056591C" w:rsidRPr="005915D0" w:rsidRDefault="0056591C" w:rsidP="00F1664B">
      <w:pPr>
        <w:spacing w:after="0" w:line="235" w:lineRule="auto"/>
        <w:ind w:firstLine="709"/>
        <w:jc w:val="both"/>
        <w:rPr>
          <w:rFonts w:ascii="Times New Roman" w:hAnsi="Times New Roman"/>
          <w:sz w:val="28"/>
          <w:szCs w:val="28"/>
        </w:rPr>
      </w:pPr>
      <w:r w:rsidRPr="005915D0">
        <w:rPr>
          <w:rFonts w:ascii="Times New Roman" w:hAnsi="Times New Roman"/>
          <w:sz w:val="28"/>
          <w:szCs w:val="28"/>
        </w:rPr>
        <w:t>5) величину прожиточного минимума для исчисления размеров базовых социальных выплат – 3</w:t>
      </w:r>
      <w:r w:rsidR="00A96393">
        <w:rPr>
          <w:rFonts w:ascii="Times New Roman" w:hAnsi="Times New Roman"/>
          <w:sz w:val="28"/>
          <w:szCs w:val="28"/>
        </w:rPr>
        <w:t xml:space="preserve">4 302 </w:t>
      </w:r>
      <w:r w:rsidRPr="005915D0">
        <w:rPr>
          <w:rFonts w:ascii="Times New Roman" w:hAnsi="Times New Roman"/>
          <w:sz w:val="28"/>
          <w:szCs w:val="28"/>
        </w:rPr>
        <w:t>тенге.</w:t>
      </w:r>
    </w:p>
    <w:p w:rsidR="0056591C" w:rsidRPr="005915D0" w:rsidRDefault="0056591C" w:rsidP="00F1664B">
      <w:pPr>
        <w:spacing w:after="0" w:line="235" w:lineRule="auto"/>
        <w:ind w:firstLine="709"/>
        <w:jc w:val="both"/>
        <w:rPr>
          <w:rFonts w:ascii="Times New Roman" w:hAnsi="Times New Roman"/>
          <w:sz w:val="28"/>
          <w:szCs w:val="28"/>
        </w:rPr>
      </w:pPr>
    </w:p>
    <w:p w:rsidR="0056591C" w:rsidRPr="005915D0" w:rsidRDefault="0056591C" w:rsidP="00C826AA">
      <w:pPr>
        <w:pStyle w:val="a3"/>
        <w:numPr>
          <w:ilvl w:val="0"/>
          <w:numId w:val="24"/>
        </w:numPr>
        <w:spacing w:after="0" w:line="240" w:lineRule="auto"/>
        <w:jc w:val="both"/>
        <w:rPr>
          <w:rFonts w:ascii="Times New Roman" w:hAnsi="Times New Roman"/>
          <w:b/>
          <w:sz w:val="28"/>
          <w:szCs w:val="28"/>
          <w:lang w:eastAsia="ru-RU"/>
        </w:rPr>
      </w:pPr>
      <w:r w:rsidRPr="005915D0">
        <w:rPr>
          <w:rFonts w:ascii="Times New Roman" w:hAnsi="Times New Roman"/>
          <w:b/>
          <w:sz w:val="28"/>
          <w:szCs w:val="28"/>
          <w:lang w:eastAsia="ru-RU"/>
        </w:rPr>
        <w:t>Поступления и расходы областного бюджета</w:t>
      </w:r>
    </w:p>
    <w:p w:rsidR="0056591C" w:rsidRPr="005915D0" w:rsidRDefault="0056591C" w:rsidP="00965C57">
      <w:pPr>
        <w:pStyle w:val="a9"/>
        <w:ind w:firstLine="720"/>
        <w:rPr>
          <w:rFonts w:ascii="Times New Roman" w:hAnsi="Times New Roman"/>
          <w:i/>
          <w:szCs w:val="28"/>
        </w:rPr>
      </w:pPr>
    </w:p>
    <w:p w:rsidR="0056591C" w:rsidRPr="005915D0" w:rsidRDefault="0056591C" w:rsidP="00965C57">
      <w:pPr>
        <w:pStyle w:val="a9"/>
        <w:ind w:firstLine="720"/>
        <w:rPr>
          <w:rFonts w:ascii="Times New Roman" w:hAnsi="Times New Roman"/>
          <w:i/>
          <w:szCs w:val="28"/>
        </w:rPr>
      </w:pPr>
      <w:r w:rsidRPr="005915D0">
        <w:rPr>
          <w:rFonts w:ascii="Times New Roman" w:hAnsi="Times New Roman"/>
          <w:i/>
          <w:szCs w:val="28"/>
        </w:rPr>
        <w:t>Поступления</w:t>
      </w:r>
    </w:p>
    <w:p w:rsidR="0056591C" w:rsidRPr="005915D0" w:rsidRDefault="0056591C" w:rsidP="007316C0">
      <w:pPr>
        <w:pStyle w:val="a9"/>
        <w:ind w:firstLine="720"/>
        <w:rPr>
          <w:rFonts w:ascii="Times New Roman" w:hAnsi="Times New Roman"/>
          <w:b w:val="0"/>
          <w:szCs w:val="28"/>
        </w:rPr>
      </w:pPr>
      <w:r w:rsidRPr="005915D0">
        <w:rPr>
          <w:rFonts w:ascii="Times New Roman" w:hAnsi="Times New Roman"/>
          <w:b w:val="0"/>
          <w:szCs w:val="28"/>
        </w:rPr>
        <w:t>С учетом целевых трансфертов и кредитов из республиканского бюджета, объем поступлений в областной бюджет на 202</w:t>
      </w:r>
      <w:r w:rsidR="00D06DD2">
        <w:rPr>
          <w:rFonts w:ascii="Times New Roman" w:hAnsi="Times New Roman"/>
          <w:b w:val="0"/>
          <w:szCs w:val="28"/>
        </w:rPr>
        <w:t>1</w:t>
      </w:r>
      <w:r w:rsidRPr="005915D0">
        <w:rPr>
          <w:rFonts w:ascii="Times New Roman" w:hAnsi="Times New Roman"/>
          <w:b w:val="0"/>
          <w:szCs w:val="28"/>
        </w:rPr>
        <w:t xml:space="preserve"> год ут</w:t>
      </w:r>
      <w:r w:rsidR="00D06DD2">
        <w:rPr>
          <w:rFonts w:ascii="Times New Roman" w:hAnsi="Times New Roman"/>
          <w:b w:val="0"/>
          <w:szCs w:val="28"/>
        </w:rPr>
        <w:t xml:space="preserve">вердился </w:t>
      </w:r>
      <w:r w:rsidRPr="005915D0">
        <w:rPr>
          <w:rFonts w:ascii="Times New Roman" w:hAnsi="Times New Roman"/>
          <w:b w:val="0"/>
          <w:szCs w:val="28"/>
        </w:rPr>
        <w:t xml:space="preserve">в объеме </w:t>
      </w:r>
      <w:r w:rsidR="00D06DD2">
        <w:rPr>
          <w:rFonts w:ascii="Times New Roman" w:hAnsi="Times New Roman"/>
          <w:b w:val="0"/>
          <w:szCs w:val="28"/>
        </w:rPr>
        <w:t>345 656,3</w:t>
      </w:r>
      <w:r w:rsidRPr="005915D0">
        <w:rPr>
          <w:rFonts w:ascii="Times New Roman" w:hAnsi="Times New Roman"/>
          <w:b w:val="0"/>
          <w:szCs w:val="28"/>
        </w:rPr>
        <w:t xml:space="preserve"> млн. тенге, из которых 1</w:t>
      </w:r>
      <w:r w:rsidR="00D06DD2">
        <w:rPr>
          <w:rFonts w:ascii="Times New Roman" w:hAnsi="Times New Roman"/>
          <w:b w:val="0"/>
          <w:szCs w:val="28"/>
        </w:rPr>
        <w:t xml:space="preserve">59 766,9 </w:t>
      </w:r>
      <w:r w:rsidRPr="005915D0">
        <w:rPr>
          <w:rFonts w:ascii="Times New Roman" w:hAnsi="Times New Roman"/>
          <w:b w:val="0"/>
          <w:szCs w:val="28"/>
        </w:rPr>
        <w:t xml:space="preserve">млн. тенге приходится на субвенцию и </w:t>
      </w:r>
      <w:r w:rsidR="00D06DD2">
        <w:rPr>
          <w:rFonts w:ascii="Times New Roman" w:hAnsi="Times New Roman"/>
          <w:b w:val="0"/>
          <w:szCs w:val="28"/>
        </w:rPr>
        <w:t xml:space="preserve">84 047,9 </w:t>
      </w:r>
      <w:r w:rsidRPr="005915D0">
        <w:rPr>
          <w:rFonts w:ascii="Times New Roman" w:hAnsi="Times New Roman"/>
          <w:b w:val="0"/>
          <w:szCs w:val="28"/>
        </w:rPr>
        <w:t>млн</w:t>
      </w:r>
      <w:r>
        <w:rPr>
          <w:rFonts w:ascii="Times New Roman" w:hAnsi="Times New Roman"/>
          <w:b w:val="0"/>
          <w:szCs w:val="28"/>
        </w:rPr>
        <w:t>.</w:t>
      </w:r>
      <w:r w:rsidRPr="005915D0">
        <w:rPr>
          <w:rFonts w:ascii="Times New Roman" w:hAnsi="Times New Roman"/>
          <w:b w:val="0"/>
          <w:szCs w:val="28"/>
        </w:rPr>
        <w:t xml:space="preserve"> тенге - на целевые трансферты и кредиты. Областной бюджет на 202</w:t>
      </w:r>
      <w:r w:rsidR="00D06DD2">
        <w:rPr>
          <w:rFonts w:ascii="Times New Roman" w:hAnsi="Times New Roman"/>
          <w:b w:val="0"/>
          <w:szCs w:val="28"/>
        </w:rPr>
        <w:t>1</w:t>
      </w:r>
      <w:r w:rsidRPr="005915D0">
        <w:rPr>
          <w:rFonts w:ascii="Times New Roman" w:hAnsi="Times New Roman"/>
          <w:b w:val="0"/>
          <w:szCs w:val="28"/>
        </w:rPr>
        <w:t>-202</w:t>
      </w:r>
      <w:r w:rsidR="00D06DD2">
        <w:rPr>
          <w:rFonts w:ascii="Times New Roman" w:hAnsi="Times New Roman"/>
          <w:b w:val="0"/>
          <w:szCs w:val="28"/>
        </w:rPr>
        <w:t>3</w:t>
      </w:r>
      <w:r>
        <w:rPr>
          <w:rFonts w:ascii="Times New Roman" w:hAnsi="Times New Roman"/>
          <w:b w:val="0"/>
          <w:szCs w:val="28"/>
        </w:rPr>
        <w:t xml:space="preserve"> </w:t>
      </w:r>
      <w:r w:rsidRPr="005915D0">
        <w:rPr>
          <w:rFonts w:ascii="Times New Roman" w:hAnsi="Times New Roman"/>
          <w:b w:val="0"/>
          <w:szCs w:val="28"/>
        </w:rPr>
        <w:t xml:space="preserve">годы утвердился (решением сессии </w:t>
      </w:r>
      <w:proofErr w:type="spellStart"/>
      <w:r w:rsidRPr="005915D0">
        <w:rPr>
          <w:rFonts w:ascii="Times New Roman" w:hAnsi="Times New Roman"/>
          <w:b w:val="0"/>
          <w:szCs w:val="28"/>
        </w:rPr>
        <w:t>Акмолинского</w:t>
      </w:r>
      <w:proofErr w:type="spellEnd"/>
      <w:r w:rsidRPr="005915D0">
        <w:rPr>
          <w:rFonts w:ascii="Times New Roman" w:hAnsi="Times New Roman"/>
          <w:b w:val="0"/>
          <w:szCs w:val="28"/>
        </w:rPr>
        <w:t xml:space="preserve"> областного маслихата №6С-</w:t>
      </w:r>
      <w:r w:rsidR="00D06DD2">
        <w:rPr>
          <w:rFonts w:ascii="Times New Roman" w:hAnsi="Times New Roman"/>
          <w:b w:val="0"/>
          <w:szCs w:val="28"/>
        </w:rPr>
        <w:t>52</w:t>
      </w:r>
      <w:r w:rsidRPr="005915D0">
        <w:rPr>
          <w:rFonts w:ascii="Times New Roman" w:hAnsi="Times New Roman"/>
          <w:b w:val="0"/>
          <w:szCs w:val="28"/>
        </w:rPr>
        <w:t>-2 от 1</w:t>
      </w:r>
      <w:r w:rsidR="00D06DD2">
        <w:rPr>
          <w:rFonts w:ascii="Times New Roman" w:hAnsi="Times New Roman"/>
          <w:b w:val="0"/>
          <w:szCs w:val="28"/>
        </w:rPr>
        <w:t>1</w:t>
      </w:r>
      <w:r w:rsidRPr="005915D0">
        <w:rPr>
          <w:rFonts w:ascii="Times New Roman" w:hAnsi="Times New Roman"/>
          <w:b w:val="0"/>
          <w:szCs w:val="28"/>
        </w:rPr>
        <w:t>.12.20</w:t>
      </w:r>
      <w:r w:rsidR="00D06DD2">
        <w:rPr>
          <w:rFonts w:ascii="Times New Roman" w:hAnsi="Times New Roman"/>
          <w:b w:val="0"/>
          <w:szCs w:val="28"/>
        </w:rPr>
        <w:t>20</w:t>
      </w:r>
      <w:r w:rsidRPr="005915D0">
        <w:rPr>
          <w:rFonts w:ascii="Times New Roman" w:hAnsi="Times New Roman"/>
          <w:b w:val="0"/>
          <w:szCs w:val="28"/>
        </w:rPr>
        <w:t xml:space="preserve"> года).</w:t>
      </w:r>
      <w:r w:rsidRPr="00FC2B1B">
        <w:rPr>
          <w:rFonts w:ascii="Times New Roman" w:hAnsi="Times New Roman"/>
          <w:b w:val="0"/>
          <w:szCs w:val="28"/>
          <w:lang w:val="kk-KZ"/>
        </w:rPr>
        <w:t xml:space="preserve"> </w:t>
      </w:r>
    </w:p>
    <w:p w:rsidR="0056591C" w:rsidRDefault="0056591C" w:rsidP="006B51DE">
      <w:pPr>
        <w:pStyle w:val="a9"/>
        <w:ind w:firstLine="709"/>
        <w:rPr>
          <w:rFonts w:ascii="Times New Roman" w:hAnsi="Times New Roman"/>
          <w:b w:val="0"/>
          <w:szCs w:val="28"/>
        </w:rPr>
      </w:pPr>
    </w:p>
    <w:p w:rsidR="0056591C" w:rsidRPr="005915D0" w:rsidRDefault="0056591C" w:rsidP="0085292C">
      <w:pPr>
        <w:pStyle w:val="a9"/>
        <w:ind w:firstLine="720"/>
        <w:jc w:val="right"/>
        <w:rPr>
          <w:rFonts w:ascii="Times New Roman" w:hAnsi="Times New Roman"/>
          <w:b w:val="0"/>
          <w:i/>
          <w:sz w:val="24"/>
          <w:szCs w:val="24"/>
        </w:rPr>
      </w:pPr>
      <w:proofErr w:type="spellStart"/>
      <w:proofErr w:type="gramStart"/>
      <w:r w:rsidRPr="005915D0">
        <w:rPr>
          <w:rFonts w:ascii="Times New Roman" w:hAnsi="Times New Roman"/>
          <w:b w:val="0"/>
          <w:i/>
          <w:sz w:val="24"/>
          <w:szCs w:val="24"/>
        </w:rPr>
        <w:t>млн.тенге</w:t>
      </w:r>
      <w:proofErr w:type="spellEnd"/>
      <w:proofErr w:type="gramEnd"/>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6"/>
        <w:gridCol w:w="1370"/>
        <w:gridCol w:w="1492"/>
        <w:gridCol w:w="1411"/>
      </w:tblGrid>
      <w:tr w:rsidR="0056591C" w:rsidRPr="0014054E" w:rsidTr="006D5B17">
        <w:trPr>
          <w:trHeight w:val="637"/>
          <w:jc w:val="center"/>
        </w:trPr>
        <w:tc>
          <w:tcPr>
            <w:tcW w:w="5286" w:type="dxa"/>
            <w:shd w:val="clear" w:color="auto" w:fill="FDE9D9"/>
            <w:noWrap/>
            <w:vAlign w:val="center"/>
          </w:tcPr>
          <w:p w:rsidR="0056591C" w:rsidRPr="005915D0" w:rsidRDefault="0056591C" w:rsidP="00845D45">
            <w:pPr>
              <w:spacing w:after="0" w:line="240" w:lineRule="auto"/>
              <w:jc w:val="center"/>
              <w:rPr>
                <w:rFonts w:ascii="Times New Roman" w:hAnsi="Times New Roman"/>
                <w:b/>
                <w:sz w:val="24"/>
                <w:szCs w:val="24"/>
                <w:lang w:eastAsia="ru-RU"/>
              </w:rPr>
            </w:pPr>
            <w:r w:rsidRPr="005915D0">
              <w:rPr>
                <w:rFonts w:ascii="Times New Roman" w:hAnsi="Times New Roman"/>
                <w:b/>
                <w:sz w:val="24"/>
                <w:szCs w:val="24"/>
                <w:lang w:eastAsia="ru-RU"/>
              </w:rPr>
              <w:t>Поступления</w:t>
            </w:r>
          </w:p>
        </w:tc>
        <w:tc>
          <w:tcPr>
            <w:tcW w:w="1370" w:type="dxa"/>
            <w:shd w:val="clear" w:color="auto" w:fill="FDE9D9"/>
            <w:noWrap/>
            <w:vAlign w:val="center"/>
          </w:tcPr>
          <w:p w:rsidR="0056591C" w:rsidRPr="005915D0" w:rsidRDefault="0056591C" w:rsidP="00E77AEB">
            <w:pPr>
              <w:spacing w:after="0" w:line="240" w:lineRule="auto"/>
              <w:jc w:val="center"/>
              <w:rPr>
                <w:rFonts w:ascii="Times New Roman" w:hAnsi="Times New Roman"/>
                <w:b/>
                <w:sz w:val="24"/>
                <w:szCs w:val="24"/>
                <w:lang w:eastAsia="ru-RU"/>
              </w:rPr>
            </w:pPr>
            <w:r w:rsidRPr="005915D0">
              <w:rPr>
                <w:rFonts w:ascii="Times New Roman" w:hAnsi="Times New Roman"/>
                <w:b/>
                <w:sz w:val="24"/>
                <w:szCs w:val="24"/>
                <w:lang w:eastAsia="ru-RU"/>
              </w:rPr>
              <w:t>202</w:t>
            </w:r>
            <w:r w:rsidR="00D06DD2">
              <w:rPr>
                <w:rFonts w:ascii="Times New Roman" w:hAnsi="Times New Roman"/>
                <w:b/>
                <w:sz w:val="24"/>
                <w:szCs w:val="24"/>
                <w:lang w:eastAsia="ru-RU"/>
              </w:rPr>
              <w:t>1</w:t>
            </w:r>
            <w:r w:rsidRPr="005915D0">
              <w:rPr>
                <w:rFonts w:ascii="Times New Roman" w:hAnsi="Times New Roman"/>
                <w:b/>
                <w:sz w:val="24"/>
                <w:szCs w:val="24"/>
                <w:lang w:eastAsia="ru-RU"/>
              </w:rPr>
              <w:t xml:space="preserve"> год</w:t>
            </w:r>
          </w:p>
        </w:tc>
        <w:tc>
          <w:tcPr>
            <w:tcW w:w="1492" w:type="dxa"/>
            <w:shd w:val="clear" w:color="auto" w:fill="FDE9D9"/>
            <w:noWrap/>
            <w:vAlign w:val="center"/>
          </w:tcPr>
          <w:p w:rsidR="0056591C" w:rsidRPr="005915D0" w:rsidRDefault="0056591C" w:rsidP="00E77AEB">
            <w:pPr>
              <w:spacing w:after="0" w:line="240" w:lineRule="auto"/>
              <w:jc w:val="center"/>
              <w:rPr>
                <w:rFonts w:ascii="Times New Roman" w:hAnsi="Times New Roman"/>
                <w:b/>
                <w:sz w:val="24"/>
                <w:szCs w:val="24"/>
                <w:lang w:eastAsia="ru-RU"/>
              </w:rPr>
            </w:pPr>
            <w:r w:rsidRPr="005915D0">
              <w:rPr>
                <w:rFonts w:ascii="Times New Roman" w:hAnsi="Times New Roman"/>
                <w:b/>
                <w:sz w:val="24"/>
                <w:szCs w:val="24"/>
                <w:lang w:eastAsia="ru-RU"/>
              </w:rPr>
              <w:t>202</w:t>
            </w:r>
            <w:r w:rsidR="00D06DD2">
              <w:rPr>
                <w:rFonts w:ascii="Times New Roman" w:hAnsi="Times New Roman"/>
                <w:b/>
                <w:sz w:val="24"/>
                <w:szCs w:val="24"/>
                <w:lang w:eastAsia="ru-RU"/>
              </w:rPr>
              <w:t>2</w:t>
            </w:r>
            <w:r w:rsidRPr="005915D0">
              <w:rPr>
                <w:rFonts w:ascii="Times New Roman" w:hAnsi="Times New Roman"/>
                <w:b/>
                <w:sz w:val="24"/>
                <w:szCs w:val="24"/>
                <w:lang w:eastAsia="ru-RU"/>
              </w:rPr>
              <w:t xml:space="preserve"> год</w:t>
            </w:r>
          </w:p>
        </w:tc>
        <w:tc>
          <w:tcPr>
            <w:tcW w:w="1411" w:type="dxa"/>
            <w:shd w:val="clear" w:color="auto" w:fill="FDE9D9"/>
            <w:vAlign w:val="center"/>
          </w:tcPr>
          <w:p w:rsidR="0056591C" w:rsidRPr="0014054E" w:rsidRDefault="0056591C" w:rsidP="00E77AEB">
            <w:pPr>
              <w:spacing w:after="0" w:line="240" w:lineRule="auto"/>
              <w:jc w:val="center"/>
              <w:rPr>
                <w:rFonts w:ascii="Times New Roman" w:hAnsi="Times New Roman"/>
                <w:b/>
                <w:sz w:val="24"/>
                <w:szCs w:val="24"/>
                <w:lang w:eastAsia="ru-RU"/>
              </w:rPr>
            </w:pPr>
            <w:r w:rsidRPr="005915D0">
              <w:rPr>
                <w:rFonts w:ascii="Times New Roman" w:hAnsi="Times New Roman"/>
                <w:b/>
                <w:sz w:val="24"/>
                <w:szCs w:val="24"/>
                <w:lang w:eastAsia="ru-RU"/>
              </w:rPr>
              <w:t>202</w:t>
            </w:r>
            <w:r w:rsidR="00D06DD2">
              <w:rPr>
                <w:rFonts w:ascii="Times New Roman" w:hAnsi="Times New Roman"/>
                <w:b/>
                <w:sz w:val="24"/>
                <w:szCs w:val="24"/>
                <w:lang w:eastAsia="ru-RU"/>
              </w:rPr>
              <w:t>3</w:t>
            </w:r>
            <w:r w:rsidRPr="005915D0">
              <w:rPr>
                <w:rFonts w:ascii="Times New Roman" w:hAnsi="Times New Roman"/>
                <w:b/>
                <w:sz w:val="24"/>
                <w:szCs w:val="24"/>
                <w:lang w:eastAsia="ru-RU"/>
              </w:rPr>
              <w:t>год</w:t>
            </w:r>
          </w:p>
        </w:tc>
      </w:tr>
      <w:tr w:rsidR="0056591C" w:rsidRPr="0014054E" w:rsidTr="006D5B17">
        <w:trPr>
          <w:trHeight w:val="291"/>
          <w:jc w:val="center"/>
        </w:trPr>
        <w:tc>
          <w:tcPr>
            <w:tcW w:w="5286" w:type="dxa"/>
            <w:shd w:val="clear" w:color="auto" w:fill="CCFFCC"/>
            <w:vAlign w:val="center"/>
          </w:tcPr>
          <w:p w:rsidR="0056591C" w:rsidRPr="0014054E" w:rsidRDefault="0056591C" w:rsidP="00845D45">
            <w:pPr>
              <w:spacing w:after="0" w:line="240" w:lineRule="auto"/>
              <w:rPr>
                <w:rFonts w:ascii="Times New Roman" w:hAnsi="Times New Roman"/>
                <w:b/>
                <w:sz w:val="24"/>
                <w:szCs w:val="24"/>
                <w:lang w:eastAsia="ru-RU"/>
              </w:rPr>
            </w:pPr>
            <w:r w:rsidRPr="0014054E">
              <w:rPr>
                <w:rFonts w:ascii="Times New Roman" w:hAnsi="Times New Roman"/>
                <w:b/>
                <w:sz w:val="24"/>
                <w:szCs w:val="24"/>
                <w:lang w:eastAsia="ru-RU"/>
              </w:rPr>
              <w:t>Всего</w:t>
            </w:r>
          </w:p>
        </w:tc>
        <w:tc>
          <w:tcPr>
            <w:tcW w:w="1370" w:type="dxa"/>
            <w:shd w:val="clear" w:color="auto" w:fill="CCFFCC"/>
            <w:vAlign w:val="center"/>
          </w:tcPr>
          <w:p w:rsidR="0056591C" w:rsidRPr="0014054E" w:rsidRDefault="00384A37" w:rsidP="007316C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00FA2A9D">
              <w:rPr>
                <w:rFonts w:ascii="Times New Roman" w:hAnsi="Times New Roman"/>
                <w:b/>
                <w:sz w:val="24"/>
                <w:szCs w:val="24"/>
                <w:lang w:eastAsia="ru-RU"/>
              </w:rPr>
              <w:t>50 324,7</w:t>
            </w:r>
          </w:p>
        </w:tc>
        <w:tc>
          <w:tcPr>
            <w:tcW w:w="1492" w:type="dxa"/>
            <w:shd w:val="clear" w:color="auto" w:fill="CCFFCC"/>
            <w:vAlign w:val="center"/>
          </w:tcPr>
          <w:p w:rsidR="0056591C" w:rsidRPr="0014054E" w:rsidRDefault="002443E2" w:rsidP="00AD74E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269 682,9</w:t>
            </w:r>
          </w:p>
        </w:tc>
        <w:tc>
          <w:tcPr>
            <w:tcW w:w="1411" w:type="dxa"/>
            <w:shd w:val="clear" w:color="auto" w:fill="CCFFCC"/>
            <w:vAlign w:val="center"/>
          </w:tcPr>
          <w:p w:rsidR="0056591C" w:rsidRPr="0014054E" w:rsidRDefault="002443E2" w:rsidP="006464CE">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264 681,4</w:t>
            </w:r>
          </w:p>
        </w:tc>
      </w:tr>
      <w:tr w:rsidR="0056591C" w:rsidRPr="0014054E" w:rsidTr="006D5B17">
        <w:trPr>
          <w:trHeight w:val="333"/>
          <w:jc w:val="center"/>
        </w:trPr>
        <w:tc>
          <w:tcPr>
            <w:tcW w:w="5286" w:type="dxa"/>
            <w:vAlign w:val="center"/>
          </w:tcPr>
          <w:p w:rsidR="0056591C" w:rsidRPr="0014054E" w:rsidRDefault="0056591C" w:rsidP="00845D45">
            <w:pPr>
              <w:spacing w:after="0" w:line="240" w:lineRule="auto"/>
              <w:rPr>
                <w:rFonts w:ascii="Times New Roman" w:hAnsi="Times New Roman"/>
                <w:sz w:val="24"/>
                <w:szCs w:val="24"/>
                <w:lang w:eastAsia="ru-RU"/>
              </w:rPr>
            </w:pPr>
            <w:r w:rsidRPr="0014054E">
              <w:rPr>
                <w:rFonts w:ascii="Times New Roman" w:hAnsi="Times New Roman"/>
                <w:sz w:val="24"/>
                <w:szCs w:val="24"/>
                <w:lang w:eastAsia="ru-RU"/>
              </w:rPr>
              <w:t>Налоговые поступления, в том числе:</w:t>
            </w:r>
          </w:p>
        </w:tc>
        <w:tc>
          <w:tcPr>
            <w:tcW w:w="1370" w:type="dxa"/>
            <w:vAlign w:val="center"/>
          </w:tcPr>
          <w:p w:rsidR="0056591C" w:rsidRPr="0014054E" w:rsidRDefault="00FA2A9D" w:rsidP="009255C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29 983,2</w:t>
            </w:r>
          </w:p>
        </w:tc>
        <w:tc>
          <w:tcPr>
            <w:tcW w:w="1492" w:type="dxa"/>
            <w:vAlign w:val="center"/>
          </w:tcPr>
          <w:p w:rsidR="0056591C" w:rsidRPr="0014054E" w:rsidRDefault="002443E2" w:rsidP="00DC4FF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30 945,3</w:t>
            </w:r>
          </w:p>
        </w:tc>
        <w:tc>
          <w:tcPr>
            <w:tcW w:w="1411" w:type="dxa"/>
            <w:vAlign w:val="center"/>
          </w:tcPr>
          <w:p w:rsidR="0056591C" w:rsidRPr="0014054E" w:rsidRDefault="002443E2" w:rsidP="008C5F0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31 873,2</w:t>
            </w:r>
          </w:p>
        </w:tc>
      </w:tr>
      <w:tr w:rsidR="0056591C" w:rsidRPr="0014054E" w:rsidTr="006D5B17">
        <w:trPr>
          <w:trHeight w:val="284"/>
          <w:jc w:val="center"/>
        </w:trPr>
        <w:tc>
          <w:tcPr>
            <w:tcW w:w="5286" w:type="dxa"/>
            <w:vAlign w:val="center"/>
          </w:tcPr>
          <w:p w:rsidR="0056591C" w:rsidRPr="0014054E" w:rsidRDefault="0056591C" w:rsidP="00845D45">
            <w:pPr>
              <w:spacing w:after="0" w:line="240" w:lineRule="auto"/>
              <w:ind w:left="260"/>
              <w:rPr>
                <w:rFonts w:ascii="Times New Roman" w:hAnsi="Times New Roman"/>
                <w:i/>
                <w:sz w:val="24"/>
                <w:szCs w:val="24"/>
                <w:lang w:eastAsia="ru-RU"/>
              </w:rPr>
            </w:pPr>
            <w:r w:rsidRPr="0014054E">
              <w:rPr>
                <w:rFonts w:ascii="Times New Roman" w:hAnsi="Times New Roman"/>
                <w:i/>
                <w:sz w:val="24"/>
                <w:szCs w:val="24"/>
                <w:lang w:eastAsia="ru-RU"/>
              </w:rPr>
              <w:t>индивидуальный подоходный налог</w:t>
            </w:r>
          </w:p>
        </w:tc>
        <w:tc>
          <w:tcPr>
            <w:tcW w:w="1370" w:type="dxa"/>
            <w:vAlign w:val="center"/>
          </w:tcPr>
          <w:p w:rsidR="0056591C" w:rsidRPr="0014054E" w:rsidRDefault="00BF3D49" w:rsidP="009255CA">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21</w:t>
            </w:r>
            <w:r w:rsidR="008C656B">
              <w:rPr>
                <w:rFonts w:ascii="Times New Roman" w:hAnsi="Times New Roman"/>
                <w:i/>
                <w:sz w:val="24"/>
                <w:szCs w:val="24"/>
                <w:lang w:eastAsia="ru-RU"/>
              </w:rPr>
              <w:t> </w:t>
            </w:r>
            <w:r w:rsidR="00FA2A9D">
              <w:rPr>
                <w:rFonts w:ascii="Times New Roman" w:hAnsi="Times New Roman"/>
                <w:i/>
                <w:sz w:val="24"/>
                <w:szCs w:val="24"/>
                <w:lang w:eastAsia="ru-RU"/>
              </w:rPr>
              <w:t>647</w:t>
            </w:r>
            <w:r w:rsidR="008C656B">
              <w:rPr>
                <w:rFonts w:ascii="Times New Roman" w:hAnsi="Times New Roman"/>
                <w:i/>
                <w:sz w:val="24"/>
                <w:szCs w:val="24"/>
                <w:lang w:eastAsia="ru-RU"/>
              </w:rPr>
              <w:t>,</w:t>
            </w:r>
            <w:r w:rsidR="00FA2A9D">
              <w:rPr>
                <w:rFonts w:ascii="Times New Roman" w:hAnsi="Times New Roman"/>
                <w:i/>
                <w:sz w:val="24"/>
                <w:szCs w:val="24"/>
                <w:lang w:eastAsia="ru-RU"/>
              </w:rPr>
              <w:t>5</w:t>
            </w:r>
          </w:p>
        </w:tc>
        <w:tc>
          <w:tcPr>
            <w:tcW w:w="1492" w:type="dxa"/>
            <w:vAlign w:val="center"/>
          </w:tcPr>
          <w:p w:rsidR="0056591C" w:rsidRPr="0014054E" w:rsidRDefault="002443E2" w:rsidP="008C5F0C">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22 074,4</w:t>
            </w:r>
          </w:p>
        </w:tc>
        <w:tc>
          <w:tcPr>
            <w:tcW w:w="1411" w:type="dxa"/>
            <w:vAlign w:val="center"/>
          </w:tcPr>
          <w:p w:rsidR="0056591C" w:rsidRPr="0014054E" w:rsidRDefault="002443E2" w:rsidP="008C5F0C">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22 582,1</w:t>
            </w:r>
          </w:p>
        </w:tc>
      </w:tr>
      <w:tr w:rsidR="0056591C" w:rsidRPr="0014054E" w:rsidTr="006D5B17">
        <w:trPr>
          <w:trHeight w:val="425"/>
          <w:jc w:val="center"/>
        </w:trPr>
        <w:tc>
          <w:tcPr>
            <w:tcW w:w="5286" w:type="dxa"/>
            <w:vAlign w:val="center"/>
          </w:tcPr>
          <w:p w:rsidR="0056591C" w:rsidRPr="0014054E" w:rsidRDefault="0056591C" w:rsidP="00845D45">
            <w:pPr>
              <w:spacing w:after="0" w:line="240" w:lineRule="auto"/>
              <w:ind w:left="260"/>
              <w:rPr>
                <w:rFonts w:ascii="Times New Roman" w:hAnsi="Times New Roman"/>
                <w:i/>
                <w:sz w:val="24"/>
                <w:szCs w:val="24"/>
                <w:lang w:eastAsia="ru-RU"/>
              </w:rPr>
            </w:pPr>
            <w:r w:rsidRPr="0014054E">
              <w:rPr>
                <w:rFonts w:ascii="Times New Roman" w:hAnsi="Times New Roman"/>
                <w:i/>
                <w:sz w:val="24"/>
                <w:szCs w:val="24"/>
                <w:lang w:eastAsia="ru-RU"/>
              </w:rPr>
              <w:t>поступления за использование природных и других ресурсов</w:t>
            </w:r>
          </w:p>
        </w:tc>
        <w:tc>
          <w:tcPr>
            <w:tcW w:w="1370" w:type="dxa"/>
            <w:vAlign w:val="center"/>
          </w:tcPr>
          <w:p w:rsidR="0056591C" w:rsidRPr="0014054E" w:rsidRDefault="0056591C" w:rsidP="009255CA">
            <w:pPr>
              <w:spacing w:after="0" w:line="240" w:lineRule="auto"/>
              <w:jc w:val="center"/>
              <w:rPr>
                <w:rFonts w:ascii="Times New Roman" w:hAnsi="Times New Roman"/>
                <w:i/>
                <w:sz w:val="24"/>
                <w:szCs w:val="24"/>
                <w:lang w:eastAsia="ru-RU"/>
              </w:rPr>
            </w:pPr>
            <w:r w:rsidRPr="0014054E">
              <w:rPr>
                <w:rFonts w:ascii="Times New Roman" w:hAnsi="Times New Roman"/>
                <w:i/>
                <w:sz w:val="24"/>
                <w:szCs w:val="24"/>
                <w:lang w:eastAsia="ru-RU"/>
              </w:rPr>
              <w:t>3</w:t>
            </w:r>
            <w:r w:rsidR="00FA2A9D">
              <w:rPr>
                <w:rFonts w:ascii="Times New Roman" w:hAnsi="Times New Roman"/>
                <w:i/>
                <w:sz w:val="24"/>
                <w:szCs w:val="24"/>
                <w:lang w:eastAsia="ru-RU"/>
              </w:rPr>
              <w:t> 602,4</w:t>
            </w:r>
          </w:p>
        </w:tc>
        <w:tc>
          <w:tcPr>
            <w:tcW w:w="1492" w:type="dxa"/>
            <w:vAlign w:val="center"/>
          </w:tcPr>
          <w:p w:rsidR="0056591C" w:rsidRPr="0014054E" w:rsidRDefault="002443E2" w:rsidP="00DC4FF1">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3 714,7</w:t>
            </w:r>
          </w:p>
        </w:tc>
        <w:tc>
          <w:tcPr>
            <w:tcW w:w="1411" w:type="dxa"/>
            <w:vAlign w:val="center"/>
          </w:tcPr>
          <w:p w:rsidR="0056591C" w:rsidRPr="0014054E" w:rsidRDefault="002443E2" w:rsidP="008C5F0C">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3 825,6</w:t>
            </w:r>
          </w:p>
        </w:tc>
      </w:tr>
      <w:tr w:rsidR="0056591C" w:rsidRPr="0014054E" w:rsidTr="006D5B17">
        <w:trPr>
          <w:trHeight w:val="283"/>
          <w:jc w:val="center"/>
        </w:trPr>
        <w:tc>
          <w:tcPr>
            <w:tcW w:w="5286" w:type="dxa"/>
            <w:vAlign w:val="center"/>
          </w:tcPr>
          <w:p w:rsidR="0056591C" w:rsidRPr="0014054E" w:rsidRDefault="0056591C" w:rsidP="00845D45">
            <w:pPr>
              <w:spacing w:after="0" w:line="240" w:lineRule="auto"/>
              <w:rPr>
                <w:rFonts w:ascii="Times New Roman" w:hAnsi="Times New Roman"/>
                <w:sz w:val="24"/>
                <w:szCs w:val="24"/>
                <w:lang w:eastAsia="ru-RU"/>
              </w:rPr>
            </w:pPr>
            <w:r w:rsidRPr="0014054E">
              <w:rPr>
                <w:rFonts w:ascii="Times New Roman" w:hAnsi="Times New Roman"/>
                <w:sz w:val="24"/>
                <w:szCs w:val="24"/>
                <w:lang w:eastAsia="ru-RU"/>
              </w:rPr>
              <w:t>Неналоговые поступления, в том числе:</w:t>
            </w:r>
          </w:p>
        </w:tc>
        <w:tc>
          <w:tcPr>
            <w:tcW w:w="1370" w:type="dxa"/>
            <w:vAlign w:val="center"/>
          </w:tcPr>
          <w:p w:rsidR="0056591C" w:rsidRPr="0014054E" w:rsidRDefault="00FA2A9D" w:rsidP="009255C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2 686,7</w:t>
            </w:r>
          </w:p>
        </w:tc>
        <w:tc>
          <w:tcPr>
            <w:tcW w:w="1492" w:type="dxa"/>
            <w:vAlign w:val="center"/>
          </w:tcPr>
          <w:p w:rsidR="0056591C" w:rsidRPr="0014054E" w:rsidRDefault="002443E2" w:rsidP="008C5F0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2 627,8</w:t>
            </w:r>
          </w:p>
        </w:tc>
        <w:tc>
          <w:tcPr>
            <w:tcW w:w="1411" w:type="dxa"/>
            <w:vAlign w:val="center"/>
          </w:tcPr>
          <w:p w:rsidR="0056591C" w:rsidRPr="0014054E" w:rsidRDefault="002443E2" w:rsidP="008C5F0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2 585,4</w:t>
            </w:r>
          </w:p>
        </w:tc>
      </w:tr>
      <w:tr w:rsidR="0056591C" w:rsidRPr="0014054E" w:rsidTr="006D5B17">
        <w:trPr>
          <w:trHeight w:val="287"/>
          <w:jc w:val="center"/>
        </w:trPr>
        <w:tc>
          <w:tcPr>
            <w:tcW w:w="5286" w:type="dxa"/>
            <w:vAlign w:val="center"/>
          </w:tcPr>
          <w:p w:rsidR="0056591C" w:rsidRPr="0014054E" w:rsidRDefault="0056591C" w:rsidP="00845D45">
            <w:pPr>
              <w:spacing w:after="0" w:line="240" w:lineRule="auto"/>
              <w:ind w:left="260"/>
              <w:rPr>
                <w:rFonts w:ascii="Times New Roman" w:hAnsi="Times New Roman"/>
                <w:i/>
                <w:sz w:val="24"/>
                <w:szCs w:val="24"/>
                <w:lang w:eastAsia="ru-RU"/>
              </w:rPr>
            </w:pPr>
            <w:r w:rsidRPr="0014054E">
              <w:rPr>
                <w:rFonts w:ascii="Times New Roman" w:hAnsi="Times New Roman"/>
                <w:i/>
                <w:sz w:val="24"/>
                <w:szCs w:val="24"/>
                <w:lang w:eastAsia="ru-RU"/>
              </w:rPr>
              <w:t>доходы от государственной собственности</w:t>
            </w:r>
          </w:p>
        </w:tc>
        <w:tc>
          <w:tcPr>
            <w:tcW w:w="1370" w:type="dxa"/>
            <w:vAlign w:val="center"/>
          </w:tcPr>
          <w:p w:rsidR="0056591C" w:rsidRPr="0014054E" w:rsidRDefault="00FA2A9D" w:rsidP="00CA2B61">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1 586,2</w:t>
            </w:r>
          </w:p>
        </w:tc>
        <w:tc>
          <w:tcPr>
            <w:tcW w:w="1492" w:type="dxa"/>
            <w:vAlign w:val="center"/>
          </w:tcPr>
          <w:p w:rsidR="0056591C" w:rsidRPr="0014054E" w:rsidRDefault="002443E2" w:rsidP="00DC4FF1">
            <w:pPr>
              <w:spacing w:after="0" w:line="240" w:lineRule="auto"/>
              <w:rPr>
                <w:rFonts w:ascii="Times New Roman" w:hAnsi="Times New Roman"/>
                <w:i/>
                <w:sz w:val="24"/>
                <w:szCs w:val="24"/>
                <w:lang w:eastAsia="ru-RU"/>
              </w:rPr>
            </w:pPr>
            <w:r>
              <w:rPr>
                <w:rFonts w:ascii="Times New Roman" w:hAnsi="Times New Roman"/>
                <w:i/>
                <w:sz w:val="24"/>
                <w:szCs w:val="24"/>
                <w:lang w:eastAsia="ru-RU"/>
              </w:rPr>
              <w:t>1 509,2</w:t>
            </w:r>
          </w:p>
        </w:tc>
        <w:tc>
          <w:tcPr>
            <w:tcW w:w="1411" w:type="dxa"/>
            <w:vAlign w:val="center"/>
          </w:tcPr>
          <w:p w:rsidR="0056591C" w:rsidRPr="0014054E" w:rsidRDefault="002443E2" w:rsidP="00077808">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1 448,2</w:t>
            </w:r>
          </w:p>
        </w:tc>
      </w:tr>
      <w:tr w:rsidR="0056591C" w:rsidRPr="0014054E" w:rsidTr="006D5B17">
        <w:trPr>
          <w:trHeight w:val="375"/>
          <w:jc w:val="center"/>
        </w:trPr>
        <w:tc>
          <w:tcPr>
            <w:tcW w:w="5286" w:type="dxa"/>
            <w:vAlign w:val="center"/>
          </w:tcPr>
          <w:p w:rsidR="0056591C" w:rsidRPr="0014054E" w:rsidRDefault="0056591C" w:rsidP="00845D45">
            <w:pPr>
              <w:spacing w:after="0" w:line="240" w:lineRule="auto"/>
              <w:ind w:left="260"/>
              <w:rPr>
                <w:rFonts w:ascii="Times New Roman" w:hAnsi="Times New Roman"/>
                <w:i/>
                <w:sz w:val="24"/>
                <w:szCs w:val="24"/>
                <w:lang w:eastAsia="ru-RU"/>
              </w:rPr>
            </w:pPr>
            <w:r w:rsidRPr="0014054E">
              <w:rPr>
                <w:rFonts w:ascii="Times New Roman" w:hAnsi="Times New Roman"/>
                <w:i/>
                <w:sz w:val="24"/>
                <w:szCs w:val="24"/>
                <w:lang w:eastAsia="ru-RU"/>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370" w:type="dxa"/>
            <w:vAlign w:val="center"/>
          </w:tcPr>
          <w:p w:rsidR="0056591C" w:rsidRPr="0014054E" w:rsidRDefault="00FA2A9D" w:rsidP="00CA2B61">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642,9</w:t>
            </w:r>
          </w:p>
        </w:tc>
        <w:tc>
          <w:tcPr>
            <w:tcW w:w="1492" w:type="dxa"/>
            <w:vAlign w:val="center"/>
          </w:tcPr>
          <w:p w:rsidR="0056591C" w:rsidRPr="0014054E" w:rsidRDefault="002443E2" w:rsidP="00DC4FF1">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647,3</w:t>
            </w:r>
          </w:p>
        </w:tc>
        <w:tc>
          <w:tcPr>
            <w:tcW w:w="1411" w:type="dxa"/>
            <w:vAlign w:val="center"/>
          </w:tcPr>
          <w:p w:rsidR="0056591C" w:rsidRPr="0014054E" w:rsidRDefault="002443E2" w:rsidP="00077808">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651,7</w:t>
            </w:r>
          </w:p>
        </w:tc>
      </w:tr>
      <w:tr w:rsidR="0056591C" w:rsidRPr="0014054E" w:rsidTr="006D5B17">
        <w:trPr>
          <w:trHeight w:val="365"/>
          <w:jc w:val="center"/>
        </w:trPr>
        <w:tc>
          <w:tcPr>
            <w:tcW w:w="5286" w:type="dxa"/>
            <w:vAlign w:val="center"/>
          </w:tcPr>
          <w:p w:rsidR="0056591C" w:rsidRPr="0014054E" w:rsidRDefault="0056591C" w:rsidP="00845D45">
            <w:pPr>
              <w:spacing w:after="0" w:line="240" w:lineRule="auto"/>
              <w:ind w:left="260"/>
              <w:rPr>
                <w:rFonts w:ascii="Times New Roman" w:hAnsi="Times New Roman"/>
                <w:i/>
                <w:sz w:val="24"/>
                <w:szCs w:val="24"/>
                <w:lang w:eastAsia="ru-RU"/>
              </w:rPr>
            </w:pPr>
            <w:r w:rsidRPr="0014054E">
              <w:rPr>
                <w:rFonts w:ascii="Times New Roman" w:hAnsi="Times New Roman"/>
                <w:i/>
                <w:sz w:val="24"/>
                <w:szCs w:val="24"/>
                <w:lang w:eastAsia="ru-RU"/>
              </w:rPr>
              <w:t>прочие неналоговые поступления</w:t>
            </w:r>
          </w:p>
        </w:tc>
        <w:tc>
          <w:tcPr>
            <w:tcW w:w="1370" w:type="dxa"/>
            <w:vAlign w:val="center"/>
          </w:tcPr>
          <w:p w:rsidR="0056591C" w:rsidRPr="0014054E" w:rsidRDefault="00FA2A9D" w:rsidP="00CA2B61">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449,3</w:t>
            </w:r>
          </w:p>
        </w:tc>
        <w:tc>
          <w:tcPr>
            <w:tcW w:w="1492" w:type="dxa"/>
            <w:vAlign w:val="center"/>
          </w:tcPr>
          <w:p w:rsidR="0056591C" w:rsidRPr="0014054E" w:rsidRDefault="002443E2" w:rsidP="00DC4FF1">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462,7</w:t>
            </w:r>
          </w:p>
        </w:tc>
        <w:tc>
          <w:tcPr>
            <w:tcW w:w="1411" w:type="dxa"/>
            <w:vAlign w:val="center"/>
          </w:tcPr>
          <w:p w:rsidR="0056591C" w:rsidRPr="0014054E" w:rsidRDefault="002443E2" w:rsidP="00077808">
            <w:pPr>
              <w:spacing w:after="0" w:line="240" w:lineRule="auto"/>
              <w:jc w:val="center"/>
              <w:rPr>
                <w:rFonts w:ascii="Times New Roman" w:hAnsi="Times New Roman"/>
                <w:i/>
                <w:sz w:val="24"/>
                <w:szCs w:val="24"/>
                <w:lang w:eastAsia="ru-RU"/>
              </w:rPr>
            </w:pPr>
            <w:r>
              <w:rPr>
                <w:rFonts w:ascii="Times New Roman" w:hAnsi="Times New Roman"/>
                <w:i/>
                <w:sz w:val="24"/>
                <w:szCs w:val="24"/>
                <w:lang w:eastAsia="ru-RU"/>
              </w:rPr>
              <w:t>476,6</w:t>
            </w:r>
          </w:p>
        </w:tc>
      </w:tr>
      <w:tr w:rsidR="0056591C" w:rsidRPr="0014054E" w:rsidTr="006D5B17">
        <w:trPr>
          <w:trHeight w:val="259"/>
          <w:jc w:val="center"/>
        </w:trPr>
        <w:tc>
          <w:tcPr>
            <w:tcW w:w="5286" w:type="dxa"/>
            <w:vAlign w:val="center"/>
          </w:tcPr>
          <w:p w:rsidR="0056591C" w:rsidRPr="0014054E" w:rsidRDefault="0056591C" w:rsidP="00845D45">
            <w:pPr>
              <w:spacing w:after="0" w:line="240" w:lineRule="auto"/>
              <w:rPr>
                <w:rFonts w:ascii="Times New Roman" w:hAnsi="Times New Roman"/>
                <w:sz w:val="24"/>
                <w:szCs w:val="24"/>
                <w:lang w:eastAsia="ru-RU"/>
              </w:rPr>
            </w:pPr>
            <w:r w:rsidRPr="0014054E">
              <w:rPr>
                <w:rFonts w:ascii="Times New Roman" w:hAnsi="Times New Roman"/>
                <w:sz w:val="24"/>
                <w:szCs w:val="24"/>
                <w:lang w:eastAsia="ru-RU"/>
              </w:rPr>
              <w:t>Поступления трансфертов, в том числе:</w:t>
            </w:r>
          </w:p>
        </w:tc>
        <w:tc>
          <w:tcPr>
            <w:tcW w:w="1370" w:type="dxa"/>
            <w:vAlign w:val="center"/>
          </w:tcPr>
          <w:p w:rsidR="0056591C" w:rsidRPr="0014054E" w:rsidRDefault="00FA2A9D" w:rsidP="0014054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312 986,4</w:t>
            </w:r>
          </w:p>
        </w:tc>
        <w:tc>
          <w:tcPr>
            <w:tcW w:w="1492" w:type="dxa"/>
            <w:vAlign w:val="center"/>
          </w:tcPr>
          <w:p w:rsidR="0056591C" w:rsidRPr="0014054E" w:rsidRDefault="002443E2" w:rsidP="00DC4FF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230 222,9</w:t>
            </w:r>
          </w:p>
        </w:tc>
        <w:tc>
          <w:tcPr>
            <w:tcW w:w="1411" w:type="dxa"/>
            <w:vAlign w:val="center"/>
          </w:tcPr>
          <w:p w:rsidR="0056591C" w:rsidRPr="0014054E" w:rsidRDefault="002443E2" w:rsidP="0007780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230 222,9</w:t>
            </w:r>
          </w:p>
        </w:tc>
      </w:tr>
      <w:tr w:rsidR="0056591C" w:rsidRPr="0014054E" w:rsidTr="006D5B17">
        <w:trPr>
          <w:trHeight w:val="418"/>
          <w:jc w:val="center"/>
        </w:trPr>
        <w:tc>
          <w:tcPr>
            <w:tcW w:w="5286" w:type="dxa"/>
            <w:vAlign w:val="center"/>
          </w:tcPr>
          <w:p w:rsidR="0056591C" w:rsidRPr="0014054E" w:rsidRDefault="0056591C" w:rsidP="00845D45">
            <w:pPr>
              <w:spacing w:after="0" w:line="240" w:lineRule="auto"/>
              <w:ind w:left="260"/>
              <w:rPr>
                <w:rFonts w:ascii="Times New Roman" w:hAnsi="Times New Roman"/>
                <w:i/>
                <w:sz w:val="24"/>
                <w:szCs w:val="24"/>
                <w:lang w:eastAsia="ru-RU"/>
              </w:rPr>
            </w:pPr>
            <w:r w:rsidRPr="0014054E">
              <w:rPr>
                <w:rFonts w:ascii="Times New Roman" w:hAnsi="Times New Roman"/>
                <w:i/>
                <w:sz w:val="24"/>
                <w:szCs w:val="24"/>
                <w:lang w:eastAsia="ru-RU"/>
              </w:rPr>
              <w:t>трансферты из районных(городских) бюджетов /бюджетные изъятия</w:t>
            </w:r>
          </w:p>
        </w:tc>
        <w:tc>
          <w:tcPr>
            <w:tcW w:w="1370" w:type="dxa"/>
            <w:vAlign w:val="center"/>
          </w:tcPr>
          <w:p w:rsidR="0056591C" w:rsidRPr="0014054E" w:rsidRDefault="00FA2A9D" w:rsidP="003A37E8">
            <w:pPr>
              <w:spacing w:after="0" w:line="240" w:lineRule="auto"/>
              <w:rPr>
                <w:rFonts w:ascii="Times New Roman" w:hAnsi="Times New Roman"/>
                <w:i/>
                <w:sz w:val="24"/>
                <w:szCs w:val="24"/>
                <w:lang w:eastAsia="ru-RU"/>
              </w:rPr>
            </w:pPr>
            <w:r>
              <w:rPr>
                <w:rFonts w:ascii="Times New Roman" w:hAnsi="Times New Roman"/>
                <w:i/>
                <w:sz w:val="24"/>
                <w:szCs w:val="24"/>
                <w:lang w:eastAsia="ru-RU"/>
              </w:rPr>
              <w:t>69161,6</w:t>
            </w:r>
          </w:p>
        </w:tc>
        <w:tc>
          <w:tcPr>
            <w:tcW w:w="1492" w:type="dxa"/>
            <w:vAlign w:val="center"/>
          </w:tcPr>
          <w:p w:rsidR="0056591C" w:rsidRPr="0014054E" w:rsidRDefault="002443E2" w:rsidP="00CA2B6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70 015,1</w:t>
            </w:r>
          </w:p>
        </w:tc>
        <w:tc>
          <w:tcPr>
            <w:tcW w:w="1411" w:type="dxa"/>
            <w:vAlign w:val="center"/>
          </w:tcPr>
          <w:p w:rsidR="0056591C" w:rsidRPr="0014054E" w:rsidRDefault="002443E2" w:rsidP="008C5F0C">
            <w:pPr>
              <w:spacing w:after="0" w:line="240" w:lineRule="auto"/>
              <w:rPr>
                <w:rFonts w:ascii="Times New Roman" w:hAnsi="Times New Roman"/>
                <w:sz w:val="24"/>
                <w:szCs w:val="24"/>
                <w:lang w:eastAsia="ru-RU"/>
              </w:rPr>
            </w:pPr>
            <w:r>
              <w:rPr>
                <w:rFonts w:ascii="Times New Roman" w:hAnsi="Times New Roman"/>
                <w:sz w:val="24"/>
                <w:szCs w:val="24"/>
                <w:lang w:eastAsia="ru-RU"/>
              </w:rPr>
              <w:t>70 015,1</w:t>
            </w:r>
          </w:p>
        </w:tc>
      </w:tr>
      <w:tr w:rsidR="0056591C" w:rsidRPr="0014054E" w:rsidTr="006D5B17">
        <w:trPr>
          <w:trHeight w:val="367"/>
          <w:jc w:val="center"/>
        </w:trPr>
        <w:tc>
          <w:tcPr>
            <w:tcW w:w="5286" w:type="dxa"/>
            <w:vAlign w:val="center"/>
          </w:tcPr>
          <w:p w:rsidR="0056591C" w:rsidRPr="0014054E" w:rsidRDefault="0056591C" w:rsidP="00845D45">
            <w:pPr>
              <w:spacing w:after="0" w:line="240" w:lineRule="auto"/>
              <w:ind w:left="260"/>
              <w:rPr>
                <w:rFonts w:ascii="Times New Roman" w:hAnsi="Times New Roman"/>
                <w:sz w:val="24"/>
                <w:szCs w:val="24"/>
                <w:lang w:eastAsia="ru-RU"/>
              </w:rPr>
            </w:pPr>
            <w:r w:rsidRPr="0014054E">
              <w:rPr>
                <w:rFonts w:ascii="Times New Roman" w:hAnsi="Times New Roman"/>
                <w:i/>
                <w:sz w:val="24"/>
                <w:szCs w:val="24"/>
                <w:lang w:eastAsia="ru-RU"/>
              </w:rPr>
              <w:t>трансферты из республиканского бюджета</w:t>
            </w:r>
          </w:p>
        </w:tc>
        <w:tc>
          <w:tcPr>
            <w:tcW w:w="1370" w:type="dxa"/>
            <w:vAlign w:val="center"/>
          </w:tcPr>
          <w:p w:rsidR="0056591C" w:rsidRPr="0014054E" w:rsidRDefault="00FA2A9D" w:rsidP="0014054E">
            <w:pPr>
              <w:spacing w:after="0" w:line="240" w:lineRule="auto"/>
              <w:rPr>
                <w:rFonts w:ascii="Times New Roman" w:hAnsi="Times New Roman"/>
                <w:i/>
                <w:sz w:val="24"/>
                <w:szCs w:val="24"/>
                <w:lang w:eastAsia="ru-RU"/>
              </w:rPr>
            </w:pPr>
            <w:r>
              <w:rPr>
                <w:rFonts w:ascii="Times New Roman" w:hAnsi="Times New Roman"/>
                <w:i/>
                <w:sz w:val="24"/>
                <w:szCs w:val="24"/>
                <w:lang w:eastAsia="ru-RU"/>
              </w:rPr>
              <w:t>84 047,9</w:t>
            </w:r>
          </w:p>
        </w:tc>
        <w:tc>
          <w:tcPr>
            <w:tcW w:w="1492" w:type="dxa"/>
            <w:vAlign w:val="center"/>
          </w:tcPr>
          <w:p w:rsidR="0056591C" w:rsidRPr="0014054E" w:rsidRDefault="0056591C" w:rsidP="00B538DC">
            <w:pPr>
              <w:spacing w:after="0" w:line="240" w:lineRule="auto"/>
              <w:jc w:val="center"/>
              <w:rPr>
                <w:rFonts w:ascii="Times New Roman" w:hAnsi="Times New Roman"/>
                <w:sz w:val="24"/>
                <w:szCs w:val="24"/>
                <w:lang w:eastAsia="ru-RU"/>
              </w:rPr>
            </w:pPr>
          </w:p>
        </w:tc>
        <w:tc>
          <w:tcPr>
            <w:tcW w:w="1411" w:type="dxa"/>
            <w:vAlign w:val="center"/>
          </w:tcPr>
          <w:p w:rsidR="0056591C" w:rsidRPr="0014054E" w:rsidRDefault="0056591C" w:rsidP="00077808">
            <w:pPr>
              <w:spacing w:after="0" w:line="240" w:lineRule="auto"/>
              <w:jc w:val="center"/>
              <w:rPr>
                <w:rFonts w:ascii="Times New Roman" w:hAnsi="Times New Roman"/>
                <w:sz w:val="24"/>
                <w:szCs w:val="24"/>
                <w:lang w:eastAsia="ru-RU"/>
              </w:rPr>
            </w:pPr>
          </w:p>
        </w:tc>
      </w:tr>
      <w:tr w:rsidR="0056591C" w:rsidRPr="0014054E" w:rsidTr="006D5B17">
        <w:trPr>
          <w:trHeight w:val="411"/>
          <w:jc w:val="center"/>
        </w:trPr>
        <w:tc>
          <w:tcPr>
            <w:tcW w:w="5286" w:type="dxa"/>
            <w:vAlign w:val="center"/>
          </w:tcPr>
          <w:p w:rsidR="0056591C" w:rsidRPr="0014054E" w:rsidRDefault="0056591C" w:rsidP="00845D45">
            <w:pPr>
              <w:spacing w:after="0" w:line="240" w:lineRule="auto"/>
              <w:ind w:left="260"/>
              <w:rPr>
                <w:rFonts w:ascii="Times New Roman" w:hAnsi="Times New Roman"/>
                <w:sz w:val="24"/>
                <w:szCs w:val="24"/>
                <w:lang w:eastAsia="ru-RU"/>
              </w:rPr>
            </w:pPr>
            <w:r w:rsidRPr="0014054E">
              <w:rPr>
                <w:rFonts w:ascii="Times New Roman" w:hAnsi="Times New Roman"/>
                <w:i/>
                <w:sz w:val="24"/>
                <w:szCs w:val="24"/>
                <w:lang w:eastAsia="ru-RU"/>
              </w:rPr>
              <w:t>субвенция</w:t>
            </w:r>
          </w:p>
        </w:tc>
        <w:tc>
          <w:tcPr>
            <w:tcW w:w="1370" w:type="dxa"/>
            <w:vAlign w:val="center"/>
          </w:tcPr>
          <w:p w:rsidR="0056591C" w:rsidRPr="0014054E" w:rsidRDefault="0056591C" w:rsidP="0014054E">
            <w:pPr>
              <w:spacing w:after="0" w:line="240" w:lineRule="auto"/>
              <w:rPr>
                <w:rFonts w:ascii="Times New Roman" w:hAnsi="Times New Roman"/>
                <w:i/>
                <w:sz w:val="24"/>
                <w:szCs w:val="24"/>
                <w:lang w:eastAsia="ru-RU"/>
              </w:rPr>
            </w:pPr>
            <w:r w:rsidRPr="0014054E">
              <w:rPr>
                <w:rFonts w:ascii="Times New Roman" w:hAnsi="Times New Roman"/>
                <w:i/>
                <w:sz w:val="24"/>
                <w:szCs w:val="24"/>
                <w:lang w:eastAsia="ru-RU"/>
              </w:rPr>
              <w:t>1</w:t>
            </w:r>
            <w:r w:rsidR="00FA2A9D">
              <w:rPr>
                <w:rFonts w:ascii="Times New Roman" w:hAnsi="Times New Roman"/>
                <w:i/>
                <w:sz w:val="24"/>
                <w:szCs w:val="24"/>
                <w:lang w:eastAsia="ru-RU"/>
              </w:rPr>
              <w:t>59 776,9</w:t>
            </w:r>
          </w:p>
        </w:tc>
        <w:tc>
          <w:tcPr>
            <w:tcW w:w="1492" w:type="dxa"/>
            <w:vAlign w:val="center"/>
          </w:tcPr>
          <w:p w:rsidR="0056591C" w:rsidRPr="0014054E" w:rsidRDefault="002443E2" w:rsidP="00C009C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160 207,8</w:t>
            </w:r>
          </w:p>
        </w:tc>
        <w:tc>
          <w:tcPr>
            <w:tcW w:w="1411" w:type="dxa"/>
            <w:vAlign w:val="center"/>
          </w:tcPr>
          <w:p w:rsidR="0056591C" w:rsidRPr="0014054E" w:rsidRDefault="002443E2" w:rsidP="00077808">
            <w:pPr>
              <w:jc w:val="center"/>
              <w:outlineLvl w:val="0"/>
              <w:rPr>
                <w:rFonts w:ascii="Times New Roman" w:hAnsi="Times New Roman"/>
                <w:sz w:val="24"/>
                <w:szCs w:val="24"/>
                <w:lang w:eastAsia="ru-RU"/>
              </w:rPr>
            </w:pPr>
            <w:r>
              <w:rPr>
                <w:rFonts w:ascii="Times New Roman" w:hAnsi="Times New Roman"/>
                <w:sz w:val="24"/>
                <w:szCs w:val="24"/>
                <w:lang w:eastAsia="ru-RU"/>
              </w:rPr>
              <w:t>160 207 ,8</w:t>
            </w:r>
          </w:p>
        </w:tc>
      </w:tr>
      <w:tr w:rsidR="0056591C" w:rsidRPr="0014054E" w:rsidTr="006D5B17">
        <w:trPr>
          <w:trHeight w:val="266"/>
          <w:jc w:val="center"/>
        </w:trPr>
        <w:tc>
          <w:tcPr>
            <w:tcW w:w="5286" w:type="dxa"/>
            <w:vAlign w:val="center"/>
          </w:tcPr>
          <w:p w:rsidR="0056591C" w:rsidRPr="0014054E" w:rsidRDefault="0056591C" w:rsidP="00845D45">
            <w:pPr>
              <w:spacing w:after="0" w:line="240" w:lineRule="auto"/>
              <w:rPr>
                <w:rFonts w:ascii="Times New Roman" w:hAnsi="Times New Roman"/>
                <w:sz w:val="24"/>
                <w:szCs w:val="24"/>
                <w:lang w:eastAsia="ru-RU"/>
              </w:rPr>
            </w:pPr>
            <w:r w:rsidRPr="0014054E">
              <w:rPr>
                <w:rFonts w:ascii="Times New Roman" w:hAnsi="Times New Roman"/>
                <w:sz w:val="24"/>
                <w:szCs w:val="24"/>
                <w:lang w:eastAsia="ru-RU"/>
              </w:rPr>
              <w:t>Поступления займов</w:t>
            </w:r>
          </w:p>
        </w:tc>
        <w:tc>
          <w:tcPr>
            <w:tcW w:w="1370" w:type="dxa"/>
            <w:vAlign w:val="center"/>
          </w:tcPr>
          <w:p w:rsidR="0056591C" w:rsidRPr="0014054E" w:rsidRDefault="0056591C" w:rsidP="009255C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r w:rsidR="00FA2A9D">
              <w:rPr>
                <w:rFonts w:ascii="Times New Roman" w:hAnsi="Times New Roman"/>
                <w:sz w:val="24"/>
                <w:szCs w:val="24"/>
                <w:lang w:eastAsia="ru-RU"/>
              </w:rPr>
              <w:t> 668,4</w:t>
            </w:r>
          </w:p>
        </w:tc>
        <w:tc>
          <w:tcPr>
            <w:tcW w:w="1492" w:type="dxa"/>
            <w:vAlign w:val="center"/>
          </w:tcPr>
          <w:p w:rsidR="0056591C" w:rsidRPr="0014054E" w:rsidRDefault="00AD7FCC" w:rsidP="0007780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11" w:type="dxa"/>
            <w:vAlign w:val="center"/>
          </w:tcPr>
          <w:p w:rsidR="0056591C" w:rsidRPr="0014054E" w:rsidRDefault="0056591C" w:rsidP="00077808">
            <w:pPr>
              <w:spacing w:after="0" w:line="240" w:lineRule="auto"/>
              <w:jc w:val="center"/>
              <w:rPr>
                <w:rFonts w:ascii="Times New Roman" w:hAnsi="Times New Roman"/>
                <w:sz w:val="24"/>
                <w:szCs w:val="24"/>
                <w:lang w:eastAsia="ru-RU"/>
              </w:rPr>
            </w:pPr>
          </w:p>
        </w:tc>
      </w:tr>
    </w:tbl>
    <w:p w:rsidR="00AD7FCC" w:rsidRDefault="00AD7FCC" w:rsidP="0085292C">
      <w:pPr>
        <w:spacing w:after="0" w:line="240" w:lineRule="auto"/>
        <w:ind w:firstLine="709"/>
        <w:jc w:val="both"/>
        <w:rPr>
          <w:rFonts w:ascii="Times New Roman" w:hAnsi="Times New Roman"/>
          <w:sz w:val="28"/>
          <w:szCs w:val="28"/>
          <w:lang w:eastAsia="ru-RU"/>
        </w:rPr>
      </w:pPr>
    </w:p>
    <w:p w:rsidR="00AD7FCC" w:rsidRDefault="00AD7FCC" w:rsidP="0085292C">
      <w:pPr>
        <w:spacing w:after="0" w:line="240" w:lineRule="auto"/>
        <w:ind w:firstLine="709"/>
        <w:jc w:val="both"/>
        <w:rPr>
          <w:rFonts w:ascii="Times New Roman" w:hAnsi="Times New Roman"/>
          <w:sz w:val="28"/>
          <w:szCs w:val="28"/>
          <w:lang w:eastAsia="ru-RU"/>
        </w:rPr>
      </w:pPr>
    </w:p>
    <w:p w:rsidR="0056591C" w:rsidRPr="0014054E" w:rsidRDefault="00FA2A9D" w:rsidP="0085292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ab/>
      </w:r>
    </w:p>
    <w:p w:rsidR="0056591C" w:rsidRPr="00DC4FF1" w:rsidRDefault="0056591C" w:rsidP="00110B28">
      <w:pPr>
        <w:pStyle w:val="2"/>
        <w:spacing w:after="0" w:line="240" w:lineRule="auto"/>
        <w:ind w:left="0" w:firstLine="720"/>
        <w:jc w:val="both"/>
        <w:rPr>
          <w:sz w:val="28"/>
          <w:szCs w:val="28"/>
        </w:rPr>
      </w:pPr>
      <w:r w:rsidRPr="00DC4FF1">
        <w:rPr>
          <w:sz w:val="28"/>
          <w:szCs w:val="28"/>
        </w:rPr>
        <w:lastRenderedPageBreak/>
        <w:t>Взаимоотношения между республиканским и областным бюджетом определены Законом Республики Казахстан от</w:t>
      </w:r>
      <w:r>
        <w:rPr>
          <w:sz w:val="28"/>
          <w:szCs w:val="28"/>
        </w:rPr>
        <w:t xml:space="preserve"> 4 декабря</w:t>
      </w:r>
      <w:r w:rsidRPr="00DC4FF1">
        <w:rPr>
          <w:sz w:val="28"/>
          <w:szCs w:val="28"/>
        </w:rPr>
        <w:t xml:space="preserve"> 201</w:t>
      </w:r>
      <w:r>
        <w:rPr>
          <w:sz w:val="28"/>
          <w:szCs w:val="28"/>
        </w:rPr>
        <w:t>9</w:t>
      </w:r>
      <w:r w:rsidRPr="00DC4FF1">
        <w:rPr>
          <w:sz w:val="28"/>
          <w:szCs w:val="28"/>
        </w:rPr>
        <w:t xml:space="preserve"> года № 2</w:t>
      </w:r>
      <w:r>
        <w:rPr>
          <w:sz w:val="28"/>
          <w:szCs w:val="28"/>
        </w:rPr>
        <w:t xml:space="preserve">75 </w:t>
      </w:r>
      <w:r w:rsidRPr="00DC4FF1">
        <w:rPr>
          <w:sz w:val="28"/>
          <w:szCs w:val="28"/>
        </w:rPr>
        <w:t xml:space="preserve">- </w:t>
      </w:r>
      <w:r w:rsidRPr="00DC4FF1">
        <w:rPr>
          <w:sz w:val="28"/>
          <w:szCs w:val="28"/>
          <w:lang w:val="en-US"/>
        </w:rPr>
        <w:t>VI</w:t>
      </w:r>
      <w:r w:rsidRPr="00DC4FF1">
        <w:rPr>
          <w:sz w:val="28"/>
          <w:szCs w:val="28"/>
        </w:rPr>
        <w:t xml:space="preserve"> «Об объемах трансфертов общего характера между республиканским и областными бюджетами, бюджетами города республиканского значения, столицы на 20</w:t>
      </w:r>
      <w:r>
        <w:rPr>
          <w:sz w:val="28"/>
          <w:szCs w:val="28"/>
        </w:rPr>
        <w:t xml:space="preserve">20 </w:t>
      </w:r>
      <w:r w:rsidRPr="00DC4FF1">
        <w:rPr>
          <w:sz w:val="28"/>
          <w:szCs w:val="28"/>
        </w:rPr>
        <w:t>-20</w:t>
      </w:r>
      <w:r>
        <w:rPr>
          <w:sz w:val="28"/>
          <w:szCs w:val="28"/>
        </w:rPr>
        <w:t>22</w:t>
      </w:r>
      <w:r w:rsidRPr="00DC4FF1">
        <w:rPr>
          <w:sz w:val="28"/>
          <w:szCs w:val="28"/>
        </w:rPr>
        <w:t xml:space="preserve"> годы». </w:t>
      </w:r>
    </w:p>
    <w:p w:rsidR="0056591C" w:rsidRPr="00DC4FF1" w:rsidRDefault="0056591C" w:rsidP="00110B28">
      <w:pPr>
        <w:pStyle w:val="2"/>
        <w:spacing w:after="0" w:line="240" w:lineRule="auto"/>
        <w:ind w:left="0" w:firstLine="720"/>
        <w:jc w:val="both"/>
        <w:rPr>
          <w:color w:val="FF0000"/>
          <w:sz w:val="28"/>
          <w:szCs w:val="28"/>
        </w:rPr>
      </w:pPr>
      <w:r w:rsidRPr="00DC4FF1">
        <w:rPr>
          <w:sz w:val="28"/>
          <w:szCs w:val="28"/>
        </w:rPr>
        <w:t xml:space="preserve">Объемы трансфертов общего характера (субвенции и изъятия) между областным бюджетом и районными (городскими бюджетами) </w:t>
      </w:r>
      <w:r w:rsidRPr="00DC4FF1">
        <w:rPr>
          <w:spacing w:val="-4"/>
          <w:sz w:val="28"/>
          <w:szCs w:val="28"/>
        </w:rPr>
        <w:t>на 20</w:t>
      </w:r>
      <w:r>
        <w:rPr>
          <w:spacing w:val="-4"/>
          <w:sz w:val="28"/>
          <w:szCs w:val="28"/>
        </w:rPr>
        <w:t>20</w:t>
      </w:r>
      <w:r w:rsidRPr="00DC4FF1">
        <w:rPr>
          <w:spacing w:val="-4"/>
          <w:sz w:val="28"/>
          <w:szCs w:val="28"/>
        </w:rPr>
        <w:t>-20</w:t>
      </w:r>
      <w:r>
        <w:rPr>
          <w:spacing w:val="-4"/>
          <w:sz w:val="28"/>
          <w:szCs w:val="28"/>
        </w:rPr>
        <w:t>22</w:t>
      </w:r>
      <w:r w:rsidRPr="00DC4FF1">
        <w:rPr>
          <w:spacing w:val="-4"/>
          <w:sz w:val="28"/>
          <w:szCs w:val="28"/>
        </w:rPr>
        <w:t xml:space="preserve"> годы составили по годам: на 20</w:t>
      </w:r>
      <w:r>
        <w:rPr>
          <w:spacing w:val="-4"/>
          <w:sz w:val="28"/>
          <w:szCs w:val="28"/>
        </w:rPr>
        <w:t>20</w:t>
      </w:r>
      <w:r w:rsidRPr="00DC4FF1">
        <w:rPr>
          <w:spacing w:val="-4"/>
          <w:sz w:val="28"/>
          <w:szCs w:val="28"/>
        </w:rPr>
        <w:t xml:space="preserve"> год - </w:t>
      </w:r>
      <w:r>
        <w:rPr>
          <w:spacing w:val="-4"/>
          <w:sz w:val="28"/>
          <w:szCs w:val="28"/>
        </w:rPr>
        <w:t>53</w:t>
      </w:r>
      <w:r>
        <w:rPr>
          <w:sz w:val="28"/>
          <w:szCs w:val="28"/>
        </w:rPr>
        <w:t> 095,7</w:t>
      </w:r>
      <w:r w:rsidRPr="00DC4FF1">
        <w:rPr>
          <w:sz w:val="28"/>
          <w:szCs w:val="28"/>
        </w:rPr>
        <w:t xml:space="preserve"> </w:t>
      </w:r>
      <w:r w:rsidRPr="00DC4FF1">
        <w:rPr>
          <w:bCs/>
          <w:sz w:val="28"/>
          <w:szCs w:val="28"/>
        </w:rPr>
        <w:t>млн</w:t>
      </w:r>
      <w:r w:rsidRPr="00DC4FF1">
        <w:rPr>
          <w:spacing w:val="-4"/>
          <w:sz w:val="28"/>
          <w:szCs w:val="28"/>
        </w:rPr>
        <w:t>. тенге, на 20</w:t>
      </w:r>
      <w:r>
        <w:rPr>
          <w:spacing w:val="-4"/>
          <w:sz w:val="28"/>
          <w:szCs w:val="28"/>
        </w:rPr>
        <w:t>21</w:t>
      </w:r>
      <w:r w:rsidRPr="00DC4FF1">
        <w:rPr>
          <w:spacing w:val="-4"/>
          <w:sz w:val="28"/>
          <w:szCs w:val="28"/>
        </w:rPr>
        <w:t xml:space="preserve"> год </w:t>
      </w:r>
      <w:r>
        <w:rPr>
          <w:spacing w:val="-4"/>
          <w:sz w:val="28"/>
          <w:szCs w:val="28"/>
        </w:rPr>
        <w:t>–</w:t>
      </w:r>
      <w:r w:rsidRPr="00DC4FF1">
        <w:rPr>
          <w:spacing w:val="-4"/>
          <w:sz w:val="28"/>
          <w:szCs w:val="28"/>
        </w:rPr>
        <w:t xml:space="preserve"> </w:t>
      </w:r>
      <w:r>
        <w:rPr>
          <w:spacing w:val="-4"/>
          <w:sz w:val="28"/>
          <w:szCs w:val="28"/>
        </w:rPr>
        <w:t>50 865,6</w:t>
      </w:r>
      <w:r w:rsidRPr="00DC4FF1">
        <w:rPr>
          <w:sz w:val="28"/>
          <w:szCs w:val="28"/>
        </w:rPr>
        <w:t xml:space="preserve"> </w:t>
      </w:r>
      <w:r w:rsidRPr="00DC4FF1">
        <w:rPr>
          <w:bCs/>
          <w:sz w:val="28"/>
          <w:szCs w:val="28"/>
        </w:rPr>
        <w:t>млн</w:t>
      </w:r>
      <w:r w:rsidRPr="00DC4FF1">
        <w:rPr>
          <w:spacing w:val="-4"/>
          <w:sz w:val="28"/>
          <w:szCs w:val="28"/>
        </w:rPr>
        <w:t>. тенге, на 20</w:t>
      </w:r>
      <w:r>
        <w:rPr>
          <w:spacing w:val="-4"/>
          <w:sz w:val="28"/>
          <w:szCs w:val="28"/>
        </w:rPr>
        <w:t>22</w:t>
      </w:r>
      <w:r w:rsidRPr="00DC4FF1">
        <w:rPr>
          <w:spacing w:val="-4"/>
          <w:sz w:val="28"/>
          <w:szCs w:val="28"/>
        </w:rPr>
        <w:t xml:space="preserve"> год – </w:t>
      </w:r>
      <w:r>
        <w:rPr>
          <w:spacing w:val="-4"/>
          <w:sz w:val="28"/>
          <w:szCs w:val="28"/>
        </w:rPr>
        <w:t>50</w:t>
      </w:r>
      <w:r>
        <w:rPr>
          <w:sz w:val="28"/>
          <w:szCs w:val="28"/>
        </w:rPr>
        <w:t> 236,1</w:t>
      </w:r>
      <w:r w:rsidRPr="00DC4FF1">
        <w:rPr>
          <w:sz w:val="28"/>
          <w:szCs w:val="28"/>
        </w:rPr>
        <w:t xml:space="preserve"> </w:t>
      </w:r>
      <w:proofErr w:type="spellStart"/>
      <w:proofErr w:type="gramStart"/>
      <w:r w:rsidRPr="00DC4FF1">
        <w:rPr>
          <w:spacing w:val="-4"/>
          <w:sz w:val="28"/>
          <w:szCs w:val="28"/>
        </w:rPr>
        <w:t>млн.тенге</w:t>
      </w:r>
      <w:proofErr w:type="spellEnd"/>
      <w:proofErr w:type="gramEnd"/>
      <w:r w:rsidRPr="00DC4FF1">
        <w:rPr>
          <w:spacing w:val="-4"/>
          <w:sz w:val="28"/>
          <w:szCs w:val="28"/>
        </w:rPr>
        <w:t xml:space="preserve"> (решение сессии от 1</w:t>
      </w:r>
      <w:r>
        <w:rPr>
          <w:spacing w:val="-4"/>
          <w:sz w:val="28"/>
          <w:szCs w:val="28"/>
        </w:rPr>
        <w:t>3</w:t>
      </w:r>
      <w:r w:rsidRPr="00DC4FF1">
        <w:rPr>
          <w:spacing w:val="-4"/>
          <w:sz w:val="28"/>
          <w:szCs w:val="28"/>
        </w:rPr>
        <w:t>.12.201</w:t>
      </w:r>
      <w:r>
        <w:rPr>
          <w:spacing w:val="-4"/>
          <w:sz w:val="28"/>
          <w:szCs w:val="28"/>
        </w:rPr>
        <w:t>9</w:t>
      </w:r>
      <w:r w:rsidRPr="00DC4FF1">
        <w:rPr>
          <w:spacing w:val="-4"/>
          <w:sz w:val="28"/>
          <w:szCs w:val="28"/>
          <w:lang w:val="kk-KZ"/>
        </w:rPr>
        <w:t>г</w:t>
      </w:r>
      <w:r w:rsidRPr="00DC4FF1">
        <w:rPr>
          <w:spacing w:val="-4"/>
          <w:sz w:val="28"/>
          <w:szCs w:val="28"/>
        </w:rPr>
        <w:t>. №6С-</w:t>
      </w:r>
      <w:r>
        <w:rPr>
          <w:spacing w:val="-4"/>
          <w:sz w:val="28"/>
          <w:szCs w:val="28"/>
        </w:rPr>
        <w:t>40-3</w:t>
      </w:r>
      <w:r w:rsidRPr="00DC4FF1">
        <w:rPr>
          <w:spacing w:val="-4"/>
          <w:sz w:val="28"/>
          <w:szCs w:val="28"/>
        </w:rPr>
        <w:t>).</w:t>
      </w:r>
    </w:p>
    <w:p w:rsidR="0056591C" w:rsidRPr="00C01997" w:rsidRDefault="0056591C" w:rsidP="00BE1D87">
      <w:pPr>
        <w:tabs>
          <w:tab w:val="left" w:pos="284"/>
        </w:tabs>
        <w:spacing w:after="0" w:line="240" w:lineRule="auto"/>
        <w:ind w:firstLine="709"/>
        <w:rPr>
          <w:rFonts w:ascii="Times New Roman" w:hAnsi="Times New Roman"/>
          <w:b/>
          <w:bCs/>
          <w:sz w:val="24"/>
          <w:szCs w:val="24"/>
          <w:highlight w:val="yellow"/>
        </w:rPr>
      </w:pPr>
    </w:p>
    <w:p w:rsidR="0056591C" w:rsidRPr="00F55005" w:rsidRDefault="0056591C" w:rsidP="0047414D">
      <w:pPr>
        <w:tabs>
          <w:tab w:val="left" w:pos="284"/>
        </w:tabs>
        <w:spacing w:after="0" w:line="240" w:lineRule="auto"/>
        <w:ind w:firstLine="709"/>
        <w:jc w:val="center"/>
        <w:rPr>
          <w:rFonts w:ascii="Times New Roman" w:hAnsi="Times New Roman"/>
          <w:i/>
          <w:spacing w:val="-4"/>
          <w:sz w:val="28"/>
          <w:szCs w:val="28"/>
        </w:rPr>
      </w:pPr>
      <w:r w:rsidRPr="00F55005">
        <w:rPr>
          <w:rFonts w:ascii="Times New Roman" w:hAnsi="Times New Roman"/>
          <w:b/>
          <w:bCs/>
          <w:sz w:val="28"/>
          <w:szCs w:val="28"/>
        </w:rPr>
        <w:t>Бюджетные изъятия</w:t>
      </w:r>
    </w:p>
    <w:p w:rsidR="0056591C" w:rsidRPr="00F55005" w:rsidRDefault="0056591C" w:rsidP="00BE1D87">
      <w:pPr>
        <w:tabs>
          <w:tab w:val="left" w:pos="284"/>
        </w:tabs>
        <w:spacing w:after="0" w:line="240" w:lineRule="auto"/>
        <w:ind w:firstLine="709"/>
        <w:jc w:val="right"/>
        <w:rPr>
          <w:rFonts w:ascii="Times New Roman" w:hAnsi="Times New Roman"/>
          <w:i/>
          <w:spacing w:val="-4"/>
          <w:sz w:val="20"/>
          <w:szCs w:val="20"/>
        </w:rPr>
      </w:pPr>
      <w:r w:rsidRPr="00F55005">
        <w:rPr>
          <w:rFonts w:ascii="Times New Roman" w:hAnsi="Times New Roman"/>
          <w:i/>
          <w:spacing w:val="-4"/>
          <w:sz w:val="20"/>
          <w:szCs w:val="20"/>
        </w:rPr>
        <w:t>млн. тенге</w:t>
      </w:r>
    </w:p>
    <w:tbl>
      <w:tblPr>
        <w:tblW w:w="4803" w:type="pct"/>
        <w:jc w:val="center"/>
        <w:tblLook w:val="0000" w:firstRow="0" w:lastRow="0" w:firstColumn="0" w:lastColumn="0" w:noHBand="0" w:noVBand="0"/>
      </w:tblPr>
      <w:tblGrid>
        <w:gridCol w:w="250"/>
        <w:gridCol w:w="3169"/>
        <w:gridCol w:w="233"/>
        <w:gridCol w:w="1230"/>
        <w:gridCol w:w="187"/>
        <w:gridCol w:w="1371"/>
        <w:gridCol w:w="189"/>
        <w:gridCol w:w="1278"/>
        <w:gridCol w:w="140"/>
        <w:gridCol w:w="1323"/>
        <w:gridCol w:w="95"/>
      </w:tblGrid>
      <w:tr w:rsidR="0056591C" w:rsidRPr="00F55005" w:rsidTr="000423B9">
        <w:trPr>
          <w:gridAfter w:val="1"/>
          <w:wAfter w:w="50" w:type="pct"/>
          <w:trHeight w:val="305"/>
          <w:jc w:val="center"/>
        </w:trPr>
        <w:tc>
          <w:tcPr>
            <w:tcW w:w="1806"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6591C" w:rsidRPr="00F55005" w:rsidRDefault="0056591C" w:rsidP="009E120E">
            <w:pPr>
              <w:jc w:val="center"/>
              <w:rPr>
                <w:rFonts w:ascii="Times New Roman" w:hAnsi="Times New Roman"/>
                <w:b/>
                <w:bCs/>
                <w:sz w:val="24"/>
                <w:szCs w:val="24"/>
              </w:rPr>
            </w:pPr>
            <w:r w:rsidRPr="00F55005">
              <w:rPr>
                <w:rFonts w:ascii="Times New Roman" w:hAnsi="Times New Roman"/>
                <w:b/>
                <w:bCs/>
                <w:sz w:val="24"/>
                <w:szCs w:val="24"/>
              </w:rPr>
              <w:t xml:space="preserve">Наименование </w:t>
            </w:r>
          </w:p>
        </w:tc>
        <w:tc>
          <w:tcPr>
            <w:tcW w:w="773"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6591C" w:rsidRPr="00F55005" w:rsidRDefault="0056591C" w:rsidP="002B5DDA">
            <w:pPr>
              <w:jc w:val="center"/>
              <w:rPr>
                <w:rFonts w:ascii="Times New Roman" w:hAnsi="Times New Roman"/>
                <w:b/>
                <w:bCs/>
                <w:sz w:val="24"/>
                <w:szCs w:val="24"/>
              </w:rPr>
            </w:pPr>
          </w:p>
        </w:tc>
        <w:tc>
          <w:tcPr>
            <w:tcW w:w="823"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6591C" w:rsidRPr="00F55005" w:rsidRDefault="0056591C" w:rsidP="002B5DDA">
            <w:pPr>
              <w:jc w:val="center"/>
              <w:rPr>
                <w:rFonts w:ascii="Times New Roman" w:hAnsi="Times New Roman"/>
                <w:b/>
                <w:bCs/>
                <w:sz w:val="24"/>
                <w:szCs w:val="24"/>
              </w:rPr>
            </w:pPr>
            <w:r w:rsidRPr="00F55005">
              <w:rPr>
                <w:rFonts w:ascii="Times New Roman" w:hAnsi="Times New Roman"/>
                <w:b/>
                <w:bCs/>
                <w:sz w:val="24"/>
                <w:szCs w:val="24"/>
              </w:rPr>
              <w:t>20</w:t>
            </w:r>
            <w:r>
              <w:rPr>
                <w:rFonts w:ascii="Times New Roman" w:hAnsi="Times New Roman"/>
                <w:b/>
                <w:bCs/>
                <w:sz w:val="24"/>
                <w:szCs w:val="24"/>
              </w:rPr>
              <w:t>20</w:t>
            </w:r>
            <w:r w:rsidRPr="00F55005">
              <w:rPr>
                <w:rFonts w:ascii="Times New Roman" w:hAnsi="Times New Roman"/>
                <w:b/>
                <w:bCs/>
                <w:sz w:val="24"/>
                <w:szCs w:val="24"/>
              </w:rPr>
              <w:t xml:space="preserve"> год</w:t>
            </w:r>
          </w:p>
        </w:tc>
        <w:tc>
          <w:tcPr>
            <w:tcW w:w="775"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6591C" w:rsidRPr="00F55005" w:rsidRDefault="0056591C" w:rsidP="002B5DDA">
            <w:pPr>
              <w:jc w:val="center"/>
              <w:rPr>
                <w:rFonts w:ascii="Times New Roman" w:hAnsi="Times New Roman"/>
                <w:b/>
                <w:bCs/>
                <w:sz w:val="24"/>
                <w:szCs w:val="24"/>
              </w:rPr>
            </w:pPr>
            <w:r w:rsidRPr="00F55005">
              <w:rPr>
                <w:rFonts w:ascii="Times New Roman" w:hAnsi="Times New Roman"/>
                <w:b/>
                <w:bCs/>
                <w:sz w:val="24"/>
                <w:szCs w:val="24"/>
              </w:rPr>
              <w:t>20</w:t>
            </w:r>
            <w:r>
              <w:rPr>
                <w:rFonts w:ascii="Times New Roman" w:hAnsi="Times New Roman"/>
                <w:b/>
                <w:bCs/>
                <w:sz w:val="24"/>
                <w:szCs w:val="24"/>
              </w:rPr>
              <w:t>21</w:t>
            </w:r>
            <w:r w:rsidRPr="00F55005">
              <w:rPr>
                <w:rFonts w:ascii="Times New Roman" w:hAnsi="Times New Roman"/>
                <w:b/>
                <w:bCs/>
                <w:sz w:val="24"/>
                <w:szCs w:val="24"/>
              </w:rPr>
              <w:t xml:space="preserve"> год</w:t>
            </w:r>
          </w:p>
        </w:tc>
        <w:tc>
          <w:tcPr>
            <w:tcW w:w="773" w:type="pct"/>
            <w:gridSpan w:val="2"/>
            <w:tcBorders>
              <w:top w:val="single" w:sz="4" w:space="0" w:color="auto"/>
              <w:left w:val="single" w:sz="4" w:space="0" w:color="auto"/>
              <w:bottom w:val="single" w:sz="4" w:space="0" w:color="auto"/>
              <w:right w:val="single" w:sz="4" w:space="0" w:color="auto"/>
            </w:tcBorders>
            <w:shd w:val="clear" w:color="auto" w:fill="FDE9D9"/>
          </w:tcPr>
          <w:p w:rsidR="0056591C" w:rsidRPr="00F55005" w:rsidRDefault="0056591C" w:rsidP="002B5DDA">
            <w:pPr>
              <w:jc w:val="center"/>
              <w:rPr>
                <w:rFonts w:ascii="Times New Roman" w:hAnsi="Times New Roman"/>
                <w:b/>
                <w:bCs/>
                <w:sz w:val="24"/>
                <w:szCs w:val="24"/>
              </w:rPr>
            </w:pPr>
            <w:r w:rsidRPr="00F55005">
              <w:rPr>
                <w:rFonts w:ascii="Times New Roman" w:hAnsi="Times New Roman"/>
                <w:b/>
                <w:bCs/>
                <w:sz w:val="24"/>
                <w:szCs w:val="24"/>
              </w:rPr>
              <w:t>20</w:t>
            </w:r>
            <w:r>
              <w:rPr>
                <w:rFonts w:ascii="Times New Roman" w:hAnsi="Times New Roman"/>
                <w:b/>
                <w:bCs/>
                <w:sz w:val="24"/>
                <w:szCs w:val="24"/>
              </w:rPr>
              <w:t>22</w:t>
            </w:r>
            <w:r w:rsidRPr="00F55005">
              <w:rPr>
                <w:rFonts w:ascii="Times New Roman" w:hAnsi="Times New Roman"/>
                <w:b/>
                <w:bCs/>
                <w:sz w:val="24"/>
                <w:szCs w:val="24"/>
              </w:rPr>
              <w:t xml:space="preserve"> год</w:t>
            </w:r>
          </w:p>
        </w:tc>
      </w:tr>
      <w:tr w:rsidR="0056591C" w:rsidRPr="00F55005" w:rsidTr="00B8741D">
        <w:tblPrEx>
          <w:jc w:val="left"/>
          <w:tblBorders>
            <w:top w:val="single" w:sz="4" w:space="0" w:color="auto"/>
            <w:bottom w:val="single" w:sz="4" w:space="0" w:color="auto"/>
            <w:insideH w:val="single" w:sz="4" w:space="0" w:color="auto"/>
          </w:tblBorders>
          <w:tblLook w:val="00A0" w:firstRow="1" w:lastRow="0" w:firstColumn="1" w:lastColumn="0" w:noHBand="0" w:noVBand="0"/>
        </w:tblPrEx>
        <w:trPr>
          <w:gridBefore w:val="1"/>
          <w:wBefore w:w="132" w:type="pct"/>
          <w:trHeight w:val="147"/>
        </w:trPr>
        <w:tc>
          <w:tcPr>
            <w:tcW w:w="1797" w:type="pct"/>
            <w:gridSpan w:val="2"/>
          </w:tcPr>
          <w:p w:rsidR="0056591C" w:rsidRPr="00F55005" w:rsidRDefault="0056591C" w:rsidP="0026478E">
            <w:pPr>
              <w:spacing w:after="0" w:line="240" w:lineRule="auto"/>
              <w:rPr>
                <w:rFonts w:ascii="Times New Roman" w:hAnsi="Times New Roman"/>
                <w:b/>
                <w:bCs/>
                <w:sz w:val="24"/>
                <w:szCs w:val="24"/>
              </w:rPr>
            </w:pPr>
            <w:proofErr w:type="spellStart"/>
            <w:r>
              <w:rPr>
                <w:rFonts w:ascii="Times New Roman" w:hAnsi="Times New Roman"/>
                <w:b/>
                <w:bCs/>
                <w:sz w:val="24"/>
                <w:szCs w:val="24"/>
              </w:rPr>
              <w:t>г.Кокшетау</w:t>
            </w:r>
            <w:proofErr w:type="spellEnd"/>
          </w:p>
        </w:tc>
        <w:tc>
          <w:tcPr>
            <w:tcW w:w="749" w:type="pct"/>
            <w:gridSpan w:val="2"/>
            <w:noWrap/>
          </w:tcPr>
          <w:p w:rsidR="0056591C" w:rsidRPr="00F55005" w:rsidRDefault="0056591C" w:rsidP="002B5DDA">
            <w:pPr>
              <w:spacing w:after="0" w:line="240" w:lineRule="auto"/>
              <w:ind w:left="91" w:firstLineChars="35" w:firstLine="84"/>
              <w:jc w:val="right"/>
              <w:rPr>
                <w:rFonts w:ascii="Times New Roman" w:hAnsi="Times New Roman"/>
                <w:b/>
                <w:bCs/>
                <w:sz w:val="24"/>
                <w:szCs w:val="24"/>
                <w:lang w:val="kk-KZ"/>
              </w:rPr>
            </w:pPr>
          </w:p>
        </w:tc>
        <w:tc>
          <w:tcPr>
            <w:tcW w:w="824" w:type="pct"/>
            <w:gridSpan w:val="2"/>
            <w:noWrap/>
          </w:tcPr>
          <w:p w:rsidR="0056591C" w:rsidRPr="00F55005" w:rsidRDefault="0056591C" w:rsidP="004E4979">
            <w:pPr>
              <w:spacing w:after="0" w:line="240" w:lineRule="auto"/>
              <w:ind w:left="91" w:firstLineChars="35" w:firstLine="84"/>
              <w:jc w:val="right"/>
              <w:rPr>
                <w:rFonts w:ascii="Times New Roman" w:hAnsi="Times New Roman"/>
                <w:b/>
                <w:bCs/>
                <w:sz w:val="24"/>
                <w:szCs w:val="24"/>
                <w:lang w:val="kk-KZ"/>
              </w:rPr>
            </w:pPr>
            <w:r>
              <w:rPr>
                <w:rFonts w:ascii="Times New Roman" w:hAnsi="Times New Roman"/>
                <w:b/>
                <w:bCs/>
                <w:sz w:val="24"/>
                <w:szCs w:val="24"/>
                <w:lang w:val="kk-KZ"/>
              </w:rPr>
              <w:t>4 453,3</w:t>
            </w:r>
            <w:r w:rsidRPr="00F55005">
              <w:rPr>
                <w:rFonts w:ascii="Times New Roman" w:hAnsi="Times New Roman"/>
                <w:b/>
                <w:bCs/>
                <w:sz w:val="24"/>
                <w:szCs w:val="24"/>
                <w:lang w:val="kk-KZ"/>
              </w:rPr>
              <w:t xml:space="preserve"> </w:t>
            </w:r>
          </w:p>
        </w:tc>
        <w:tc>
          <w:tcPr>
            <w:tcW w:w="749" w:type="pct"/>
            <w:gridSpan w:val="2"/>
            <w:noWrap/>
          </w:tcPr>
          <w:p w:rsidR="0056591C" w:rsidRPr="00F55005" w:rsidRDefault="0056591C" w:rsidP="008B1240">
            <w:pPr>
              <w:spacing w:after="0" w:line="240" w:lineRule="auto"/>
              <w:ind w:left="91" w:firstLineChars="35" w:firstLine="84"/>
              <w:jc w:val="right"/>
              <w:rPr>
                <w:rFonts w:ascii="Times New Roman" w:hAnsi="Times New Roman"/>
                <w:b/>
                <w:bCs/>
                <w:sz w:val="24"/>
                <w:szCs w:val="24"/>
                <w:lang w:val="kk-KZ"/>
              </w:rPr>
            </w:pPr>
            <w:r>
              <w:rPr>
                <w:rFonts w:ascii="Times New Roman" w:hAnsi="Times New Roman"/>
                <w:b/>
                <w:bCs/>
                <w:sz w:val="24"/>
                <w:szCs w:val="24"/>
                <w:lang w:val="kk-KZ"/>
              </w:rPr>
              <w:t>5 958,5</w:t>
            </w:r>
          </w:p>
        </w:tc>
        <w:tc>
          <w:tcPr>
            <w:tcW w:w="749" w:type="pct"/>
            <w:gridSpan w:val="2"/>
          </w:tcPr>
          <w:p w:rsidR="0056591C" w:rsidRPr="00F55005" w:rsidRDefault="0056591C" w:rsidP="008B1240">
            <w:pPr>
              <w:spacing w:after="0" w:line="240" w:lineRule="auto"/>
              <w:ind w:left="91" w:firstLineChars="35" w:firstLine="84"/>
              <w:jc w:val="right"/>
              <w:rPr>
                <w:rFonts w:ascii="Times New Roman" w:hAnsi="Times New Roman"/>
                <w:b/>
                <w:bCs/>
                <w:sz w:val="24"/>
                <w:szCs w:val="24"/>
                <w:lang w:val="kk-KZ"/>
              </w:rPr>
            </w:pPr>
            <w:r>
              <w:rPr>
                <w:rFonts w:ascii="Times New Roman" w:hAnsi="Times New Roman"/>
                <w:b/>
                <w:bCs/>
                <w:sz w:val="24"/>
                <w:szCs w:val="24"/>
                <w:lang w:val="kk-KZ"/>
              </w:rPr>
              <w:t>6 811,9</w:t>
            </w:r>
          </w:p>
        </w:tc>
      </w:tr>
    </w:tbl>
    <w:p w:rsidR="0056591C" w:rsidRDefault="0056591C" w:rsidP="0047414D">
      <w:pPr>
        <w:tabs>
          <w:tab w:val="left" w:pos="284"/>
        </w:tabs>
        <w:spacing w:after="0" w:line="240" w:lineRule="auto"/>
        <w:ind w:firstLine="709"/>
        <w:jc w:val="center"/>
        <w:rPr>
          <w:rFonts w:ascii="Times New Roman" w:hAnsi="Times New Roman"/>
          <w:b/>
          <w:bCs/>
          <w:sz w:val="28"/>
          <w:szCs w:val="28"/>
        </w:rPr>
      </w:pPr>
    </w:p>
    <w:p w:rsidR="0056591C" w:rsidRPr="00F55005" w:rsidRDefault="0056591C" w:rsidP="0047414D">
      <w:pPr>
        <w:tabs>
          <w:tab w:val="left" w:pos="284"/>
        </w:tabs>
        <w:spacing w:after="0" w:line="240" w:lineRule="auto"/>
        <w:ind w:firstLine="709"/>
        <w:jc w:val="center"/>
        <w:rPr>
          <w:rFonts w:ascii="Times New Roman" w:hAnsi="Times New Roman"/>
          <w:b/>
          <w:bCs/>
          <w:sz w:val="28"/>
          <w:szCs w:val="28"/>
        </w:rPr>
      </w:pPr>
      <w:r w:rsidRPr="00F55005">
        <w:rPr>
          <w:rFonts w:ascii="Times New Roman" w:hAnsi="Times New Roman"/>
          <w:b/>
          <w:bCs/>
          <w:sz w:val="28"/>
          <w:szCs w:val="28"/>
        </w:rPr>
        <w:t>Субвенции</w:t>
      </w:r>
    </w:p>
    <w:p w:rsidR="0056591C" w:rsidRPr="00F55005" w:rsidRDefault="0056591C" w:rsidP="00BE1D87">
      <w:pPr>
        <w:tabs>
          <w:tab w:val="left" w:pos="284"/>
        </w:tabs>
        <w:spacing w:after="0" w:line="240" w:lineRule="auto"/>
        <w:ind w:firstLine="709"/>
        <w:jc w:val="right"/>
        <w:rPr>
          <w:rFonts w:ascii="Times New Roman" w:hAnsi="Times New Roman"/>
          <w:b/>
          <w:bCs/>
          <w:sz w:val="28"/>
          <w:szCs w:val="28"/>
        </w:rPr>
      </w:pPr>
      <w:r w:rsidRPr="00F55005">
        <w:rPr>
          <w:rFonts w:ascii="Times New Roman" w:hAnsi="Times New Roman"/>
          <w:i/>
          <w:spacing w:val="-4"/>
          <w:sz w:val="20"/>
          <w:szCs w:val="20"/>
        </w:rPr>
        <w:t>млн. тенге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126"/>
        <w:gridCol w:w="1701"/>
        <w:gridCol w:w="1843"/>
      </w:tblGrid>
      <w:tr w:rsidR="0056591C" w:rsidRPr="00F55005" w:rsidTr="002E04E9">
        <w:trPr>
          <w:trHeight w:val="424"/>
        </w:trPr>
        <w:tc>
          <w:tcPr>
            <w:tcW w:w="3402" w:type="dxa"/>
            <w:tcBorders>
              <w:top w:val="single" w:sz="4" w:space="0" w:color="auto"/>
              <w:left w:val="single" w:sz="4" w:space="0" w:color="auto"/>
              <w:bottom w:val="single" w:sz="4" w:space="0" w:color="auto"/>
              <w:right w:val="single" w:sz="4" w:space="0" w:color="auto"/>
            </w:tcBorders>
            <w:vAlign w:val="center"/>
          </w:tcPr>
          <w:p w:rsidR="0056591C" w:rsidRPr="00F55005" w:rsidRDefault="0056591C" w:rsidP="0026478E">
            <w:pPr>
              <w:spacing w:after="0" w:line="240" w:lineRule="auto"/>
              <w:jc w:val="center"/>
              <w:rPr>
                <w:rFonts w:ascii="Times New Roman" w:hAnsi="Times New Roman"/>
                <w:b/>
                <w:bCs/>
                <w:sz w:val="24"/>
                <w:szCs w:val="24"/>
              </w:rPr>
            </w:pPr>
            <w:r w:rsidRPr="00F55005">
              <w:rPr>
                <w:rFonts w:ascii="Times New Roman" w:hAnsi="Times New Roman"/>
                <w:b/>
                <w:bCs/>
                <w:sz w:val="24"/>
                <w:szCs w:val="24"/>
              </w:rPr>
              <w:t xml:space="preserve">Наименование </w:t>
            </w:r>
          </w:p>
        </w:tc>
        <w:tc>
          <w:tcPr>
            <w:tcW w:w="2126" w:type="dxa"/>
            <w:tcBorders>
              <w:top w:val="single" w:sz="4" w:space="0" w:color="auto"/>
              <w:left w:val="single" w:sz="4" w:space="0" w:color="auto"/>
              <w:bottom w:val="single" w:sz="4" w:space="0" w:color="auto"/>
              <w:right w:val="single" w:sz="4" w:space="0" w:color="auto"/>
            </w:tcBorders>
            <w:vAlign w:val="center"/>
          </w:tcPr>
          <w:p w:rsidR="0056591C" w:rsidRPr="00F55005" w:rsidRDefault="0056591C" w:rsidP="00335B7F">
            <w:pPr>
              <w:spacing w:after="0" w:line="240" w:lineRule="auto"/>
              <w:jc w:val="center"/>
              <w:rPr>
                <w:rFonts w:ascii="Times New Roman" w:hAnsi="Times New Roman"/>
                <w:b/>
                <w:bCs/>
                <w:sz w:val="24"/>
                <w:szCs w:val="24"/>
              </w:rPr>
            </w:pPr>
            <w:r w:rsidRPr="00F55005">
              <w:rPr>
                <w:rFonts w:ascii="Times New Roman" w:hAnsi="Times New Roman"/>
                <w:b/>
                <w:bCs/>
                <w:sz w:val="24"/>
                <w:szCs w:val="24"/>
              </w:rPr>
              <w:t>20</w:t>
            </w:r>
            <w:r>
              <w:rPr>
                <w:rFonts w:ascii="Times New Roman" w:hAnsi="Times New Roman"/>
                <w:b/>
                <w:bCs/>
                <w:sz w:val="24"/>
                <w:szCs w:val="24"/>
              </w:rPr>
              <w:t>20</w:t>
            </w:r>
            <w:r w:rsidRPr="00F55005">
              <w:rPr>
                <w:rFonts w:ascii="Times New Roman" w:hAnsi="Times New Roman"/>
                <w:b/>
                <w:bCs/>
                <w:sz w:val="24"/>
                <w:szCs w:val="24"/>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56591C" w:rsidRPr="00F55005" w:rsidRDefault="0056591C" w:rsidP="00335B7F">
            <w:pPr>
              <w:spacing w:after="0" w:line="240" w:lineRule="auto"/>
              <w:jc w:val="center"/>
              <w:rPr>
                <w:rFonts w:ascii="Times New Roman" w:hAnsi="Times New Roman"/>
                <w:b/>
                <w:bCs/>
                <w:sz w:val="24"/>
                <w:szCs w:val="24"/>
              </w:rPr>
            </w:pPr>
            <w:r w:rsidRPr="00F55005">
              <w:rPr>
                <w:rFonts w:ascii="Times New Roman" w:hAnsi="Times New Roman"/>
                <w:b/>
                <w:bCs/>
                <w:sz w:val="24"/>
                <w:szCs w:val="24"/>
              </w:rPr>
              <w:t>20</w:t>
            </w:r>
            <w:r>
              <w:rPr>
                <w:rFonts w:ascii="Times New Roman" w:hAnsi="Times New Roman"/>
                <w:b/>
                <w:bCs/>
                <w:sz w:val="24"/>
                <w:szCs w:val="24"/>
              </w:rPr>
              <w:t>21</w:t>
            </w:r>
            <w:r w:rsidRPr="00F55005">
              <w:rPr>
                <w:rFonts w:ascii="Times New Roman" w:hAnsi="Times New Roman"/>
                <w:b/>
                <w:bCs/>
                <w:sz w:val="24"/>
                <w:szCs w:val="24"/>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56591C" w:rsidRPr="00F55005" w:rsidRDefault="0056591C" w:rsidP="00335B7F">
            <w:pPr>
              <w:spacing w:after="0" w:line="240" w:lineRule="auto"/>
              <w:jc w:val="center"/>
              <w:rPr>
                <w:rFonts w:ascii="Times New Roman" w:hAnsi="Times New Roman"/>
                <w:b/>
                <w:bCs/>
                <w:sz w:val="24"/>
                <w:szCs w:val="24"/>
              </w:rPr>
            </w:pPr>
            <w:r w:rsidRPr="00F55005">
              <w:rPr>
                <w:rFonts w:ascii="Times New Roman" w:hAnsi="Times New Roman"/>
                <w:b/>
                <w:bCs/>
                <w:sz w:val="24"/>
                <w:szCs w:val="24"/>
              </w:rPr>
              <w:t>20</w:t>
            </w:r>
            <w:r>
              <w:rPr>
                <w:rFonts w:ascii="Times New Roman" w:hAnsi="Times New Roman"/>
                <w:b/>
                <w:bCs/>
                <w:sz w:val="24"/>
                <w:szCs w:val="24"/>
              </w:rPr>
              <w:t>22</w:t>
            </w:r>
            <w:r w:rsidRPr="00F55005">
              <w:rPr>
                <w:rFonts w:ascii="Times New Roman" w:hAnsi="Times New Roman"/>
                <w:b/>
                <w:bCs/>
                <w:sz w:val="24"/>
                <w:szCs w:val="24"/>
              </w:rPr>
              <w:t xml:space="preserve"> год</w:t>
            </w:r>
          </w:p>
        </w:tc>
      </w:tr>
      <w:tr w:rsidR="0056591C" w:rsidRPr="00F55005" w:rsidTr="002E04E9">
        <w:trPr>
          <w:trHeight w:val="147"/>
        </w:trPr>
        <w:tc>
          <w:tcPr>
            <w:tcW w:w="3402" w:type="dxa"/>
            <w:tcBorders>
              <w:top w:val="single" w:sz="4" w:space="0" w:color="auto"/>
              <w:left w:val="nil"/>
              <w:bottom w:val="single" w:sz="4" w:space="0" w:color="auto"/>
              <w:right w:val="nil"/>
            </w:tcBorders>
          </w:tcPr>
          <w:p w:rsidR="0056591C" w:rsidRPr="00F55005" w:rsidRDefault="0056591C" w:rsidP="007E22AD">
            <w:pPr>
              <w:spacing w:after="0" w:line="240" w:lineRule="auto"/>
              <w:ind w:firstLineChars="300" w:firstLine="723"/>
              <w:rPr>
                <w:rFonts w:ascii="Times New Roman" w:hAnsi="Times New Roman"/>
                <w:b/>
                <w:bCs/>
                <w:sz w:val="24"/>
                <w:szCs w:val="24"/>
              </w:rPr>
            </w:pPr>
            <w:r w:rsidRPr="00F55005">
              <w:rPr>
                <w:rFonts w:ascii="Times New Roman" w:hAnsi="Times New Roman"/>
                <w:b/>
                <w:bCs/>
                <w:sz w:val="24"/>
                <w:szCs w:val="24"/>
              </w:rPr>
              <w:t>Всего</w:t>
            </w:r>
          </w:p>
        </w:tc>
        <w:tc>
          <w:tcPr>
            <w:tcW w:w="2126" w:type="dxa"/>
            <w:tcBorders>
              <w:top w:val="single" w:sz="4" w:space="0" w:color="auto"/>
              <w:left w:val="nil"/>
              <w:bottom w:val="single" w:sz="4" w:space="0" w:color="auto"/>
              <w:right w:val="nil"/>
            </w:tcBorders>
            <w:noWrap/>
          </w:tcPr>
          <w:p w:rsidR="0056591C" w:rsidRPr="00C4079B" w:rsidRDefault="0056591C" w:rsidP="00532AB4">
            <w:pPr>
              <w:spacing w:after="0" w:line="240" w:lineRule="auto"/>
              <w:ind w:left="91" w:firstLineChars="35" w:firstLine="84"/>
              <w:jc w:val="right"/>
              <w:rPr>
                <w:rFonts w:ascii="Times New Roman" w:hAnsi="Times New Roman"/>
                <w:b/>
                <w:bCs/>
                <w:sz w:val="24"/>
                <w:szCs w:val="24"/>
                <w:lang w:val="kk-KZ"/>
              </w:rPr>
            </w:pPr>
            <w:r>
              <w:rPr>
                <w:rFonts w:ascii="Times New Roman" w:hAnsi="Times New Roman"/>
                <w:b/>
                <w:bCs/>
                <w:sz w:val="24"/>
                <w:szCs w:val="24"/>
                <w:lang w:val="kk-KZ"/>
              </w:rPr>
              <w:t>53 095,7</w:t>
            </w:r>
          </w:p>
        </w:tc>
        <w:tc>
          <w:tcPr>
            <w:tcW w:w="1701" w:type="dxa"/>
            <w:tcBorders>
              <w:top w:val="single" w:sz="4" w:space="0" w:color="auto"/>
              <w:left w:val="nil"/>
              <w:bottom w:val="single" w:sz="4" w:space="0" w:color="auto"/>
              <w:right w:val="nil"/>
            </w:tcBorders>
            <w:noWrap/>
          </w:tcPr>
          <w:p w:rsidR="0056591C" w:rsidRPr="00C4079B" w:rsidRDefault="0056591C" w:rsidP="00532AB4">
            <w:pPr>
              <w:spacing w:after="0" w:line="240" w:lineRule="auto"/>
              <w:ind w:left="91" w:firstLineChars="35" w:firstLine="84"/>
              <w:jc w:val="right"/>
              <w:rPr>
                <w:rFonts w:ascii="Times New Roman" w:hAnsi="Times New Roman"/>
                <w:b/>
                <w:bCs/>
                <w:sz w:val="24"/>
                <w:szCs w:val="24"/>
                <w:lang w:val="kk-KZ"/>
              </w:rPr>
            </w:pPr>
            <w:r>
              <w:rPr>
                <w:rFonts w:ascii="Times New Roman" w:hAnsi="Times New Roman"/>
                <w:b/>
                <w:bCs/>
                <w:sz w:val="24"/>
                <w:szCs w:val="24"/>
                <w:lang w:val="kk-KZ"/>
              </w:rPr>
              <w:t>50 865,6</w:t>
            </w:r>
          </w:p>
        </w:tc>
        <w:tc>
          <w:tcPr>
            <w:tcW w:w="1843" w:type="dxa"/>
            <w:tcBorders>
              <w:top w:val="single" w:sz="4" w:space="0" w:color="auto"/>
              <w:left w:val="nil"/>
              <w:bottom w:val="single" w:sz="4" w:space="0" w:color="auto"/>
              <w:right w:val="nil"/>
            </w:tcBorders>
          </w:tcPr>
          <w:p w:rsidR="0056591C" w:rsidRPr="00C4079B" w:rsidRDefault="0056591C" w:rsidP="00532AB4">
            <w:pPr>
              <w:spacing w:after="0" w:line="240" w:lineRule="auto"/>
              <w:ind w:left="91" w:firstLineChars="35" w:firstLine="84"/>
              <w:jc w:val="right"/>
              <w:rPr>
                <w:rFonts w:ascii="Times New Roman" w:hAnsi="Times New Roman"/>
                <w:b/>
                <w:bCs/>
                <w:sz w:val="24"/>
                <w:szCs w:val="24"/>
                <w:lang w:val="kk-KZ"/>
              </w:rPr>
            </w:pPr>
            <w:r>
              <w:rPr>
                <w:rFonts w:ascii="Times New Roman" w:hAnsi="Times New Roman"/>
                <w:b/>
                <w:bCs/>
                <w:sz w:val="24"/>
                <w:szCs w:val="24"/>
                <w:lang w:val="kk-KZ"/>
              </w:rPr>
              <w:t>50 236,1</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Аккольский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3 144,0</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2 911,0</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2 886,0</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Аршалынский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2 307,4</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2 199,0</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2 166,2</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r w:rsidRPr="00F55005">
              <w:rPr>
                <w:rFonts w:ascii="Times New Roman" w:hAnsi="Times New Roman"/>
                <w:bCs/>
                <w:i/>
                <w:sz w:val="24"/>
                <w:szCs w:val="24"/>
              </w:rPr>
              <w:t>Астраханский</w:t>
            </w:r>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2 479,5</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xml:space="preserve"> 389,4</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367,1</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Атбасарский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885,1</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669,0</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616,5</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r>
              <w:rPr>
                <w:rFonts w:ascii="Times New Roman" w:hAnsi="Times New Roman"/>
                <w:bCs/>
                <w:i/>
                <w:sz w:val="24"/>
                <w:szCs w:val="24"/>
              </w:rPr>
              <w:t>Району Биржан сал</w:t>
            </w:r>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2 264,4</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2 199,4</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2 170,8</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Буландынский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3 063,0</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975,0</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933,6</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Бурабайский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4 126,0</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3</w:t>
            </w:r>
            <w:r>
              <w:rPr>
                <w:rFonts w:ascii="Times New Roman" w:hAnsi="Times New Roman"/>
                <w:i/>
                <w:sz w:val="24"/>
                <w:szCs w:val="24"/>
              </w:rPr>
              <w:t> 794,9</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3</w:t>
            </w:r>
            <w:r>
              <w:rPr>
                <w:rFonts w:ascii="Times New Roman" w:hAnsi="Times New Roman"/>
                <w:i/>
                <w:sz w:val="24"/>
                <w:szCs w:val="24"/>
              </w:rPr>
              <w:t> 674,7</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Егиндыкольский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1 057,4</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1 034,8</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1 030,3</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Ерейментауский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2 </w:t>
            </w:r>
            <w:r>
              <w:rPr>
                <w:rFonts w:ascii="Times New Roman" w:hAnsi="Times New Roman"/>
                <w:i/>
                <w:sz w:val="24"/>
                <w:szCs w:val="24"/>
              </w:rPr>
              <w:t>806</w:t>
            </w:r>
            <w:r w:rsidRPr="00F55005">
              <w:rPr>
                <w:rFonts w:ascii="Times New Roman" w:hAnsi="Times New Roman"/>
                <w:i/>
                <w:sz w:val="24"/>
                <w:szCs w:val="24"/>
              </w:rPr>
              <w:t>,</w:t>
            </w:r>
            <w:r>
              <w:rPr>
                <w:rFonts w:ascii="Times New Roman" w:hAnsi="Times New Roman"/>
                <w:i/>
                <w:sz w:val="24"/>
                <w:szCs w:val="24"/>
              </w:rPr>
              <w:t>9</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2 </w:t>
            </w:r>
            <w:r>
              <w:rPr>
                <w:rFonts w:ascii="Times New Roman" w:hAnsi="Times New Roman"/>
                <w:i/>
                <w:sz w:val="24"/>
                <w:szCs w:val="24"/>
              </w:rPr>
              <w:t>727</w:t>
            </w:r>
            <w:r w:rsidRPr="00F55005">
              <w:rPr>
                <w:rFonts w:ascii="Times New Roman" w:hAnsi="Times New Roman"/>
                <w:i/>
                <w:sz w:val="24"/>
                <w:szCs w:val="24"/>
              </w:rPr>
              <w:t>,</w:t>
            </w:r>
            <w:r>
              <w:rPr>
                <w:rFonts w:ascii="Times New Roman" w:hAnsi="Times New Roman"/>
                <w:i/>
                <w:sz w:val="24"/>
                <w:szCs w:val="24"/>
              </w:rPr>
              <w:t>8</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697,6</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Есильский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947,1</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2 </w:t>
            </w:r>
            <w:r>
              <w:rPr>
                <w:rFonts w:ascii="Times New Roman" w:hAnsi="Times New Roman"/>
                <w:i/>
                <w:sz w:val="24"/>
                <w:szCs w:val="24"/>
              </w:rPr>
              <w:t>8</w:t>
            </w:r>
            <w:r w:rsidRPr="00F55005">
              <w:rPr>
                <w:rFonts w:ascii="Times New Roman" w:hAnsi="Times New Roman"/>
                <w:i/>
                <w:sz w:val="24"/>
                <w:szCs w:val="24"/>
              </w:rPr>
              <w:t>96</w:t>
            </w:r>
            <w:r>
              <w:rPr>
                <w:rFonts w:ascii="Times New Roman" w:hAnsi="Times New Roman"/>
                <w:i/>
                <w:sz w:val="24"/>
                <w:szCs w:val="24"/>
              </w:rPr>
              <w:t>,5</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875,3</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Жаксынский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2 627,4</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583,8</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570,9</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Жаркаинский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2 342,6</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289,6</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280,3</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Зерендинский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3 503,3</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3 313,9</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238,9</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Коргалжинский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1</w:t>
            </w:r>
            <w:r>
              <w:rPr>
                <w:rFonts w:ascii="Times New Roman" w:hAnsi="Times New Roman"/>
                <w:i/>
                <w:sz w:val="24"/>
                <w:szCs w:val="24"/>
              </w:rPr>
              <w:t> 979,3</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1</w:t>
            </w:r>
            <w:r>
              <w:rPr>
                <w:rFonts w:ascii="Times New Roman" w:hAnsi="Times New Roman"/>
                <w:i/>
                <w:sz w:val="24"/>
                <w:szCs w:val="24"/>
              </w:rPr>
              <w:t> 959,7</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1</w:t>
            </w:r>
            <w:r>
              <w:rPr>
                <w:rFonts w:ascii="Times New Roman" w:hAnsi="Times New Roman"/>
                <w:i/>
                <w:sz w:val="24"/>
                <w:szCs w:val="24"/>
              </w:rPr>
              <w:t> 959,7</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Сандыктауский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2 277,9</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2 198,0</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2 187,0</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r w:rsidRPr="00F55005">
              <w:rPr>
                <w:rFonts w:ascii="Times New Roman" w:hAnsi="Times New Roman"/>
                <w:bCs/>
                <w:i/>
                <w:sz w:val="24"/>
                <w:szCs w:val="24"/>
              </w:rPr>
              <w:t>Целиноградский</w:t>
            </w:r>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8 140,7</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7 960,4</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8 032,2</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Шортандинский</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2 562,6</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w:t>
            </w:r>
            <w:r>
              <w:rPr>
                <w:rFonts w:ascii="Times New Roman" w:hAnsi="Times New Roman"/>
                <w:i/>
                <w:sz w:val="24"/>
                <w:szCs w:val="24"/>
              </w:rPr>
              <w:t> 471,1</w:t>
            </w:r>
          </w:p>
        </w:tc>
        <w:tc>
          <w:tcPr>
            <w:tcW w:w="1843" w:type="dxa"/>
            <w:tcBorders>
              <w:top w:val="single" w:sz="4" w:space="0" w:color="auto"/>
              <w:left w:val="nil"/>
              <w:bottom w:val="single" w:sz="4" w:space="0" w:color="auto"/>
              <w:right w:val="nil"/>
            </w:tcBorders>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2 430,0</w:t>
            </w:r>
          </w:p>
        </w:tc>
      </w:tr>
      <w:tr w:rsidR="0056591C" w:rsidRPr="00F55005" w:rsidTr="002E04E9">
        <w:trPr>
          <w:trHeight w:val="147"/>
        </w:trPr>
        <w:tc>
          <w:tcPr>
            <w:tcW w:w="3402" w:type="dxa"/>
            <w:tcBorders>
              <w:top w:val="single" w:sz="4" w:space="0" w:color="auto"/>
              <w:left w:val="nil"/>
              <w:bottom w:val="single" w:sz="4" w:space="0" w:color="auto"/>
              <w:right w:val="nil"/>
            </w:tcBorders>
            <w:vAlign w:val="center"/>
          </w:tcPr>
          <w:p w:rsidR="0056591C" w:rsidRPr="00F55005" w:rsidRDefault="0056591C" w:rsidP="0026478E">
            <w:pPr>
              <w:spacing w:after="0" w:line="240" w:lineRule="auto"/>
              <w:rPr>
                <w:rFonts w:ascii="Times New Roman" w:hAnsi="Times New Roman"/>
                <w:bCs/>
                <w:i/>
                <w:sz w:val="24"/>
                <w:szCs w:val="24"/>
              </w:rPr>
            </w:pPr>
            <w:proofErr w:type="spellStart"/>
            <w:r w:rsidRPr="00F55005">
              <w:rPr>
                <w:rFonts w:ascii="Times New Roman" w:hAnsi="Times New Roman"/>
                <w:bCs/>
                <w:i/>
                <w:sz w:val="24"/>
                <w:szCs w:val="24"/>
              </w:rPr>
              <w:t>г.Степногорск</w:t>
            </w:r>
            <w:proofErr w:type="spellEnd"/>
          </w:p>
        </w:tc>
        <w:tc>
          <w:tcPr>
            <w:tcW w:w="2126"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2 581,1</w:t>
            </w:r>
          </w:p>
        </w:tc>
        <w:tc>
          <w:tcPr>
            <w:tcW w:w="1701" w:type="dxa"/>
            <w:tcBorders>
              <w:top w:val="single" w:sz="4" w:space="0" w:color="auto"/>
              <w:left w:val="nil"/>
              <w:bottom w:val="single" w:sz="4" w:space="0" w:color="auto"/>
              <w:right w:val="nil"/>
            </w:tcBorders>
            <w:noWrap/>
            <w:vAlign w:val="center"/>
          </w:tcPr>
          <w:p w:rsidR="0056591C" w:rsidRPr="00F55005" w:rsidRDefault="0056591C" w:rsidP="00243097">
            <w:pPr>
              <w:spacing w:after="0" w:line="240" w:lineRule="auto"/>
              <w:jc w:val="right"/>
              <w:rPr>
                <w:rFonts w:ascii="Times New Roman" w:hAnsi="Times New Roman"/>
                <w:i/>
                <w:sz w:val="24"/>
                <w:szCs w:val="24"/>
              </w:rPr>
            </w:pPr>
            <w:r w:rsidRPr="00F55005">
              <w:rPr>
                <w:rFonts w:ascii="Times New Roman" w:hAnsi="Times New Roman"/>
                <w:i/>
                <w:sz w:val="24"/>
                <w:szCs w:val="24"/>
              </w:rPr>
              <w:t>2 </w:t>
            </w:r>
            <w:r>
              <w:rPr>
                <w:rFonts w:ascii="Times New Roman" w:hAnsi="Times New Roman"/>
                <w:i/>
                <w:sz w:val="24"/>
                <w:szCs w:val="24"/>
              </w:rPr>
              <w:t>292</w:t>
            </w:r>
            <w:r w:rsidRPr="00F55005">
              <w:rPr>
                <w:rFonts w:ascii="Times New Roman" w:hAnsi="Times New Roman"/>
                <w:i/>
                <w:sz w:val="24"/>
                <w:szCs w:val="24"/>
              </w:rPr>
              <w:t>,3</w:t>
            </w:r>
          </w:p>
        </w:tc>
        <w:tc>
          <w:tcPr>
            <w:tcW w:w="1843" w:type="dxa"/>
            <w:tcBorders>
              <w:top w:val="single" w:sz="4" w:space="0" w:color="auto"/>
              <w:left w:val="nil"/>
              <w:bottom w:val="single" w:sz="4" w:space="0" w:color="auto"/>
              <w:right w:val="nil"/>
            </w:tcBorders>
          </w:tcPr>
          <w:p w:rsidR="0056591C" w:rsidRPr="00F55005" w:rsidRDefault="0056591C" w:rsidP="00243097">
            <w:pPr>
              <w:spacing w:after="0" w:line="240" w:lineRule="auto"/>
              <w:jc w:val="right"/>
              <w:rPr>
                <w:rFonts w:ascii="Times New Roman" w:hAnsi="Times New Roman"/>
                <w:i/>
                <w:sz w:val="24"/>
                <w:szCs w:val="24"/>
              </w:rPr>
            </w:pPr>
            <w:r>
              <w:rPr>
                <w:rFonts w:ascii="Times New Roman" w:hAnsi="Times New Roman"/>
                <w:i/>
                <w:sz w:val="24"/>
                <w:szCs w:val="24"/>
              </w:rPr>
              <w:t>2 119,1</w:t>
            </w:r>
          </w:p>
        </w:tc>
      </w:tr>
      <w:tr w:rsidR="0056591C" w:rsidRPr="00C01997" w:rsidTr="002E04E9">
        <w:trPr>
          <w:trHeight w:val="70"/>
        </w:trPr>
        <w:tc>
          <w:tcPr>
            <w:tcW w:w="3402" w:type="dxa"/>
            <w:tcBorders>
              <w:top w:val="single" w:sz="4" w:space="0" w:color="auto"/>
              <w:left w:val="nil"/>
              <w:bottom w:val="nil"/>
              <w:right w:val="nil"/>
            </w:tcBorders>
          </w:tcPr>
          <w:p w:rsidR="0056591C" w:rsidRPr="00F55005" w:rsidRDefault="0056591C" w:rsidP="007E22AD">
            <w:pPr>
              <w:spacing w:after="0" w:line="240" w:lineRule="auto"/>
              <w:ind w:firstLineChars="300" w:firstLine="723"/>
              <w:rPr>
                <w:rFonts w:ascii="Times New Roman" w:hAnsi="Times New Roman"/>
                <w:b/>
                <w:bCs/>
                <w:sz w:val="24"/>
                <w:szCs w:val="24"/>
              </w:rPr>
            </w:pPr>
          </w:p>
        </w:tc>
        <w:tc>
          <w:tcPr>
            <w:tcW w:w="2126" w:type="dxa"/>
            <w:tcBorders>
              <w:top w:val="single" w:sz="4" w:space="0" w:color="auto"/>
              <w:left w:val="nil"/>
              <w:bottom w:val="nil"/>
              <w:right w:val="nil"/>
            </w:tcBorders>
            <w:noWrap/>
          </w:tcPr>
          <w:p w:rsidR="0056591C" w:rsidRPr="00F55005" w:rsidRDefault="0056591C" w:rsidP="0026478E">
            <w:pPr>
              <w:spacing w:after="0" w:line="240" w:lineRule="auto"/>
              <w:ind w:left="91" w:firstLineChars="35" w:firstLine="84"/>
              <w:rPr>
                <w:rFonts w:ascii="Times New Roman" w:hAnsi="Times New Roman"/>
                <w:b/>
                <w:bCs/>
                <w:sz w:val="24"/>
                <w:szCs w:val="24"/>
              </w:rPr>
            </w:pPr>
          </w:p>
        </w:tc>
        <w:tc>
          <w:tcPr>
            <w:tcW w:w="1701" w:type="dxa"/>
            <w:tcBorders>
              <w:top w:val="single" w:sz="4" w:space="0" w:color="auto"/>
              <w:left w:val="nil"/>
              <w:bottom w:val="nil"/>
              <w:right w:val="nil"/>
            </w:tcBorders>
            <w:noWrap/>
          </w:tcPr>
          <w:p w:rsidR="0056591C" w:rsidRPr="00F55005" w:rsidRDefault="0056591C" w:rsidP="0026478E">
            <w:pPr>
              <w:spacing w:after="0" w:line="240" w:lineRule="auto"/>
              <w:ind w:left="91" w:firstLineChars="35" w:firstLine="84"/>
              <w:rPr>
                <w:rFonts w:ascii="Times New Roman" w:hAnsi="Times New Roman"/>
                <w:b/>
                <w:bCs/>
                <w:sz w:val="24"/>
                <w:szCs w:val="24"/>
              </w:rPr>
            </w:pPr>
          </w:p>
        </w:tc>
        <w:tc>
          <w:tcPr>
            <w:tcW w:w="1843" w:type="dxa"/>
            <w:tcBorders>
              <w:top w:val="single" w:sz="4" w:space="0" w:color="auto"/>
              <w:left w:val="nil"/>
              <w:bottom w:val="nil"/>
              <w:right w:val="nil"/>
            </w:tcBorders>
          </w:tcPr>
          <w:p w:rsidR="0056591C" w:rsidRPr="00F55005" w:rsidRDefault="0056591C" w:rsidP="0026478E">
            <w:pPr>
              <w:spacing w:after="0" w:line="240" w:lineRule="auto"/>
              <w:ind w:left="91" w:firstLineChars="35" w:firstLine="84"/>
              <w:rPr>
                <w:rFonts w:ascii="Times New Roman" w:hAnsi="Times New Roman"/>
                <w:b/>
                <w:bCs/>
                <w:sz w:val="24"/>
                <w:szCs w:val="24"/>
              </w:rPr>
            </w:pPr>
          </w:p>
        </w:tc>
      </w:tr>
    </w:tbl>
    <w:p w:rsidR="0056591C" w:rsidRPr="00F55005" w:rsidRDefault="0056591C" w:rsidP="000B0C18">
      <w:pPr>
        <w:tabs>
          <w:tab w:val="left" w:pos="1701"/>
        </w:tabs>
        <w:ind w:firstLine="709"/>
        <w:jc w:val="center"/>
        <w:rPr>
          <w:rFonts w:ascii="Times New Roman" w:hAnsi="Times New Roman"/>
          <w:b/>
          <w:sz w:val="28"/>
          <w:szCs w:val="28"/>
        </w:rPr>
      </w:pPr>
    </w:p>
    <w:p w:rsidR="0056591C" w:rsidRPr="00F55005" w:rsidRDefault="0056591C" w:rsidP="000B0C18">
      <w:pPr>
        <w:tabs>
          <w:tab w:val="left" w:pos="1701"/>
        </w:tabs>
        <w:ind w:firstLine="709"/>
        <w:jc w:val="center"/>
        <w:rPr>
          <w:rFonts w:ascii="Times New Roman" w:hAnsi="Times New Roman"/>
          <w:b/>
          <w:sz w:val="28"/>
          <w:szCs w:val="28"/>
        </w:rPr>
      </w:pPr>
      <w:r w:rsidRPr="00F55005">
        <w:rPr>
          <w:rFonts w:ascii="Times New Roman" w:hAnsi="Times New Roman"/>
          <w:b/>
          <w:sz w:val="28"/>
          <w:szCs w:val="28"/>
        </w:rPr>
        <w:t xml:space="preserve">Расходы областного бюджета </w:t>
      </w:r>
    </w:p>
    <w:p w:rsidR="0056591C" w:rsidRPr="00F55005" w:rsidRDefault="0056591C" w:rsidP="00B635A0">
      <w:pPr>
        <w:spacing w:after="0" w:line="240" w:lineRule="auto"/>
        <w:ind w:firstLine="709"/>
        <w:jc w:val="both"/>
        <w:outlineLvl w:val="0"/>
        <w:rPr>
          <w:rFonts w:ascii="Times New Roman" w:hAnsi="Times New Roman"/>
          <w:sz w:val="28"/>
          <w:szCs w:val="28"/>
          <w:lang w:eastAsia="ru-RU"/>
        </w:rPr>
      </w:pPr>
      <w:r w:rsidRPr="00F55005">
        <w:rPr>
          <w:rFonts w:ascii="Times New Roman" w:hAnsi="Times New Roman"/>
          <w:sz w:val="28"/>
          <w:szCs w:val="28"/>
          <w:lang w:eastAsia="ru-RU"/>
        </w:rPr>
        <w:t>Основными приоритетами политики бюджетных расходов в 20</w:t>
      </w:r>
      <w:r>
        <w:rPr>
          <w:rFonts w:ascii="Times New Roman" w:hAnsi="Times New Roman"/>
          <w:sz w:val="28"/>
          <w:szCs w:val="28"/>
          <w:lang w:eastAsia="ru-RU"/>
        </w:rPr>
        <w:t>2</w:t>
      </w:r>
      <w:r w:rsidR="00C86F24">
        <w:rPr>
          <w:rFonts w:ascii="Times New Roman" w:hAnsi="Times New Roman"/>
          <w:sz w:val="28"/>
          <w:szCs w:val="28"/>
          <w:lang w:eastAsia="ru-RU"/>
        </w:rPr>
        <w:t>1</w:t>
      </w:r>
      <w:r w:rsidRPr="00F55005">
        <w:rPr>
          <w:rFonts w:ascii="Times New Roman" w:hAnsi="Times New Roman"/>
          <w:sz w:val="28"/>
          <w:szCs w:val="28"/>
          <w:lang w:eastAsia="ru-RU"/>
        </w:rPr>
        <w:t>-202</w:t>
      </w:r>
      <w:r w:rsidR="00C86F24">
        <w:rPr>
          <w:rFonts w:ascii="Times New Roman" w:hAnsi="Times New Roman"/>
          <w:sz w:val="28"/>
          <w:szCs w:val="28"/>
          <w:lang w:eastAsia="ru-RU"/>
        </w:rPr>
        <w:t>3</w:t>
      </w:r>
      <w:r w:rsidRPr="00F55005">
        <w:rPr>
          <w:rFonts w:ascii="Times New Roman" w:hAnsi="Times New Roman"/>
          <w:sz w:val="28"/>
          <w:szCs w:val="28"/>
          <w:lang w:eastAsia="ru-RU"/>
        </w:rPr>
        <w:t xml:space="preserve"> годах является сохранение гарантированных государством обязательств и уровня социальной поддержки граждан, при одновременном создании условий для повышения эффективности развития экономики области. При этом следует </w:t>
      </w:r>
      <w:r w:rsidRPr="00F55005">
        <w:rPr>
          <w:rFonts w:ascii="Times New Roman" w:hAnsi="Times New Roman"/>
          <w:sz w:val="28"/>
          <w:szCs w:val="28"/>
          <w:lang w:eastAsia="ru-RU"/>
        </w:rPr>
        <w:lastRenderedPageBreak/>
        <w:t xml:space="preserve">отметить, что сохранена социальная доминанта расходов, предусматривающая основную долю затрат на развитие социальной сферы. </w:t>
      </w:r>
    </w:p>
    <w:p w:rsidR="0056591C" w:rsidRPr="00F55005" w:rsidRDefault="0056591C" w:rsidP="003F1421">
      <w:pPr>
        <w:spacing w:after="0" w:line="240" w:lineRule="auto"/>
        <w:ind w:firstLine="709"/>
        <w:jc w:val="center"/>
        <w:outlineLvl w:val="0"/>
        <w:rPr>
          <w:rFonts w:ascii="Times New Roman" w:hAnsi="Times New Roman"/>
          <w:b/>
          <w:sz w:val="28"/>
          <w:szCs w:val="28"/>
          <w:lang w:eastAsia="ru-RU"/>
        </w:rPr>
      </w:pPr>
    </w:p>
    <w:p w:rsidR="0056591C" w:rsidRPr="00F55005" w:rsidRDefault="0002573A" w:rsidP="003F1421">
      <w:pPr>
        <w:spacing w:after="0" w:line="240" w:lineRule="auto"/>
        <w:ind w:firstLine="709"/>
        <w:jc w:val="center"/>
        <w:outlineLvl w:val="0"/>
        <w:rPr>
          <w:rFonts w:ascii="Times New Roman" w:hAnsi="Times New Roman"/>
          <w:b/>
          <w:sz w:val="28"/>
          <w:szCs w:val="28"/>
          <w:lang w:eastAsia="ru-RU"/>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4pt;margin-top:35.5pt;width:498pt;height:237.4pt;z-index:1;visibility:visible;mso-wrap-distance-bottom:.05pt" wrapcoords="102 359 102 21169 21464 21169 21464 359 102 359">
            <v:imagedata r:id="rId7" o:title=""/>
            <w10:wrap type="tight"/>
          </v:shape>
          <o:OLEObject Type="Embed" ProgID="Excel.Sheet.8" ShapeID="_x0000_s1026" DrawAspect="Content" ObjectID="_1672733343" r:id="rId8"/>
        </w:object>
      </w:r>
      <w:r w:rsidR="0056591C" w:rsidRPr="00F55005">
        <w:rPr>
          <w:rFonts w:ascii="Times New Roman" w:hAnsi="Times New Roman"/>
          <w:b/>
          <w:sz w:val="28"/>
          <w:szCs w:val="28"/>
          <w:lang w:eastAsia="ru-RU"/>
        </w:rPr>
        <w:t>20</w:t>
      </w:r>
      <w:r w:rsidR="0056591C">
        <w:rPr>
          <w:rFonts w:ascii="Times New Roman" w:hAnsi="Times New Roman"/>
          <w:b/>
          <w:sz w:val="28"/>
          <w:szCs w:val="28"/>
          <w:lang w:eastAsia="ru-RU"/>
        </w:rPr>
        <w:t>2</w:t>
      </w:r>
      <w:r w:rsidR="00FE50B7">
        <w:rPr>
          <w:rFonts w:ascii="Times New Roman" w:hAnsi="Times New Roman"/>
          <w:b/>
          <w:sz w:val="28"/>
          <w:szCs w:val="28"/>
          <w:lang w:eastAsia="ru-RU"/>
        </w:rPr>
        <w:t>1</w:t>
      </w:r>
      <w:r w:rsidR="0056591C" w:rsidRPr="00F55005">
        <w:rPr>
          <w:rFonts w:ascii="Times New Roman" w:hAnsi="Times New Roman"/>
          <w:b/>
          <w:sz w:val="28"/>
          <w:szCs w:val="28"/>
          <w:lang w:eastAsia="ru-RU"/>
        </w:rPr>
        <w:t xml:space="preserve"> год</w:t>
      </w:r>
    </w:p>
    <w:p w:rsidR="0056591C" w:rsidRPr="00C01997" w:rsidRDefault="0056591C" w:rsidP="00B2729B">
      <w:pPr>
        <w:spacing w:before="100" w:beforeAutospacing="1" w:after="0" w:line="240" w:lineRule="auto"/>
        <w:ind w:left="720"/>
        <w:jc w:val="center"/>
        <w:rPr>
          <w:rFonts w:ascii="Times New Roman" w:hAnsi="Times New Roman"/>
          <w:b/>
          <w:sz w:val="28"/>
          <w:szCs w:val="28"/>
          <w:highlight w:val="yellow"/>
        </w:rPr>
      </w:pPr>
    </w:p>
    <w:p w:rsidR="0056591C" w:rsidRPr="00C01997" w:rsidRDefault="0056591C" w:rsidP="00B2729B">
      <w:pPr>
        <w:spacing w:before="100" w:beforeAutospacing="1" w:after="0" w:line="240" w:lineRule="auto"/>
        <w:ind w:left="720"/>
        <w:jc w:val="center"/>
        <w:rPr>
          <w:rFonts w:ascii="Times New Roman" w:hAnsi="Times New Roman"/>
          <w:b/>
          <w:sz w:val="28"/>
          <w:szCs w:val="28"/>
          <w:highlight w:val="yellow"/>
        </w:rPr>
      </w:pPr>
    </w:p>
    <w:p w:rsidR="0056591C" w:rsidRPr="00C01997" w:rsidRDefault="0056591C" w:rsidP="00B2729B">
      <w:pPr>
        <w:spacing w:before="100" w:beforeAutospacing="1" w:after="0" w:line="240" w:lineRule="auto"/>
        <w:ind w:left="720"/>
        <w:jc w:val="center"/>
        <w:rPr>
          <w:rFonts w:ascii="Times New Roman" w:hAnsi="Times New Roman"/>
          <w:b/>
          <w:sz w:val="28"/>
          <w:szCs w:val="28"/>
          <w:highlight w:val="yellow"/>
        </w:rPr>
      </w:pPr>
    </w:p>
    <w:p w:rsidR="0056591C" w:rsidRPr="00F55005" w:rsidRDefault="0056591C" w:rsidP="00B2729B">
      <w:pPr>
        <w:spacing w:before="100" w:beforeAutospacing="1" w:after="0" w:line="240" w:lineRule="auto"/>
        <w:ind w:left="720"/>
        <w:jc w:val="center"/>
        <w:rPr>
          <w:rFonts w:ascii="Times New Roman" w:hAnsi="Times New Roman"/>
          <w:b/>
          <w:sz w:val="28"/>
          <w:szCs w:val="28"/>
        </w:rPr>
      </w:pPr>
      <w:r w:rsidRPr="00F55005">
        <w:rPr>
          <w:rFonts w:ascii="Times New Roman" w:hAnsi="Times New Roman"/>
          <w:b/>
          <w:sz w:val="28"/>
          <w:szCs w:val="28"/>
        </w:rPr>
        <w:t>202</w:t>
      </w:r>
      <w:r w:rsidR="002F1E13">
        <w:rPr>
          <w:rFonts w:ascii="Times New Roman" w:hAnsi="Times New Roman"/>
          <w:b/>
          <w:sz w:val="28"/>
          <w:szCs w:val="28"/>
        </w:rPr>
        <w:t>2</w:t>
      </w:r>
      <w:r w:rsidRPr="00F55005">
        <w:rPr>
          <w:rFonts w:ascii="Times New Roman" w:hAnsi="Times New Roman"/>
          <w:b/>
          <w:sz w:val="28"/>
          <w:szCs w:val="28"/>
        </w:rPr>
        <w:t xml:space="preserve"> год</w:t>
      </w:r>
    </w:p>
    <w:p w:rsidR="0056591C" w:rsidRPr="00C01997" w:rsidRDefault="0002573A" w:rsidP="00795B7E">
      <w:pPr>
        <w:spacing w:before="100" w:beforeAutospacing="1" w:after="0" w:line="240" w:lineRule="auto"/>
        <w:ind w:left="720"/>
        <w:jc w:val="center"/>
        <w:rPr>
          <w:rFonts w:ascii="Times New Roman" w:hAnsi="Times New Roman"/>
          <w:b/>
          <w:sz w:val="28"/>
          <w:szCs w:val="28"/>
          <w:highlight w:val="yellow"/>
          <w:lang w:val="kk-KZ"/>
        </w:rPr>
      </w:pPr>
      <w:r>
        <w:rPr>
          <w:noProof/>
          <w:lang w:eastAsia="ru-RU"/>
        </w:rPr>
        <w:object w:dxaOrig="1440" w:dyaOrig="1440">
          <v:shape id="_x0000_s1027" type="#_x0000_t75" style="position:absolute;left:0;text-align:left;margin-left:-.95pt;margin-top:29.45pt;width:497.7pt;height:238.15pt;z-index:3;visibility:visible;mso-wrap-distance-bottom:.05pt" wrapcoords="102 359 102 21169 21464 21169 21464 359 102 359">
            <v:imagedata r:id="rId9" o:title=""/>
            <w10:wrap type="tight"/>
          </v:shape>
          <o:OLEObject Type="Embed" ProgID="Excel.Sheet.8" ShapeID="_x0000_s1027" DrawAspect="Content" ObjectID="_1672733344" r:id="rId10"/>
        </w:object>
      </w:r>
    </w:p>
    <w:p w:rsidR="003A3BC4" w:rsidRDefault="003A3BC4" w:rsidP="003F1421">
      <w:pPr>
        <w:spacing w:before="100" w:beforeAutospacing="1" w:after="100" w:afterAutospacing="1" w:line="240" w:lineRule="auto"/>
        <w:ind w:left="720"/>
        <w:jc w:val="center"/>
        <w:rPr>
          <w:rFonts w:ascii="Times New Roman" w:hAnsi="Times New Roman"/>
          <w:b/>
          <w:sz w:val="28"/>
          <w:szCs w:val="28"/>
          <w:lang w:val="kk-KZ"/>
        </w:rPr>
      </w:pPr>
    </w:p>
    <w:p w:rsidR="0056591C" w:rsidRPr="00F55005" w:rsidRDefault="0056591C" w:rsidP="003F1421">
      <w:pPr>
        <w:spacing w:before="100" w:beforeAutospacing="1" w:after="100" w:afterAutospacing="1" w:line="240" w:lineRule="auto"/>
        <w:ind w:left="720"/>
        <w:jc w:val="center"/>
        <w:rPr>
          <w:rFonts w:ascii="Times New Roman" w:hAnsi="Times New Roman"/>
          <w:b/>
          <w:sz w:val="28"/>
          <w:szCs w:val="28"/>
          <w:lang w:val="kk-KZ"/>
        </w:rPr>
      </w:pPr>
      <w:r w:rsidRPr="00F55005">
        <w:rPr>
          <w:rFonts w:ascii="Times New Roman" w:hAnsi="Times New Roman"/>
          <w:b/>
          <w:sz w:val="28"/>
          <w:szCs w:val="28"/>
          <w:lang w:val="kk-KZ"/>
        </w:rPr>
        <w:lastRenderedPageBreak/>
        <w:t>202</w:t>
      </w:r>
      <w:r w:rsidR="002F1E13">
        <w:rPr>
          <w:rFonts w:ascii="Times New Roman" w:hAnsi="Times New Roman"/>
          <w:b/>
          <w:sz w:val="28"/>
          <w:szCs w:val="28"/>
          <w:lang w:val="kk-KZ"/>
        </w:rPr>
        <w:t>3</w:t>
      </w:r>
      <w:r w:rsidRPr="00F55005">
        <w:rPr>
          <w:rFonts w:ascii="Times New Roman" w:hAnsi="Times New Roman"/>
          <w:b/>
          <w:sz w:val="28"/>
          <w:szCs w:val="28"/>
          <w:lang w:val="kk-KZ"/>
        </w:rPr>
        <w:t xml:space="preserve"> год</w:t>
      </w:r>
    </w:p>
    <w:p w:rsidR="0056591C" w:rsidRDefault="0002573A" w:rsidP="005C19D7">
      <w:pPr>
        <w:spacing w:before="100" w:beforeAutospacing="1" w:after="100" w:afterAutospacing="1" w:line="240" w:lineRule="auto"/>
        <w:rPr>
          <w:rFonts w:ascii="Times New Roman" w:hAnsi="Times New Roman"/>
          <w:sz w:val="28"/>
          <w:szCs w:val="28"/>
          <w:highlight w:val="yellow"/>
          <w:lang w:val="kk-KZ"/>
        </w:rPr>
      </w:pPr>
      <w:r>
        <w:rPr>
          <w:noProof/>
          <w:lang w:eastAsia="ru-RU"/>
        </w:rPr>
        <w:object w:dxaOrig="1440" w:dyaOrig="1440">
          <v:shape id="_x0000_s1028" type="#_x0000_t75" style="position:absolute;margin-left:-18.75pt;margin-top:18.85pt;width:500.75pt;height:318.75pt;z-index:2;visibility:visible;mso-wrap-distance-bottom:.15pt" wrapcoords="102 359 102 21169 21464 21169 21464 359 102 359">
            <v:imagedata r:id="rId11" o:title=""/>
            <w10:wrap type="tight"/>
          </v:shape>
          <o:OLEObject Type="Embed" ProgID="Excel.Sheet.8" ShapeID="_x0000_s1028" DrawAspect="Content" ObjectID="_1672733345" r:id="rId12"/>
        </w:object>
      </w:r>
    </w:p>
    <w:p w:rsidR="0056591C" w:rsidRDefault="0056591C" w:rsidP="005C19D7">
      <w:pPr>
        <w:spacing w:before="100" w:beforeAutospacing="1" w:after="100" w:afterAutospacing="1" w:line="240" w:lineRule="auto"/>
        <w:rPr>
          <w:rFonts w:ascii="Times New Roman" w:hAnsi="Times New Roman"/>
          <w:sz w:val="28"/>
          <w:szCs w:val="28"/>
          <w:highlight w:val="yellow"/>
          <w:lang w:val="kk-KZ"/>
        </w:rPr>
      </w:pPr>
    </w:p>
    <w:p w:rsidR="006C30F2" w:rsidRDefault="006C30F2" w:rsidP="005C19D7">
      <w:pPr>
        <w:spacing w:before="100" w:beforeAutospacing="1" w:after="100" w:afterAutospacing="1" w:line="240" w:lineRule="auto"/>
        <w:rPr>
          <w:rFonts w:ascii="Times New Roman" w:hAnsi="Times New Roman"/>
          <w:sz w:val="28"/>
          <w:szCs w:val="28"/>
          <w:highlight w:val="yellow"/>
          <w:lang w:val="kk-KZ"/>
        </w:rPr>
      </w:pPr>
    </w:p>
    <w:p w:rsidR="0056591C" w:rsidRDefault="0056591C" w:rsidP="005C19D7">
      <w:pPr>
        <w:spacing w:before="100" w:beforeAutospacing="1" w:after="100" w:afterAutospacing="1" w:line="240" w:lineRule="auto"/>
        <w:rPr>
          <w:rFonts w:ascii="Times New Roman" w:hAnsi="Times New Roman"/>
          <w:sz w:val="28"/>
          <w:szCs w:val="28"/>
          <w:highlight w:val="yellow"/>
          <w:lang w:val="kk-KZ"/>
        </w:rPr>
      </w:pPr>
    </w:p>
    <w:p w:rsidR="0056591C" w:rsidRPr="00C01997" w:rsidRDefault="0056591C" w:rsidP="005C19D7">
      <w:pPr>
        <w:spacing w:before="100" w:beforeAutospacing="1" w:after="100" w:afterAutospacing="1" w:line="240" w:lineRule="auto"/>
        <w:rPr>
          <w:rFonts w:ascii="Times New Roman" w:hAnsi="Times New Roman"/>
          <w:sz w:val="28"/>
          <w:szCs w:val="28"/>
          <w:highlight w:val="yellow"/>
          <w:lang w:val="kk-KZ"/>
        </w:rPr>
      </w:pPr>
    </w:p>
    <w:p w:rsidR="0056591C" w:rsidRPr="00F55005" w:rsidRDefault="0056591C" w:rsidP="00F55005">
      <w:pPr>
        <w:spacing w:before="100" w:beforeAutospacing="1" w:after="100" w:afterAutospacing="1" w:line="240" w:lineRule="auto"/>
        <w:rPr>
          <w:rFonts w:ascii="Times New Roman" w:hAnsi="Times New Roman"/>
          <w:b/>
          <w:sz w:val="28"/>
          <w:szCs w:val="28"/>
        </w:rPr>
      </w:pPr>
      <w:r w:rsidRPr="00F55005">
        <w:rPr>
          <w:rFonts w:ascii="Times New Roman" w:hAnsi="Times New Roman"/>
          <w:b/>
          <w:sz w:val="28"/>
          <w:szCs w:val="28"/>
          <w:lang w:val="kk-KZ"/>
        </w:rPr>
        <w:t>Ут</w:t>
      </w:r>
      <w:r w:rsidR="002733C4">
        <w:rPr>
          <w:rFonts w:ascii="Times New Roman" w:hAnsi="Times New Roman"/>
          <w:b/>
          <w:sz w:val="28"/>
          <w:szCs w:val="28"/>
          <w:lang w:val="kk-KZ"/>
        </w:rPr>
        <w:t>вержденный</w:t>
      </w:r>
      <w:r w:rsidR="00ED6DDF">
        <w:rPr>
          <w:rFonts w:ascii="Times New Roman" w:hAnsi="Times New Roman"/>
          <w:b/>
          <w:sz w:val="28"/>
          <w:szCs w:val="28"/>
          <w:lang w:val="kk-KZ"/>
        </w:rPr>
        <w:t xml:space="preserve"> </w:t>
      </w:r>
      <w:r w:rsidRPr="00F55005">
        <w:rPr>
          <w:rFonts w:ascii="Times New Roman" w:hAnsi="Times New Roman"/>
          <w:b/>
          <w:sz w:val="28"/>
          <w:szCs w:val="28"/>
          <w:lang w:val="kk-KZ"/>
        </w:rPr>
        <w:t xml:space="preserve"> план </w:t>
      </w:r>
      <w:r w:rsidRPr="00F55005">
        <w:rPr>
          <w:rFonts w:ascii="Times New Roman" w:hAnsi="Times New Roman"/>
          <w:b/>
          <w:sz w:val="28"/>
          <w:szCs w:val="28"/>
        </w:rPr>
        <w:t xml:space="preserve"> областного бюджета на 20</w:t>
      </w:r>
      <w:r>
        <w:rPr>
          <w:rFonts w:ascii="Times New Roman" w:hAnsi="Times New Roman"/>
          <w:b/>
          <w:sz w:val="28"/>
          <w:szCs w:val="28"/>
        </w:rPr>
        <w:t>2</w:t>
      </w:r>
      <w:r w:rsidR="002F1E13">
        <w:rPr>
          <w:rFonts w:ascii="Times New Roman" w:hAnsi="Times New Roman"/>
          <w:b/>
          <w:sz w:val="28"/>
          <w:szCs w:val="28"/>
        </w:rPr>
        <w:t>1</w:t>
      </w:r>
      <w:r w:rsidRPr="00F55005">
        <w:rPr>
          <w:rFonts w:ascii="Times New Roman" w:hAnsi="Times New Roman"/>
          <w:b/>
          <w:sz w:val="28"/>
          <w:szCs w:val="28"/>
        </w:rPr>
        <w:t>-202</w:t>
      </w:r>
      <w:r w:rsidR="002F1E13">
        <w:rPr>
          <w:rFonts w:ascii="Times New Roman" w:hAnsi="Times New Roman"/>
          <w:b/>
          <w:sz w:val="28"/>
          <w:szCs w:val="28"/>
        </w:rPr>
        <w:t>3</w:t>
      </w:r>
      <w:r w:rsidRPr="00F55005">
        <w:rPr>
          <w:rFonts w:ascii="Times New Roman" w:hAnsi="Times New Roman"/>
          <w:b/>
          <w:sz w:val="28"/>
          <w:szCs w:val="28"/>
        </w:rPr>
        <w:t xml:space="preserve"> </w:t>
      </w:r>
      <w:r w:rsidRPr="00F55005">
        <w:rPr>
          <w:rFonts w:ascii="Times New Roman" w:hAnsi="Times New Roman"/>
          <w:b/>
          <w:sz w:val="28"/>
          <w:szCs w:val="28"/>
          <w:lang w:val="kk-KZ"/>
        </w:rPr>
        <w:t>годы с</w:t>
      </w:r>
      <w:r w:rsidRPr="00F55005">
        <w:rPr>
          <w:rFonts w:ascii="Times New Roman" w:hAnsi="Times New Roman"/>
          <w:b/>
          <w:sz w:val="28"/>
          <w:szCs w:val="28"/>
        </w:rPr>
        <w:t>оставил:</w:t>
      </w:r>
    </w:p>
    <w:p w:rsidR="0056591C" w:rsidRPr="00F55005" w:rsidRDefault="0056591C" w:rsidP="00B2729B">
      <w:pPr>
        <w:spacing w:before="100" w:beforeAutospacing="1" w:after="0" w:line="240" w:lineRule="auto"/>
        <w:ind w:left="720"/>
        <w:jc w:val="right"/>
        <w:rPr>
          <w:rFonts w:ascii="Times New Roman" w:hAnsi="Times New Roman"/>
          <w:i/>
          <w:sz w:val="24"/>
          <w:szCs w:val="24"/>
        </w:rPr>
      </w:pPr>
      <w:proofErr w:type="spellStart"/>
      <w:proofErr w:type="gramStart"/>
      <w:r w:rsidRPr="00F55005">
        <w:rPr>
          <w:rFonts w:ascii="Times New Roman" w:hAnsi="Times New Roman"/>
          <w:i/>
          <w:sz w:val="24"/>
          <w:szCs w:val="24"/>
        </w:rPr>
        <w:t>млн.тенге</w:t>
      </w:r>
      <w:proofErr w:type="spellEnd"/>
      <w:proofErr w:type="gramEnd"/>
    </w:p>
    <w:tbl>
      <w:tblPr>
        <w:tblW w:w="9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94"/>
        <w:gridCol w:w="1275"/>
        <w:gridCol w:w="1136"/>
        <w:gridCol w:w="1240"/>
      </w:tblGrid>
      <w:tr w:rsidR="00AF5328" w:rsidRPr="00F55005" w:rsidTr="006C4881">
        <w:tc>
          <w:tcPr>
            <w:tcW w:w="6094" w:type="dxa"/>
            <w:tcBorders>
              <w:bottom w:val="single" w:sz="4" w:space="0" w:color="auto"/>
            </w:tcBorders>
            <w:vAlign w:val="center"/>
          </w:tcPr>
          <w:p w:rsidR="0056591C" w:rsidRPr="00F55005" w:rsidRDefault="0056591C" w:rsidP="00B2729B">
            <w:pPr>
              <w:spacing w:after="0" w:line="240" w:lineRule="auto"/>
              <w:jc w:val="center"/>
              <w:rPr>
                <w:rFonts w:ascii="Times New Roman" w:hAnsi="Times New Roman"/>
                <w:b/>
                <w:sz w:val="24"/>
                <w:szCs w:val="24"/>
              </w:rPr>
            </w:pPr>
            <w:r w:rsidRPr="00F55005">
              <w:rPr>
                <w:rFonts w:ascii="Times New Roman" w:hAnsi="Times New Roman"/>
                <w:b/>
                <w:sz w:val="24"/>
                <w:szCs w:val="24"/>
              </w:rPr>
              <w:t>По функциональным группам</w:t>
            </w:r>
          </w:p>
        </w:tc>
        <w:tc>
          <w:tcPr>
            <w:tcW w:w="1275" w:type="dxa"/>
            <w:tcBorders>
              <w:bottom w:val="single" w:sz="4" w:space="0" w:color="auto"/>
            </w:tcBorders>
            <w:vAlign w:val="center"/>
          </w:tcPr>
          <w:p w:rsidR="0056591C" w:rsidRPr="00F55005" w:rsidRDefault="0056591C" w:rsidP="002B5DDA">
            <w:pPr>
              <w:spacing w:after="0" w:line="240" w:lineRule="auto"/>
              <w:jc w:val="center"/>
              <w:rPr>
                <w:rFonts w:ascii="Times New Roman" w:hAnsi="Times New Roman"/>
                <w:b/>
                <w:sz w:val="24"/>
                <w:szCs w:val="24"/>
              </w:rPr>
            </w:pPr>
            <w:r w:rsidRPr="00F55005">
              <w:rPr>
                <w:rFonts w:ascii="Times New Roman" w:hAnsi="Times New Roman"/>
                <w:b/>
                <w:sz w:val="24"/>
                <w:szCs w:val="24"/>
              </w:rPr>
              <w:t>20</w:t>
            </w:r>
            <w:r>
              <w:rPr>
                <w:rFonts w:ascii="Times New Roman" w:hAnsi="Times New Roman"/>
                <w:b/>
                <w:sz w:val="24"/>
                <w:szCs w:val="24"/>
              </w:rPr>
              <w:t>2</w:t>
            </w:r>
            <w:r w:rsidR="002F1E13">
              <w:rPr>
                <w:rFonts w:ascii="Times New Roman" w:hAnsi="Times New Roman"/>
                <w:b/>
                <w:sz w:val="24"/>
                <w:szCs w:val="24"/>
              </w:rPr>
              <w:t>1</w:t>
            </w:r>
            <w:r w:rsidRPr="00F55005">
              <w:rPr>
                <w:rFonts w:ascii="Times New Roman" w:hAnsi="Times New Roman"/>
                <w:b/>
                <w:sz w:val="24"/>
                <w:szCs w:val="24"/>
              </w:rPr>
              <w:t xml:space="preserve"> год</w:t>
            </w:r>
          </w:p>
        </w:tc>
        <w:tc>
          <w:tcPr>
            <w:tcW w:w="1136" w:type="dxa"/>
            <w:tcBorders>
              <w:bottom w:val="single" w:sz="4" w:space="0" w:color="auto"/>
            </w:tcBorders>
            <w:vAlign w:val="center"/>
          </w:tcPr>
          <w:p w:rsidR="0056591C" w:rsidRPr="00F55005" w:rsidRDefault="0056591C" w:rsidP="002B5DDA">
            <w:pPr>
              <w:spacing w:after="0" w:line="240" w:lineRule="auto"/>
              <w:jc w:val="center"/>
              <w:rPr>
                <w:rFonts w:ascii="Times New Roman" w:hAnsi="Times New Roman"/>
                <w:b/>
                <w:sz w:val="24"/>
                <w:szCs w:val="24"/>
              </w:rPr>
            </w:pPr>
            <w:r w:rsidRPr="00F55005">
              <w:rPr>
                <w:rFonts w:ascii="Times New Roman" w:hAnsi="Times New Roman"/>
                <w:b/>
                <w:sz w:val="24"/>
                <w:szCs w:val="24"/>
              </w:rPr>
              <w:t>202</w:t>
            </w:r>
            <w:r w:rsidR="002F1E13">
              <w:rPr>
                <w:rFonts w:ascii="Times New Roman" w:hAnsi="Times New Roman"/>
                <w:b/>
                <w:sz w:val="24"/>
                <w:szCs w:val="24"/>
              </w:rPr>
              <w:t>2</w:t>
            </w:r>
            <w:r w:rsidRPr="00F55005">
              <w:rPr>
                <w:rFonts w:ascii="Times New Roman" w:hAnsi="Times New Roman"/>
                <w:b/>
                <w:sz w:val="24"/>
                <w:szCs w:val="24"/>
              </w:rPr>
              <w:t xml:space="preserve"> год</w:t>
            </w:r>
          </w:p>
        </w:tc>
        <w:tc>
          <w:tcPr>
            <w:tcW w:w="1240" w:type="dxa"/>
            <w:tcBorders>
              <w:bottom w:val="single" w:sz="4" w:space="0" w:color="auto"/>
            </w:tcBorders>
            <w:vAlign w:val="center"/>
          </w:tcPr>
          <w:p w:rsidR="0056591C" w:rsidRPr="00F55005" w:rsidRDefault="0056591C" w:rsidP="00327BEA">
            <w:pPr>
              <w:spacing w:after="0" w:line="240" w:lineRule="auto"/>
              <w:jc w:val="center"/>
              <w:rPr>
                <w:rFonts w:ascii="Times New Roman" w:hAnsi="Times New Roman"/>
                <w:b/>
                <w:sz w:val="24"/>
                <w:szCs w:val="24"/>
              </w:rPr>
            </w:pPr>
            <w:r w:rsidRPr="00F55005">
              <w:rPr>
                <w:rFonts w:ascii="Times New Roman" w:hAnsi="Times New Roman"/>
                <w:b/>
                <w:sz w:val="24"/>
                <w:szCs w:val="24"/>
              </w:rPr>
              <w:t>202</w:t>
            </w:r>
            <w:r w:rsidR="002F1E13">
              <w:rPr>
                <w:rFonts w:ascii="Times New Roman" w:hAnsi="Times New Roman"/>
                <w:b/>
                <w:sz w:val="24"/>
                <w:szCs w:val="24"/>
              </w:rPr>
              <w:t>3</w:t>
            </w:r>
            <w:r w:rsidRPr="00F55005">
              <w:rPr>
                <w:rFonts w:ascii="Times New Roman" w:hAnsi="Times New Roman"/>
                <w:b/>
                <w:sz w:val="24"/>
                <w:szCs w:val="24"/>
              </w:rPr>
              <w:t xml:space="preserve"> год</w:t>
            </w:r>
          </w:p>
        </w:tc>
      </w:tr>
      <w:tr w:rsidR="00D008BF" w:rsidRPr="00F55005" w:rsidTr="00630282">
        <w:trPr>
          <w:trHeight w:val="329"/>
        </w:trPr>
        <w:tc>
          <w:tcPr>
            <w:tcW w:w="6094" w:type="dxa"/>
            <w:tcBorders>
              <w:top w:val="single" w:sz="4" w:space="0" w:color="auto"/>
              <w:left w:val="single" w:sz="4" w:space="0" w:color="auto"/>
              <w:bottom w:val="single" w:sz="4" w:space="0" w:color="auto"/>
              <w:right w:val="single" w:sz="4" w:space="0" w:color="auto"/>
            </w:tcBorders>
            <w:vAlign w:val="bottom"/>
          </w:tcPr>
          <w:p w:rsidR="00D008BF" w:rsidRPr="00F55005" w:rsidRDefault="00D008BF" w:rsidP="00D008BF">
            <w:pPr>
              <w:rPr>
                <w:rFonts w:ascii="Times New Roman" w:hAnsi="Times New Roman"/>
                <w:b/>
                <w:bCs/>
                <w:color w:val="000000"/>
              </w:rPr>
            </w:pPr>
            <w:r w:rsidRPr="00F55005">
              <w:rPr>
                <w:rFonts w:ascii="Times New Roman" w:hAnsi="Times New Roman"/>
                <w:b/>
                <w:color w:val="000000"/>
                <w:sz w:val="23"/>
                <w:szCs w:val="23"/>
              </w:rPr>
              <w:t>ВСЕГО</w:t>
            </w:r>
          </w:p>
        </w:tc>
        <w:tc>
          <w:tcPr>
            <w:tcW w:w="1275" w:type="dxa"/>
            <w:tcBorders>
              <w:top w:val="single" w:sz="4" w:space="0" w:color="auto"/>
              <w:left w:val="single" w:sz="4" w:space="0" w:color="auto"/>
              <w:bottom w:val="single" w:sz="4" w:space="0" w:color="auto"/>
              <w:right w:val="single" w:sz="4" w:space="0" w:color="auto"/>
            </w:tcBorders>
            <w:vAlign w:val="center"/>
          </w:tcPr>
          <w:p w:rsidR="00D008BF" w:rsidRPr="00AB191D" w:rsidRDefault="00AB191D" w:rsidP="00AB191D">
            <w:pPr>
              <w:spacing w:after="0" w:line="240" w:lineRule="auto"/>
              <w:jc w:val="center"/>
              <w:rPr>
                <w:rFonts w:ascii="Times New Roman" w:hAnsi="Times New Roman"/>
                <w:b/>
                <w:sz w:val="23"/>
                <w:szCs w:val="23"/>
              </w:rPr>
            </w:pPr>
            <w:r w:rsidRPr="00AB191D">
              <w:rPr>
                <w:rFonts w:ascii="Times New Roman" w:hAnsi="Times New Roman"/>
                <w:b/>
                <w:sz w:val="23"/>
                <w:szCs w:val="23"/>
              </w:rPr>
              <w:t>350 462,8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008BF" w:rsidRPr="00AB191D" w:rsidRDefault="00AB191D" w:rsidP="00AB191D">
            <w:pPr>
              <w:spacing w:after="0" w:line="240" w:lineRule="auto"/>
              <w:jc w:val="center"/>
              <w:rPr>
                <w:rFonts w:ascii="Times New Roman" w:hAnsi="Times New Roman"/>
                <w:b/>
                <w:sz w:val="23"/>
                <w:szCs w:val="23"/>
              </w:rPr>
            </w:pPr>
            <w:r w:rsidRPr="00AB191D">
              <w:rPr>
                <w:rFonts w:ascii="Times New Roman" w:hAnsi="Times New Roman"/>
                <w:b/>
                <w:sz w:val="23"/>
                <w:szCs w:val="23"/>
              </w:rPr>
              <w:t>264 424,1</w:t>
            </w:r>
          </w:p>
        </w:tc>
        <w:tc>
          <w:tcPr>
            <w:tcW w:w="1240" w:type="dxa"/>
            <w:tcBorders>
              <w:top w:val="single" w:sz="4" w:space="0" w:color="auto"/>
              <w:left w:val="nil"/>
              <w:bottom w:val="single" w:sz="4" w:space="0" w:color="auto"/>
              <w:right w:val="single" w:sz="4" w:space="0" w:color="auto"/>
            </w:tcBorders>
            <w:shd w:val="clear" w:color="auto" w:fill="auto"/>
            <w:vAlign w:val="center"/>
          </w:tcPr>
          <w:p w:rsidR="00D008BF" w:rsidRPr="00AB191D" w:rsidRDefault="00AB191D" w:rsidP="00AB191D">
            <w:pPr>
              <w:jc w:val="center"/>
              <w:rPr>
                <w:rFonts w:ascii="Times New Roman" w:hAnsi="Times New Roman"/>
                <w:b/>
                <w:sz w:val="23"/>
                <w:szCs w:val="23"/>
              </w:rPr>
            </w:pPr>
            <w:r w:rsidRPr="00AB191D">
              <w:rPr>
                <w:rFonts w:ascii="Times New Roman" w:hAnsi="Times New Roman"/>
                <w:b/>
                <w:sz w:val="23"/>
                <w:szCs w:val="23"/>
              </w:rPr>
              <w:t>265 309,6</w:t>
            </w:r>
          </w:p>
        </w:tc>
      </w:tr>
      <w:tr w:rsidR="00AB191D" w:rsidRPr="00F55005" w:rsidTr="00D1236A">
        <w:trPr>
          <w:trHeight w:val="521"/>
        </w:trPr>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Образование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135 903,6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94 651,1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94 380,4</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Здравоохранение</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4 127,1</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2 158,5</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2 058,5</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социальная помощь и социальное обеспечение</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9 738,6</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4 567,7</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4 559,4</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культура, спорт, туризм, информационное пространство</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8 943,8</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7 144,2</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7 144,2</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жилищно-коммунальное хозяйство</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25 068,8</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12 112,3</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5 670,3</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топливно-энергетический комплекс</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912,8</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573,4</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573,4</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 xml:space="preserve">сельское, водное, лесное, рыбное хозяйство, особо </w:t>
            </w:r>
            <w:r w:rsidRPr="00F55005">
              <w:rPr>
                <w:rFonts w:ascii="Times New Roman" w:hAnsi="Times New Roman"/>
                <w:color w:val="000000"/>
                <w:sz w:val="23"/>
                <w:szCs w:val="23"/>
              </w:rPr>
              <w:lastRenderedPageBreak/>
              <w:t>охраняемые природные территории, охрана окружающей среды и животного мира, земельные отношения</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lastRenderedPageBreak/>
              <w:t>39 513,4</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19 919,0</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20 090,6</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промышленность, архитектурная, градостроительная и строительная деятельность</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7 842,6</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2 016,5</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990,4</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транспорт и коммуникации</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20 122,9</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5 686,1</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2 738,0</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правоохранительная деятельность, мобилизационная подготовка, гражданская оборона, организация предупреждения и ликвидации аварий и стихийных бедствий</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17 764,3</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8 330,6</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7 680,6</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государственные услуги общего характера</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6 800,3</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8 576,8</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8 576,8</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spacing w:after="0" w:line="240" w:lineRule="auto"/>
              <w:rPr>
                <w:rFonts w:ascii="Times New Roman" w:hAnsi="Times New Roman"/>
                <w:color w:val="000000"/>
                <w:sz w:val="23"/>
                <w:szCs w:val="23"/>
              </w:rPr>
            </w:pPr>
            <w:r w:rsidRPr="00F55005">
              <w:rPr>
                <w:rFonts w:ascii="Times New Roman" w:hAnsi="Times New Roman"/>
                <w:color w:val="000000"/>
                <w:sz w:val="23"/>
                <w:szCs w:val="23"/>
              </w:rPr>
              <w:t>прочие (резерв местного исполнительного органа, расходы на реализацию Дорожной карты бизнеса -2020, меры содействию развития регионов в рамках программы «Развитие регионов»)</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10 812,4</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48 383,0</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60 607,1</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spacing w:after="0" w:line="240" w:lineRule="auto"/>
              <w:rPr>
                <w:rFonts w:ascii="Times New Roman" w:hAnsi="Times New Roman"/>
                <w:color w:val="000000"/>
                <w:sz w:val="23"/>
                <w:szCs w:val="23"/>
              </w:rPr>
            </w:pPr>
            <w:r w:rsidRPr="00F55005">
              <w:rPr>
                <w:rFonts w:ascii="Times New Roman" w:hAnsi="Times New Roman"/>
                <w:color w:val="000000"/>
                <w:sz w:val="23"/>
                <w:szCs w:val="23"/>
              </w:rPr>
              <w:t>субвенции регионам и трансферты в республиканский бюджет, в связи с передачей полномочий</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60 780,5</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50 236,1</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50 236,1</w:t>
            </w:r>
          </w:p>
        </w:tc>
      </w:tr>
      <w:tr w:rsidR="00AB191D" w:rsidRPr="00F55005"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обслуживание долга</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2131,7</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68,8</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3,8</w:t>
            </w:r>
          </w:p>
        </w:tc>
      </w:tr>
      <w:tr w:rsidR="00AB191D" w:rsidRPr="00C01997" w:rsidTr="00D1236A">
        <w:tc>
          <w:tcPr>
            <w:tcW w:w="6094" w:type="dxa"/>
            <w:tcBorders>
              <w:top w:val="single" w:sz="4" w:space="0" w:color="auto"/>
              <w:left w:val="single" w:sz="4" w:space="0" w:color="auto"/>
              <w:bottom w:val="single" w:sz="4" w:space="0" w:color="auto"/>
              <w:right w:val="single" w:sz="4" w:space="0" w:color="auto"/>
            </w:tcBorders>
            <w:vAlign w:val="bottom"/>
          </w:tcPr>
          <w:p w:rsidR="00AB191D" w:rsidRPr="00F55005" w:rsidRDefault="00AB191D" w:rsidP="00AB191D">
            <w:pPr>
              <w:rPr>
                <w:rFonts w:ascii="Times New Roman" w:hAnsi="Times New Roman"/>
                <w:color w:val="000000"/>
                <w:sz w:val="23"/>
                <w:szCs w:val="23"/>
              </w:rPr>
            </w:pPr>
            <w:r w:rsidRPr="00F55005">
              <w:rPr>
                <w:rFonts w:ascii="Times New Roman" w:hAnsi="Times New Roman"/>
                <w:color w:val="000000"/>
                <w:sz w:val="23"/>
                <w:szCs w:val="23"/>
              </w:rPr>
              <w:t>погашение займов</w:t>
            </w:r>
          </w:p>
        </w:tc>
        <w:tc>
          <w:tcPr>
            <w:tcW w:w="1275"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3 554,8</w:t>
            </w:r>
          </w:p>
        </w:tc>
        <w:tc>
          <w:tcPr>
            <w:tcW w:w="1136"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5 886,8</w:t>
            </w:r>
          </w:p>
        </w:tc>
        <w:tc>
          <w:tcPr>
            <w:tcW w:w="1240" w:type="dxa"/>
            <w:tcBorders>
              <w:top w:val="nil"/>
              <w:left w:val="single" w:sz="4" w:space="0" w:color="auto"/>
              <w:bottom w:val="single" w:sz="4" w:space="0" w:color="auto"/>
              <w:right w:val="single" w:sz="4" w:space="0" w:color="auto"/>
            </w:tcBorders>
            <w:shd w:val="clear" w:color="auto" w:fill="auto"/>
            <w:vAlign w:val="center"/>
          </w:tcPr>
          <w:p w:rsidR="00AB191D" w:rsidRPr="00AB191D" w:rsidRDefault="00AB191D" w:rsidP="00AB191D">
            <w:pPr>
              <w:spacing w:after="0" w:line="240" w:lineRule="auto"/>
              <w:jc w:val="center"/>
              <w:rPr>
                <w:rFonts w:ascii="Times New Roman" w:hAnsi="Times New Roman"/>
                <w:sz w:val="23"/>
                <w:szCs w:val="23"/>
              </w:rPr>
            </w:pPr>
            <w:r w:rsidRPr="00AB191D">
              <w:rPr>
                <w:rFonts w:ascii="Times New Roman" w:hAnsi="Times New Roman"/>
                <w:sz w:val="23"/>
                <w:szCs w:val="23"/>
              </w:rPr>
              <w:t>2 303,0</w:t>
            </w:r>
          </w:p>
        </w:tc>
      </w:tr>
    </w:tbl>
    <w:p w:rsidR="0056591C" w:rsidRDefault="0056591C" w:rsidP="00CB5067">
      <w:pPr>
        <w:spacing w:before="120" w:after="120" w:line="288" w:lineRule="auto"/>
        <w:ind w:left="714"/>
        <w:rPr>
          <w:rFonts w:ascii="Times New Roman" w:hAnsi="Times New Roman"/>
          <w:b/>
          <w:sz w:val="28"/>
          <w:szCs w:val="28"/>
          <w:lang w:val="kk-KZ"/>
        </w:rPr>
      </w:pPr>
    </w:p>
    <w:p w:rsidR="0056591C" w:rsidRPr="00F55005" w:rsidRDefault="0056591C" w:rsidP="00CB5067">
      <w:pPr>
        <w:spacing w:before="120" w:after="120" w:line="288" w:lineRule="auto"/>
        <w:ind w:left="714"/>
        <w:rPr>
          <w:rFonts w:ascii="Times New Roman" w:hAnsi="Times New Roman"/>
          <w:b/>
          <w:sz w:val="28"/>
          <w:szCs w:val="28"/>
          <w:lang w:val="kk-KZ"/>
        </w:rPr>
      </w:pPr>
      <w:r w:rsidRPr="004C1D23">
        <w:rPr>
          <w:rFonts w:ascii="Times New Roman" w:hAnsi="Times New Roman"/>
          <w:b/>
          <w:sz w:val="28"/>
          <w:szCs w:val="28"/>
          <w:lang w:val="kk-KZ"/>
        </w:rPr>
        <w:t>Образование</w:t>
      </w:r>
    </w:p>
    <w:p w:rsidR="0056591C" w:rsidRPr="00F55005" w:rsidRDefault="0056591C" w:rsidP="00CB5067">
      <w:pPr>
        <w:spacing w:after="0" w:line="240" w:lineRule="auto"/>
        <w:ind w:left="714"/>
        <w:rPr>
          <w:rFonts w:ascii="Times New Roman" w:hAnsi="Times New Roman"/>
          <w:sz w:val="28"/>
          <w:szCs w:val="28"/>
          <w:lang w:val="kk-KZ"/>
        </w:rPr>
      </w:pPr>
      <w:r w:rsidRPr="00F55005">
        <w:rPr>
          <w:rFonts w:ascii="Times New Roman" w:hAnsi="Times New Roman"/>
          <w:sz w:val="28"/>
          <w:szCs w:val="28"/>
        </w:rPr>
        <w:t>Расходы на</w:t>
      </w:r>
      <w:r w:rsidRPr="00F55005">
        <w:rPr>
          <w:rFonts w:ascii="Times New Roman" w:hAnsi="Times New Roman"/>
          <w:sz w:val="28"/>
          <w:szCs w:val="28"/>
          <w:lang w:val="kk-KZ"/>
        </w:rPr>
        <w:t xml:space="preserve"> сферу «О</w:t>
      </w:r>
      <w:proofErr w:type="spellStart"/>
      <w:r w:rsidRPr="00F55005">
        <w:rPr>
          <w:rFonts w:ascii="Times New Roman" w:hAnsi="Times New Roman"/>
          <w:sz w:val="28"/>
          <w:szCs w:val="28"/>
        </w:rPr>
        <w:t>бразование</w:t>
      </w:r>
      <w:proofErr w:type="spellEnd"/>
      <w:r w:rsidRPr="00F55005">
        <w:rPr>
          <w:rFonts w:ascii="Times New Roman" w:hAnsi="Times New Roman"/>
          <w:sz w:val="28"/>
          <w:szCs w:val="28"/>
          <w:lang w:val="kk-KZ"/>
        </w:rPr>
        <w:t>»</w:t>
      </w:r>
      <w:r w:rsidRPr="00F55005">
        <w:rPr>
          <w:rFonts w:ascii="Times New Roman" w:hAnsi="Times New Roman"/>
          <w:sz w:val="28"/>
          <w:szCs w:val="28"/>
        </w:rPr>
        <w:t xml:space="preserve"> на 20</w:t>
      </w:r>
      <w:r>
        <w:rPr>
          <w:rFonts w:ascii="Times New Roman" w:hAnsi="Times New Roman"/>
          <w:sz w:val="28"/>
          <w:szCs w:val="28"/>
        </w:rPr>
        <w:t>2</w:t>
      </w:r>
      <w:r w:rsidR="001F5334">
        <w:rPr>
          <w:rFonts w:ascii="Times New Roman" w:hAnsi="Times New Roman"/>
          <w:sz w:val="28"/>
          <w:szCs w:val="28"/>
        </w:rPr>
        <w:t>1</w:t>
      </w:r>
      <w:r w:rsidRPr="00F55005">
        <w:rPr>
          <w:rFonts w:ascii="Times New Roman" w:hAnsi="Times New Roman"/>
          <w:sz w:val="28"/>
          <w:szCs w:val="28"/>
        </w:rPr>
        <w:t>-202</w:t>
      </w:r>
      <w:r w:rsidR="001F5334">
        <w:rPr>
          <w:rFonts w:ascii="Times New Roman" w:hAnsi="Times New Roman"/>
          <w:sz w:val="28"/>
          <w:szCs w:val="28"/>
        </w:rPr>
        <w:t>3</w:t>
      </w:r>
      <w:r w:rsidRPr="00F55005">
        <w:rPr>
          <w:rFonts w:ascii="Times New Roman" w:hAnsi="Times New Roman"/>
          <w:sz w:val="28"/>
          <w:szCs w:val="28"/>
        </w:rPr>
        <w:t>годы</w:t>
      </w:r>
      <w:r w:rsidRPr="00F55005">
        <w:rPr>
          <w:rFonts w:ascii="Times New Roman" w:hAnsi="Times New Roman"/>
          <w:sz w:val="28"/>
          <w:szCs w:val="28"/>
          <w:lang w:val="kk-KZ"/>
        </w:rPr>
        <w:t xml:space="preserve"> составили:</w:t>
      </w:r>
    </w:p>
    <w:p w:rsidR="0056591C" w:rsidRPr="00F55005" w:rsidRDefault="0056591C" w:rsidP="006940F3">
      <w:pPr>
        <w:spacing w:before="100" w:beforeAutospacing="1" w:after="0" w:line="240" w:lineRule="auto"/>
        <w:ind w:left="720"/>
        <w:jc w:val="right"/>
        <w:rPr>
          <w:rFonts w:ascii="Times New Roman" w:hAnsi="Times New Roman"/>
          <w:i/>
          <w:sz w:val="24"/>
          <w:szCs w:val="24"/>
        </w:rPr>
      </w:pPr>
      <w:proofErr w:type="spellStart"/>
      <w:proofErr w:type="gramStart"/>
      <w:r w:rsidRPr="00F55005">
        <w:rPr>
          <w:rFonts w:ascii="Times New Roman" w:hAnsi="Times New Roman"/>
          <w:i/>
          <w:sz w:val="24"/>
          <w:szCs w:val="24"/>
        </w:rPr>
        <w:t>млн.тенге</w:t>
      </w:r>
      <w:proofErr w:type="spellEnd"/>
      <w:proofErr w:type="gramEnd"/>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0"/>
        <w:gridCol w:w="1276"/>
        <w:gridCol w:w="1198"/>
        <w:gridCol w:w="23"/>
        <w:gridCol w:w="55"/>
        <w:gridCol w:w="1115"/>
        <w:gridCol w:w="18"/>
      </w:tblGrid>
      <w:tr w:rsidR="0056591C" w:rsidRPr="00C01997" w:rsidTr="00FB1143">
        <w:trPr>
          <w:gridAfter w:val="1"/>
          <w:wAfter w:w="18" w:type="dxa"/>
          <w:trHeight w:val="390"/>
          <w:jc w:val="center"/>
        </w:trPr>
        <w:tc>
          <w:tcPr>
            <w:tcW w:w="6140" w:type="dxa"/>
            <w:vAlign w:val="center"/>
          </w:tcPr>
          <w:p w:rsidR="0056591C" w:rsidRPr="00E5396B" w:rsidRDefault="0056591C" w:rsidP="007922CD">
            <w:pPr>
              <w:spacing w:after="0" w:line="240" w:lineRule="auto"/>
              <w:jc w:val="center"/>
              <w:rPr>
                <w:rFonts w:ascii="Times New Roman" w:hAnsi="Times New Roman"/>
                <w:b/>
                <w:sz w:val="24"/>
                <w:szCs w:val="24"/>
                <w:lang w:val="kk-KZ"/>
              </w:rPr>
            </w:pPr>
            <w:r w:rsidRPr="00E5396B">
              <w:rPr>
                <w:rFonts w:ascii="Times New Roman" w:hAnsi="Times New Roman"/>
                <w:b/>
                <w:sz w:val="24"/>
                <w:szCs w:val="24"/>
              </w:rPr>
              <w:t xml:space="preserve">Наименование </w:t>
            </w:r>
          </w:p>
        </w:tc>
        <w:tc>
          <w:tcPr>
            <w:tcW w:w="1276" w:type="dxa"/>
            <w:vAlign w:val="center"/>
          </w:tcPr>
          <w:p w:rsidR="0056591C" w:rsidRPr="00A843E8" w:rsidRDefault="0056591C" w:rsidP="007922CD">
            <w:pPr>
              <w:spacing w:after="0" w:line="240" w:lineRule="auto"/>
              <w:jc w:val="center"/>
              <w:rPr>
                <w:rFonts w:ascii="Times New Roman" w:hAnsi="Times New Roman"/>
                <w:b/>
                <w:sz w:val="24"/>
                <w:szCs w:val="24"/>
                <w:lang w:val="kk-KZ"/>
              </w:rPr>
            </w:pPr>
          </w:p>
          <w:p w:rsidR="0056591C" w:rsidRPr="00A843E8" w:rsidRDefault="0056591C" w:rsidP="007922CD">
            <w:pPr>
              <w:spacing w:after="0" w:line="240" w:lineRule="auto"/>
              <w:jc w:val="center"/>
              <w:rPr>
                <w:rFonts w:ascii="Times New Roman" w:hAnsi="Times New Roman"/>
                <w:b/>
                <w:sz w:val="24"/>
                <w:szCs w:val="24"/>
                <w:lang w:val="kk-KZ"/>
              </w:rPr>
            </w:pPr>
            <w:r w:rsidRPr="00A843E8">
              <w:rPr>
                <w:rFonts w:ascii="Times New Roman" w:hAnsi="Times New Roman"/>
                <w:b/>
                <w:sz w:val="24"/>
                <w:szCs w:val="24"/>
              </w:rPr>
              <w:t>202</w:t>
            </w:r>
            <w:r w:rsidR="00906375">
              <w:rPr>
                <w:rFonts w:ascii="Times New Roman" w:hAnsi="Times New Roman"/>
                <w:b/>
                <w:sz w:val="24"/>
                <w:szCs w:val="24"/>
              </w:rPr>
              <w:t>1</w:t>
            </w:r>
            <w:r w:rsidRPr="00A843E8">
              <w:rPr>
                <w:rFonts w:ascii="Times New Roman" w:hAnsi="Times New Roman"/>
                <w:b/>
                <w:sz w:val="24"/>
                <w:szCs w:val="24"/>
              </w:rPr>
              <w:t xml:space="preserve"> год</w:t>
            </w:r>
          </w:p>
          <w:p w:rsidR="0056591C" w:rsidRPr="00A843E8" w:rsidRDefault="0056591C" w:rsidP="007922CD">
            <w:pPr>
              <w:spacing w:after="0" w:line="240" w:lineRule="auto"/>
              <w:jc w:val="center"/>
              <w:rPr>
                <w:rFonts w:ascii="Times New Roman" w:hAnsi="Times New Roman"/>
                <w:b/>
                <w:sz w:val="24"/>
                <w:szCs w:val="24"/>
                <w:lang w:val="kk-KZ"/>
              </w:rPr>
            </w:pPr>
          </w:p>
        </w:tc>
        <w:tc>
          <w:tcPr>
            <w:tcW w:w="1221" w:type="dxa"/>
            <w:gridSpan w:val="2"/>
            <w:vAlign w:val="center"/>
          </w:tcPr>
          <w:p w:rsidR="0056591C" w:rsidRPr="00A843E8" w:rsidRDefault="0056591C" w:rsidP="007922CD">
            <w:pPr>
              <w:spacing w:after="0" w:line="240" w:lineRule="auto"/>
              <w:jc w:val="center"/>
              <w:rPr>
                <w:rFonts w:ascii="Times New Roman" w:hAnsi="Times New Roman"/>
                <w:b/>
                <w:sz w:val="24"/>
                <w:szCs w:val="24"/>
                <w:lang w:val="kk-KZ"/>
              </w:rPr>
            </w:pPr>
          </w:p>
          <w:p w:rsidR="0056591C" w:rsidRPr="00A843E8" w:rsidRDefault="0056591C" w:rsidP="007922CD">
            <w:pPr>
              <w:spacing w:after="0" w:line="240" w:lineRule="auto"/>
              <w:jc w:val="center"/>
              <w:rPr>
                <w:rFonts w:ascii="Times New Roman" w:hAnsi="Times New Roman"/>
                <w:b/>
                <w:sz w:val="24"/>
                <w:szCs w:val="24"/>
                <w:lang w:val="kk-KZ"/>
              </w:rPr>
            </w:pPr>
            <w:r w:rsidRPr="00A843E8">
              <w:rPr>
                <w:rFonts w:ascii="Times New Roman" w:hAnsi="Times New Roman"/>
                <w:b/>
                <w:sz w:val="24"/>
                <w:szCs w:val="24"/>
              </w:rPr>
              <w:t>202</w:t>
            </w:r>
            <w:r w:rsidR="00AB191D">
              <w:rPr>
                <w:rFonts w:ascii="Times New Roman" w:hAnsi="Times New Roman"/>
                <w:b/>
                <w:sz w:val="24"/>
                <w:szCs w:val="24"/>
              </w:rPr>
              <w:t>2</w:t>
            </w:r>
            <w:r w:rsidRPr="00A843E8">
              <w:rPr>
                <w:rFonts w:ascii="Times New Roman" w:hAnsi="Times New Roman"/>
                <w:b/>
                <w:sz w:val="24"/>
                <w:szCs w:val="24"/>
              </w:rPr>
              <w:t xml:space="preserve"> год</w:t>
            </w:r>
          </w:p>
          <w:p w:rsidR="0056591C" w:rsidRPr="00A843E8" w:rsidRDefault="0056591C" w:rsidP="007922CD">
            <w:pPr>
              <w:spacing w:after="0" w:line="240" w:lineRule="auto"/>
              <w:jc w:val="center"/>
              <w:rPr>
                <w:rFonts w:ascii="Times New Roman" w:hAnsi="Times New Roman"/>
                <w:b/>
                <w:sz w:val="24"/>
                <w:szCs w:val="24"/>
                <w:lang w:val="kk-KZ"/>
              </w:rPr>
            </w:pPr>
          </w:p>
        </w:tc>
        <w:tc>
          <w:tcPr>
            <w:tcW w:w="1170" w:type="dxa"/>
            <w:gridSpan w:val="2"/>
            <w:vAlign w:val="center"/>
          </w:tcPr>
          <w:p w:rsidR="0056591C" w:rsidRPr="00A843E8" w:rsidRDefault="0056591C" w:rsidP="007922CD">
            <w:pPr>
              <w:spacing w:after="0" w:line="240" w:lineRule="auto"/>
              <w:jc w:val="center"/>
              <w:rPr>
                <w:rFonts w:ascii="Times New Roman" w:hAnsi="Times New Roman"/>
                <w:b/>
                <w:sz w:val="24"/>
                <w:szCs w:val="24"/>
                <w:lang w:val="kk-KZ"/>
              </w:rPr>
            </w:pPr>
          </w:p>
          <w:p w:rsidR="0056591C" w:rsidRPr="00A843E8" w:rsidRDefault="0056591C" w:rsidP="007922CD">
            <w:pPr>
              <w:spacing w:after="0" w:line="240" w:lineRule="auto"/>
              <w:jc w:val="center"/>
              <w:rPr>
                <w:rFonts w:ascii="Times New Roman" w:hAnsi="Times New Roman"/>
                <w:b/>
                <w:sz w:val="24"/>
                <w:szCs w:val="24"/>
                <w:lang w:val="kk-KZ"/>
              </w:rPr>
            </w:pPr>
            <w:r w:rsidRPr="00A843E8">
              <w:rPr>
                <w:rFonts w:ascii="Times New Roman" w:hAnsi="Times New Roman"/>
                <w:b/>
                <w:sz w:val="24"/>
                <w:szCs w:val="24"/>
              </w:rPr>
              <w:t>202</w:t>
            </w:r>
            <w:r w:rsidR="00AB191D">
              <w:rPr>
                <w:rFonts w:ascii="Times New Roman" w:hAnsi="Times New Roman"/>
                <w:b/>
                <w:sz w:val="24"/>
                <w:szCs w:val="24"/>
              </w:rPr>
              <w:t>3</w:t>
            </w:r>
            <w:r w:rsidRPr="00A843E8">
              <w:rPr>
                <w:rFonts w:ascii="Times New Roman" w:hAnsi="Times New Roman"/>
                <w:b/>
                <w:sz w:val="24"/>
                <w:szCs w:val="24"/>
              </w:rPr>
              <w:t xml:space="preserve"> год</w:t>
            </w:r>
          </w:p>
          <w:p w:rsidR="0056591C" w:rsidRPr="00A843E8" w:rsidRDefault="0056591C" w:rsidP="007922CD">
            <w:pPr>
              <w:spacing w:after="0" w:line="240" w:lineRule="auto"/>
              <w:jc w:val="center"/>
              <w:rPr>
                <w:rFonts w:ascii="Times New Roman" w:hAnsi="Times New Roman"/>
                <w:b/>
                <w:sz w:val="24"/>
                <w:szCs w:val="24"/>
                <w:lang w:val="kk-KZ"/>
              </w:rPr>
            </w:pPr>
          </w:p>
        </w:tc>
      </w:tr>
      <w:tr w:rsidR="00FB1143" w:rsidRPr="00C01997" w:rsidTr="00FB1143">
        <w:trPr>
          <w:gridAfter w:val="1"/>
          <w:wAfter w:w="18" w:type="dxa"/>
          <w:trHeight w:val="309"/>
          <w:jc w:val="center"/>
        </w:trPr>
        <w:tc>
          <w:tcPr>
            <w:tcW w:w="6140" w:type="dxa"/>
            <w:vAlign w:val="bottom"/>
          </w:tcPr>
          <w:p w:rsidR="00FB1143" w:rsidRPr="00E5396B" w:rsidRDefault="00FB1143" w:rsidP="00FB1143">
            <w:pPr>
              <w:spacing w:after="0" w:line="240" w:lineRule="auto"/>
              <w:rPr>
                <w:rFonts w:ascii="Times New Roman" w:hAnsi="Times New Roman"/>
                <w:b/>
                <w:bCs/>
              </w:rPr>
            </w:pPr>
            <w:r w:rsidRPr="00E5396B">
              <w:rPr>
                <w:rFonts w:ascii="Times New Roman" w:hAnsi="Times New Roman"/>
                <w:b/>
                <w:bCs/>
              </w:rPr>
              <w:t>ВСЕГО</w:t>
            </w:r>
          </w:p>
        </w:tc>
        <w:tc>
          <w:tcPr>
            <w:tcW w:w="1276" w:type="dxa"/>
            <w:shd w:val="clear" w:color="auto" w:fill="auto"/>
            <w:vAlign w:val="bottom"/>
          </w:tcPr>
          <w:p w:rsidR="00FB1143" w:rsidRPr="00FB1143" w:rsidRDefault="00FB1143" w:rsidP="00FB1143">
            <w:pPr>
              <w:spacing w:after="0" w:line="240" w:lineRule="auto"/>
              <w:jc w:val="center"/>
              <w:rPr>
                <w:rFonts w:ascii="Times New Roman" w:hAnsi="Times New Roman"/>
                <w:b/>
                <w:bCs/>
              </w:rPr>
            </w:pPr>
            <w:r w:rsidRPr="00FB1143">
              <w:rPr>
                <w:rFonts w:ascii="Times New Roman" w:hAnsi="Times New Roman"/>
                <w:b/>
                <w:bCs/>
              </w:rPr>
              <w:t>128</w:t>
            </w:r>
            <w:r>
              <w:rPr>
                <w:rFonts w:ascii="Times New Roman" w:hAnsi="Times New Roman"/>
                <w:b/>
                <w:bCs/>
              </w:rPr>
              <w:t xml:space="preserve"> </w:t>
            </w:r>
            <w:r w:rsidRPr="00FB1143">
              <w:rPr>
                <w:rFonts w:ascii="Times New Roman" w:hAnsi="Times New Roman"/>
                <w:b/>
                <w:bCs/>
              </w:rPr>
              <w:t>057,7</w:t>
            </w:r>
          </w:p>
        </w:tc>
        <w:tc>
          <w:tcPr>
            <w:tcW w:w="1221" w:type="dxa"/>
            <w:gridSpan w:val="2"/>
            <w:shd w:val="clear" w:color="auto" w:fill="auto"/>
            <w:vAlign w:val="bottom"/>
          </w:tcPr>
          <w:p w:rsidR="00FB1143" w:rsidRPr="00FB1143" w:rsidRDefault="00FB1143" w:rsidP="00FB1143">
            <w:pPr>
              <w:spacing w:after="0" w:line="240" w:lineRule="auto"/>
              <w:jc w:val="center"/>
              <w:rPr>
                <w:rFonts w:ascii="Times New Roman" w:hAnsi="Times New Roman"/>
                <w:b/>
                <w:bCs/>
              </w:rPr>
            </w:pPr>
            <w:r w:rsidRPr="00FB1143">
              <w:rPr>
                <w:rFonts w:ascii="Times New Roman" w:hAnsi="Times New Roman"/>
                <w:b/>
                <w:bCs/>
              </w:rPr>
              <w:t>88</w:t>
            </w:r>
            <w:r>
              <w:rPr>
                <w:rFonts w:ascii="Times New Roman" w:hAnsi="Times New Roman"/>
                <w:b/>
                <w:bCs/>
              </w:rPr>
              <w:t xml:space="preserve"> </w:t>
            </w:r>
            <w:r w:rsidRPr="00FB1143">
              <w:rPr>
                <w:rFonts w:ascii="Times New Roman" w:hAnsi="Times New Roman"/>
                <w:b/>
                <w:bCs/>
              </w:rPr>
              <w:t>754,3</w:t>
            </w:r>
          </w:p>
        </w:tc>
        <w:tc>
          <w:tcPr>
            <w:tcW w:w="1170" w:type="dxa"/>
            <w:gridSpan w:val="2"/>
            <w:shd w:val="clear" w:color="auto" w:fill="auto"/>
            <w:vAlign w:val="bottom"/>
          </w:tcPr>
          <w:p w:rsidR="00FB1143" w:rsidRPr="00FB1143" w:rsidRDefault="00FB1143" w:rsidP="00FB1143">
            <w:pPr>
              <w:spacing w:after="0" w:line="240" w:lineRule="auto"/>
              <w:jc w:val="center"/>
              <w:rPr>
                <w:rFonts w:ascii="Times New Roman" w:hAnsi="Times New Roman"/>
                <w:b/>
                <w:bCs/>
              </w:rPr>
            </w:pPr>
            <w:r w:rsidRPr="00FB1143">
              <w:rPr>
                <w:rFonts w:ascii="Times New Roman" w:hAnsi="Times New Roman"/>
                <w:b/>
                <w:bCs/>
              </w:rPr>
              <w:t>88</w:t>
            </w:r>
            <w:r>
              <w:rPr>
                <w:rFonts w:ascii="Times New Roman" w:hAnsi="Times New Roman"/>
                <w:b/>
                <w:bCs/>
              </w:rPr>
              <w:t xml:space="preserve"> </w:t>
            </w:r>
            <w:r w:rsidRPr="00FB1143">
              <w:rPr>
                <w:rFonts w:ascii="Times New Roman" w:hAnsi="Times New Roman"/>
                <w:b/>
                <w:bCs/>
              </w:rPr>
              <w:t>610,9</w:t>
            </w:r>
          </w:p>
        </w:tc>
      </w:tr>
      <w:tr w:rsidR="00FB1143" w:rsidRPr="00EC6D3E" w:rsidTr="00FB1143">
        <w:trPr>
          <w:gridAfter w:val="1"/>
          <w:wAfter w:w="18" w:type="dxa"/>
          <w:trHeight w:val="412"/>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Общеобразовательное обучение по специальным образовательным учебным программам</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 xml:space="preserve">1 622,0 </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 xml:space="preserve">1 309,3 </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 xml:space="preserve">1 253,7 </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461"/>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 xml:space="preserve">Информатизация системы образования в государственных организациях образования </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highlight w:val="yellow"/>
              </w:rPr>
            </w:pPr>
            <w:r w:rsidRPr="0040537C">
              <w:rPr>
                <w:rFonts w:ascii="Times New Roman" w:hAnsi="Times New Roman"/>
                <w:sz w:val="24"/>
                <w:szCs w:val="24"/>
              </w:rPr>
              <w:t xml:space="preserve">703,1 </w:t>
            </w: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highlight w:val="yellow"/>
              </w:rPr>
            </w:pPr>
            <w:r w:rsidRPr="0040537C">
              <w:rPr>
                <w:rFonts w:ascii="Times New Roman" w:hAnsi="Times New Roman"/>
                <w:sz w:val="24"/>
                <w:szCs w:val="24"/>
              </w:rPr>
              <w:t xml:space="preserve">156,5 </w:t>
            </w: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rPr>
            </w:pPr>
          </w:p>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156, 5</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425"/>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Приобретение и доставка учебников, учебно-методических комплексов для областных государственных учреждений образования</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1 029,8</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1 029,8</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1 029,8</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316"/>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Общеобразовательное обучение одаренных детей в специализированных организациях образования</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rPr>
                <w:rFonts w:ascii="Times New Roman" w:hAnsi="Times New Roman"/>
                <w:sz w:val="24"/>
                <w:szCs w:val="24"/>
                <w:highlight w:val="yellow"/>
              </w:rPr>
            </w:pPr>
            <w:r w:rsidRPr="0040537C">
              <w:rPr>
                <w:rFonts w:ascii="Times New Roman" w:hAnsi="Times New Roman"/>
                <w:sz w:val="24"/>
                <w:szCs w:val="24"/>
              </w:rPr>
              <w:t>1 000,1</w:t>
            </w: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rPr>
            </w:pPr>
          </w:p>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835,8</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rPr>
            </w:pPr>
          </w:p>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885, 8</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563"/>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Проведение школьных олимпиад, внешкольных мероприятий и конкурсов областного, районного (городского) масштабов</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911, 4</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rPr>
            </w:pPr>
          </w:p>
          <w:p w:rsidR="00FB1143" w:rsidRPr="0040537C" w:rsidRDefault="00FB1143" w:rsidP="00FB1143">
            <w:pPr>
              <w:spacing w:after="0" w:line="240" w:lineRule="auto"/>
              <w:jc w:val="center"/>
              <w:rPr>
                <w:rFonts w:ascii="Times New Roman" w:hAnsi="Times New Roman"/>
                <w:sz w:val="24"/>
                <w:szCs w:val="24"/>
              </w:rPr>
            </w:pPr>
            <w:r w:rsidRPr="0040537C">
              <w:rPr>
                <w:rFonts w:ascii="Times New Roman" w:hAnsi="Times New Roman"/>
                <w:sz w:val="24"/>
                <w:szCs w:val="24"/>
              </w:rPr>
              <w:t xml:space="preserve">416,7 </w:t>
            </w:r>
          </w:p>
          <w:p w:rsidR="00FB1143" w:rsidRPr="0040537C" w:rsidRDefault="00FB1143" w:rsidP="00FB1143">
            <w:pPr>
              <w:spacing w:after="0" w:line="240" w:lineRule="auto"/>
              <w:jc w:val="center"/>
              <w:rPr>
                <w:rFonts w:ascii="Times New Roman" w:hAnsi="Times New Roman"/>
                <w:sz w:val="24"/>
                <w:szCs w:val="24"/>
                <w:lang w:eastAsia="ru-RU"/>
              </w:rPr>
            </w:pP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416, 7</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421"/>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lastRenderedPageBreak/>
              <w:t>Обследование психического здоровья детей и подростков и оказание психолого-медико-педагогической консультативной помощи населению</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539, 3</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467, 5</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416, 7</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421"/>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Подготовка специалистов в организациях технического и профессионального образования</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10 700, 5</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8 823, 5</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8 765, 7</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421"/>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Методическое и финансовое сопровождение системы образования</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310, 7</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272, 0</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272, 0</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421"/>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Повышение квалификации, подготовка и переподготовка кадров в рамках Государственной программы развития продуктивной занятости и массового предпринимательства на 2017 – 2021 годы «</w:t>
            </w:r>
            <w:proofErr w:type="spellStart"/>
            <w:r w:rsidRPr="0040537C">
              <w:rPr>
                <w:rFonts w:ascii="Times New Roman" w:hAnsi="Times New Roman"/>
                <w:sz w:val="24"/>
                <w:szCs w:val="24"/>
              </w:rPr>
              <w:t>Еңбек</w:t>
            </w:r>
            <w:proofErr w:type="spellEnd"/>
            <w:r w:rsidRPr="0040537C">
              <w:rPr>
                <w:rFonts w:ascii="Times New Roman" w:hAnsi="Times New Roman"/>
                <w:sz w:val="24"/>
                <w:szCs w:val="24"/>
              </w:rPr>
              <w:t>»</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2 507, 4</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2 047, 7</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2 047, 7</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417"/>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Дополнительное образование для детей и юношества</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1 830,7</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1 893,9</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1 893,9</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1050"/>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Подготовка специалистов с высшим, послевузовским образованием и оказание социальной поддержки обучающимся</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411, 6</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178, 2</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106, 5</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1050"/>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Капитальные расходы подведомственных государственных учреждений и организаций</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5 012, 5</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1050"/>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Общеобразовательное обучение в государственных организациях начального, основного и общего среднего образования</w:t>
            </w:r>
          </w:p>
          <w:p w:rsidR="00FB1143" w:rsidRPr="0040537C" w:rsidRDefault="00FB1143" w:rsidP="00FB1143">
            <w:pPr>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67 761,6</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21" w:type="dxa"/>
            <w:gridSpan w:val="2"/>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43 472, 7</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43 472, 7</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1050"/>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Организация бесплатного подвоза учащихся до ближайшей школы и обратно в сельской местности</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60, 8</w:t>
            </w:r>
          </w:p>
          <w:p w:rsidR="00FB1143" w:rsidRPr="0040537C" w:rsidRDefault="00FB1143" w:rsidP="00FB1143">
            <w:pPr>
              <w:spacing w:after="0" w:line="240" w:lineRule="auto"/>
              <w:jc w:val="center"/>
              <w:rPr>
                <w:rFonts w:ascii="Times New Roman" w:hAnsi="Times New Roman"/>
                <w:sz w:val="24"/>
                <w:szCs w:val="24"/>
                <w:highlight w:val="yellow"/>
                <w:lang w:val="kk-KZ"/>
              </w:rPr>
            </w:pPr>
          </w:p>
        </w:tc>
        <w:tc>
          <w:tcPr>
            <w:tcW w:w="1221"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60, 8</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70"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60,8</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EC6D3E" w:rsidTr="00FB1143">
        <w:trPr>
          <w:gridAfter w:val="1"/>
          <w:wAfter w:w="18" w:type="dxa"/>
          <w:trHeight w:val="377"/>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highlight w:val="yellow"/>
                <w:lang w:val="kk-KZ"/>
              </w:rPr>
            </w:pPr>
            <w:r w:rsidRPr="0040537C">
              <w:rPr>
                <w:rFonts w:ascii="Times New Roman" w:hAnsi="Times New Roman"/>
                <w:sz w:val="24"/>
                <w:szCs w:val="24"/>
              </w:rPr>
              <w:t>9,2</w:t>
            </w:r>
          </w:p>
        </w:tc>
        <w:tc>
          <w:tcPr>
            <w:tcW w:w="1198"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9,2</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93" w:type="dxa"/>
            <w:gridSpan w:val="3"/>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9,2</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40537C" w:rsidTr="00FB1143">
        <w:trPr>
          <w:trHeight w:val="1050"/>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452, 2</w:t>
            </w:r>
          </w:p>
          <w:p w:rsidR="00FB1143" w:rsidRPr="0040537C" w:rsidRDefault="00FB1143" w:rsidP="00FB1143">
            <w:pPr>
              <w:spacing w:after="0" w:line="240" w:lineRule="auto"/>
              <w:jc w:val="center"/>
              <w:rPr>
                <w:rFonts w:ascii="Times New Roman" w:hAnsi="Times New Roman"/>
                <w:sz w:val="24"/>
                <w:szCs w:val="24"/>
                <w:highlight w:val="yellow"/>
                <w:lang w:val="kk-KZ"/>
              </w:rPr>
            </w:pPr>
          </w:p>
        </w:tc>
        <w:tc>
          <w:tcPr>
            <w:tcW w:w="1276" w:type="dxa"/>
            <w:gridSpan w:val="3"/>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452, 2</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33"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452, 2</w:t>
            </w:r>
          </w:p>
          <w:p w:rsidR="00FB1143" w:rsidRPr="0040537C" w:rsidRDefault="00FB1143" w:rsidP="00FB1143">
            <w:pPr>
              <w:spacing w:after="0" w:line="240" w:lineRule="auto"/>
              <w:jc w:val="center"/>
              <w:rPr>
                <w:rFonts w:ascii="Times New Roman" w:hAnsi="Times New Roman"/>
                <w:sz w:val="24"/>
                <w:szCs w:val="24"/>
                <w:highlight w:val="yellow"/>
              </w:rPr>
            </w:pPr>
          </w:p>
        </w:tc>
      </w:tr>
      <w:tr w:rsidR="00FB1143" w:rsidRPr="0040537C" w:rsidTr="00FB1143">
        <w:trPr>
          <w:trHeight w:val="1050"/>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Организация профессионального обучения</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243, 4</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76" w:type="dxa"/>
            <w:gridSpan w:val="3"/>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243, 4</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33"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243, 4</w:t>
            </w:r>
          </w:p>
          <w:p w:rsidR="00FB1143" w:rsidRPr="0040537C" w:rsidRDefault="00FB1143" w:rsidP="00FB1143">
            <w:pPr>
              <w:spacing w:after="0" w:line="240" w:lineRule="auto"/>
              <w:jc w:val="center"/>
              <w:rPr>
                <w:rFonts w:ascii="Times New Roman" w:hAnsi="Times New Roman"/>
                <w:sz w:val="24"/>
                <w:szCs w:val="24"/>
              </w:rPr>
            </w:pPr>
          </w:p>
        </w:tc>
      </w:tr>
      <w:tr w:rsidR="00FB1143" w:rsidRPr="0040537C" w:rsidTr="00FB1143">
        <w:trPr>
          <w:trHeight w:val="1050"/>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Реализация государственного образовательного заказа в дошкольных организациях образования</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15 665, 2</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76" w:type="dxa"/>
            <w:gridSpan w:val="3"/>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12 857, 0</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33"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12 857, 0</w:t>
            </w:r>
          </w:p>
          <w:p w:rsidR="00FB1143" w:rsidRPr="0040537C" w:rsidRDefault="00FB1143" w:rsidP="00FB1143">
            <w:pPr>
              <w:spacing w:after="0" w:line="240" w:lineRule="auto"/>
              <w:jc w:val="center"/>
              <w:rPr>
                <w:rFonts w:ascii="Times New Roman" w:hAnsi="Times New Roman"/>
                <w:sz w:val="24"/>
                <w:szCs w:val="24"/>
              </w:rPr>
            </w:pPr>
          </w:p>
        </w:tc>
      </w:tr>
      <w:tr w:rsidR="00FB1143" w:rsidRPr="0040537C" w:rsidTr="00FB1143">
        <w:trPr>
          <w:trHeight w:val="1050"/>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lastRenderedPageBreak/>
              <w:t xml:space="preserve">Реализация </w:t>
            </w:r>
            <w:proofErr w:type="spellStart"/>
            <w:r w:rsidRPr="0040537C">
              <w:rPr>
                <w:rFonts w:ascii="Times New Roman" w:hAnsi="Times New Roman"/>
                <w:sz w:val="24"/>
                <w:szCs w:val="24"/>
              </w:rPr>
              <w:t>подушевого</w:t>
            </w:r>
            <w:proofErr w:type="spellEnd"/>
            <w:r w:rsidRPr="0040537C">
              <w:rPr>
                <w:rFonts w:ascii="Times New Roman" w:hAnsi="Times New Roman"/>
                <w:sz w:val="24"/>
                <w:szCs w:val="24"/>
              </w:rPr>
              <w:t xml:space="preserve"> финансирования в государственных организациях среднего образования</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15 989, 3</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76" w:type="dxa"/>
            <w:gridSpan w:val="3"/>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13 077, 0</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33"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13 077, 0</w:t>
            </w:r>
          </w:p>
          <w:p w:rsidR="00FB1143" w:rsidRPr="0040537C" w:rsidRDefault="00FB1143" w:rsidP="00FB1143">
            <w:pPr>
              <w:spacing w:after="0" w:line="240" w:lineRule="auto"/>
              <w:jc w:val="center"/>
              <w:rPr>
                <w:rFonts w:ascii="Times New Roman" w:hAnsi="Times New Roman"/>
                <w:sz w:val="24"/>
                <w:szCs w:val="24"/>
              </w:rPr>
            </w:pPr>
          </w:p>
        </w:tc>
      </w:tr>
      <w:tr w:rsidR="00FB1143" w:rsidRPr="0040537C" w:rsidTr="00FB1143">
        <w:trPr>
          <w:trHeight w:val="1050"/>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Социальное обеспечение сирот, детей, оставшихся без попечения родителей</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1 106, 3</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76" w:type="dxa"/>
            <w:gridSpan w:val="3"/>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960, 6</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33"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952, 3</w:t>
            </w:r>
          </w:p>
          <w:p w:rsidR="00FB1143" w:rsidRPr="0040537C" w:rsidRDefault="00FB1143" w:rsidP="00FB1143">
            <w:pPr>
              <w:spacing w:after="0" w:line="240" w:lineRule="auto"/>
              <w:jc w:val="center"/>
              <w:rPr>
                <w:rFonts w:ascii="Times New Roman" w:hAnsi="Times New Roman"/>
                <w:sz w:val="24"/>
                <w:szCs w:val="24"/>
              </w:rPr>
            </w:pPr>
          </w:p>
        </w:tc>
      </w:tr>
      <w:tr w:rsidR="00FB1143" w:rsidRPr="0040537C" w:rsidTr="00FB1143">
        <w:trPr>
          <w:trHeight w:val="1050"/>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Содержание ребенка (детей), переданного патронатным воспитателям</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171, 4</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76" w:type="dxa"/>
            <w:gridSpan w:val="3"/>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171, 4</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33"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rPr>
            </w:pPr>
            <w:r w:rsidRPr="0040537C">
              <w:rPr>
                <w:rFonts w:ascii="Times New Roman" w:hAnsi="Times New Roman"/>
                <w:sz w:val="24"/>
                <w:szCs w:val="24"/>
              </w:rPr>
              <w:t xml:space="preserve">171,4 </w:t>
            </w:r>
          </w:p>
        </w:tc>
      </w:tr>
      <w:tr w:rsidR="00FB1143" w:rsidRPr="0040537C" w:rsidTr="00FB1143">
        <w:trPr>
          <w:trHeight w:val="1050"/>
          <w:jc w:val="center"/>
        </w:trPr>
        <w:tc>
          <w:tcPr>
            <w:tcW w:w="6140" w:type="dxa"/>
            <w:shd w:val="clear" w:color="auto" w:fill="auto"/>
            <w:vAlign w:val="center"/>
          </w:tcPr>
          <w:p w:rsidR="00FB1143" w:rsidRPr="0040537C" w:rsidRDefault="00FB1143" w:rsidP="00FB1143">
            <w:pPr>
              <w:spacing w:after="0" w:line="240" w:lineRule="auto"/>
              <w:rPr>
                <w:rFonts w:ascii="Times New Roman" w:hAnsi="Times New Roman"/>
                <w:sz w:val="24"/>
                <w:szCs w:val="24"/>
                <w:lang w:eastAsia="ru-RU"/>
              </w:rPr>
            </w:pPr>
            <w:r w:rsidRPr="0040537C">
              <w:rPr>
                <w:rFonts w:ascii="Times New Roman" w:hAnsi="Times New Roman"/>
                <w:sz w:val="24"/>
                <w:szCs w:val="24"/>
              </w:rPr>
              <w:t>Государственная поддержка по содержанию детей-сирот и детей, оставшихся без попечения родителей, в детских домах семейного типа и приемных семьях</w:t>
            </w:r>
          </w:p>
          <w:p w:rsidR="00FB1143" w:rsidRPr="0040537C" w:rsidRDefault="00FB1143" w:rsidP="00FB1143">
            <w:pPr>
              <w:spacing w:after="0" w:line="240" w:lineRule="auto"/>
              <w:rPr>
                <w:rFonts w:ascii="Times New Roman" w:hAnsi="Times New Roman"/>
                <w:sz w:val="24"/>
                <w:szCs w:val="24"/>
                <w:highlight w:val="yellow"/>
              </w:rPr>
            </w:pPr>
          </w:p>
        </w:tc>
        <w:tc>
          <w:tcPr>
            <w:tcW w:w="1276" w:type="dxa"/>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18, 0</w:t>
            </w:r>
          </w:p>
          <w:p w:rsidR="00FB1143" w:rsidRPr="0040537C" w:rsidRDefault="00FB1143" w:rsidP="00FB1143">
            <w:pPr>
              <w:spacing w:after="0" w:line="240" w:lineRule="auto"/>
              <w:jc w:val="center"/>
              <w:rPr>
                <w:rFonts w:ascii="Times New Roman" w:hAnsi="Times New Roman"/>
                <w:sz w:val="24"/>
                <w:szCs w:val="24"/>
                <w:highlight w:val="yellow"/>
              </w:rPr>
            </w:pPr>
          </w:p>
        </w:tc>
        <w:tc>
          <w:tcPr>
            <w:tcW w:w="1276" w:type="dxa"/>
            <w:gridSpan w:val="3"/>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18, 0</w:t>
            </w:r>
          </w:p>
          <w:p w:rsidR="00FB1143" w:rsidRPr="0040537C" w:rsidRDefault="00FB1143" w:rsidP="00FB1143">
            <w:pPr>
              <w:spacing w:after="0" w:line="240" w:lineRule="auto"/>
              <w:jc w:val="center"/>
              <w:rPr>
                <w:rFonts w:ascii="Times New Roman" w:hAnsi="Times New Roman"/>
                <w:sz w:val="24"/>
                <w:szCs w:val="24"/>
                <w:highlight w:val="yellow"/>
              </w:rPr>
            </w:pPr>
          </w:p>
        </w:tc>
        <w:tc>
          <w:tcPr>
            <w:tcW w:w="1133" w:type="dxa"/>
            <w:gridSpan w:val="2"/>
            <w:shd w:val="clear" w:color="auto" w:fill="auto"/>
            <w:vAlign w:val="center"/>
          </w:tcPr>
          <w:p w:rsidR="00FB1143" w:rsidRPr="0040537C" w:rsidRDefault="00FB1143" w:rsidP="00FB1143">
            <w:pPr>
              <w:spacing w:after="0" w:line="240" w:lineRule="auto"/>
              <w:jc w:val="center"/>
              <w:rPr>
                <w:rFonts w:ascii="Times New Roman" w:hAnsi="Times New Roman"/>
                <w:sz w:val="24"/>
                <w:szCs w:val="24"/>
                <w:lang w:eastAsia="ru-RU"/>
              </w:rPr>
            </w:pPr>
            <w:r w:rsidRPr="0040537C">
              <w:rPr>
                <w:rFonts w:ascii="Times New Roman" w:hAnsi="Times New Roman"/>
                <w:sz w:val="24"/>
                <w:szCs w:val="24"/>
              </w:rPr>
              <w:t>18, 0</w:t>
            </w:r>
          </w:p>
          <w:p w:rsidR="00FB1143" w:rsidRPr="0040537C" w:rsidRDefault="00FB1143" w:rsidP="00FB1143">
            <w:pPr>
              <w:spacing w:after="0" w:line="240" w:lineRule="auto"/>
              <w:jc w:val="center"/>
              <w:rPr>
                <w:rFonts w:ascii="Times New Roman" w:hAnsi="Times New Roman"/>
                <w:sz w:val="24"/>
                <w:szCs w:val="24"/>
              </w:rPr>
            </w:pPr>
          </w:p>
        </w:tc>
      </w:tr>
    </w:tbl>
    <w:p w:rsidR="0056591C" w:rsidRPr="00EC6D3E" w:rsidRDefault="0056591C" w:rsidP="00F24724">
      <w:pPr>
        <w:pStyle w:val="a5"/>
        <w:spacing w:before="0" w:beforeAutospacing="0" w:after="0" w:afterAutospacing="0"/>
        <w:ind w:firstLine="709"/>
        <w:rPr>
          <w:rStyle w:val="a7"/>
          <w:b w:val="0"/>
          <w:sz w:val="28"/>
          <w:szCs w:val="28"/>
        </w:rPr>
      </w:pPr>
    </w:p>
    <w:p w:rsidR="0056591C" w:rsidRPr="00EC6D3E" w:rsidRDefault="0056591C" w:rsidP="00B83E8C">
      <w:pPr>
        <w:pStyle w:val="a5"/>
        <w:spacing w:before="0" w:beforeAutospacing="0" w:after="0" w:afterAutospacing="0"/>
        <w:ind w:firstLine="709"/>
        <w:rPr>
          <w:rStyle w:val="a7"/>
          <w:b w:val="0"/>
          <w:sz w:val="28"/>
          <w:szCs w:val="28"/>
        </w:rPr>
      </w:pPr>
      <w:r w:rsidRPr="00EC6D3E">
        <w:rPr>
          <w:rStyle w:val="a7"/>
          <w:b w:val="0"/>
          <w:sz w:val="28"/>
          <w:szCs w:val="28"/>
        </w:rPr>
        <w:t xml:space="preserve">На строительство и реконструкцию объектов образования в областном бюджете </w:t>
      </w:r>
      <w:r w:rsidRPr="00EC6D3E">
        <w:rPr>
          <w:rStyle w:val="a7"/>
          <w:b w:val="0"/>
          <w:sz w:val="28"/>
          <w:szCs w:val="28"/>
          <w:lang w:val="kk-KZ"/>
        </w:rPr>
        <w:t>на</w:t>
      </w:r>
      <w:r w:rsidRPr="00EC6D3E">
        <w:rPr>
          <w:rStyle w:val="a7"/>
          <w:b w:val="0"/>
          <w:sz w:val="28"/>
          <w:szCs w:val="28"/>
        </w:rPr>
        <w:t xml:space="preserve"> 202</w:t>
      </w:r>
      <w:r w:rsidR="00C13512">
        <w:rPr>
          <w:rStyle w:val="a7"/>
          <w:b w:val="0"/>
          <w:sz w:val="28"/>
          <w:szCs w:val="28"/>
        </w:rPr>
        <w:t>1</w:t>
      </w:r>
      <w:r w:rsidRPr="00EC6D3E">
        <w:rPr>
          <w:rStyle w:val="a7"/>
          <w:b w:val="0"/>
          <w:sz w:val="28"/>
          <w:szCs w:val="28"/>
        </w:rPr>
        <w:t>-202</w:t>
      </w:r>
      <w:r w:rsidR="00C13512">
        <w:rPr>
          <w:rStyle w:val="a7"/>
          <w:b w:val="0"/>
          <w:sz w:val="28"/>
          <w:szCs w:val="28"/>
        </w:rPr>
        <w:t>3</w:t>
      </w:r>
      <w:r w:rsidRPr="00EC6D3E">
        <w:rPr>
          <w:rStyle w:val="a7"/>
          <w:b w:val="0"/>
          <w:sz w:val="28"/>
          <w:szCs w:val="28"/>
        </w:rPr>
        <w:t xml:space="preserve"> год</w:t>
      </w:r>
      <w:r w:rsidRPr="00EC6D3E">
        <w:rPr>
          <w:rStyle w:val="a7"/>
          <w:b w:val="0"/>
          <w:sz w:val="28"/>
          <w:szCs w:val="28"/>
          <w:lang w:val="kk-KZ"/>
        </w:rPr>
        <w:t>ы</w:t>
      </w:r>
      <w:r w:rsidRPr="00EC6D3E">
        <w:rPr>
          <w:rStyle w:val="a7"/>
          <w:b w:val="0"/>
          <w:sz w:val="28"/>
          <w:szCs w:val="28"/>
        </w:rPr>
        <w:t xml:space="preserve"> предусмотрено:</w:t>
      </w:r>
    </w:p>
    <w:p w:rsidR="0056591C" w:rsidRPr="00EC6D3E" w:rsidRDefault="0056591C" w:rsidP="00B83E8C">
      <w:pPr>
        <w:spacing w:after="0" w:line="240" w:lineRule="auto"/>
        <w:ind w:firstLine="709"/>
        <w:jc w:val="right"/>
        <w:rPr>
          <w:rFonts w:ascii="Times New Roman" w:hAnsi="Times New Roman"/>
          <w:bCs/>
          <w:sz w:val="28"/>
          <w:szCs w:val="28"/>
          <w:lang w:val="kk-KZ" w:eastAsia="ru-RU"/>
        </w:rPr>
      </w:pPr>
      <w:r w:rsidRPr="00EC6D3E">
        <w:rPr>
          <w:rFonts w:ascii="Times New Roman" w:hAnsi="Times New Roman"/>
          <w:bCs/>
          <w:i/>
          <w:sz w:val="24"/>
          <w:szCs w:val="24"/>
          <w:lang w:val="kk-KZ" w:eastAsia="ru-RU"/>
        </w:rPr>
        <w:t>млн. тенге</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
        <w:gridCol w:w="2150"/>
        <w:gridCol w:w="113"/>
        <w:gridCol w:w="2297"/>
        <w:gridCol w:w="113"/>
        <w:gridCol w:w="1730"/>
        <w:gridCol w:w="113"/>
        <w:gridCol w:w="1446"/>
        <w:gridCol w:w="113"/>
        <w:gridCol w:w="1305"/>
        <w:gridCol w:w="113"/>
      </w:tblGrid>
      <w:tr w:rsidR="0056591C" w:rsidRPr="00C13512" w:rsidTr="00BC6FEB">
        <w:trPr>
          <w:gridAfter w:val="1"/>
          <w:wAfter w:w="113" w:type="dxa"/>
          <w:trHeight w:val="575"/>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rsidR="0056591C" w:rsidRPr="00C13512" w:rsidRDefault="0056591C" w:rsidP="00BC6FEB">
            <w:pPr>
              <w:pStyle w:val="a5"/>
              <w:spacing w:before="0" w:beforeAutospacing="0" w:after="0" w:afterAutospacing="0"/>
              <w:jc w:val="center"/>
              <w:rPr>
                <w:rStyle w:val="a7"/>
                <w:sz w:val="22"/>
                <w:szCs w:val="22"/>
              </w:rPr>
            </w:pPr>
            <w:r w:rsidRPr="00C13512">
              <w:rPr>
                <w:rStyle w:val="a7"/>
                <w:sz w:val="22"/>
                <w:szCs w:val="22"/>
              </w:rPr>
              <w:t>20</w:t>
            </w:r>
            <w:r w:rsidR="00790CB7" w:rsidRPr="00C13512">
              <w:rPr>
                <w:rStyle w:val="a7"/>
                <w:sz w:val="22"/>
                <w:szCs w:val="22"/>
              </w:rPr>
              <w:t>2</w:t>
            </w:r>
            <w:r w:rsidR="008F391D" w:rsidRPr="00C13512">
              <w:rPr>
                <w:rStyle w:val="a7"/>
                <w:sz w:val="22"/>
                <w:szCs w:val="22"/>
              </w:rPr>
              <w:t>0</w:t>
            </w:r>
            <w:r w:rsidRPr="00C13512">
              <w:rPr>
                <w:rStyle w:val="a7"/>
                <w:sz w:val="22"/>
                <w:szCs w:val="22"/>
              </w:rPr>
              <w:t xml:space="preserve"> год (уточненный план)</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56591C" w:rsidRPr="00C13512" w:rsidRDefault="0056591C" w:rsidP="00BC6FEB">
            <w:pPr>
              <w:pStyle w:val="a5"/>
              <w:spacing w:before="0" w:beforeAutospacing="0" w:after="0" w:afterAutospacing="0"/>
              <w:jc w:val="center"/>
              <w:rPr>
                <w:rStyle w:val="a7"/>
                <w:sz w:val="22"/>
                <w:szCs w:val="22"/>
              </w:rPr>
            </w:pPr>
            <w:r w:rsidRPr="00C13512">
              <w:rPr>
                <w:rStyle w:val="a7"/>
                <w:sz w:val="22"/>
                <w:szCs w:val="22"/>
              </w:rPr>
              <w:t>202</w:t>
            </w:r>
            <w:r w:rsidR="00790CB7" w:rsidRPr="00C13512">
              <w:rPr>
                <w:rStyle w:val="a7"/>
                <w:sz w:val="22"/>
                <w:szCs w:val="22"/>
              </w:rPr>
              <w:t>1</w:t>
            </w:r>
            <w:r w:rsidRPr="00C13512">
              <w:rPr>
                <w:rStyle w:val="a7"/>
                <w:sz w:val="22"/>
                <w:szCs w:val="22"/>
              </w:rPr>
              <w:t xml:space="preserve"> год (ут</w:t>
            </w:r>
            <w:r w:rsidR="00790CB7" w:rsidRPr="00C13512">
              <w:rPr>
                <w:rStyle w:val="a7"/>
                <w:sz w:val="22"/>
                <w:szCs w:val="22"/>
              </w:rPr>
              <w:t>вержденный</w:t>
            </w:r>
            <w:r w:rsidRPr="00C13512">
              <w:rPr>
                <w:rStyle w:val="a7"/>
                <w:sz w:val="22"/>
                <w:szCs w:val="22"/>
              </w:rPr>
              <w:t xml:space="preserve"> план)</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6591C" w:rsidRPr="00C13512" w:rsidRDefault="0056591C" w:rsidP="00BC6FEB">
            <w:pPr>
              <w:pStyle w:val="a5"/>
              <w:spacing w:before="0" w:beforeAutospacing="0" w:after="0" w:afterAutospacing="0"/>
              <w:jc w:val="center"/>
              <w:rPr>
                <w:rStyle w:val="a7"/>
                <w:sz w:val="22"/>
                <w:szCs w:val="22"/>
              </w:rPr>
            </w:pPr>
            <w:r w:rsidRPr="00C13512">
              <w:rPr>
                <w:b/>
                <w:sz w:val="21"/>
                <w:szCs w:val="21"/>
              </w:rPr>
              <w:t>Темпы роста, %</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591C" w:rsidRPr="00C13512" w:rsidRDefault="0056591C" w:rsidP="00BC6FEB">
            <w:pPr>
              <w:pStyle w:val="a5"/>
              <w:spacing w:before="0" w:beforeAutospacing="0" w:after="0" w:afterAutospacing="0"/>
              <w:jc w:val="center"/>
              <w:rPr>
                <w:rStyle w:val="a7"/>
                <w:sz w:val="22"/>
                <w:szCs w:val="22"/>
              </w:rPr>
            </w:pPr>
            <w:r w:rsidRPr="00C13512">
              <w:rPr>
                <w:rStyle w:val="a7"/>
                <w:sz w:val="22"/>
                <w:szCs w:val="22"/>
              </w:rPr>
              <w:t>202</w:t>
            </w:r>
            <w:r w:rsidR="00EF22DD" w:rsidRPr="00C13512">
              <w:rPr>
                <w:rStyle w:val="a7"/>
                <w:sz w:val="22"/>
                <w:szCs w:val="22"/>
              </w:rPr>
              <w:t>2</w:t>
            </w:r>
            <w:r w:rsidRPr="00C13512">
              <w:rPr>
                <w:rStyle w:val="a7"/>
                <w:sz w:val="22"/>
                <w:szCs w:val="22"/>
              </w:rPr>
              <w:t xml:space="preserve"> год</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6591C" w:rsidRPr="00C13512" w:rsidRDefault="0056591C" w:rsidP="00BC6FEB">
            <w:pPr>
              <w:pStyle w:val="a5"/>
              <w:spacing w:before="0" w:beforeAutospacing="0" w:after="0" w:afterAutospacing="0"/>
              <w:jc w:val="center"/>
              <w:rPr>
                <w:rStyle w:val="a7"/>
                <w:sz w:val="22"/>
                <w:szCs w:val="22"/>
              </w:rPr>
            </w:pPr>
            <w:r w:rsidRPr="00C13512">
              <w:rPr>
                <w:rStyle w:val="a7"/>
                <w:sz w:val="22"/>
                <w:szCs w:val="22"/>
              </w:rPr>
              <w:t>202</w:t>
            </w:r>
            <w:r w:rsidR="00EF22DD" w:rsidRPr="00C13512">
              <w:rPr>
                <w:rStyle w:val="a7"/>
                <w:sz w:val="22"/>
                <w:szCs w:val="22"/>
              </w:rPr>
              <w:t>3</w:t>
            </w:r>
            <w:r w:rsidRPr="00C13512">
              <w:rPr>
                <w:rStyle w:val="a7"/>
                <w:sz w:val="22"/>
                <w:szCs w:val="22"/>
              </w:rPr>
              <w:t xml:space="preserve"> год</w:t>
            </w:r>
          </w:p>
        </w:tc>
      </w:tr>
      <w:tr w:rsidR="00795162" w:rsidRPr="00C13512" w:rsidTr="00BC6FEB">
        <w:trPr>
          <w:gridBefore w:val="1"/>
          <w:wBefore w:w="113" w:type="dxa"/>
          <w:trHeight w:val="256"/>
          <w:jc w:val="center"/>
        </w:trPr>
        <w:tc>
          <w:tcPr>
            <w:tcW w:w="2263" w:type="dxa"/>
            <w:gridSpan w:val="2"/>
            <w:tcBorders>
              <w:top w:val="single" w:sz="4" w:space="0" w:color="auto"/>
              <w:left w:val="nil"/>
              <w:bottom w:val="nil"/>
              <w:right w:val="nil"/>
            </w:tcBorders>
          </w:tcPr>
          <w:p w:rsidR="00795162" w:rsidRPr="00C13512" w:rsidRDefault="008F391D" w:rsidP="00795162">
            <w:pPr>
              <w:spacing w:after="0" w:line="240" w:lineRule="auto"/>
              <w:jc w:val="center"/>
              <w:rPr>
                <w:rFonts w:ascii="Times New Roman" w:hAnsi="Times New Roman"/>
                <w:bCs/>
              </w:rPr>
            </w:pPr>
            <w:r w:rsidRPr="00C13512">
              <w:rPr>
                <w:rFonts w:ascii="Times New Roman" w:hAnsi="Times New Roman"/>
                <w:bCs/>
              </w:rPr>
              <w:t>5</w:t>
            </w:r>
            <w:r w:rsidRPr="00C13512">
              <w:rPr>
                <w:rFonts w:ascii="Times New Roman" w:hAnsi="Times New Roman"/>
              </w:rPr>
              <w:t>364,5</w:t>
            </w:r>
          </w:p>
        </w:tc>
        <w:tc>
          <w:tcPr>
            <w:tcW w:w="2410" w:type="dxa"/>
            <w:gridSpan w:val="2"/>
            <w:tcBorders>
              <w:top w:val="single" w:sz="4" w:space="0" w:color="auto"/>
              <w:left w:val="nil"/>
              <w:bottom w:val="nil"/>
              <w:right w:val="nil"/>
            </w:tcBorders>
          </w:tcPr>
          <w:p w:rsidR="00795162" w:rsidRPr="00C13512" w:rsidRDefault="008F391D" w:rsidP="00795162">
            <w:pPr>
              <w:spacing w:after="0" w:line="240" w:lineRule="auto"/>
              <w:jc w:val="center"/>
              <w:rPr>
                <w:bCs/>
              </w:rPr>
            </w:pPr>
            <w:r w:rsidRPr="00C13512">
              <w:rPr>
                <w:rFonts w:ascii="Times New Roman" w:hAnsi="Times New Roman"/>
                <w:bCs/>
                <w:lang w:val="kk-KZ"/>
              </w:rPr>
              <w:t>3</w:t>
            </w:r>
            <w:r w:rsidRPr="00C13512">
              <w:rPr>
                <w:rFonts w:ascii="Times New Roman" w:hAnsi="Times New Roman"/>
                <w:lang w:val="kk-KZ"/>
              </w:rPr>
              <w:t>407,7</w:t>
            </w:r>
          </w:p>
        </w:tc>
        <w:tc>
          <w:tcPr>
            <w:tcW w:w="1843" w:type="dxa"/>
            <w:gridSpan w:val="2"/>
            <w:tcBorders>
              <w:top w:val="single" w:sz="4" w:space="0" w:color="auto"/>
              <w:left w:val="nil"/>
              <w:bottom w:val="nil"/>
              <w:right w:val="nil"/>
            </w:tcBorders>
          </w:tcPr>
          <w:p w:rsidR="00795162" w:rsidRPr="00C13512" w:rsidRDefault="008F391D" w:rsidP="00795162">
            <w:pPr>
              <w:spacing w:after="0" w:line="240" w:lineRule="auto"/>
              <w:jc w:val="center"/>
            </w:pPr>
            <w:r w:rsidRPr="00C13512">
              <w:rPr>
                <w:rFonts w:ascii="Times New Roman" w:hAnsi="Times New Roman"/>
                <w:i/>
              </w:rPr>
              <w:t>157,4%</w:t>
            </w:r>
          </w:p>
        </w:tc>
        <w:tc>
          <w:tcPr>
            <w:tcW w:w="1559" w:type="dxa"/>
            <w:gridSpan w:val="2"/>
            <w:tcBorders>
              <w:top w:val="single" w:sz="4" w:space="0" w:color="auto"/>
              <w:left w:val="nil"/>
              <w:bottom w:val="nil"/>
              <w:right w:val="nil"/>
            </w:tcBorders>
          </w:tcPr>
          <w:p w:rsidR="00795162" w:rsidRPr="00C13512" w:rsidRDefault="00795162" w:rsidP="00795162">
            <w:pPr>
              <w:spacing w:after="0" w:line="240" w:lineRule="auto"/>
              <w:jc w:val="center"/>
              <w:rPr>
                <w:rFonts w:ascii="Times New Roman" w:hAnsi="Times New Roman"/>
                <w:i/>
              </w:rPr>
            </w:pPr>
            <w:r w:rsidRPr="00C13512">
              <w:rPr>
                <w:rFonts w:ascii="Times New Roman" w:hAnsi="Times New Roman"/>
                <w:i/>
              </w:rPr>
              <w:t>3</w:t>
            </w:r>
            <w:r w:rsidR="008F391D" w:rsidRPr="00C13512">
              <w:rPr>
                <w:rFonts w:ascii="Times New Roman" w:hAnsi="Times New Roman"/>
                <w:i/>
              </w:rPr>
              <w:t xml:space="preserve"> 128,2</w:t>
            </w:r>
          </w:p>
        </w:tc>
        <w:tc>
          <w:tcPr>
            <w:tcW w:w="1418" w:type="dxa"/>
            <w:gridSpan w:val="2"/>
            <w:tcBorders>
              <w:top w:val="single" w:sz="4" w:space="0" w:color="auto"/>
              <w:left w:val="nil"/>
              <w:bottom w:val="nil"/>
              <w:right w:val="nil"/>
            </w:tcBorders>
          </w:tcPr>
          <w:p w:rsidR="00795162" w:rsidRPr="00C13512" w:rsidRDefault="00795162" w:rsidP="00795162">
            <w:pPr>
              <w:spacing w:after="0" w:line="240" w:lineRule="auto"/>
              <w:jc w:val="center"/>
              <w:rPr>
                <w:rFonts w:ascii="Times New Roman" w:hAnsi="Times New Roman"/>
                <w:i/>
              </w:rPr>
            </w:pPr>
            <w:r w:rsidRPr="00C13512">
              <w:rPr>
                <w:rFonts w:ascii="Times New Roman" w:hAnsi="Times New Roman"/>
                <w:i/>
              </w:rPr>
              <w:t>3</w:t>
            </w:r>
            <w:r w:rsidR="008F391D" w:rsidRPr="00C13512">
              <w:rPr>
                <w:rFonts w:ascii="Times New Roman" w:hAnsi="Times New Roman"/>
                <w:i/>
              </w:rPr>
              <w:t> 343,2</w:t>
            </w:r>
          </w:p>
        </w:tc>
      </w:tr>
    </w:tbl>
    <w:p w:rsidR="0056591C" w:rsidRPr="00C13512" w:rsidRDefault="0056591C" w:rsidP="00B83E8C">
      <w:pPr>
        <w:spacing w:after="0" w:line="240" w:lineRule="auto"/>
        <w:jc w:val="center"/>
        <w:rPr>
          <w:rFonts w:ascii="Times New Roman" w:hAnsi="Times New Roman"/>
          <w:i/>
        </w:rPr>
      </w:pPr>
    </w:p>
    <w:p w:rsidR="008F391D" w:rsidRPr="00C13512" w:rsidRDefault="008F391D" w:rsidP="008F391D">
      <w:pPr>
        <w:tabs>
          <w:tab w:val="left" w:pos="1134"/>
        </w:tabs>
        <w:spacing w:after="0" w:line="240" w:lineRule="auto"/>
        <w:ind w:firstLine="709"/>
        <w:contextualSpacing/>
        <w:jc w:val="both"/>
        <w:rPr>
          <w:rFonts w:ascii="Times New Roman" w:hAnsi="Times New Roman"/>
          <w:bCs/>
          <w:sz w:val="28"/>
          <w:szCs w:val="28"/>
        </w:rPr>
      </w:pPr>
      <w:r w:rsidRPr="00C13512">
        <w:rPr>
          <w:rFonts w:ascii="Times New Roman" w:hAnsi="Times New Roman"/>
          <w:bCs/>
          <w:sz w:val="28"/>
          <w:szCs w:val="28"/>
        </w:rPr>
        <w:t xml:space="preserve">В 2021 году </w:t>
      </w:r>
      <w:r w:rsidRPr="00C13512">
        <w:rPr>
          <w:rFonts w:ascii="Times New Roman" w:hAnsi="Times New Roman"/>
          <w:sz w:val="28"/>
          <w:szCs w:val="28"/>
        </w:rPr>
        <w:t>за счет средств областного бюджета предусмотрено</w:t>
      </w:r>
      <w:r w:rsidRPr="00C13512">
        <w:rPr>
          <w:rFonts w:ascii="Times New Roman" w:hAnsi="Times New Roman"/>
          <w:bCs/>
          <w:sz w:val="28"/>
          <w:szCs w:val="28"/>
        </w:rPr>
        <w:t>:</w:t>
      </w:r>
    </w:p>
    <w:p w:rsidR="008F391D" w:rsidRPr="00C13512" w:rsidRDefault="008F391D" w:rsidP="008F391D">
      <w:pPr>
        <w:numPr>
          <w:ilvl w:val="0"/>
          <w:numId w:val="30"/>
        </w:numPr>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 xml:space="preserve">строительство </w:t>
      </w:r>
      <w:r w:rsidRPr="00C13512">
        <w:rPr>
          <w:rFonts w:ascii="Times New Roman" w:hAnsi="Times New Roman"/>
          <w:sz w:val="28"/>
          <w:szCs w:val="28"/>
          <w:lang w:val="kk-KZ"/>
        </w:rPr>
        <w:t>3</w:t>
      </w:r>
      <w:r w:rsidRPr="00C13512">
        <w:rPr>
          <w:rFonts w:ascii="Times New Roman" w:hAnsi="Times New Roman"/>
          <w:sz w:val="28"/>
          <w:szCs w:val="28"/>
        </w:rPr>
        <w:t xml:space="preserve"> школ общей мощностью </w:t>
      </w:r>
      <w:r w:rsidRPr="00C13512">
        <w:rPr>
          <w:rFonts w:ascii="Times New Roman" w:hAnsi="Times New Roman"/>
          <w:sz w:val="28"/>
          <w:szCs w:val="28"/>
          <w:lang w:val="kk-KZ"/>
        </w:rPr>
        <w:t>2520</w:t>
      </w:r>
      <w:r w:rsidRPr="00C13512">
        <w:rPr>
          <w:rFonts w:ascii="Times New Roman" w:hAnsi="Times New Roman"/>
          <w:sz w:val="28"/>
          <w:szCs w:val="28"/>
        </w:rPr>
        <w:t xml:space="preserve"> мест в Целиноградском районе </w:t>
      </w:r>
      <w:r w:rsidRPr="00C13512">
        <w:rPr>
          <w:rFonts w:ascii="Times New Roman" w:hAnsi="Times New Roman"/>
          <w:i/>
          <w:sz w:val="24"/>
          <w:szCs w:val="28"/>
        </w:rPr>
        <w:t>(</w:t>
      </w:r>
      <w:r w:rsidRPr="00C13512">
        <w:rPr>
          <w:rFonts w:ascii="Times New Roman" w:hAnsi="Times New Roman"/>
          <w:i/>
          <w:sz w:val="24"/>
          <w:szCs w:val="28"/>
          <w:lang w:val="kk-KZ"/>
        </w:rPr>
        <w:t>1 119</w:t>
      </w:r>
      <w:r w:rsidRPr="00C13512">
        <w:rPr>
          <w:rFonts w:ascii="Times New Roman" w:hAnsi="Times New Roman"/>
          <w:i/>
          <w:sz w:val="24"/>
          <w:szCs w:val="28"/>
        </w:rPr>
        <w:t>,</w:t>
      </w:r>
      <w:r w:rsidRPr="00C13512">
        <w:rPr>
          <w:rFonts w:ascii="Times New Roman" w:hAnsi="Times New Roman"/>
          <w:i/>
          <w:sz w:val="24"/>
          <w:szCs w:val="28"/>
          <w:lang w:val="kk-KZ"/>
        </w:rPr>
        <w:t>1</w:t>
      </w:r>
      <w:r w:rsidRPr="00C13512">
        <w:rPr>
          <w:rFonts w:ascii="Times New Roman" w:hAnsi="Times New Roman"/>
          <w:i/>
          <w:sz w:val="24"/>
          <w:szCs w:val="28"/>
        </w:rPr>
        <w:t xml:space="preserve"> млн. тенге)</w:t>
      </w:r>
    </w:p>
    <w:p w:rsidR="008F391D" w:rsidRPr="00C13512" w:rsidRDefault="008F391D" w:rsidP="008F391D">
      <w:pPr>
        <w:numPr>
          <w:ilvl w:val="0"/>
          <w:numId w:val="30"/>
        </w:numPr>
        <w:spacing w:after="0" w:line="240" w:lineRule="auto"/>
        <w:ind w:left="0" w:firstLine="709"/>
        <w:contextualSpacing/>
        <w:jc w:val="both"/>
        <w:rPr>
          <w:rFonts w:ascii="Times New Roman" w:hAnsi="Times New Roman"/>
          <w:i/>
          <w:sz w:val="24"/>
          <w:szCs w:val="28"/>
        </w:rPr>
      </w:pPr>
      <w:r w:rsidRPr="00C13512">
        <w:rPr>
          <w:rFonts w:ascii="Times New Roman" w:hAnsi="Times New Roman"/>
          <w:sz w:val="28"/>
          <w:szCs w:val="28"/>
        </w:rPr>
        <w:t xml:space="preserve">строительство двух школ общей мощностью 300 мест в </w:t>
      </w:r>
      <w:proofErr w:type="spellStart"/>
      <w:r w:rsidRPr="00C13512">
        <w:rPr>
          <w:rFonts w:ascii="Times New Roman" w:hAnsi="Times New Roman"/>
          <w:sz w:val="28"/>
          <w:szCs w:val="28"/>
        </w:rPr>
        <w:t>Аршалынском</w:t>
      </w:r>
      <w:proofErr w:type="spellEnd"/>
      <w:r w:rsidRPr="00C13512">
        <w:rPr>
          <w:rFonts w:ascii="Times New Roman" w:hAnsi="Times New Roman"/>
          <w:sz w:val="28"/>
          <w:szCs w:val="28"/>
        </w:rPr>
        <w:t xml:space="preserve"> в с. </w:t>
      </w:r>
      <w:proofErr w:type="spellStart"/>
      <w:r w:rsidRPr="00C13512">
        <w:rPr>
          <w:rFonts w:ascii="Times New Roman" w:hAnsi="Times New Roman"/>
          <w:sz w:val="28"/>
          <w:szCs w:val="28"/>
        </w:rPr>
        <w:t>Жибек</w:t>
      </w:r>
      <w:proofErr w:type="spellEnd"/>
      <w:r w:rsidRPr="00C13512">
        <w:rPr>
          <w:rFonts w:ascii="Times New Roman" w:hAnsi="Times New Roman"/>
          <w:sz w:val="28"/>
          <w:szCs w:val="28"/>
        </w:rPr>
        <w:t xml:space="preserve"> </w:t>
      </w:r>
      <w:proofErr w:type="spellStart"/>
      <w:r w:rsidRPr="00C13512">
        <w:rPr>
          <w:rFonts w:ascii="Times New Roman" w:hAnsi="Times New Roman"/>
          <w:sz w:val="28"/>
          <w:szCs w:val="28"/>
        </w:rPr>
        <w:t>жолы</w:t>
      </w:r>
      <w:proofErr w:type="spellEnd"/>
      <w:r w:rsidRPr="00C13512">
        <w:rPr>
          <w:rFonts w:ascii="Times New Roman" w:hAnsi="Times New Roman"/>
          <w:sz w:val="28"/>
          <w:szCs w:val="28"/>
        </w:rPr>
        <w:t xml:space="preserve"> и с. </w:t>
      </w:r>
      <w:proofErr w:type="spellStart"/>
      <w:r w:rsidRPr="00C13512">
        <w:rPr>
          <w:rFonts w:ascii="Times New Roman" w:hAnsi="Times New Roman"/>
          <w:sz w:val="28"/>
          <w:szCs w:val="28"/>
        </w:rPr>
        <w:t>Жалтырколь</w:t>
      </w:r>
      <w:proofErr w:type="spellEnd"/>
      <w:r w:rsidRPr="00C13512">
        <w:rPr>
          <w:rFonts w:ascii="Times New Roman" w:hAnsi="Times New Roman"/>
          <w:sz w:val="28"/>
          <w:szCs w:val="28"/>
        </w:rPr>
        <w:t xml:space="preserve"> </w:t>
      </w:r>
      <w:r w:rsidRPr="00C13512">
        <w:rPr>
          <w:rFonts w:ascii="Times New Roman" w:hAnsi="Times New Roman"/>
          <w:i/>
          <w:sz w:val="24"/>
          <w:szCs w:val="28"/>
        </w:rPr>
        <w:t>(870,6 млн. тенге);</w:t>
      </w:r>
      <w:r w:rsidRPr="00C13512">
        <w:rPr>
          <w:rFonts w:ascii="Times New Roman" w:hAnsi="Times New Roman"/>
          <w:sz w:val="28"/>
          <w:szCs w:val="28"/>
        </w:rPr>
        <w:t xml:space="preserve"> </w:t>
      </w:r>
    </w:p>
    <w:p w:rsidR="008F391D" w:rsidRPr="00C13512" w:rsidRDefault="008F391D" w:rsidP="008F391D">
      <w:pPr>
        <w:numPr>
          <w:ilvl w:val="0"/>
          <w:numId w:val="30"/>
        </w:numPr>
        <w:spacing w:after="0" w:line="240" w:lineRule="auto"/>
        <w:ind w:left="0" w:firstLine="709"/>
        <w:contextualSpacing/>
        <w:jc w:val="both"/>
        <w:rPr>
          <w:rFonts w:ascii="Times New Roman" w:hAnsi="Times New Roman"/>
          <w:i/>
          <w:sz w:val="24"/>
          <w:szCs w:val="28"/>
        </w:rPr>
      </w:pPr>
      <w:r w:rsidRPr="00C13512">
        <w:rPr>
          <w:rFonts w:ascii="Times New Roman" w:hAnsi="Times New Roman"/>
          <w:sz w:val="28"/>
          <w:szCs w:val="28"/>
        </w:rPr>
        <w:t xml:space="preserve">строительство детского сада для детей с нарушением речи на 280 мест в городе Кокшетау </w:t>
      </w:r>
      <w:proofErr w:type="spellStart"/>
      <w:r w:rsidRPr="00C13512">
        <w:rPr>
          <w:rFonts w:ascii="Times New Roman" w:hAnsi="Times New Roman"/>
          <w:sz w:val="28"/>
          <w:szCs w:val="28"/>
        </w:rPr>
        <w:t>Акмолинской</w:t>
      </w:r>
      <w:proofErr w:type="spellEnd"/>
      <w:r w:rsidRPr="00C13512">
        <w:rPr>
          <w:rFonts w:ascii="Times New Roman" w:hAnsi="Times New Roman"/>
          <w:sz w:val="28"/>
          <w:szCs w:val="28"/>
        </w:rPr>
        <w:t xml:space="preserve"> области (без инженерных сетей) (</w:t>
      </w:r>
      <w:r w:rsidRPr="00C13512">
        <w:rPr>
          <w:rFonts w:ascii="Times New Roman" w:hAnsi="Times New Roman"/>
          <w:i/>
          <w:sz w:val="24"/>
          <w:szCs w:val="28"/>
        </w:rPr>
        <w:t xml:space="preserve">600,0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w:t>
      </w:r>
      <w:r w:rsidRPr="00C13512">
        <w:rPr>
          <w:rFonts w:ascii="Times New Roman" w:eastAsia="Times New Roman" w:hAnsi="Times New Roman"/>
          <w:iCs/>
          <w:sz w:val="28"/>
          <w:szCs w:val="28"/>
          <w:lang w:eastAsia="ru-RU"/>
        </w:rPr>
        <w:t xml:space="preserve"> </w:t>
      </w:r>
    </w:p>
    <w:p w:rsidR="008F391D" w:rsidRPr="00C13512" w:rsidRDefault="008F391D" w:rsidP="008F391D">
      <w:pPr>
        <w:numPr>
          <w:ilvl w:val="0"/>
          <w:numId w:val="30"/>
        </w:numPr>
        <w:spacing w:after="0" w:line="240" w:lineRule="auto"/>
        <w:ind w:left="0" w:firstLine="709"/>
        <w:contextualSpacing/>
        <w:jc w:val="both"/>
        <w:rPr>
          <w:rFonts w:ascii="Times New Roman" w:hAnsi="Times New Roman"/>
          <w:i/>
          <w:sz w:val="24"/>
          <w:szCs w:val="28"/>
        </w:rPr>
      </w:pPr>
      <w:r w:rsidRPr="00C13512">
        <w:rPr>
          <w:rFonts w:ascii="Times New Roman" w:eastAsia="Times New Roman" w:hAnsi="Times New Roman"/>
          <w:iCs/>
          <w:sz w:val="28"/>
          <w:szCs w:val="28"/>
          <w:lang w:eastAsia="ru-RU"/>
        </w:rPr>
        <w:t xml:space="preserve"> строительство детского сада на 280 мест в с. </w:t>
      </w:r>
      <w:proofErr w:type="spellStart"/>
      <w:r w:rsidRPr="00C13512">
        <w:rPr>
          <w:rFonts w:ascii="Times New Roman" w:eastAsia="Times New Roman" w:hAnsi="Times New Roman"/>
          <w:iCs/>
          <w:sz w:val="28"/>
          <w:szCs w:val="28"/>
          <w:lang w:eastAsia="ru-RU"/>
        </w:rPr>
        <w:t>Нұрлы</w:t>
      </w:r>
      <w:proofErr w:type="spellEnd"/>
      <w:r w:rsidRPr="00C13512">
        <w:rPr>
          <w:rFonts w:ascii="Times New Roman" w:eastAsia="Times New Roman" w:hAnsi="Times New Roman"/>
          <w:iCs/>
          <w:sz w:val="28"/>
          <w:szCs w:val="28"/>
          <w:lang w:eastAsia="ru-RU"/>
        </w:rPr>
        <w:t xml:space="preserve"> </w:t>
      </w:r>
      <w:proofErr w:type="spellStart"/>
      <w:r w:rsidRPr="00C13512">
        <w:rPr>
          <w:rFonts w:ascii="Times New Roman" w:eastAsia="Times New Roman" w:hAnsi="Times New Roman"/>
          <w:iCs/>
          <w:sz w:val="28"/>
          <w:szCs w:val="28"/>
          <w:lang w:eastAsia="ru-RU"/>
        </w:rPr>
        <w:t>Көш</w:t>
      </w:r>
      <w:proofErr w:type="spellEnd"/>
      <w:r w:rsidRPr="00C13512">
        <w:rPr>
          <w:rFonts w:ascii="Times New Roman" w:eastAsia="Times New Roman" w:hAnsi="Times New Roman"/>
          <w:iCs/>
          <w:sz w:val="28"/>
          <w:szCs w:val="28"/>
          <w:lang w:eastAsia="ru-RU"/>
        </w:rPr>
        <w:t xml:space="preserve"> города Кокшетау </w:t>
      </w:r>
      <w:r w:rsidRPr="00C13512">
        <w:rPr>
          <w:rFonts w:ascii="Times New Roman" w:hAnsi="Times New Roman"/>
          <w:sz w:val="28"/>
          <w:szCs w:val="28"/>
        </w:rPr>
        <w:t xml:space="preserve">(400,0 </w:t>
      </w:r>
      <w:proofErr w:type="spellStart"/>
      <w:proofErr w:type="gramStart"/>
      <w:r w:rsidRPr="00C13512">
        <w:rPr>
          <w:rFonts w:ascii="Times New Roman" w:hAnsi="Times New Roman"/>
          <w:sz w:val="28"/>
          <w:szCs w:val="28"/>
        </w:rPr>
        <w:t>млн.тенге</w:t>
      </w:r>
      <w:proofErr w:type="spellEnd"/>
      <w:proofErr w:type="gramEnd"/>
      <w:r w:rsidRPr="00C13512">
        <w:rPr>
          <w:rFonts w:ascii="Times New Roman" w:hAnsi="Times New Roman"/>
          <w:sz w:val="28"/>
          <w:szCs w:val="28"/>
        </w:rPr>
        <w:t>),</w:t>
      </w:r>
    </w:p>
    <w:p w:rsidR="008F391D" w:rsidRPr="00C13512" w:rsidRDefault="008F391D" w:rsidP="008F391D">
      <w:pPr>
        <w:numPr>
          <w:ilvl w:val="0"/>
          <w:numId w:val="30"/>
        </w:numPr>
        <w:spacing w:after="0" w:line="240" w:lineRule="auto"/>
        <w:ind w:left="0" w:firstLine="709"/>
        <w:contextualSpacing/>
        <w:jc w:val="both"/>
        <w:rPr>
          <w:rFonts w:ascii="Times New Roman" w:hAnsi="Times New Roman"/>
          <w:i/>
          <w:sz w:val="24"/>
          <w:szCs w:val="28"/>
        </w:rPr>
      </w:pPr>
      <w:r w:rsidRPr="00C13512">
        <w:rPr>
          <w:i/>
          <w:iCs/>
          <w:sz w:val="28"/>
          <w:szCs w:val="28"/>
        </w:rPr>
        <w:t xml:space="preserve"> </w:t>
      </w:r>
      <w:r w:rsidRPr="00C13512">
        <w:rPr>
          <w:rFonts w:ascii="Times New Roman" w:eastAsia="Times New Roman" w:hAnsi="Times New Roman"/>
          <w:iCs/>
          <w:sz w:val="28"/>
          <w:szCs w:val="28"/>
          <w:lang w:eastAsia="ru-RU"/>
        </w:rPr>
        <w:t xml:space="preserve">строительство детского сада для маломобильных групп населения на участке площадью 38,6 га северней микрорайона </w:t>
      </w:r>
      <w:proofErr w:type="spellStart"/>
      <w:r w:rsidRPr="00C13512">
        <w:rPr>
          <w:rFonts w:ascii="Times New Roman" w:eastAsia="Times New Roman" w:hAnsi="Times New Roman"/>
          <w:iCs/>
          <w:sz w:val="28"/>
          <w:szCs w:val="28"/>
          <w:lang w:eastAsia="ru-RU"/>
        </w:rPr>
        <w:t>Көктем</w:t>
      </w:r>
      <w:proofErr w:type="spellEnd"/>
      <w:r w:rsidRPr="00C13512">
        <w:rPr>
          <w:rFonts w:ascii="Times New Roman" w:eastAsia="Times New Roman" w:hAnsi="Times New Roman"/>
          <w:iCs/>
          <w:sz w:val="28"/>
          <w:szCs w:val="28"/>
          <w:lang w:eastAsia="ru-RU"/>
        </w:rPr>
        <w:t xml:space="preserve"> города Кокшетау (100,0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widowControl w:val="0"/>
        <w:numPr>
          <w:ilvl w:val="0"/>
          <w:numId w:val="30"/>
        </w:numPr>
        <w:tabs>
          <w:tab w:val="left" w:pos="568"/>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строительство 3-х детских садов на 840 мест в Целиноградском районе (</w:t>
      </w:r>
      <w:r w:rsidRPr="00C13512">
        <w:rPr>
          <w:rFonts w:ascii="Times New Roman" w:hAnsi="Times New Roman"/>
          <w:i/>
          <w:sz w:val="28"/>
          <w:szCs w:val="28"/>
        </w:rPr>
        <w:t xml:space="preserve">195,2 </w:t>
      </w:r>
      <w:proofErr w:type="spellStart"/>
      <w:proofErr w:type="gramStart"/>
      <w:r w:rsidRPr="00C13512">
        <w:rPr>
          <w:rFonts w:ascii="Times New Roman" w:hAnsi="Times New Roman"/>
          <w:i/>
          <w:sz w:val="28"/>
          <w:szCs w:val="28"/>
        </w:rPr>
        <w:t>млн.тенге</w:t>
      </w:r>
      <w:proofErr w:type="spellEnd"/>
      <w:proofErr w:type="gramEnd"/>
      <w:r w:rsidRPr="00C13512">
        <w:rPr>
          <w:rFonts w:ascii="Times New Roman" w:hAnsi="Times New Roman"/>
          <w:i/>
          <w:sz w:val="28"/>
          <w:szCs w:val="28"/>
        </w:rPr>
        <w:t>);</w:t>
      </w:r>
      <w:r w:rsidRPr="00C13512">
        <w:rPr>
          <w:rFonts w:ascii="Times New Roman" w:hAnsi="Times New Roman"/>
          <w:sz w:val="28"/>
          <w:szCs w:val="28"/>
        </w:rPr>
        <w:t xml:space="preserve"> </w:t>
      </w:r>
    </w:p>
    <w:p w:rsidR="008F391D" w:rsidRPr="00C13512" w:rsidRDefault="008F391D" w:rsidP="008F391D">
      <w:pPr>
        <w:widowControl w:val="0"/>
        <w:numPr>
          <w:ilvl w:val="0"/>
          <w:numId w:val="30"/>
        </w:numPr>
        <w:tabs>
          <w:tab w:val="left" w:pos="568"/>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 xml:space="preserve">строительство пристройки спортивного зала село Симферополь, </w:t>
      </w:r>
      <w:proofErr w:type="spellStart"/>
      <w:r w:rsidRPr="00C13512">
        <w:rPr>
          <w:rFonts w:ascii="Times New Roman" w:hAnsi="Times New Roman"/>
          <w:sz w:val="28"/>
          <w:szCs w:val="28"/>
        </w:rPr>
        <w:t>ул.Школьная</w:t>
      </w:r>
      <w:proofErr w:type="spellEnd"/>
      <w:r w:rsidRPr="00C13512">
        <w:rPr>
          <w:rFonts w:ascii="Times New Roman" w:hAnsi="Times New Roman"/>
          <w:sz w:val="28"/>
          <w:szCs w:val="28"/>
        </w:rPr>
        <w:t xml:space="preserve"> 6 </w:t>
      </w:r>
      <w:r w:rsidRPr="00C13512">
        <w:rPr>
          <w:rFonts w:ascii="Times New Roman" w:eastAsia="Times New Roman" w:hAnsi="Times New Roman"/>
          <w:bCs/>
          <w:i/>
          <w:iCs/>
          <w:sz w:val="24"/>
          <w:szCs w:val="28"/>
          <w:lang w:eastAsia="ru-RU"/>
        </w:rPr>
        <w:t>(24,8 млн. тенге);</w:t>
      </w:r>
    </w:p>
    <w:p w:rsidR="008F391D" w:rsidRPr="00C13512" w:rsidRDefault="008F391D" w:rsidP="008F391D">
      <w:pPr>
        <w:numPr>
          <w:ilvl w:val="0"/>
          <w:numId w:val="30"/>
        </w:numPr>
        <w:tabs>
          <w:tab w:val="left" w:pos="568"/>
        </w:tabs>
        <w:spacing w:after="0" w:line="240" w:lineRule="auto"/>
        <w:ind w:left="0" w:firstLine="709"/>
        <w:jc w:val="both"/>
        <w:rPr>
          <w:rFonts w:ascii="Times New Roman" w:hAnsi="Times New Roman"/>
          <w:sz w:val="28"/>
          <w:szCs w:val="28"/>
        </w:rPr>
      </w:pPr>
      <w:r w:rsidRPr="00C13512">
        <w:rPr>
          <w:rFonts w:ascii="Times New Roman" w:eastAsia="Times New Roman" w:hAnsi="Times New Roman"/>
          <w:bCs/>
          <w:iCs/>
          <w:color w:val="000000"/>
          <w:sz w:val="28"/>
          <w:szCs w:val="28"/>
          <w:lang w:eastAsia="ru-RU"/>
        </w:rPr>
        <w:t>разработка ПСД на</w:t>
      </w:r>
      <w:r w:rsidRPr="00C13512">
        <w:rPr>
          <w:rFonts w:ascii="Times New Roman" w:eastAsia="Times New Roman" w:hAnsi="Times New Roman"/>
          <w:bCs/>
          <w:iCs/>
          <w:color w:val="FF0000"/>
          <w:sz w:val="28"/>
          <w:szCs w:val="28"/>
          <w:lang w:eastAsia="ru-RU"/>
        </w:rPr>
        <w:t xml:space="preserve"> </w:t>
      </w:r>
      <w:r w:rsidRPr="00C13512">
        <w:rPr>
          <w:rFonts w:ascii="Times New Roman" w:hAnsi="Times New Roman"/>
          <w:sz w:val="28"/>
          <w:szCs w:val="28"/>
        </w:rPr>
        <w:t>строительство пристроек: к школе интернат № 1</w:t>
      </w:r>
      <w:r w:rsidRPr="00C13512">
        <w:rPr>
          <w:rFonts w:ascii="Times New Roman" w:hAnsi="Times New Roman"/>
          <w:i/>
          <w:sz w:val="24"/>
          <w:szCs w:val="28"/>
        </w:rPr>
        <w:t xml:space="preserve"> (400,0 млн. тенге) </w:t>
      </w:r>
      <w:r w:rsidRPr="00C13512">
        <w:rPr>
          <w:rFonts w:ascii="Times New Roman" w:hAnsi="Times New Roman"/>
          <w:sz w:val="28"/>
          <w:szCs w:val="28"/>
        </w:rPr>
        <w:t>и к школе интернат № 4</w:t>
      </w:r>
      <w:r w:rsidRPr="00C13512">
        <w:rPr>
          <w:rFonts w:ascii="Times New Roman" w:hAnsi="Times New Roman"/>
          <w:i/>
          <w:sz w:val="24"/>
          <w:szCs w:val="28"/>
        </w:rPr>
        <w:t xml:space="preserve"> (48,8 млн. тенге) </w:t>
      </w:r>
      <w:r w:rsidRPr="00C13512">
        <w:rPr>
          <w:rFonts w:ascii="Times New Roman" w:hAnsi="Times New Roman"/>
          <w:sz w:val="28"/>
          <w:szCs w:val="28"/>
        </w:rPr>
        <w:t>г. Кокшетау;</w:t>
      </w:r>
    </w:p>
    <w:p w:rsidR="008F391D" w:rsidRPr="00C13512" w:rsidRDefault="008F391D" w:rsidP="008F391D">
      <w:pPr>
        <w:numPr>
          <w:ilvl w:val="0"/>
          <w:numId w:val="30"/>
        </w:numPr>
        <w:spacing w:after="0" w:line="240" w:lineRule="auto"/>
        <w:ind w:left="0" w:firstLine="672"/>
        <w:contextualSpacing/>
        <w:jc w:val="both"/>
        <w:rPr>
          <w:rFonts w:ascii="Times New Roman" w:hAnsi="Times New Roman"/>
          <w:color w:val="FF0000"/>
          <w:sz w:val="28"/>
          <w:szCs w:val="28"/>
        </w:rPr>
      </w:pPr>
      <w:r w:rsidRPr="00C13512">
        <w:rPr>
          <w:rFonts w:ascii="Times New Roman" w:eastAsia="Times New Roman" w:hAnsi="Times New Roman"/>
          <w:iCs/>
          <w:sz w:val="28"/>
          <w:szCs w:val="28"/>
          <w:lang w:eastAsia="ru-RU"/>
        </w:rPr>
        <w:t xml:space="preserve">разработка ПСД, реконструкция бывшего здания детского сада под здание школы на 165 мест со строительством спортивного зала и котельной в </w:t>
      </w:r>
      <w:proofErr w:type="spellStart"/>
      <w:r w:rsidRPr="00C13512">
        <w:rPr>
          <w:rFonts w:ascii="Times New Roman" w:eastAsia="Times New Roman" w:hAnsi="Times New Roman"/>
          <w:iCs/>
          <w:sz w:val="28"/>
          <w:szCs w:val="28"/>
          <w:lang w:eastAsia="ru-RU"/>
        </w:rPr>
        <w:t>с.Бирсуат</w:t>
      </w:r>
      <w:proofErr w:type="spellEnd"/>
      <w:r w:rsidRPr="00C13512">
        <w:rPr>
          <w:rFonts w:ascii="Times New Roman" w:eastAsia="Times New Roman" w:hAnsi="Times New Roman"/>
          <w:iCs/>
          <w:sz w:val="28"/>
          <w:szCs w:val="28"/>
          <w:lang w:eastAsia="ru-RU"/>
        </w:rPr>
        <w:t xml:space="preserve"> </w:t>
      </w:r>
      <w:proofErr w:type="spellStart"/>
      <w:r w:rsidRPr="00C13512">
        <w:rPr>
          <w:rFonts w:ascii="Times New Roman" w:eastAsia="Times New Roman" w:hAnsi="Times New Roman"/>
          <w:iCs/>
          <w:sz w:val="28"/>
          <w:szCs w:val="28"/>
          <w:lang w:eastAsia="ru-RU"/>
        </w:rPr>
        <w:t>Жаркаинского</w:t>
      </w:r>
      <w:proofErr w:type="spellEnd"/>
      <w:r w:rsidRPr="00C13512">
        <w:rPr>
          <w:rFonts w:ascii="Times New Roman" w:eastAsia="Times New Roman" w:hAnsi="Times New Roman"/>
          <w:iCs/>
          <w:sz w:val="28"/>
          <w:szCs w:val="28"/>
          <w:lang w:eastAsia="ru-RU"/>
        </w:rPr>
        <w:t xml:space="preserve"> района (27,8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spacing w:after="0" w:line="240" w:lineRule="auto"/>
        <w:ind w:left="0" w:firstLine="672"/>
        <w:contextualSpacing/>
        <w:jc w:val="both"/>
        <w:rPr>
          <w:rFonts w:ascii="Times New Roman" w:hAnsi="Times New Roman"/>
          <w:color w:val="FF0000"/>
          <w:sz w:val="28"/>
          <w:szCs w:val="28"/>
        </w:rPr>
      </w:pPr>
      <w:bookmarkStart w:id="2" w:name="_Hlk50127913"/>
      <w:r w:rsidRPr="00C13512">
        <w:rPr>
          <w:rFonts w:ascii="Times New Roman" w:eastAsia="Times New Roman" w:hAnsi="Times New Roman"/>
          <w:iCs/>
          <w:sz w:val="28"/>
          <w:szCs w:val="28"/>
          <w:lang w:eastAsia="ru-RU"/>
        </w:rPr>
        <w:t xml:space="preserve"> «Привязка проекта повторного применения к местности на строительство общежития для ГККП «</w:t>
      </w:r>
      <w:proofErr w:type="spellStart"/>
      <w:r w:rsidRPr="00C13512">
        <w:rPr>
          <w:rFonts w:ascii="Times New Roman" w:eastAsia="Times New Roman" w:hAnsi="Times New Roman"/>
          <w:iCs/>
          <w:sz w:val="28"/>
          <w:szCs w:val="28"/>
          <w:lang w:eastAsia="ru-RU"/>
        </w:rPr>
        <w:t>Кокшетауский</w:t>
      </w:r>
      <w:proofErr w:type="spellEnd"/>
      <w:r w:rsidRPr="00C13512">
        <w:rPr>
          <w:rFonts w:ascii="Times New Roman" w:eastAsia="Times New Roman" w:hAnsi="Times New Roman"/>
          <w:iCs/>
          <w:sz w:val="28"/>
          <w:szCs w:val="28"/>
          <w:lang w:eastAsia="ru-RU"/>
        </w:rPr>
        <w:t xml:space="preserve"> </w:t>
      </w:r>
      <w:proofErr w:type="gramStart"/>
      <w:r w:rsidRPr="00C13512">
        <w:rPr>
          <w:rFonts w:ascii="Times New Roman" w:eastAsia="Times New Roman" w:hAnsi="Times New Roman"/>
          <w:iCs/>
          <w:sz w:val="28"/>
          <w:szCs w:val="28"/>
          <w:lang w:eastAsia="ru-RU"/>
        </w:rPr>
        <w:t>высший  колледж</w:t>
      </w:r>
      <w:proofErr w:type="gramEnd"/>
      <w:r w:rsidRPr="00C13512">
        <w:rPr>
          <w:rFonts w:ascii="Times New Roman" w:eastAsia="Times New Roman" w:hAnsi="Times New Roman"/>
          <w:iCs/>
          <w:sz w:val="28"/>
          <w:szCs w:val="28"/>
          <w:lang w:eastAsia="ru-RU"/>
        </w:rPr>
        <w:t xml:space="preserve">» при  управлении образования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w:t>
      </w:r>
      <w:r w:rsidRPr="00C13512">
        <w:rPr>
          <w:rFonts w:ascii="Times New Roman" w:eastAsia="Times New Roman" w:hAnsi="Times New Roman"/>
          <w:i/>
          <w:iCs/>
          <w:sz w:val="28"/>
          <w:szCs w:val="28"/>
          <w:lang w:eastAsia="ru-RU"/>
        </w:rPr>
        <w:t>10,7</w:t>
      </w:r>
      <w:r w:rsidRPr="00C13512">
        <w:rPr>
          <w:rFonts w:ascii="Times New Roman" w:eastAsia="Times New Roman" w:hAnsi="Times New Roman"/>
          <w:iCs/>
          <w:sz w:val="28"/>
          <w:szCs w:val="28"/>
          <w:lang w:eastAsia="ru-RU"/>
        </w:rPr>
        <w:t xml:space="preserve"> </w:t>
      </w:r>
      <w:proofErr w:type="spellStart"/>
      <w:r w:rsidRPr="00C13512">
        <w:rPr>
          <w:rFonts w:ascii="Times New Roman" w:eastAsia="Times New Roman" w:hAnsi="Times New Roman"/>
          <w:iCs/>
          <w:sz w:val="28"/>
          <w:szCs w:val="28"/>
          <w:lang w:eastAsia="ru-RU"/>
        </w:rPr>
        <w:t>млн.тенге</w:t>
      </w:r>
      <w:proofErr w:type="spell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spacing w:after="0" w:line="240" w:lineRule="auto"/>
        <w:ind w:left="0" w:firstLine="672"/>
        <w:contextualSpacing/>
        <w:jc w:val="both"/>
        <w:rPr>
          <w:rFonts w:ascii="Times New Roman" w:hAnsi="Times New Roman"/>
          <w:color w:val="FF0000"/>
          <w:sz w:val="28"/>
          <w:szCs w:val="28"/>
        </w:rPr>
      </w:pPr>
      <w:r w:rsidRPr="00C13512">
        <w:rPr>
          <w:rFonts w:ascii="Times New Roman" w:eastAsia="Times New Roman" w:hAnsi="Times New Roman"/>
          <w:iCs/>
          <w:sz w:val="28"/>
          <w:szCs w:val="28"/>
          <w:lang w:eastAsia="ru-RU"/>
        </w:rPr>
        <w:lastRenderedPageBreak/>
        <w:t>«Привязка проекта повторного применения к местности на строительство общежития для ГККП «</w:t>
      </w:r>
      <w:proofErr w:type="spellStart"/>
      <w:r w:rsidRPr="00C13512">
        <w:rPr>
          <w:rFonts w:ascii="Times New Roman" w:eastAsia="Times New Roman" w:hAnsi="Times New Roman"/>
          <w:iCs/>
          <w:sz w:val="28"/>
          <w:szCs w:val="28"/>
          <w:lang w:eastAsia="ru-RU"/>
        </w:rPr>
        <w:t>Кокшетауский</w:t>
      </w:r>
      <w:proofErr w:type="spellEnd"/>
      <w:r w:rsidRPr="00C13512">
        <w:rPr>
          <w:rFonts w:ascii="Times New Roman" w:eastAsia="Times New Roman" w:hAnsi="Times New Roman"/>
          <w:iCs/>
          <w:sz w:val="28"/>
          <w:szCs w:val="28"/>
          <w:lang w:eastAsia="ru-RU"/>
        </w:rPr>
        <w:t xml:space="preserve"> колледж им. </w:t>
      </w:r>
      <w:proofErr w:type="spellStart"/>
      <w:r w:rsidRPr="00C13512">
        <w:rPr>
          <w:rFonts w:ascii="Times New Roman" w:eastAsia="Times New Roman" w:hAnsi="Times New Roman"/>
          <w:iCs/>
          <w:sz w:val="28"/>
          <w:szCs w:val="28"/>
          <w:lang w:eastAsia="ru-RU"/>
        </w:rPr>
        <w:t>Акана</w:t>
      </w:r>
      <w:proofErr w:type="spellEnd"/>
      <w:r w:rsidRPr="00C13512">
        <w:rPr>
          <w:rFonts w:ascii="Times New Roman" w:eastAsia="Times New Roman" w:hAnsi="Times New Roman"/>
          <w:iCs/>
          <w:sz w:val="28"/>
          <w:szCs w:val="28"/>
          <w:lang w:eastAsia="ru-RU"/>
        </w:rPr>
        <w:t xml:space="preserve"> Сери» </w:t>
      </w:r>
      <w:proofErr w:type="gramStart"/>
      <w:r w:rsidRPr="00C13512">
        <w:rPr>
          <w:rFonts w:ascii="Times New Roman" w:eastAsia="Times New Roman" w:hAnsi="Times New Roman"/>
          <w:iCs/>
          <w:sz w:val="28"/>
          <w:szCs w:val="28"/>
          <w:lang w:eastAsia="ru-RU"/>
        </w:rPr>
        <w:t>при  управлении</w:t>
      </w:r>
      <w:proofErr w:type="gramEnd"/>
      <w:r w:rsidRPr="00C13512">
        <w:rPr>
          <w:rFonts w:ascii="Times New Roman" w:eastAsia="Times New Roman" w:hAnsi="Times New Roman"/>
          <w:iCs/>
          <w:sz w:val="28"/>
          <w:szCs w:val="28"/>
          <w:lang w:eastAsia="ru-RU"/>
        </w:rPr>
        <w:t xml:space="preserve"> образования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w:t>
      </w:r>
      <w:r w:rsidRPr="00C13512">
        <w:rPr>
          <w:rFonts w:ascii="Times New Roman" w:eastAsia="Times New Roman" w:hAnsi="Times New Roman"/>
          <w:i/>
          <w:iCs/>
          <w:sz w:val="28"/>
          <w:szCs w:val="28"/>
          <w:lang w:eastAsia="ru-RU"/>
        </w:rPr>
        <w:t>(10,7</w:t>
      </w:r>
      <w:r w:rsidRPr="00C13512">
        <w:rPr>
          <w:rFonts w:ascii="Times New Roman" w:eastAsia="Times New Roman" w:hAnsi="Times New Roman"/>
          <w:iCs/>
          <w:sz w:val="28"/>
          <w:szCs w:val="28"/>
          <w:lang w:eastAsia="ru-RU"/>
        </w:rPr>
        <w:t xml:space="preserve"> </w:t>
      </w:r>
      <w:proofErr w:type="spellStart"/>
      <w:r w:rsidRPr="00C13512">
        <w:rPr>
          <w:rFonts w:ascii="Times New Roman" w:eastAsia="Times New Roman" w:hAnsi="Times New Roman"/>
          <w:iCs/>
          <w:sz w:val="28"/>
          <w:szCs w:val="28"/>
          <w:lang w:eastAsia="ru-RU"/>
        </w:rPr>
        <w:t>млн.тенге</w:t>
      </w:r>
      <w:proofErr w:type="spellEnd"/>
      <w:r w:rsidRPr="00C13512">
        <w:rPr>
          <w:rFonts w:ascii="Times New Roman" w:eastAsia="Times New Roman" w:hAnsi="Times New Roman"/>
          <w:iCs/>
          <w:sz w:val="28"/>
          <w:szCs w:val="28"/>
          <w:lang w:eastAsia="ru-RU"/>
        </w:rPr>
        <w:t>):</w:t>
      </w:r>
    </w:p>
    <w:bookmarkEnd w:id="2"/>
    <w:p w:rsidR="008F391D" w:rsidRPr="00C13512" w:rsidRDefault="008F391D" w:rsidP="008F391D">
      <w:pPr>
        <w:tabs>
          <w:tab w:val="left" w:pos="709"/>
        </w:tabs>
        <w:spacing w:after="0" w:line="240" w:lineRule="auto"/>
        <w:ind w:firstLine="709"/>
        <w:jc w:val="both"/>
        <w:rPr>
          <w:rFonts w:ascii="Times New Roman" w:hAnsi="Times New Roman"/>
          <w:sz w:val="28"/>
          <w:szCs w:val="28"/>
        </w:rPr>
      </w:pPr>
      <w:r w:rsidRPr="00C13512">
        <w:rPr>
          <w:rFonts w:ascii="Times New Roman" w:hAnsi="Times New Roman"/>
          <w:sz w:val="28"/>
          <w:szCs w:val="28"/>
        </w:rPr>
        <w:t>В 2022-2023 годы из областного бюджета запланированы средства на:</w:t>
      </w:r>
    </w:p>
    <w:p w:rsidR="008F391D" w:rsidRPr="00C13512" w:rsidRDefault="008F391D" w:rsidP="008F391D">
      <w:pPr>
        <w:numPr>
          <w:ilvl w:val="0"/>
          <w:numId w:val="30"/>
        </w:numPr>
        <w:tabs>
          <w:tab w:val="left" w:pos="568"/>
        </w:tabs>
        <w:spacing w:after="0" w:line="240" w:lineRule="auto"/>
        <w:ind w:left="0" w:firstLine="709"/>
        <w:jc w:val="both"/>
        <w:rPr>
          <w:rFonts w:ascii="Times New Roman" w:hAnsi="Times New Roman"/>
          <w:color w:val="FF0000"/>
          <w:sz w:val="28"/>
          <w:szCs w:val="28"/>
        </w:rPr>
      </w:pPr>
      <w:proofErr w:type="gramStart"/>
      <w:r w:rsidRPr="00C13512">
        <w:rPr>
          <w:rFonts w:ascii="Times New Roman" w:hAnsi="Times New Roman"/>
          <w:color w:val="000000"/>
          <w:sz w:val="28"/>
          <w:szCs w:val="28"/>
        </w:rPr>
        <w:t>строительство  школы</w:t>
      </w:r>
      <w:proofErr w:type="gramEnd"/>
      <w:r w:rsidRPr="00C13512">
        <w:rPr>
          <w:rFonts w:ascii="Times New Roman" w:hAnsi="Times New Roman"/>
          <w:color w:val="000000"/>
          <w:sz w:val="28"/>
          <w:szCs w:val="28"/>
        </w:rPr>
        <w:t xml:space="preserve"> в</w:t>
      </w:r>
      <w:r w:rsidRPr="00C13512">
        <w:rPr>
          <w:rFonts w:ascii="Times New Roman" w:eastAsia="Times New Roman" w:hAnsi="Times New Roman"/>
          <w:bCs/>
          <w:iCs/>
          <w:color w:val="000000"/>
          <w:sz w:val="28"/>
          <w:szCs w:val="28"/>
          <w:lang w:eastAsia="ru-RU"/>
        </w:rPr>
        <w:t xml:space="preserve"> г. Кокшетау </w:t>
      </w:r>
      <w:r w:rsidRPr="00C13512">
        <w:rPr>
          <w:rFonts w:ascii="Times New Roman" w:hAnsi="Times New Roman"/>
          <w:i/>
          <w:color w:val="000000"/>
          <w:sz w:val="24"/>
          <w:szCs w:val="28"/>
        </w:rPr>
        <w:t xml:space="preserve">(1 школа на 1 200 мест 1 806,0 </w:t>
      </w:r>
      <w:proofErr w:type="spellStart"/>
      <w:r w:rsidRPr="00C13512">
        <w:rPr>
          <w:rFonts w:ascii="Times New Roman" w:hAnsi="Times New Roman"/>
          <w:i/>
          <w:color w:val="000000"/>
          <w:sz w:val="24"/>
          <w:szCs w:val="28"/>
        </w:rPr>
        <w:t>млн.тенге</w:t>
      </w:r>
      <w:proofErr w:type="spellEnd"/>
      <w:r w:rsidRPr="00C13512">
        <w:rPr>
          <w:rFonts w:ascii="Times New Roman" w:hAnsi="Times New Roman"/>
          <w:i/>
          <w:color w:val="000000"/>
          <w:sz w:val="24"/>
          <w:szCs w:val="28"/>
        </w:rPr>
        <w:t>);</w:t>
      </w:r>
    </w:p>
    <w:p w:rsidR="008F391D" w:rsidRPr="00C13512" w:rsidRDefault="008F391D" w:rsidP="008F391D">
      <w:pPr>
        <w:numPr>
          <w:ilvl w:val="0"/>
          <w:numId w:val="30"/>
        </w:numPr>
        <w:tabs>
          <w:tab w:val="left" w:pos="568"/>
        </w:tabs>
        <w:spacing w:after="0" w:line="240" w:lineRule="auto"/>
        <w:ind w:left="0" w:firstLine="709"/>
        <w:jc w:val="both"/>
        <w:rPr>
          <w:rFonts w:ascii="Times New Roman" w:hAnsi="Times New Roman"/>
          <w:color w:val="000000"/>
          <w:sz w:val="28"/>
          <w:szCs w:val="28"/>
        </w:rPr>
      </w:pPr>
      <w:r w:rsidRPr="00C13512">
        <w:rPr>
          <w:rFonts w:ascii="Times New Roman" w:eastAsia="Times New Roman" w:hAnsi="Times New Roman"/>
          <w:bCs/>
          <w:iCs/>
          <w:color w:val="000000"/>
          <w:sz w:val="28"/>
          <w:szCs w:val="28"/>
          <w:lang w:eastAsia="ru-RU"/>
        </w:rPr>
        <w:t xml:space="preserve">разработка ПСД </w:t>
      </w:r>
      <w:r w:rsidRPr="00C13512">
        <w:rPr>
          <w:rFonts w:ascii="Times New Roman" w:hAnsi="Times New Roman"/>
          <w:color w:val="000000"/>
          <w:sz w:val="28"/>
          <w:szCs w:val="28"/>
        </w:rPr>
        <w:t>строительство пристроек: к школе интернат № 1</w:t>
      </w:r>
      <w:r w:rsidRPr="00C13512">
        <w:rPr>
          <w:rFonts w:ascii="Times New Roman" w:hAnsi="Times New Roman"/>
          <w:i/>
          <w:color w:val="000000"/>
          <w:sz w:val="24"/>
          <w:szCs w:val="28"/>
        </w:rPr>
        <w:t xml:space="preserve"> (850,0 млн. тенге) </w:t>
      </w:r>
      <w:r w:rsidRPr="00C13512">
        <w:rPr>
          <w:rFonts w:ascii="Times New Roman" w:hAnsi="Times New Roman"/>
          <w:color w:val="000000"/>
          <w:sz w:val="28"/>
          <w:szCs w:val="28"/>
        </w:rPr>
        <w:t>и к школе интернат № 4</w:t>
      </w:r>
      <w:r w:rsidRPr="00C13512">
        <w:rPr>
          <w:rFonts w:ascii="Times New Roman" w:hAnsi="Times New Roman"/>
          <w:i/>
          <w:color w:val="000000"/>
          <w:sz w:val="24"/>
          <w:szCs w:val="28"/>
        </w:rPr>
        <w:t xml:space="preserve"> (850,0 млн. тенге) </w:t>
      </w:r>
      <w:r w:rsidRPr="00C13512">
        <w:rPr>
          <w:rFonts w:ascii="Times New Roman" w:hAnsi="Times New Roman"/>
          <w:color w:val="000000"/>
          <w:sz w:val="28"/>
          <w:szCs w:val="28"/>
        </w:rPr>
        <w:t>г. Кокшетау;</w:t>
      </w:r>
    </w:p>
    <w:p w:rsidR="008F391D" w:rsidRPr="00C13512" w:rsidRDefault="008F391D" w:rsidP="008F391D">
      <w:pPr>
        <w:numPr>
          <w:ilvl w:val="0"/>
          <w:numId w:val="30"/>
        </w:numPr>
        <w:tabs>
          <w:tab w:val="left" w:pos="568"/>
        </w:tabs>
        <w:spacing w:after="0" w:line="240" w:lineRule="auto"/>
        <w:ind w:left="0" w:firstLine="709"/>
        <w:jc w:val="both"/>
        <w:rPr>
          <w:rFonts w:ascii="Times New Roman" w:hAnsi="Times New Roman"/>
          <w:color w:val="000000"/>
          <w:sz w:val="28"/>
          <w:szCs w:val="28"/>
        </w:rPr>
      </w:pPr>
      <w:r w:rsidRPr="00C13512">
        <w:rPr>
          <w:rFonts w:ascii="Times New Roman" w:eastAsia="Times New Roman" w:hAnsi="Times New Roman"/>
          <w:bCs/>
          <w:iCs/>
          <w:sz w:val="28"/>
          <w:szCs w:val="28"/>
          <w:lang w:eastAsia="ru-RU"/>
        </w:rPr>
        <w:t xml:space="preserve">строительство </w:t>
      </w:r>
      <w:r w:rsidRPr="00C13512">
        <w:rPr>
          <w:rFonts w:ascii="Times New Roman" w:eastAsia="Times New Roman" w:hAnsi="Times New Roman"/>
          <w:bCs/>
          <w:iCs/>
          <w:sz w:val="28"/>
          <w:szCs w:val="28"/>
          <w:lang w:val="kk-KZ" w:eastAsia="ru-RU"/>
        </w:rPr>
        <w:t>2</w:t>
      </w:r>
      <w:r w:rsidRPr="00C13512">
        <w:rPr>
          <w:rFonts w:ascii="Times New Roman" w:eastAsia="Times New Roman" w:hAnsi="Times New Roman"/>
          <w:bCs/>
          <w:iCs/>
          <w:sz w:val="28"/>
          <w:szCs w:val="28"/>
          <w:lang w:eastAsia="ru-RU"/>
        </w:rPr>
        <w:t xml:space="preserve"> детских садов на 560 мест в: г. Кокшетау (без инженерных сетей) </w:t>
      </w:r>
      <w:r w:rsidRPr="00C13512">
        <w:rPr>
          <w:rFonts w:ascii="Times New Roman" w:eastAsia="Times New Roman" w:hAnsi="Times New Roman"/>
          <w:bCs/>
          <w:i/>
          <w:iCs/>
          <w:sz w:val="24"/>
          <w:szCs w:val="28"/>
          <w:lang w:eastAsia="ru-RU"/>
        </w:rPr>
        <w:t xml:space="preserve">(1 проект на </w:t>
      </w:r>
      <w:r w:rsidRPr="00C13512">
        <w:rPr>
          <w:rFonts w:ascii="Times New Roman" w:eastAsia="Times New Roman" w:hAnsi="Times New Roman"/>
          <w:bCs/>
          <w:i/>
          <w:iCs/>
          <w:sz w:val="24"/>
          <w:szCs w:val="28"/>
          <w:lang w:val="kk-KZ" w:eastAsia="ru-RU"/>
        </w:rPr>
        <w:t>270,4</w:t>
      </w:r>
      <w:r w:rsidRPr="00C13512">
        <w:rPr>
          <w:rFonts w:ascii="Times New Roman" w:eastAsia="Times New Roman" w:hAnsi="Times New Roman"/>
          <w:bCs/>
          <w:i/>
          <w:iCs/>
          <w:sz w:val="24"/>
          <w:szCs w:val="28"/>
          <w:lang w:eastAsia="ru-RU"/>
        </w:rPr>
        <w:t xml:space="preserve"> </w:t>
      </w:r>
      <w:proofErr w:type="spellStart"/>
      <w:proofErr w:type="gramStart"/>
      <w:r w:rsidRPr="00C13512">
        <w:rPr>
          <w:rFonts w:ascii="Times New Roman" w:eastAsia="Times New Roman" w:hAnsi="Times New Roman"/>
          <w:bCs/>
          <w:i/>
          <w:iCs/>
          <w:sz w:val="24"/>
          <w:szCs w:val="28"/>
          <w:lang w:eastAsia="ru-RU"/>
        </w:rPr>
        <w:t>млн.тенге</w:t>
      </w:r>
      <w:proofErr w:type="spellEnd"/>
      <w:proofErr w:type="gramEnd"/>
      <w:r w:rsidRPr="00C13512">
        <w:rPr>
          <w:rFonts w:ascii="Times New Roman" w:eastAsia="Times New Roman" w:hAnsi="Times New Roman"/>
          <w:bCs/>
          <w:i/>
          <w:iCs/>
          <w:sz w:val="24"/>
          <w:szCs w:val="28"/>
          <w:lang w:eastAsia="ru-RU"/>
        </w:rPr>
        <w:t>)</w:t>
      </w:r>
      <w:r w:rsidRPr="00C13512">
        <w:rPr>
          <w:rFonts w:ascii="Times New Roman" w:eastAsia="Times New Roman" w:hAnsi="Times New Roman"/>
          <w:bCs/>
          <w:iCs/>
          <w:sz w:val="28"/>
          <w:szCs w:val="28"/>
          <w:lang w:eastAsia="ru-RU"/>
        </w:rPr>
        <w:t xml:space="preserve">  и в с. </w:t>
      </w:r>
      <w:proofErr w:type="spellStart"/>
      <w:r w:rsidRPr="00C13512">
        <w:rPr>
          <w:rFonts w:ascii="Times New Roman" w:eastAsia="Times New Roman" w:hAnsi="Times New Roman"/>
          <w:bCs/>
          <w:iCs/>
          <w:sz w:val="28"/>
          <w:szCs w:val="28"/>
          <w:lang w:eastAsia="ru-RU"/>
        </w:rPr>
        <w:t>Нұрлы</w:t>
      </w:r>
      <w:proofErr w:type="spellEnd"/>
      <w:r w:rsidRPr="00C13512">
        <w:rPr>
          <w:rFonts w:ascii="Times New Roman" w:eastAsia="Times New Roman" w:hAnsi="Times New Roman"/>
          <w:bCs/>
          <w:iCs/>
          <w:sz w:val="28"/>
          <w:szCs w:val="28"/>
          <w:lang w:eastAsia="ru-RU"/>
        </w:rPr>
        <w:t xml:space="preserve"> </w:t>
      </w:r>
      <w:proofErr w:type="spellStart"/>
      <w:r w:rsidRPr="00C13512">
        <w:rPr>
          <w:rFonts w:ascii="Times New Roman" w:eastAsia="Times New Roman" w:hAnsi="Times New Roman"/>
          <w:bCs/>
          <w:iCs/>
          <w:sz w:val="28"/>
          <w:szCs w:val="28"/>
          <w:lang w:eastAsia="ru-RU"/>
        </w:rPr>
        <w:t>Көш</w:t>
      </w:r>
      <w:proofErr w:type="spellEnd"/>
      <w:r w:rsidRPr="00C13512">
        <w:rPr>
          <w:rFonts w:ascii="Times New Roman" w:eastAsia="Times New Roman" w:hAnsi="Times New Roman"/>
          <w:bCs/>
          <w:iCs/>
          <w:sz w:val="28"/>
          <w:szCs w:val="28"/>
          <w:lang w:eastAsia="ru-RU"/>
        </w:rPr>
        <w:t xml:space="preserve"> города Кокшетау </w:t>
      </w:r>
      <w:r w:rsidRPr="00C13512">
        <w:rPr>
          <w:rFonts w:ascii="Times New Roman" w:eastAsia="Times New Roman" w:hAnsi="Times New Roman"/>
          <w:bCs/>
          <w:i/>
          <w:iCs/>
          <w:sz w:val="24"/>
          <w:szCs w:val="28"/>
          <w:lang w:eastAsia="ru-RU"/>
        </w:rPr>
        <w:t xml:space="preserve">(1 проект на 708,3 </w:t>
      </w:r>
      <w:proofErr w:type="spellStart"/>
      <w:r w:rsidRPr="00C13512">
        <w:rPr>
          <w:rFonts w:ascii="Times New Roman" w:eastAsia="Times New Roman" w:hAnsi="Times New Roman"/>
          <w:bCs/>
          <w:i/>
          <w:iCs/>
          <w:sz w:val="24"/>
          <w:szCs w:val="28"/>
          <w:lang w:eastAsia="ru-RU"/>
        </w:rPr>
        <w:t>млн.тенге</w:t>
      </w:r>
      <w:proofErr w:type="spellEnd"/>
      <w:r w:rsidRPr="00C13512">
        <w:rPr>
          <w:rFonts w:ascii="Times New Roman" w:eastAsia="Times New Roman" w:hAnsi="Times New Roman"/>
          <w:bCs/>
          <w:i/>
          <w:iCs/>
          <w:sz w:val="24"/>
          <w:szCs w:val="28"/>
          <w:lang w:eastAsia="ru-RU"/>
        </w:rPr>
        <w:t>);</w:t>
      </w:r>
    </w:p>
    <w:p w:rsidR="008F391D" w:rsidRPr="00C13512" w:rsidRDefault="008F391D" w:rsidP="008F391D">
      <w:pPr>
        <w:numPr>
          <w:ilvl w:val="0"/>
          <w:numId w:val="30"/>
        </w:numPr>
        <w:tabs>
          <w:tab w:val="left" w:pos="568"/>
        </w:tabs>
        <w:spacing w:after="0" w:line="240" w:lineRule="auto"/>
        <w:ind w:left="0" w:firstLine="709"/>
        <w:jc w:val="both"/>
        <w:rPr>
          <w:rFonts w:ascii="Times New Roman" w:hAnsi="Times New Roman"/>
          <w:color w:val="000000"/>
          <w:sz w:val="28"/>
          <w:szCs w:val="28"/>
        </w:rPr>
      </w:pPr>
      <w:r w:rsidRPr="00C13512">
        <w:rPr>
          <w:rFonts w:ascii="Times New Roman" w:eastAsia="Times New Roman" w:hAnsi="Times New Roman"/>
          <w:iCs/>
          <w:sz w:val="28"/>
          <w:szCs w:val="28"/>
          <w:lang w:eastAsia="ru-RU"/>
        </w:rPr>
        <w:t xml:space="preserve">строительство детского сада для маломобильных групп населения на участке площадью 38,6 га северней микрорайона </w:t>
      </w:r>
      <w:proofErr w:type="spellStart"/>
      <w:r w:rsidRPr="00C13512">
        <w:rPr>
          <w:rFonts w:ascii="Times New Roman" w:eastAsia="Times New Roman" w:hAnsi="Times New Roman"/>
          <w:iCs/>
          <w:sz w:val="28"/>
          <w:szCs w:val="28"/>
          <w:lang w:eastAsia="ru-RU"/>
        </w:rPr>
        <w:t>Көктем</w:t>
      </w:r>
      <w:proofErr w:type="spellEnd"/>
      <w:r w:rsidRPr="00C13512">
        <w:rPr>
          <w:rFonts w:ascii="Times New Roman" w:eastAsia="Times New Roman" w:hAnsi="Times New Roman"/>
          <w:iCs/>
          <w:sz w:val="28"/>
          <w:szCs w:val="28"/>
          <w:lang w:eastAsia="ru-RU"/>
        </w:rPr>
        <w:t xml:space="preserve"> города Кокшетау (1079,0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tabs>
          <w:tab w:val="left" w:pos="568"/>
        </w:tabs>
        <w:spacing w:after="0" w:line="240" w:lineRule="auto"/>
        <w:ind w:left="0" w:firstLine="709"/>
        <w:jc w:val="both"/>
        <w:rPr>
          <w:rFonts w:ascii="Times New Roman" w:hAnsi="Times New Roman"/>
          <w:color w:val="000000"/>
          <w:sz w:val="28"/>
          <w:szCs w:val="28"/>
        </w:rPr>
      </w:pPr>
      <w:r w:rsidRPr="00C13512">
        <w:rPr>
          <w:rFonts w:ascii="Times New Roman" w:eastAsia="Times New Roman" w:hAnsi="Times New Roman"/>
          <w:iCs/>
          <w:sz w:val="28"/>
          <w:szCs w:val="28"/>
          <w:lang w:eastAsia="ru-RU"/>
        </w:rPr>
        <w:t xml:space="preserve">строительство инженерных сетей к детскому саду для детей с нарушением речи на 280 мест в г. Кокшетау,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(наружные сети </w:t>
      </w:r>
      <w:proofErr w:type="spellStart"/>
      <w:proofErr w:type="gramStart"/>
      <w:r w:rsidRPr="00C13512">
        <w:rPr>
          <w:rFonts w:ascii="Times New Roman" w:eastAsia="Times New Roman" w:hAnsi="Times New Roman"/>
          <w:iCs/>
          <w:sz w:val="28"/>
          <w:szCs w:val="28"/>
          <w:lang w:eastAsia="ru-RU"/>
        </w:rPr>
        <w:t>водоснабже</w:t>
      </w:r>
      <w:proofErr w:type="spellEnd"/>
      <w:r w:rsidRPr="00C13512">
        <w:rPr>
          <w:rFonts w:ascii="Times New Roman" w:eastAsia="Times New Roman" w:hAnsi="Times New Roman"/>
          <w:iCs/>
          <w:sz w:val="28"/>
          <w:szCs w:val="28"/>
          <w:lang w:eastAsia="ru-RU"/>
        </w:rPr>
        <w:t>)-(</w:t>
      </w:r>
      <w:proofErr w:type="gramEnd"/>
      <w:r w:rsidRPr="00C13512">
        <w:rPr>
          <w:rFonts w:ascii="Times New Roman" w:eastAsia="Times New Roman" w:hAnsi="Times New Roman"/>
          <w:i/>
          <w:iCs/>
          <w:sz w:val="28"/>
          <w:szCs w:val="28"/>
          <w:lang w:eastAsia="ru-RU"/>
        </w:rPr>
        <w:t>9,1</w:t>
      </w:r>
      <w:r w:rsidRPr="00C13512">
        <w:rPr>
          <w:rFonts w:ascii="Times New Roman" w:eastAsia="Times New Roman" w:hAnsi="Times New Roman"/>
          <w:iCs/>
          <w:sz w:val="28"/>
          <w:szCs w:val="28"/>
          <w:lang w:eastAsia="ru-RU"/>
        </w:rPr>
        <w:t xml:space="preserve"> </w:t>
      </w:r>
      <w:proofErr w:type="spellStart"/>
      <w:r w:rsidRPr="00C13512">
        <w:rPr>
          <w:rFonts w:ascii="Times New Roman" w:eastAsia="Times New Roman" w:hAnsi="Times New Roman"/>
          <w:iCs/>
          <w:sz w:val="28"/>
          <w:szCs w:val="28"/>
          <w:lang w:eastAsia="ru-RU"/>
        </w:rPr>
        <w:t>млн.тенг</w:t>
      </w:r>
      <w:proofErr w:type="spell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tabs>
          <w:tab w:val="left" w:pos="568"/>
        </w:tabs>
        <w:spacing w:after="0" w:line="240" w:lineRule="auto"/>
        <w:ind w:left="0" w:firstLine="709"/>
        <w:jc w:val="both"/>
        <w:rPr>
          <w:rFonts w:ascii="Times New Roman" w:hAnsi="Times New Roman"/>
          <w:color w:val="000000"/>
          <w:sz w:val="28"/>
          <w:szCs w:val="28"/>
        </w:rPr>
      </w:pPr>
      <w:r w:rsidRPr="00C13512">
        <w:rPr>
          <w:rFonts w:ascii="Times New Roman" w:eastAsia="Times New Roman" w:hAnsi="Times New Roman"/>
          <w:iCs/>
          <w:sz w:val="28"/>
          <w:szCs w:val="28"/>
          <w:lang w:eastAsia="ru-RU"/>
        </w:rPr>
        <w:t xml:space="preserve">строительство инженерных сетей к детскому саду для детей с нарушением речи на 280 мест в г. Кокшетау,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(наружные сети канализации) –(</w:t>
      </w:r>
      <w:r w:rsidRPr="00C13512">
        <w:rPr>
          <w:rFonts w:ascii="Times New Roman" w:eastAsia="Times New Roman" w:hAnsi="Times New Roman"/>
          <w:i/>
          <w:iCs/>
          <w:sz w:val="28"/>
          <w:szCs w:val="28"/>
          <w:lang w:eastAsia="ru-RU"/>
        </w:rPr>
        <w:t>5,0</w:t>
      </w:r>
      <w:r w:rsidRPr="00C13512">
        <w:rPr>
          <w:rFonts w:ascii="Times New Roman" w:eastAsia="Times New Roman" w:hAnsi="Times New Roman"/>
          <w:iCs/>
          <w:sz w:val="28"/>
          <w:szCs w:val="28"/>
          <w:lang w:eastAsia="ru-RU"/>
        </w:rPr>
        <w:t xml:space="preserve">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tabs>
          <w:tab w:val="left" w:pos="568"/>
        </w:tabs>
        <w:spacing w:after="0" w:line="240" w:lineRule="auto"/>
        <w:ind w:left="0" w:firstLine="709"/>
        <w:jc w:val="both"/>
        <w:rPr>
          <w:rFonts w:ascii="Times New Roman" w:hAnsi="Times New Roman"/>
          <w:color w:val="000000"/>
          <w:sz w:val="28"/>
          <w:szCs w:val="28"/>
        </w:rPr>
      </w:pPr>
      <w:r w:rsidRPr="00C13512">
        <w:rPr>
          <w:rFonts w:ascii="Times New Roman" w:eastAsia="Times New Roman" w:hAnsi="Times New Roman"/>
          <w:iCs/>
          <w:sz w:val="28"/>
          <w:szCs w:val="28"/>
          <w:lang w:eastAsia="ru-RU"/>
        </w:rPr>
        <w:t xml:space="preserve">строительство инженерных сетей к детскому саду для детей с нарушением речи на 280 мест в </w:t>
      </w:r>
      <w:proofErr w:type="spellStart"/>
      <w:r w:rsidRPr="00C13512">
        <w:rPr>
          <w:rFonts w:ascii="Times New Roman" w:eastAsia="Times New Roman" w:hAnsi="Times New Roman"/>
          <w:iCs/>
          <w:sz w:val="28"/>
          <w:szCs w:val="28"/>
          <w:lang w:eastAsia="ru-RU"/>
        </w:rPr>
        <w:t>г.Кокшетау</w:t>
      </w:r>
      <w:proofErr w:type="spellEnd"/>
      <w:r w:rsidRPr="00C13512">
        <w:rPr>
          <w:rFonts w:ascii="Times New Roman" w:eastAsia="Times New Roman" w:hAnsi="Times New Roman"/>
          <w:iCs/>
          <w:sz w:val="28"/>
          <w:szCs w:val="28"/>
          <w:lang w:eastAsia="ru-RU"/>
        </w:rPr>
        <w:t xml:space="preserve">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(наружные сети </w:t>
      </w:r>
      <w:proofErr w:type="gramStart"/>
      <w:r w:rsidRPr="00C13512">
        <w:rPr>
          <w:rFonts w:ascii="Times New Roman" w:eastAsia="Times New Roman" w:hAnsi="Times New Roman"/>
          <w:iCs/>
          <w:sz w:val="28"/>
          <w:szCs w:val="28"/>
          <w:lang w:eastAsia="ru-RU"/>
        </w:rPr>
        <w:t>телефонизации)-(</w:t>
      </w:r>
      <w:proofErr w:type="gramEnd"/>
      <w:r w:rsidRPr="00C13512">
        <w:rPr>
          <w:rFonts w:ascii="Times New Roman" w:eastAsia="Times New Roman" w:hAnsi="Times New Roman"/>
          <w:iCs/>
          <w:sz w:val="28"/>
          <w:szCs w:val="28"/>
          <w:lang w:eastAsia="ru-RU"/>
        </w:rPr>
        <w:t xml:space="preserve"> </w:t>
      </w:r>
      <w:r w:rsidRPr="00C13512">
        <w:rPr>
          <w:rFonts w:ascii="Times New Roman" w:eastAsia="Times New Roman" w:hAnsi="Times New Roman"/>
          <w:i/>
          <w:iCs/>
          <w:sz w:val="28"/>
          <w:szCs w:val="28"/>
          <w:lang w:eastAsia="ru-RU"/>
        </w:rPr>
        <w:t>2,3</w:t>
      </w:r>
      <w:r w:rsidRPr="00C13512">
        <w:rPr>
          <w:rFonts w:ascii="Times New Roman" w:eastAsia="Times New Roman" w:hAnsi="Times New Roman"/>
          <w:iCs/>
          <w:sz w:val="28"/>
          <w:szCs w:val="28"/>
          <w:lang w:eastAsia="ru-RU"/>
        </w:rPr>
        <w:t xml:space="preserve"> </w:t>
      </w:r>
      <w:proofErr w:type="spellStart"/>
      <w:r w:rsidRPr="00C13512">
        <w:rPr>
          <w:rFonts w:ascii="Times New Roman" w:eastAsia="Times New Roman" w:hAnsi="Times New Roman"/>
          <w:iCs/>
          <w:sz w:val="28"/>
          <w:szCs w:val="28"/>
          <w:lang w:eastAsia="ru-RU"/>
        </w:rPr>
        <w:t>млн.тенге</w:t>
      </w:r>
      <w:proofErr w:type="spell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tabs>
          <w:tab w:val="left" w:pos="568"/>
        </w:tabs>
        <w:spacing w:after="0" w:line="240" w:lineRule="auto"/>
        <w:ind w:left="0" w:firstLine="709"/>
        <w:jc w:val="both"/>
        <w:rPr>
          <w:rFonts w:ascii="Times New Roman" w:hAnsi="Times New Roman"/>
          <w:color w:val="000000"/>
          <w:sz w:val="28"/>
          <w:szCs w:val="28"/>
        </w:rPr>
      </w:pPr>
      <w:r w:rsidRPr="00C13512">
        <w:rPr>
          <w:rFonts w:ascii="Times New Roman" w:eastAsia="Times New Roman" w:hAnsi="Times New Roman"/>
          <w:iCs/>
          <w:sz w:val="28"/>
          <w:szCs w:val="28"/>
          <w:lang w:eastAsia="ru-RU"/>
        </w:rPr>
        <w:t xml:space="preserve">строительство инженерных сетей к детскому саду на 280 мест для детей с нарушением речи в городе Кокшетау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(Наружные сети теплоснабжения) – (</w:t>
      </w:r>
      <w:r w:rsidRPr="00C13512">
        <w:rPr>
          <w:rFonts w:ascii="Times New Roman" w:eastAsia="Times New Roman" w:hAnsi="Times New Roman"/>
          <w:i/>
          <w:iCs/>
          <w:sz w:val="28"/>
          <w:szCs w:val="28"/>
          <w:lang w:eastAsia="ru-RU"/>
        </w:rPr>
        <w:t>47,1</w:t>
      </w:r>
      <w:r w:rsidRPr="00C13512">
        <w:rPr>
          <w:rFonts w:ascii="Times New Roman" w:eastAsia="Times New Roman" w:hAnsi="Times New Roman"/>
          <w:iCs/>
          <w:sz w:val="28"/>
          <w:szCs w:val="28"/>
          <w:lang w:eastAsia="ru-RU"/>
        </w:rPr>
        <w:t xml:space="preserve">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tabs>
          <w:tab w:val="left" w:pos="568"/>
        </w:tabs>
        <w:spacing w:after="0" w:line="240" w:lineRule="auto"/>
        <w:ind w:left="0" w:firstLine="709"/>
        <w:jc w:val="both"/>
        <w:rPr>
          <w:rFonts w:ascii="Times New Roman" w:hAnsi="Times New Roman"/>
          <w:color w:val="000000"/>
          <w:sz w:val="28"/>
          <w:szCs w:val="28"/>
        </w:rPr>
      </w:pPr>
      <w:r w:rsidRPr="00C13512">
        <w:rPr>
          <w:rFonts w:ascii="Times New Roman" w:eastAsia="Times New Roman" w:hAnsi="Times New Roman"/>
          <w:iCs/>
          <w:sz w:val="28"/>
          <w:szCs w:val="28"/>
          <w:lang w:eastAsia="ru-RU"/>
        </w:rPr>
        <w:t xml:space="preserve">строительство инженерных сетей к детскому саду для детей с нарушением речи на 280 мест в городе Кокшетау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(Наружные сети электроосвещения) – (</w:t>
      </w:r>
      <w:r w:rsidRPr="00C13512">
        <w:rPr>
          <w:rFonts w:ascii="Times New Roman" w:eastAsia="Times New Roman" w:hAnsi="Times New Roman"/>
          <w:i/>
          <w:iCs/>
          <w:sz w:val="28"/>
          <w:szCs w:val="28"/>
          <w:lang w:eastAsia="ru-RU"/>
        </w:rPr>
        <w:t>5,5</w:t>
      </w:r>
      <w:r w:rsidRPr="00C13512">
        <w:rPr>
          <w:rFonts w:ascii="Times New Roman" w:eastAsia="Times New Roman" w:hAnsi="Times New Roman"/>
          <w:iCs/>
          <w:sz w:val="28"/>
          <w:szCs w:val="28"/>
          <w:lang w:eastAsia="ru-RU"/>
        </w:rPr>
        <w:t xml:space="preserve">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tabs>
          <w:tab w:val="left" w:pos="568"/>
        </w:tabs>
        <w:spacing w:after="0" w:line="240" w:lineRule="auto"/>
        <w:ind w:left="0" w:firstLine="709"/>
        <w:jc w:val="both"/>
        <w:rPr>
          <w:rFonts w:ascii="Times New Roman" w:hAnsi="Times New Roman"/>
          <w:color w:val="000000"/>
          <w:sz w:val="28"/>
          <w:szCs w:val="28"/>
        </w:rPr>
      </w:pPr>
      <w:r w:rsidRPr="00C13512">
        <w:rPr>
          <w:rFonts w:ascii="Times New Roman" w:eastAsia="Times New Roman" w:hAnsi="Times New Roman"/>
          <w:iCs/>
          <w:sz w:val="28"/>
          <w:szCs w:val="28"/>
          <w:lang w:eastAsia="ru-RU"/>
        </w:rPr>
        <w:t xml:space="preserve">строительство инженерных сетей к детскому саду для детей с нарушением речи на 280 мест в городе Кокшетау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(Наружные сети электроснабжения) </w:t>
      </w:r>
      <w:r w:rsidRPr="00C13512">
        <w:rPr>
          <w:rFonts w:ascii="Times New Roman" w:eastAsia="Times New Roman" w:hAnsi="Times New Roman"/>
          <w:i/>
          <w:iCs/>
          <w:sz w:val="28"/>
          <w:szCs w:val="28"/>
          <w:lang w:eastAsia="ru-RU"/>
        </w:rPr>
        <w:t>– (28,7</w:t>
      </w:r>
      <w:r w:rsidRPr="00C13512">
        <w:rPr>
          <w:rFonts w:ascii="Times New Roman" w:eastAsia="Times New Roman" w:hAnsi="Times New Roman"/>
          <w:iCs/>
          <w:sz w:val="28"/>
          <w:szCs w:val="28"/>
          <w:lang w:eastAsia="ru-RU"/>
        </w:rPr>
        <w:t xml:space="preserve">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spacing w:after="0" w:line="240" w:lineRule="auto"/>
        <w:ind w:left="0" w:firstLine="672"/>
        <w:contextualSpacing/>
        <w:jc w:val="both"/>
        <w:rPr>
          <w:rFonts w:ascii="Times New Roman" w:hAnsi="Times New Roman"/>
          <w:color w:val="FF0000"/>
          <w:sz w:val="28"/>
          <w:szCs w:val="28"/>
        </w:rPr>
      </w:pPr>
      <w:r w:rsidRPr="00C13512">
        <w:rPr>
          <w:rFonts w:ascii="Times New Roman" w:eastAsia="Times New Roman" w:hAnsi="Times New Roman"/>
          <w:iCs/>
          <w:sz w:val="28"/>
          <w:szCs w:val="28"/>
          <w:lang w:eastAsia="ru-RU"/>
        </w:rPr>
        <w:t xml:space="preserve">разработка ПСД, реконструкция бывшего здания детского сада под здание школы на 165 мест со строительством спортивного зала и котельной в </w:t>
      </w:r>
      <w:proofErr w:type="spellStart"/>
      <w:r w:rsidRPr="00C13512">
        <w:rPr>
          <w:rFonts w:ascii="Times New Roman" w:eastAsia="Times New Roman" w:hAnsi="Times New Roman"/>
          <w:iCs/>
          <w:sz w:val="28"/>
          <w:szCs w:val="28"/>
          <w:lang w:eastAsia="ru-RU"/>
        </w:rPr>
        <w:t>с.Бирсуат</w:t>
      </w:r>
      <w:proofErr w:type="spellEnd"/>
      <w:r w:rsidRPr="00C13512">
        <w:rPr>
          <w:rFonts w:ascii="Times New Roman" w:eastAsia="Times New Roman" w:hAnsi="Times New Roman"/>
          <w:iCs/>
          <w:sz w:val="28"/>
          <w:szCs w:val="28"/>
          <w:lang w:eastAsia="ru-RU"/>
        </w:rPr>
        <w:t xml:space="preserve"> </w:t>
      </w:r>
      <w:proofErr w:type="spellStart"/>
      <w:r w:rsidRPr="00C13512">
        <w:rPr>
          <w:rFonts w:ascii="Times New Roman" w:eastAsia="Times New Roman" w:hAnsi="Times New Roman"/>
          <w:iCs/>
          <w:sz w:val="28"/>
          <w:szCs w:val="28"/>
          <w:lang w:eastAsia="ru-RU"/>
        </w:rPr>
        <w:t>Жаркаинского</w:t>
      </w:r>
      <w:proofErr w:type="spellEnd"/>
      <w:r w:rsidRPr="00C13512">
        <w:rPr>
          <w:rFonts w:ascii="Times New Roman" w:eastAsia="Times New Roman" w:hAnsi="Times New Roman"/>
          <w:iCs/>
          <w:sz w:val="28"/>
          <w:szCs w:val="28"/>
          <w:lang w:eastAsia="ru-RU"/>
        </w:rPr>
        <w:t xml:space="preserve"> района (800,0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spacing w:after="0" w:line="240" w:lineRule="auto"/>
        <w:ind w:left="0" w:firstLine="672"/>
        <w:contextualSpacing/>
        <w:jc w:val="both"/>
        <w:rPr>
          <w:rFonts w:ascii="Times New Roman" w:hAnsi="Times New Roman"/>
          <w:color w:val="FF0000"/>
          <w:sz w:val="28"/>
          <w:szCs w:val="28"/>
        </w:rPr>
      </w:pPr>
      <w:r w:rsidRPr="00C13512">
        <w:rPr>
          <w:rFonts w:ascii="Times New Roman" w:eastAsia="Times New Roman" w:hAnsi="Times New Roman"/>
          <w:iCs/>
          <w:sz w:val="28"/>
          <w:szCs w:val="28"/>
          <w:lang w:eastAsia="ru-RU"/>
        </w:rPr>
        <w:t>«привязка проекта повторного применения к местности на строительство общежития для ГККП «</w:t>
      </w:r>
      <w:proofErr w:type="spellStart"/>
      <w:r w:rsidRPr="00C13512">
        <w:rPr>
          <w:rFonts w:ascii="Times New Roman" w:eastAsia="Times New Roman" w:hAnsi="Times New Roman"/>
          <w:iCs/>
          <w:sz w:val="28"/>
          <w:szCs w:val="28"/>
          <w:lang w:eastAsia="ru-RU"/>
        </w:rPr>
        <w:t>Кокшетауский</w:t>
      </w:r>
      <w:proofErr w:type="spellEnd"/>
      <w:r w:rsidRPr="00C13512">
        <w:rPr>
          <w:rFonts w:ascii="Times New Roman" w:eastAsia="Times New Roman" w:hAnsi="Times New Roman"/>
          <w:iCs/>
          <w:sz w:val="28"/>
          <w:szCs w:val="28"/>
          <w:lang w:eastAsia="ru-RU"/>
        </w:rPr>
        <w:t xml:space="preserve"> </w:t>
      </w:r>
      <w:proofErr w:type="gramStart"/>
      <w:r w:rsidRPr="00C13512">
        <w:rPr>
          <w:rFonts w:ascii="Times New Roman" w:eastAsia="Times New Roman" w:hAnsi="Times New Roman"/>
          <w:iCs/>
          <w:sz w:val="28"/>
          <w:szCs w:val="28"/>
          <w:lang w:eastAsia="ru-RU"/>
        </w:rPr>
        <w:t>высший  колледж</w:t>
      </w:r>
      <w:proofErr w:type="gramEnd"/>
      <w:r w:rsidRPr="00C13512">
        <w:rPr>
          <w:rFonts w:ascii="Times New Roman" w:eastAsia="Times New Roman" w:hAnsi="Times New Roman"/>
          <w:iCs/>
          <w:sz w:val="28"/>
          <w:szCs w:val="28"/>
          <w:lang w:eastAsia="ru-RU"/>
        </w:rPr>
        <w:t xml:space="preserve">» при  управлении образования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(5,0 </w:t>
      </w:r>
      <w:proofErr w:type="spellStart"/>
      <w:r w:rsidRPr="00C13512">
        <w:rPr>
          <w:rFonts w:ascii="Times New Roman" w:eastAsia="Times New Roman" w:hAnsi="Times New Roman"/>
          <w:iCs/>
          <w:sz w:val="28"/>
          <w:szCs w:val="28"/>
          <w:lang w:eastAsia="ru-RU"/>
        </w:rPr>
        <w:t>млн.тенге</w:t>
      </w:r>
      <w:proofErr w:type="spell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spacing w:after="0" w:line="240" w:lineRule="auto"/>
        <w:ind w:left="0" w:firstLine="672"/>
        <w:contextualSpacing/>
        <w:jc w:val="both"/>
        <w:rPr>
          <w:rFonts w:ascii="Times New Roman" w:hAnsi="Times New Roman"/>
          <w:color w:val="FF0000"/>
          <w:sz w:val="28"/>
          <w:szCs w:val="28"/>
        </w:rPr>
      </w:pPr>
      <w:r w:rsidRPr="00C13512">
        <w:rPr>
          <w:rFonts w:ascii="Times New Roman" w:eastAsia="Times New Roman" w:hAnsi="Times New Roman"/>
          <w:iCs/>
          <w:sz w:val="28"/>
          <w:szCs w:val="28"/>
          <w:lang w:eastAsia="ru-RU"/>
        </w:rPr>
        <w:t>«привязка проекта повторного применения к местности на строительство общежития для ГККП «</w:t>
      </w:r>
      <w:proofErr w:type="spellStart"/>
      <w:r w:rsidRPr="00C13512">
        <w:rPr>
          <w:rFonts w:ascii="Times New Roman" w:eastAsia="Times New Roman" w:hAnsi="Times New Roman"/>
          <w:iCs/>
          <w:sz w:val="28"/>
          <w:szCs w:val="28"/>
          <w:lang w:eastAsia="ru-RU"/>
        </w:rPr>
        <w:t>Кокшетауский</w:t>
      </w:r>
      <w:proofErr w:type="spellEnd"/>
      <w:r w:rsidRPr="00C13512">
        <w:rPr>
          <w:rFonts w:ascii="Times New Roman" w:eastAsia="Times New Roman" w:hAnsi="Times New Roman"/>
          <w:iCs/>
          <w:sz w:val="28"/>
          <w:szCs w:val="28"/>
          <w:lang w:eastAsia="ru-RU"/>
        </w:rPr>
        <w:t xml:space="preserve"> колледж им. </w:t>
      </w:r>
      <w:proofErr w:type="spellStart"/>
      <w:r w:rsidRPr="00C13512">
        <w:rPr>
          <w:rFonts w:ascii="Times New Roman" w:eastAsia="Times New Roman" w:hAnsi="Times New Roman"/>
          <w:iCs/>
          <w:sz w:val="28"/>
          <w:szCs w:val="28"/>
          <w:lang w:eastAsia="ru-RU"/>
        </w:rPr>
        <w:t>Акана</w:t>
      </w:r>
      <w:proofErr w:type="spellEnd"/>
      <w:r w:rsidRPr="00C13512">
        <w:rPr>
          <w:rFonts w:ascii="Times New Roman" w:eastAsia="Times New Roman" w:hAnsi="Times New Roman"/>
          <w:iCs/>
          <w:sz w:val="28"/>
          <w:szCs w:val="28"/>
          <w:lang w:eastAsia="ru-RU"/>
        </w:rPr>
        <w:t xml:space="preserve"> Сери» </w:t>
      </w:r>
      <w:proofErr w:type="gramStart"/>
      <w:r w:rsidRPr="00C13512">
        <w:rPr>
          <w:rFonts w:ascii="Times New Roman" w:eastAsia="Times New Roman" w:hAnsi="Times New Roman"/>
          <w:iCs/>
          <w:sz w:val="28"/>
          <w:szCs w:val="28"/>
          <w:lang w:eastAsia="ru-RU"/>
        </w:rPr>
        <w:t>при  управлении</w:t>
      </w:r>
      <w:proofErr w:type="gramEnd"/>
      <w:r w:rsidRPr="00C13512">
        <w:rPr>
          <w:rFonts w:ascii="Times New Roman" w:eastAsia="Times New Roman" w:hAnsi="Times New Roman"/>
          <w:iCs/>
          <w:sz w:val="28"/>
          <w:szCs w:val="28"/>
          <w:lang w:eastAsia="ru-RU"/>
        </w:rPr>
        <w:t xml:space="preserve"> образования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(5,0 </w:t>
      </w:r>
      <w:proofErr w:type="spellStart"/>
      <w:r w:rsidRPr="00C13512">
        <w:rPr>
          <w:rFonts w:ascii="Times New Roman" w:eastAsia="Times New Roman" w:hAnsi="Times New Roman"/>
          <w:iCs/>
          <w:sz w:val="28"/>
          <w:szCs w:val="28"/>
          <w:lang w:eastAsia="ru-RU"/>
        </w:rPr>
        <w:t>млн.тенге</w:t>
      </w:r>
      <w:proofErr w:type="spellEnd"/>
      <w:r w:rsidRPr="00C13512">
        <w:rPr>
          <w:rFonts w:ascii="Times New Roman" w:eastAsia="Times New Roman" w:hAnsi="Times New Roman"/>
          <w:iCs/>
          <w:sz w:val="28"/>
          <w:szCs w:val="28"/>
          <w:lang w:eastAsia="ru-RU"/>
        </w:rPr>
        <w:t>):</w:t>
      </w:r>
    </w:p>
    <w:p w:rsidR="008F391D" w:rsidRPr="00C13512" w:rsidRDefault="008F391D" w:rsidP="008F391D">
      <w:pPr>
        <w:tabs>
          <w:tab w:val="left" w:pos="1134"/>
        </w:tabs>
        <w:spacing w:after="0" w:line="240" w:lineRule="auto"/>
        <w:ind w:left="928"/>
        <w:contextualSpacing/>
        <w:jc w:val="both"/>
        <w:rPr>
          <w:rFonts w:ascii="Times New Roman" w:hAnsi="Times New Roman"/>
          <w:bCs/>
          <w:sz w:val="28"/>
          <w:szCs w:val="28"/>
        </w:rPr>
      </w:pPr>
      <w:bookmarkStart w:id="3" w:name="_Hlk50128124"/>
      <w:r w:rsidRPr="00C13512">
        <w:rPr>
          <w:rFonts w:ascii="Times New Roman" w:hAnsi="Times New Roman"/>
          <w:bCs/>
          <w:sz w:val="28"/>
          <w:szCs w:val="28"/>
        </w:rPr>
        <w:t xml:space="preserve">В 2021 году </w:t>
      </w:r>
      <w:r w:rsidRPr="00C13512">
        <w:rPr>
          <w:rFonts w:ascii="Times New Roman" w:hAnsi="Times New Roman"/>
          <w:sz w:val="28"/>
          <w:szCs w:val="28"/>
        </w:rPr>
        <w:t xml:space="preserve">за счет средств </w:t>
      </w:r>
      <w:r w:rsidRPr="00C13512">
        <w:rPr>
          <w:rFonts w:ascii="Times New Roman" w:hAnsi="Times New Roman"/>
          <w:sz w:val="28"/>
          <w:szCs w:val="28"/>
          <w:lang w:val="kk-KZ"/>
        </w:rPr>
        <w:t>республиканского</w:t>
      </w:r>
      <w:r w:rsidRPr="00C13512">
        <w:rPr>
          <w:rFonts w:ascii="Times New Roman" w:hAnsi="Times New Roman"/>
          <w:sz w:val="28"/>
          <w:szCs w:val="28"/>
        </w:rPr>
        <w:t xml:space="preserve"> бюджета предусмотрено</w:t>
      </w:r>
      <w:r w:rsidRPr="00C13512">
        <w:rPr>
          <w:rFonts w:ascii="Times New Roman" w:hAnsi="Times New Roman"/>
          <w:bCs/>
          <w:sz w:val="28"/>
          <w:szCs w:val="28"/>
        </w:rPr>
        <w:t>:</w:t>
      </w:r>
    </w:p>
    <w:p w:rsidR="008F391D" w:rsidRPr="00C13512" w:rsidRDefault="008F391D" w:rsidP="008F391D">
      <w:pPr>
        <w:numPr>
          <w:ilvl w:val="0"/>
          <w:numId w:val="30"/>
        </w:numPr>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строительство школ</w:t>
      </w:r>
      <w:r w:rsidRPr="00C13512">
        <w:rPr>
          <w:rFonts w:ascii="Times New Roman" w:hAnsi="Times New Roman"/>
          <w:sz w:val="28"/>
          <w:szCs w:val="28"/>
          <w:lang w:val="kk-KZ"/>
        </w:rPr>
        <w:t>ы</w:t>
      </w:r>
      <w:r w:rsidRPr="00C13512">
        <w:rPr>
          <w:rFonts w:ascii="Times New Roman" w:hAnsi="Times New Roman"/>
          <w:sz w:val="28"/>
          <w:szCs w:val="28"/>
        </w:rPr>
        <w:t xml:space="preserve"> </w:t>
      </w:r>
      <w:r w:rsidRPr="00C13512">
        <w:rPr>
          <w:rFonts w:ascii="Times New Roman" w:hAnsi="Times New Roman"/>
          <w:sz w:val="28"/>
          <w:szCs w:val="28"/>
          <w:lang w:val="kk-KZ"/>
        </w:rPr>
        <w:t>на</w:t>
      </w:r>
      <w:r w:rsidRPr="00C13512">
        <w:rPr>
          <w:rFonts w:ascii="Times New Roman" w:hAnsi="Times New Roman"/>
          <w:sz w:val="28"/>
          <w:szCs w:val="28"/>
        </w:rPr>
        <w:t xml:space="preserve"> </w:t>
      </w:r>
      <w:r w:rsidRPr="00C13512">
        <w:rPr>
          <w:rFonts w:ascii="Times New Roman" w:hAnsi="Times New Roman"/>
          <w:sz w:val="28"/>
          <w:szCs w:val="28"/>
          <w:lang w:val="kk-KZ"/>
        </w:rPr>
        <w:t>1200</w:t>
      </w:r>
      <w:r w:rsidRPr="00C13512">
        <w:rPr>
          <w:rFonts w:ascii="Times New Roman" w:hAnsi="Times New Roman"/>
          <w:sz w:val="28"/>
          <w:szCs w:val="28"/>
        </w:rPr>
        <w:t xml:space="preserve"> мест в</w:t>
      </w:r>
      <w:r w:rsidRPr="00C13512">
        <w:rPr>
          <w:rFonts w:ascii="Times New Roman" w:hAnsi="Times New Roman"/>
          <w:sz w:val="28"/>
          <w:szCs w:val="28"/>
          <w:lang w:val="kk-KZ"/>
        </w:rPr>
        <w:t xml:space="preserve"> с</w:t>
      </w:r>
      <w:r w:rsidRPr="00C13512">
        <w:rPr>
          <w:rFonts w:ascii="Times New Roman" w:hAnsi="Times New Roman"/>
          <w:sz w:val="28"/>
          <w:szCs w:val="28"/>
        </w:rPr>
        <w:t>.</w:t>
      </w:r>
      <w:r w:rsidRPr="00C13512">
        <w:rPr>
          <w:rFonts w:ascii="Times New Roman" w:hAnsi="Times New Roman"/>
          <w:sz w:val="28"/>
          <w:szCs w:val="28"/>
          <w:lang w:val="kk-KZ"/>
        </w:rPr>
        <w:t>Косшы</w:t>
      </w:r>
      <w:r w:rsidRPr="00C13512">
        <w:rPr>
          <w:rFonts w:ascii="Times New Roman" w:hAnsi="Times New Roman"/>
          <w:sz w:val="28"/>
          <w:szCs w:val="28"/>
        </w:rPr>
        <w:t xml:space="preserve"> Целиноградском районе (поз.2) </w:t>
      </w:r>
      <w:r w:rsidRPr="00C13512">
        <w:rPr>
          <w:rFonts w:ascii="Times New Roman" w:hAnsi="Times New Roman"/>
          <w:i/>
          <w:sz w:val="24"/>
          <w:szCs w:val="28"/>
        </w:rPr>
        <w:t>(</w:t>
      </w:r>
      <w:r w:rsidRPr="00C13512">
        <w:rPr>
          <w:rFonts w:ascii="Times New Roman" w:hAnsi="Times New Roman"/>
          <w:i/>
          <w:sz w:val="24"/>
          <w:szCs w:val="28"/>
          <w:lang w:val="kk-KZ"/>
        </w:rPr>
        <w:t>1 403</w:t>
      </w:r>
      <w:r w:rsidRPr="00C13512">
        <w:rPr>
          <w:rFonts w:ascii="Times New Roman" w:hAnsi="Times New Roman"/>
          <w:i/>
          <w:sz w:val="24"/>
          <w:szCs w:val="28"/>
        </w:rPr>
        <w:t>,1 млн. тенге);</w:t>
      </w:r>
    </w:p>
    <w:p w:rsidR="008F391D" w:rsidRPr="00C13512" w:rsidRDefault="008F391D" w:rsidP="008F391D">
      <w:pPr>
        <w:numPr>
          <w:ilvl w:val="0"/>
          <w:numId w:val="30"/>
        </w:numPr>
        <w:spacing w:after="0" w:line="240" w:lineRule="auto"/>
        <w:ind w:left="0" w:firstLine="709"/>
        <w:contextualSpacing/>
        <w:jc w:val="both"/>
        <w:rPr>
          <w:rFonts w:ascii="Times New Roman" w:hAnsi="Times New Roman"/>
          <w:sz w:val="28"/>
          <w:szCs w:val="28"/>
        </w:rPr>
      </w:pPr>
      <w:r w:rsidRPr="00C13512">
        <w:rPr>
          <w:rFonts w:ascii="Times New Roman" w:eastAsia="Times New Roman" w:hAnsi="Times New Roman"/>
          <w:i/>
          <w:iCs/>
          <w:sz w:val="24"/>
          <w:szCs w:val="24"/>
          <w:lang w:eastAsia="ru-RU"/>
        </w:rPr>
        <w:t xml:space="preserve"> </w:t>
      </w:r>
      <w:r w:rsidRPr="00C13512">
        <w:rPr>
          <w:rFonts w:ascii="Times New Roman" w:eastAsia="Times New Roman" w:hAnsi="Times New Roman"/>
          <w:iCs/>
          <w:sz w:val="28"/>
          <w:szCs w:val="28"/>
          <w:lang w:eastAsia="ru-RU"/>
        </w:rPr>
        <w:t xml:space="preserve">строительство школы на 80 мест в </w:t>
      </w:r>
      <w:proofErr w:type="spellStart"/>
      <w:r w:rsidRPr="00C13512">
        <w:rPr>
          <w:rFonts w:ascii="Times New Roman" w:eastAsia="Times New Roman" w:hAnsi="Times New Roman"/>
          <w:iCs/>
          <w:sz w:val="28"/>
          <w:szCs w:val="28"/>
          <w:lang w:eastAsia="ru-RU"/>
        </w:rPr>
        <w:t>с.Раздольное</w:t>
      </w:r>
      <w:proofErr w:type="spellEnd"/>
      <w:r w:rsidRPr="00C13512">
        <w:rPr>
          <w:rFonts w:ascii="Times New Roman" w:eastAsia="Times New Roman" w:hAnsi="Times New Roman"/>
          <w:iCs/>
          <w:sz w:val="28"/>
          <w:szCs w:val="28"/>
          <w:lang w:eastAsia="ru-RU"/>
        </w:rPr>
        <w:t xml:space="preserve"> Целиноградского района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(363,6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widowControl w:val="0"/>
        <w:numPr>
          <w:ilvl w:val="0"/>
          <w:numId w:val="30"/>
        </w:numPr>
        <w:tabs>
          <w:tab w:val="left" w:pos="568"/>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lastRenderedPageBreak/>
        <w:t xml:space="preserve"> строительство пристройки к КГУ "Средняя школа №4" города Кокшетау </w:t>
      </w:r>
      <w:r w:rsidRPr="00C13512">
        <w:rPr>
          <w:rFonts w:ascii="Times New Roman" w:hAnsi="Times New Roman"/>
          <w:i/>
          <w:sz w:val="24"/>
          <w:szCs w:val="28"/>
        </w:rPr>
        <w:t xml:space="preserve">(700,0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w:t>
      </w:r>
      <w:r w:rsidRPr="00C13512">
        <w:rPr>
          <w:rFonts w:ascii="Times New Roman" w:hAnsi="Times New Roman"/>
          <w:sz w:val="28"/>
          <w:szCs w:val="28"/>
        </w:rPr>
        <w:t>;</w:t>
      </w:r>
    </w:p>
    <w:p w:rsidR="008F391D" w:rsidRPr="00C13512" w:rsidRDefault="008F391D" w:rsidP="008F391D">
      <w:pPr>
        <w:widowControl w:val="0"/>
        <w:numPr>
          <w:ilvl w:val="0"/>
          <w:numId w:val="30"/>
        </w:numPr>
        <w:tabs>
          <w:tab w:val="left" w:pos="568"/>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 xml:space="preserve"> строительство наружных инженерных сетей и благоустройство к пристройке на 600 мест к средней школе №1 в г. Кокшетау </w:t>
      </w:r>
      <w:r w:rsidRPr="00C13512">
        <w:rPr>
          <w:rFonts w:ascii="Times New Roman" w:hAnsi="Times New Roman"/>
          <w:i/>
          <w:sz w:val="24"/>
          <w:szCs w:val="28"/>
        </w:rPr>
        <w:t xml:space="preserve">(90,8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w:t>
      </w:r>
    </w:p>
    <w:p w:rsidR="008F391D" w:rsidRPr="00C13512" w:rsidRDefault="008F391D" w:rsidP="008F391D">
      <w:pPr>
        <w:widowControl w:val="0"/>
        <w:numPr>
          <w:ilvl w:val="0"/>
          <w:numId w:val="30"/>
        </w:numPr>
        <w:tabs>
          <w:tab w:val="left" w:pos="568"/>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 xml:space="preserve"> строительство учебно-воспитательного комплекса вдоль Красноярской трассы </w:t>
      </w:r>
      <w:proofErr w:type="spellStart"/>
      <w:r w:rsidRPr="00C13512">
        <w:rPr>
          <w:rFonts w:ascii="Times New Roman" w:hAnsi="Times New Roman"/>
          <w:sz w:val="28"/>
          <w:szCs w:val="28"/>
        </w:rPr>
        <w:t>г.Кокшетау</w:t>
      </w:r>
      <w:proofErr w:type="spellEnd"/>
      <w:r w:rsidRPr="00C13512">
        <w:rPr>
          <w:rFonts w:ascii="Times New Roman" w:hAnsi="Times New Roman"/>
          <w:sz w:val="28"/>
          <w:szCs w:val="28"/>
        </w:rPr>
        <w:t xml:space="preserve"> (</w:t>
      </w:r>
      <w:r w:rsidRPr="00C13512">
        <w:rPr>
          <w:rFonts w:ascii="Times New Roman" w:hAnsi="Times New Roman"/>
          <w:i/>
          <w:sz w:val="24"/>
          <w:szCs w:val="28"/>
        </w:rPr>
        <w:t xml:space="preserve">465,4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w:t>
      </w:r>
      <w:r w:rsidRPr="00C13512">
        <w:rPr>
          <w:i/>
          <w:iCs/>
        </w:rPr>
        <w:t xml:space="preserve"> </w:t>
      </w:r>
    </w:p>
    <w:p w:rsidR="008F391D" w:rsidRPr="00C13512" w:rsidRDefault="008F391D" w:rsidP="008F391D">
      <w:pPr>
        <w:widowControl w:val="0"/>
        <w:numPr>
          <w:ilvl w:val="0"/>
          <w:numId w:val="30"/>
        </w:numPr>
        <w:tabs>
          <w:tab w:val="left" w:pos="568"/>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строительство 2-х детских садов на 560 мест в Целиноградском районе (</w:t>
      </w:r>
      <w:r w:rsidRPr="00C13512">
        <w:rPr>
          <w:rFonts w:ascii="Times New Roman" w:hAnsi="Times New Roman"/>
          <w:i/>
          <w:sz w:val="24"/>
          <w:szCs w:val="28"/>
        </w:rPr>
        <w:t xml:space="preserve">967,3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w:t>
      </w:r>
    </w:p>
    <w:p w:rsidR="008F391D" w:rsidRPr="00C13512" w:rsidRDefault="008F391D" w:rsidP="008F391D">
      <w:pPr>
        <w:numPr>
          <w:ilvl w:val="0"/>
          <w:numId w:val="30"/>
        </w:numPr>
        <w:spacing w:after="0" w:line="240" w:lineRule="auto"/>
        <w:ind w:left="0" w:firstLine="672"/>
        <w:contextualSpacing/>
        <w:jc w:val="both"/>
        <w:rPr>
          <w:rFonts w:ascii="Times New Roman" w:hAnsi="Times New Roman"/>
          <w:color w:val="FF0000"/>
          <w:sz w:val="28"/>
          <w:szCs w:val="28"/>
        </w:rPr>
      </w:pPr>
      <w:r w:rsidRPr="00C13512">
        <w:rPr>
          <w:rFonts w:ascii="Times New Roman" w:eastAsia="Times New Roman" w:hAnsi="Times New Roman"/>
          <w:iCs/>
          <w:sz w:val="28"/>
          <w:szCs w:val="28"/>
          <w:lang w:eastAsia="ru-RU"/>
        </w:rPr>
        <w:t>реконструкция кровли ГУ «</w:t>
      </w:r>
      <w:proofErr w:type="spellStart"/>
      <w:r w:rsidRPr="00C13512">
        <w:rPr>
          <w:rFonts w:ascii="Times New Roman" w:eastAsia="Times New Roman" w:hAnsi="Times New Roman"/>
          <w:iCs/>
          <w:sz w:val="28"/>
          <w:szCs w:val="28"/>
          <w:lang w:eastAsia="ru-RU"/>
        </w:rPr>
        <w:t>Новоколутонская</w:t>
      </w:r>
      <w:proofErr w:type="spellEnd"/>
      <w:r w:rsidRPr="00C13512">
        <w:rPr>
          <w:rFonts w:ascii="Times New Roman" w:eastAsia="Times New Roman" w:hAnsi="Times New Roman"/>
          <w:iCs/>
          <w:sz w:val="28"/>
          <w:szCs w:val="28"/>
          <w:lang w:eastAsia="ru-RU"/>
        </w:rPr>
        <w:t xml:space="preserve"> средняя школа» село Новый Колутон Астраханского района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w:t>
      </w:r>
      <w:r w:rsidRPr="00C13512">
        <w:rPr>
          <w:rFonts w:ascii="Times New Roman" w:eastAsia="Times New Roman" w:hAnsi="Times New Roman"/>
          <w:i/>
          <w:iCs/>
          <w:sz w:val="28"/>
          <w:szCs w:val="28"/>
          <w:lang w:eastAsia="ru-RU"/>
        </w:rPr>
        <w:t>52,5</w:t>
      </w:r>
      <w:r w:rsidRPr="00C13512">
        <w:rPr>
          <w:rFonts w:ascii="Times New Roman" w:eastAsia="Times New Roman" w:hAnsi="Times New Roman"/>
          <w:iCs/>
          <w:sz w:val="28"/>
          <w:szCs w:val="28"/>
          <w:lang w:eastAsia="ru-RU"/>
        </w:rPr>
        <w:t xml:space="preserve">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spacing w:after="0" w:line="240" w:lineRule="auto"/>
        <w:ind w:left="0" w:firstLine="672"/>
        <w:contextualSpacing/>
        <w:jc w:val="both"/>
        <w:rPr>
          <w:rFonts w:ascii="Times New Roman" w:hAnsi="Times New Roman"/>
          <w:color w:val="FF0000"/>
          <w:sz w:val="28"/>
          <w:szCs w:val="28"/>
        </w:rPr>
      </w:pPr>
      <w:r w:rsidRPr="00C13512">
        <w:rPr>
          <w:rFonts w:ascii="Times New Roman" w:eastAsia="Times New Roman" w:hAnsi="Times New Roman"/>
          <w:iCs/>
          <w:sz w:val="28"/>
          <w:szCs w:val="28"/>
          <w:lang w:eastAsia="ru-RU"/>
        </w:rPr>
        <w:t xml:space="preserve">реконструкция </w:t>
      </w:r>
      <w:proofErr w:type="spellStart"/>
      <w:r w:rsidRPr="00C13512">
        <w:rPr>
          <w:rFonts w:ascii="Times New Roman" w:eastAsia="Times New Roman" w:hAnsi="Times New Roman"/>
          <w:iCs/>
          <w:sz w:val="28"/>
          <w:szCs w:val="28"/>
          <w:lang w:eastAsia="ru-RU"/>
        </w:rPr>
        <w:t>бесчердачной</w:t>
      </w:r>
      <w:proofErr w:type="spellEnd"/>
      <w:r w:rsidRPr="00C13512">
        <w:rPr>
          <w:rFonts w:ascii="Times New Roman" w:eastAsia="Times New Roman" w:hAnsi="Times New Roman"/>
          <w:iCs/>
          <w:sz w:val="28"/>
          <w:szCs w:val="28"/>
          <w:lang w:eastAsia="ru-RU"/>
        </w:rPr>
        <w:t xml:space="preserve"> крыши на чердачную здания ГУ "Каменская средняя школа" в селе Каменка Астраханского района </w:t>
      </w:r>
      <w:proofErr w:type="spellStart"/>
      <w:r w:rsidRPr="00C13512">
        <w:rPr>
          <w:rFonts w:ascii="Times New Roman" w:eastAsia="Times New Roman" w:hAnsi="Times New Roman"/>
          <w:iCs/>
          <w:sz w:val="28"/>
          <w:szCs w:val="28"/>
          <w:lang w:eastAsia="ru-RU"/>
        </w:rPr>
        <w:t>Акмолинской</w:t>
      </w:r>
      <w:proofErr w:type="spellEnd"/>
      <w:r w:rsidRPr="00C13512">
        <w:rPr>
          <w:rFonts w:ascii="Times New Roman" w:eastAsia="Times New Roman" w:hAnsi="Times New Roman"/>
          <w:iCs/>
          <w:sz w:val="28"/>
          <w:szCs w:val="28"/>
          <w:lang w:eastAsia="ru-RU"/>
        </w:rPr>
        <w:t xml:space="preserve"> области (</w:t>
      </w:r>
      <w:r w:rsidRPr="00C13512">
        <w:rPr>
          <w:rFonts w:ascii="Times New Roman" w:eastAsia="Times New Roman" w:hAnsi="Times New Roman"/>
          <w:i/>
          <w:iCs/>
          <w:sz w:val="28"/>
          <w:szCs w:val="28"/>
          <w:lang w:eastAsia="ru-RU"/>
        </w:rPr>
        <w:t>69,3</w:t>
      </w:r>
      <w:r w:rsidRPr="00C13512">
        <w:rPr>
          <w:rFonts w:ascii="Times New Roman" w:eastAsia="Times New Roman" w:hAnsi="Times New Roman"/>
          <w:iCs/>
          <w:sz w:val="28"/>
          <w:szCs w:val="28"/>
          <w:lang w:eastAsia="ru-RU"/>
        </w:rPr>
        <w:t xml:space="preserve">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spacing w:after="0" w:line="240" w:lineRule="auto"/>
        <w:ind w:left="0" w:firstLine="672"/>
        <w:contextualSpacing/>
        <w:jc w:val="both"/>
        <w:rPr>
          <w:rFonts w:ascii="Times New Roman" w:hAnsi="Times New Roman"/>
          <w:color w:val="FF0000"/>
          <w:sz w:val="28"/>
          <w:szCs w:val="28"/>
        </w:rPr>
      </w:pPr>
      <w:r w:rsidRPr="00C13512">
        <w:rPr>
          <w:rFonts w:ascii="Times New Roman" w:eastAsia="Times New Roman" w:hAnsi="Times New Roman"/>
          <w:iCs/>
          <w:sz w:val="28"/>
          <w:szCs w:val="28"/>
          <w:lang w:eastAsia="ru-RU"/>
        </w:rPr>
        <w:t>реконструкция кровли здания Каменской средней школы (</w:t>
      </w:r>
      <w:r w:rsidRPr="00C13512">
        <w:rPr>
          <w:rFonts w:ascii="Times New Roman" w:eastAsia="Times New Roman" w:hAnsi="Times New Roman"/>
          <w:i/>
          <w:iCs/>
          <w:sz w:val="28"/>
          <w:szCs w:val="28"/>
          <w:lang w:eastAsia="ru-RU"/>
        </w:rPr>
        <w:t>78,2</w:t>
      </w:r>
      <w:r w:rsidRPr="00C13512">
        <w:rPr>
          <w:rFonts w:ascii="Times New Roman" w:eastAsia="Times New Roman" w:hAnsi="Times New Roman"/>
          <w:iCs/>
          <w:sz w:val="28"/>
          <w:szCs w:val="28"/>
          <w:lang w:eastAsia="ru-RU"/>
        </w:rPr>
        <w:t xml:space="preserve">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p w:rsidR="008F391D" w:rsidRPr="00C13512" w:rsidRDefault="008F391D" w:rsidP="008F391D">
      <w:pPr>
        <w:numPr>
          <w:ilvl w:val="0"/>
          <w:numId w:val="30"/>
        </w:numPr>
        <w:spacing w:after="0" w:line="240" w:lineRule="auto"/>
        <w:ind w:left="0" w:firstLine="672"/>
        <w:contextualSpacing/>
        <w:jc w:val="both"/>
        <w:rPr>
          <w:rFonts w:ascii="Times New Roman" w:hAnsi="Times New Roman"/>
          <w:color w:val="FF0000"/>
          <w:sz w:val="28"/>
          <w:szCs w:val="28"/>
        </w:rPr>
      </w:pPr>
      <w:r w:rsidRPr="00C13512">
        <w:rPr>
          <w:rFonts w:ascii="Times New Roman" w:eastAsia="Times New Roman" w:hAnsi="Times New Roman"/>
          <w:iCs/>
          <w:sz w:val="28"/>
          <w:szCs w:val="28"/>
          <w:lang w:eastAsia="ru-RU"/>
        </w:rPr>
        <w:t xml:space="preserve">реконструкция кровли здания </w:t>
      </w:r>
      <w:proofErr w:type="spellStart"/>
      <w:r w:rsidRPr="00C13512">
        <w:rPr>
          <w:rFonts w:ascii="Times New Roman" w:eastAsia="Times New Roman" w:hAnsi="Times New Roman"/>
          <w:iCs/>
          <w:sz w:val="28"/>
          <w:szCs w:val="28"/>
          <w:lang w:eastAsia="ru-RU"/>
        </w:rPr>
        <w:t>Краснополянской</w:t>
      </w:r>
      <w:proofErr w:type="spellEnd"/>
      <w:r w:rsidRPr="00C13512">
        <w:rPr>
          <w:rFonts w:ascii="Times New Roman" w:eastAsia="Times New Roman" w:hAnsi="Times New Roman"/>
          <w:iCs/>
          <w:sz w:val="28"/>
          <w:szCs w:val="28"/>
          <w:lang w:eastAsia="ru-RU"/>
        </w:rPr>
        <w:t xml:space="preserve"> средней школы (</w:t>
      </w:r>
      <w:r w:rsidRPr="00C13512">
        <w:rPr>
          <w:rFonts w:ascii="Times New Roman" w:eastAsia="Times New Roman" w:hAnsi="Times New Roman"/>
          <w:i/>
          <w:iCs/>
          <w:sz w:val="28"/>
          <w:szCs w:val="28"/>
          <w:lang w:eastAsia="ru-RU"/>
        </w:rPr>
        <w:t>40,0</w:t>
      </w:r>
      <w:r w:rsidRPr="00C13512">
        <w:rPr>
          <w:rFonts w:ascii="Times New Roman" w:eastAsia="Times New Roman" w:hAnsi="Times New Roman"/>
          <w:iCs/>
          <w:sz w:val="28"/>
          <w:szCs w:val="28"/>
          <w:lang w:eastAsia="ru-RU"/>
        </w:rPr>
        <w:t xml:space="preserve"> </w:t>
      </w:r>
      <w:proofErr w:type="spellStart"/>
      <w:proofErr w:type="gramStart"/>
      <w:r w:rsidRPr="00C13512">
        <w:rPr>
          <w:rFonts w:ascii="Times New Roman" w:eastAsia="Times New Roman" w:hAnsi="Times New Roman"/>
          <w:iCs/>
          <w:sz w:val="28"/>
          <w:szCs w:val="28"/>
          <w:lang w:eastAsia="ru-RU"/>
        </w:rPr>
        <w:t>млн.тенге</w:t>
      </w:r>
      <w:proofErr w:type="spellEnd"/>
      <w:proofErr w:type="gramEnd"/>
      <w:r w:rsidRPr="00C13512">
        <w:rPr>
          <w:rFonts w:ascii="Times New Roman" w:eastAsia="Times New Roman" w:hAnsi="Times New Roman"/>
          <w:iCs/>
          <w:sz w:val="28"/>
          <w:szCs w:val="28"/>
          <w:lang w:eastAsia="ru-RU"/>
        </w:rPr>
        <w:t>);</w:t>
      </w:r>
    </w:p>
    <w:bookmarkEnd w:id="3"/>
    <w:p w:rsidR="0056591C" w:rsidRPr="00C13512" w:rsidRDefault="0056591C" w:rsidP="00CB5067">
      <w:pPr>
        <w:spacing w:before="120" w:after="120" w:line="288" w:lineRule="auto"/>
        <w:ind w:left="714"/>
        <w:rPr>
          <w:rFonts w:ascii="Times New Roman" w:hAnsi="Times New Roman"/>
          <w:b/>
          <w:sz w:val="28"/>
          <w:szCs w:val="28"/>
        </w:rPr>
      </w:pPr>
      <w:r w:rsidRPr="00C13512">
        <w:rPr>
          <w:rFonts w:ascii="Times New Roman" w:hAnsi="Times New Roman"/>
          <w:b/>
          <w:sz w:val="28"/>
          <w:szCs w:val="28"/>
        </w:rPr>
        <w:t>Здравоохранение</w:t>
      </w:r>
    </w:p>
    <w:p w:rsidR="0056591C" w:rsidRPr="00C13512" w:rsidRDefault="0056591C" w:rsidP="00D70D97">
      <w:pPr>
        <w:pStyle w:val="21"/>
        <w:widowControl w:val="0"/>
        <w:ind w:firstLine="720"/>
        <w:rPr>
          <w:rFonts w:ascii="Times New Roman" w:hAnsi="Times New Roman"/>
          <w:szCs w:val="28"/>
        </w:rPr>
      </w:pPr>
      <w:r w:rsidRPr="00C13512">
        <w:rPr>
          <w:rFonts w:ascii="Times New Roman" w:hAnsi="Times New Roman"/>
          <w:szCs w:val="28"/>
        </w:rPr>
        <w:t xml:space="preserve">Приоритетными задачами остаются охрана здоровья женщин и детей, снижение заболеваемости туберкулезом, профилактика и раннее выявление болезней системы кровообращения и </w:t>
      </w:r>
      <w:proofErr w:type="spellStart"/>
      <w:r w:rsidRPr="00C13512">
        <w:rPr>
          <w:rFonts w:ascii="Times New Roman" w:hAnsi="Times New Roman"/>
          <w:szCs w:val="28"/>
        </w:rPr>
        <w:t>онкопатологией</w:t>
      </w:r>
      <w:proofErr w:type="spellEnd"/>
      <w:r w:rsidRPr="00C13512">
        <w:rPr>
          <w:rFonts w:ascii="Times New Roman" w:hAnsi="Times New Roman"/>
          <w:szCs w:val="28"/>
        </w:rPr>
        <w:t>, совершенствование ПМСП и кадровая политика.</w:t>
      </w:r>
    </w:p>
    <w:p w:rsidR="0056591C" w:rsidRPr="00C13512" w:rsidRDefault="0056591C" w:rsidP="00611AD3">
      <w:pPr>
        <w:spacing w:after="0" w:line="240" w:lineRule="auto"/>
        <w:ind w:firstLine="709"/>
        <w:jc w:val="both"/>
        <w:rPr>
          <w:rFonts w:ascii="Times New Roman" w:hAnsi="Times New Roman"/>
          <w:b/>
          <w:sz w:val="28"/>
          <w:szCs w:val="28"/>
        </w:rPr>
      </w:pPr>
      <w:r w:rsidRPr="00C13512">
        <w:rPr>
          <w:rFonts w:ascii="Times New Roman" w:hAnsi="Times New Roman"/>
          <w:sz w:val="28"/>
          <w:szCs w:val="28"/>
          <w:lang w:eastAsia="ru-RU"/>
        </w:rPr>
        <w:t>Гарантированный объем бесплатной медицинской помощи составляет                         1</w:t>
      </w:r>
      <w:r w:rsidR="00E51BC7" w:rsidRPr="00C13512">
        <w:rPr>
          <w:rFonts w:ascii="Times New Roman" w:hAnsi="Times New Roman"/>
          <w:sz w:val="28"/>
          <w:szCs w:val="28"/>
          <w:lang w:eastAsia="ru-RU"/>
        </w:rPr>
        <w:t> 960,8</w:t>
      </w:r>
      <w:r w:rsidRPr="00C13512">
        <w:rPr>
          <w:rFonts w:ascii="Times New Roman" w:hAnsi="Times New Roman"/>
          <w:sz w:val="28"/>
          <w:szCs w:val="28"/>
          <w:lang w:eastAsia="ru-RU"/>
        </w:rPr>
        <w:t xml:space="preserve"> </w:t>
      </w:r>
      <w:proofErr w:type="spellStart"/>
      <w:proofErr w:type="gramStart"/>
      <w:r w:rsidRPr="00C13512">
        <w:rPr>
          <w:rFonts w:ascii="Times New Roman" w:hAnsi="Times New Roman"/>
          <w:sz w:val="28"/>
          <w:szCs w:val="28"/>
          <w:lang w:eastAsia="ru-RU"/>
        </w:rPr>
        <w:t>млн.тенге</w:t>
      </w:r>
      <w:proofErr w:type="spellEnd"/>
      <w:proofErr w:type="gramEnd"/>
      <w:r w:rsidRPr="00C13512">
        <w:rPr>
          <w:rFonts w:ascii="Times New Roman" w:hAnsi="Times New Roman"/>
          <w:sz w:val="28"/>
          <w:szCs w:val="28"/>
          <w:lang w:eastAsia="ru-RU"/>
        </w:rPr>
        <w:t xml:space="preserve"> или </w:t>
      </w:r>
      <w:r w:rsidR="00E51BC7" w:rsidRPr="00C13512">
        <w:rPr>
          <w:rFonts w:ascii="Times New Roman" w:hAnsi="Times New Roman"/>
          <w:sz w:val="28"/>
          <w:szCs w:val="28"/>
          <w:lang w:eastAsia="ru-RU"/>
        </w:rPr>
        <w:t>23</w:t>
      </w:r>
      <w:r w:rsidRPr="00C13512">
        <w:rPr>
          <w:rFonts w:ascii="Times New Roman" w:hAnsi="Times New Roman"/>
          <w:sz w:val="28"/>
          <w:szCs w:val="28"/>
          <w:lang w:eastAsia="ru-RU"/>
        </w:rPr>
        <w:t>,3 % всех затрат на здравоохранение.</w:t>
      </w:r>
    </w:p>
    <w:p w:rsidR="0056591C" w:rsidRPr="00C13512" w:rsidRDefault="0056591C" w:rsidP="00CB5067">
      <w:pPr>
        <w:tabs>
          <w:tab w:val="left" w:pos="1701"/>
        </w:tabs>
        <w:spacing w:after="0" w:line="240" w:lineRule="auto"/>
        <w:ind w:firstLine="709"/>
        <w:jc w:val="center"/>
        <w:rPr>
          <w:rFonts w:ascii="Times New Roman" w:hAnsi="Times New Roman"/>
          <w:b/>
          <w:sz w:val="28"/>
          <w:szCs w:val="28"/>
        </w:rPr>
      </w:pPr>
    </w:p>
    <w:p w:rsidR="0056591C" w:rsidRPr="00C13512" w:rsidRDefault="0056591C" w:rsidP="00CB5067">
      <w:pPr>
        <w:tabs>
          <w:tab w:val="left" w:pos="1701"/>
        </w:tabs>
        <w:spacing w:after="0" w:line="240" w:lineRule="auto"/>
        <w:ind w:firstLine="709"/>
        <w:jc w:val="center"/>
        <w:rPr>
          <w:rFonts w:ascii="Times New Roman" w:hAnsi="Times New Roman"/>
          <w:b/>
          <w:sz w:val="28"/>
          <w:szCs w:val="28"/>
        </w:rPr>
      </w:pPr>
      <w:r w:rsidRPr="00C13512">
        <w:rPr>
          <w:rFonts w:ascii="Times New Roman" w:hAnsi="Times New Roman"/>
          <w:b/>
          <w:sz w:val="28"/>
          <w:szCs w:val="28"/>
        </w:rPr>
        <w:t>Расходы сферы здравоохранения на 202</w:t>
      </w:r>
      <w:r w:rsidR="00790CB7" w:rsidRPr="00C13512">
        <w:rPr>
          <w:rFonts w:ascii="Times New Roman" w:hAnsi="Times New Roman"/>
          <w:b/>
          <w:sz w:val="28"/>
          <w:szCs w:val="28"/>
        </w:rPr>
        <w:t>1</w:t>
      </w:r>
      <w:r w:rsidRPr="00C13512">
        <w:rPr>
          <w:rFonts w:ascii="Times New Roman" w:hAnsi="Times New Roman"/>
          <w:b/>
          <w:sz w:val="28"/>
          <w:szCs w:val="28"/>
        </w:rPr>
        <w:t>-202</w:t>
      </w:r>
      <w:r w:rsidR="00790CB7" w:rsidRPr="00C13512">
        <w:rPr>
          <w:rFonts w:ascii="Times New Roman" w:hAnsi="Times New Roman"/>
          <w:b/>
          <w:sz w:val="28"/>
          <w:szCs w:val="28"/>
        </w:rPr>
        <w:t>3</w:t>
      </w:r>
      <w:r w:rsidRPr="00C13512">
        <w:rPr>
          <w:rFonts w:ascii="Times New Roman" w:hAnsi="Times New Roman"/>
          <w:b/>
          <w:sz w:val="28"/>
          <w:szCs w:val="28"/>
        </w:rPr>
        <w:t xml:space="preserve"> годы </w:t>
      </w:r>
    </w:p>
    <w:p w:rsidR="0056591C" w:rsidRPr="00C13512" w:rsidRDefault="0056591C" w:rsidP="00CB5067">
      <w:pPr>
        <w:spacing w:after="0" w:line="240" w:lineRule="auto"/>
        <w:ind w:firstLine="709"/>
        <w:jc w:val="right"/>
        <w:rPr>
          <w:rFonts w:ascii="Times New Roman" w:hAnsi="Times New Roman"/>
          <w:bCs/>
          <w:i/>
          <w:iCs/>
          <w:sz w:val="16"/>
          <w:szCs w:val="16"/>
        </w:rPr>
      </w:pPr>
    </w:p>
    <w:p w:rsidR="0056591C" w:rsidRPr="00C13512" w:rsidRDefault="0056591C" w:rsidP="00CB5067">
      <w:pPr>
        <w:spacing w:after="0" w:line="240" w:lineRule="auto"/>
        <w:ind w:firstLine="709"/>
        <w:jc w:val="right"/>
        <w:rPr>
          <w:rFonts w:ascii="Times New Roman" w:hAnsi="Times New Roman"/>
          <w:bCs/>
          <w:i/>
          <w:iCs/>
          <w:sz w:val="24"/>
          <w:szCs w:val="24"/>
        </w:rPr>
      </w:pPr>
      <w:r w:rsidRPr="00C13512">
        <w:rPr>
          <w:rFonts w:ascii="Times New Roman" w:hAnsi="Times New Roman"/>
          <w:bCs/>
          <w:i/>
          <w:iCs/>
          <w:sz w:val="24"/>
          <w:szCs w:val="24"/>
        </w:rPr>
        <w:t>млн. тенге</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21"/>
        <w:gridCol w:w="1134"/>
        <w:gridCol w:w="1134"/>
        <w:gridCol w:w="1276"/>
      </w:tblGrid>
      <w:tr w:rsidR="0056591C" w:rsidRPr="00C13512" w:rsidTr="004B2BF5">
        <w:tc>
          <w:tcPr>
            <w:tcW w:w="6521" w:type="dxa"/>
            <w:vAlign w:val="center"/>
          </w:tcPr>
          <w:p w:rsidR="0056591C" w:rsidRPr="00C13512" w:rsidRDefault="0056591C" w:rsidP="002B5DDA">
            <w:pPr>
              <w:spacing w:after="0" w:line="240" w:lineRule="auto"/>
              <w:jc w:val="center"/>
              <w:rPr>
                <w:rFonts w:ascii="Times New Roman" w:hAnsi="Times New Roman"/>
                <w:b/>
                <w:sz w:val="24"/>
                <w:szCs w:val="24"/>
              </w:rPr>
            </w:pPr>
            <w:r w:rsidRPr="00C13512">
              <w:rPr>
                <w:rFonts w:ascii="Times New Roman" w:hAnsi="Times New Roman"/>
                <w:b/>
                <w:sz w:val="24"/>
                <w:szCs w:val="24"/>
              </w:rPr>
              <w:t xml:space="preserve">Наименование </w:t>
            </w:r>
          </w:p>
        </w:tc>
        <w:tc>
          <w:tcPr>
            <w:tcW w:w="1134" w:type="dxa"/>
            <w:tcBorders>
              <w:right w:val="single" w:sz="4" w:space="0" w:color="auto"/>
            </w:tcBorders>
            <w:vAlign w:val="center"/>
          </w:tcPr>
          <w:p w:rsidR="0056591C" w:rsidRPr="00C13512" w:rsidRDefault="0056591C" w:rsidP="002B5DDA">
            <w:pPr>
              <w:spacing w:after="0" w:line="240" w:lineRule="auto"/>
              <w:jc w:val="center"/>
              <w:rPr>
                <w:rFonts w:ascii="Times New Roman" w:hAnsi="Times New Roman"/>
                <w:b/>
                <w:sz w:val="24"/>
                <w:szCs w:val="24"/>
              </w:rPr>
            </w:pPr>
            <w:r w:rsidRPr="00C13512">
              <w:rPr>
                <w:rFonts w:ascii="Times New Roman" w:hAnsi="Times New Roman"/>
                <w:b/>
                <w:sz w:val="24"/>
                <w:szCs w:val="24"/>
              </w:rPr>
              <w:t>202</w:t>
            </w:r>
            <w:r w:rsidR="002B7391" w:rsidRPr="00C13512">
              <w:rPr>
                <w:rFonts w:ascii="Times New Roman" w:hAnsi="Times New Roman"/>
                <w:b/>
                <w:sz w:val="24"/>
                <w:szCs w:val="24"/>
              </w:rPr>
              <w:t>1</w:t>
            </w:r>
            <w:r w:rsidRPr="00C13512">
              <w:rPr>
                <w:rFonts w:ascii="Times New Roman" w:hAnsi="Times New Roman"/>
                <w:b/>
                <w:sz w:val="24"/>
                <w:szCs w:val="24"/>
              </w:rPr>
              <w:t xml:space="preserve"> год</w:t>
            </w:r>
          </w:p>
        </w:tc>
        <w:tc>
          <w:tcPr>
            <w:tcW w:w="1134" w:type="dxa"/>
            <w:tcBorders>
              <w:left w:val="single" w:sz="4" w:space="0" w:color="auto"/>
            </w:tcBorders>
            <w:vAlign w:val="center"/>
          </w:tcPr>
          <w:p w:rsidR="0056591C" w:rsidRPr="00C13512" w:rsidRDefault="0056591C" w:rsidP="00061D53">
            <w:pPr>
              <w:spacing w:after="0" w:line="240" w:lineRule="auto"/>
              <w:ind w:left="28"/>
              <w:jc w:val="center"/>
              <w:rPr>
                <w:rFonts w:ascii="Times New Roman" w:hAnsi="Times New Roman"/>
                <w:b/>
                <w:sz w:val="24"/>
                <w:szCs w:val="24"/>
              </w:rPr>
            </w:pPr>
            <w:r w:rsidRPr="00C13512">
              <w:rPr>
                <w:rFonts w:ascii="Times New Roman" w:hAnsi="Times New Roman"/>
                <w:b/>
                <w:sz w:val="24"/>
                <w:szCs w:val="24"/>
              </w:rPr>
              <w:t>20</w:t>
            </w:r>
            <w:r w:rsidRPr="00C13512">
              <w:rPr>
                <w:rFonts w:ascii="Times New Roman" w:hAnsi="Times New Roman"/>
                <w:b/>
                <w:sz w:val="24"/>
                <w:szCs w:val="24"/>
                <w:lang w:val="kk-KZ"/>
              </w:rPr>
              <w:t>2</w:t>
            </w:r>
            <w:r w:rsidR="002B7391" w:rsidRPr="00C13512">
              <w:rPr>
                <w:rFonts w:ascii="Times New Roman" w:hAnsi="Times New Roman"/>
                <w:b/>
                <w:sz w:val="24"/>
                <w:szCs w:val="24"/>
                <w:lang w:val="kk-KZ"/>
              </w:rPr>
              <w:t>2</w:t>
            </w:r>
            <w:r w:rsidRPr="00C13512">
              <w:rPr>
                <w:rFonts w:ascii="Times New Roman" w:hAnsi="Times New Roman"/>
                <w:b/>
                <w:sz w:val="24"/>
                <w:szCs w:val="24"/>
              </w:rPr>
              <w:t>год</w:t>
            </w:r>
          </w:p>
        </w:tc>
        <w:tc>
          <w:tcPr>
            <w:tcW w:w="1276" w:type="dxa"/>
            <w:vAlign w:val="center"/>
          </w:tcPr>
          <w:p w:rsidR="0056591C" w:rsidRPr="00C13512" w:rsidRDefault="0056591C" w:rsidP="001000E2">
            <w:pPr>
              <w:spacing w:after="0" w:line="240" w:lineRule="auto"/>
              <w:jc w:val="center"/>
              <w:rPr>
                <w:rFonts w:ascii="Times New Roman" w:hAnsi="Times New Roman"/>
                <w:b/>
                <w:sz w:val="24"/>
                <w:szCs w:val="24"/>
              </w:rPr>
            </w:pPr>
          </w:p>
          <w:p w:rsidR="0056591C" w:rsidRPr="00C13512" w:rsidRDefault="0056591C" w:rsidP="001000E2">
            <w:pPr>
              <w:spacing w:after="0" w:line="240" w:lineRule="auto"/>
              <w:jc w:val="center"/>
              <w:rPr>
                <w:rFonts w:ascii="Times New Roman" w:hAnsi="Times New Roman"/>
                <w:b/>
                <w:sz w:val="24"/>
                <w:szCs w:val="24"/>
              </w:rPr>
            </w:pPr>
            <w:r w:rsidRPr="00C13512">
              <w:rPr>
                <w:rFonts w:ascii="Times New Roman" w:hAnsi="Times New Roman"/>
                <w:b/>
                <w:sz w:val="24"/>
                <w:szCs w:val="24"/>
              </w:rPr>
              <w:t>202</w:t>
            </w:r>
            <w:r w:rsidR="002B7391" w:rsidRPr="00C13512">
              <w:rPr>
                <w:rFonts w:ascii="Times New Roman" w:hAnsi="Times New Roman"/>
                <w:b/>
                <w:sz w:val="24"/>
                <w:szCs w:val="24"/>
              </w:rPr>
              <w:t>3</w:t>
            </w:r>
            <w:r w:rsidRPr="00C13512">
              <w:rPr>
                <w:rFonts w:ascii="Times New Roman" w:hAnsi="Times New Roman"/>
                <w:b/>
                <w:sz w:val="24"/>
                <w:szCs w:val="24"/>
              </w:rPr>
              <w:t xml:space="preserve"> год</w:t>
            </w:r>
          </w:p>
          <w:p w:rsidR="0056591C" w:rsidRPr="00C13512" w:rsidRDefault="0056591C" w:rsidP="001000E2">
            <w:pPr>
              <w:spacing w:after="0" w:line="240" w:lineRule="auto"/>
              <w:jc w:val="center"/>
              <w:rPr>
                <w:rFonts w:ascii="Times New Roman" w:hAnsi="Times New Roman"/>
                <w:b/>
                <w:sz w:val="24"/>
                <w:szCs w:val="24"/>
              </w:rPr>
            </w:pPr>
          </w:p>
        </w:tc>
      </w:tr>
      <w:tr w:rsidR="00737609" w:rsidRPr="00EC6D3E" w:rsidTr="004B2BF5">
        <w:tc>
          <w:tcPr>
            <w:tcW w:w="6521" w:type="dxa"/>
          </w:tcPr>
          <w:p w:rsidR="00737609" w:rsidRPr="00C13512" w:rsidRDefault="00737609" w:rsidP="00737609">
            <w:pPr>
              <w:spacing w:after="0" w:line="240" w:lineRule="auto"/>
              <w:rPr>
                <w:rFonts w:ascii="Times New Roman" w:hAnsi="Times New Roman"/>
                <w:b/>
                <w:bCs/>
                <w:lang w:val="kk-KZ"/>
              </w:rPr>
            </w:pPr>
            <w:r w:rsidRPr="00C13512">
              <w:rPr>
                <w:rFonts w:ascii="Times New Roman" w:hAnsi="Times New Roman"/>
                <w:b/>
                <w:bCs/>
                <w:lang w:val="kk-KZ"/>
              </w:rPr>
              <w:t>ВСЕГО</w:t>
            </w:r>
          </w:p>
        </w:tc>
        <w:tc>
          <w:tcPr>
            <w:tcW w:w="1134" w:type="dxa"/>
            <w:vAlign w:val="center"/>
          </w:tcPr>
          <w:p w:rsidR="00737609" w:rsidRPr="00C13512" w:rsidRDefault="00737609" w:rsidP="00737609">
            <w:pPr>
              <w:jc w:val="center"/>
              <w:rPr>
                <w:rFonts w:ascii="Times New Roman" w:hAnsi="Times New Roman"/>
                <w:b/>
                <w:bCs/>
                <w:lang w:val="kk-KZ"/>
              </w:rPr>
            </w:pPr>
            <w:r w:rsidRPr="00C13512">
              <w:rPr>
                <w:rFonts w:ascii="Times New Roman" w:hAnsi="Times New Roman"/>
                <w:b/>
                <w:bCs/>
                <w:lang w:val="kk-KZ"/>
              </w:rPr>
              <w:t>4633,2</w:t>
            </w:r>
          </w:p>
        </w:tc>
        <w:tc>
          <w:tcPr>
            <w:tcW w:w="1134" w:type="dxa"/>
            <w:vAlign w:val="center"/>
          </w:tcPr>
          <w:p w:rsidR="00737609" w:rsidRPr="00C13512" w:rsidRDefault="00737609" w:rsidP="00737609">
            <w:pPr>
              <w:jc w:val="center"/>
              <w:rPr>
                <w:rFonts w:ascii="Times New Roman" w:hAnsi="Times New Roman"/>
                <w:b/>
                <w:bCs/>
                <w:lang w:val="kk-KZ"/>
              </w:rPr>
            </w:pPr>
            <w:r w:rsidRPr="00C13512">
              <w:rPr>
                <w:rFonts w:ascii="Times New Roman" w:hAnsi="Times New Roman"/>
                <w:b/>
                <w:bCs/>
                <w:lang w:val="kk-KZ"/>
              </w:rPr>
              <w:t>2 530,5</w:t>
            </w:r>
          </w:p>
        </w:tc>
        <w:tc>
          <w:tcPr>
            <w:tcW w:w="1276" w:type="dxa"/>
            <w:vAlign w:val="center"/>
          </w:tcPr>
          <w:p w:rsidR="00737609" w:rsidRPr="0099716A" w:rsidRDefault="00737609" w:rsidP="00737609">
            <w:pPr>
              <w:jc w:val="center"/>
              <w:rPr>
                <w:rFonts w:ascii="Times New Roman" w:hAnsi="Times New Roman"/>
                <w:b/>
                <w:bCs/>
                <w:lang w:val="kk-KZ"/>
              </w:rPr>
            </w:pPr>
            <w:r w:rsidRPr="00C13512">
              <w:rPr>
                <w:rFonts w:ascii="Times New Roman" w:hAnsi="Times New Roman"/>
                <w:b/>
                <w:bCs/>
                <w:lang w:val="kk-KZ"/>
              </w:rPr>
              <w:t>2 530,5</w:t>
            </w:r>
          </w:p>
        </w:tc>
      </w:tr>
      <w:tr w:rsidR="00E6724B" w:rsidRPr="00EC6D3E" w:rsidTr="004B2BF5">
        <w:trPr>
          <w:trHeight w:val="267"/>
        </w:trPr>
        <w:tc>
          <w:tcPr>
            <w:tcW w:w="6521" w:type="dxa"/>
          </w:tcPr>
          <w:p w:rsidR="00E6724B" w:rsidRPr="0099716A" w:rsidRDefault="00E6724B" w:rsidP="00E6724B">
            <w:pPr>
              <w:jc w:val="both"/>
              <w:rPr>
                <w:rFonts w:ascii="Times New Roman" w:hAnsi="Times New Roman"/>
              </w:rPr>
            </w:pPr>
            <w:r w:rsidRPr="005858D5">
              <w:rPr>
                <w:rFonts w:ascii="Times New Roman" w:hAnsi="Times New Roman"/>
              </w:rPr>
              <w:t xml:space="preserve">Оказание амбулаторно-поликлинических услуг и медицинских услуг субъектами сельского здравоохранения, за исключением оказываемой за счет средств республиканского бюджета, и оказание услуг </w:t>
            </w:r>
            <w:proofErr w:type="spellStart"/>
            <w:r w:rsidRPr="005858D5">
              <w:rPr>
                <w:rFonts w:ascii="Times New Roman" w:hAnsi="Times New Roman"/>
              </w:rPr>
              <w:t>Call</w:t>
            </w:r>
            <w:proofErr w:type="spellEnd"/>
            <w:r w:rsidRPr="005858D5">
              <w:rPr>
                <w:rFonts w:ascii="Times New Roman" w:hAnsi="Times New Roman"/>
              </w:rPr>
              <w:t>-центрами</w:t>
            </w:r>
          </w:p>
        </w:tc>
        <w:tc>
          <w:tcPr>
            <w:tcW w:w="1134" w:type="dxa"/>
            <w:vAlign w:val="center"/>
          </w:tcPr>
          <w:p w:rsidR="00E6724B" w:rsidRPr="0099716A" w:rsidRDefault="00E6724B" w:rsidP="00E6724B">
            <w:pPr>
              <w:jc w:val="center"/>
              <w:rPr>
                <w:rFonts w:ascii="Times New Roman" w:hAnsi="Times New Roman"/>
                <w:lang w:val="kk-KZ"/>
              </w:rPr>
            </w:pPr>
            <w:r>
              <w:rPr>
                <w:rFonts w:ascii="Times New Roman" w:hAnsi="Times New Roman"/>
                <w:lang w:val="kk-KZ"/>
              </w:rPr>
              <w:t>38,1</w:t>
            </w:r>
          </w:p>
        </w:tc>
        <w:tc>
          <w:tcPr>
            <w:tcW w:w="1134" w:type="dxa"/>
            <w:vAlign w:val="center"/>
          </w:tcPr>
          <w:p w:rsidR="00E6724B" w:rsidRPr="0099716A" w:rsidRDefault="00E6724B" w:rsidP="00E6724B">
            <w:pPr>
              <w:jc w:val="center"/>
              <w:rPr>
                <w:rFonts w:ascii="Times New Roman" w:hAnsi="Times New Roman"/>
                <w:lang w:val="kk-KZ"/>
              </w:rPr>
            </w:pPr>
            <w:r>
              <w:rPr>
                <w:rFonts w:ascii="Times New Roman" w:hAnsi="Times New Roman"/>
                <w:lang w:val="kk-KZ"/>
              </w:rPr>
              <w:t>44,0</w:t>
            </w:r>
          </w:p>
        </w:tc>
        <w:tc>
          <w:tcPr>
            <w:tcW w:w="1276" w:type="dxa"/>
            <w:vAlign w:val="center"/>
          </w:tcPr>
          <w:p w:rsidR="00E6724B" w:rsidRPr="0099716A" w:rsidRDefault="00E6724B" w:rsidP="00E6724B">
            <w:pPr>
              <w:jc w:val="center"/>
              <w:rPr>
                <w:rFonts w:ascii="Times New Roman" w:hAnsi="Times New Roman"/>
                <w:lang w:val="kk-KZ"/>
              </w:rPr>
            </w:pPr>
            <w:r>
              <w:rPr>
                <w:rFonts w:ascii="Times New Roman" w:hAnsi="Times New Roman"/>
                <w:lang w:val="kk-KZ"/>
              </w:rPr>
              <w:t>44,0</w:t>
            </w:r>
          </w:p>
        </w:tc>
      </w:tr>
      <w:tr w:rsidR="00E6724B" w:rsidRPr="00EC6D3E" w:rsidTr="00A920A0">
        <w:trPr>
          <w:trHeight w:val="808"/>
        </w:trPr>
        <w:tc>
          <w:tcPr>
            <w:tcW w:w="6521" w:type="dxa"/>
            <w:vAlign w:val="center"/>
          </w:tcPr>
          <w:p w:rsidR="00E6724B" w:rsidRPr="0099716A" w:rsidRDefault="00E6724B" w:rsidP="00E6724B">
            <w:pPr>
              <w:jc w:val="both"/>
              <w:rPr>
                <w:rFonts w:ascii="Times New Roman" w:hAnsi="Times New Roman"/>
              </w:rPr>
            </w:pPr>
            <w:r w:rsidRPr="0099716A">
              <w:rPr>
                <w:rFonts w:ascii="Times New Roman" w:hAnsi="Times New Roman"/>
              </w:rPr>
              <w:t>Охрана материнства и детства (Дома Ребенка)</w:t>
            </w:r>
          </w:p>
        </w:tc>
        <w:tc>
          <w:tcPr>
            <w:tcW w:w="1134" w:type="dxa"/>
            <w:vAlign w:val="center"/>
          </w:tcPr>
          <w:p w:rsidR="00E6724B" w:rsidRPr="0099716A" w:rsidRDefault="00E6724B" w:rsidP="00E6724B">
            <w:pPr>
              <w:jc w:val="center"/>
              <w:rPr>
                <w:rFonts w:ascii="Times New Roman" w:hAnsi="Times New Roman"/>
              </w:rPr>
            </w:pPr>
            <w:r>
              <w:rPr>
                <w:rFonts w:ascii="Times New Roman" w:hAnsi="Times New Roman"/>
              </w:rPr>
              <w:t>166,2</w:t>
            </w:r>
          </w:p>
        </w:tc>
        <w:tc>
          <w:tcPr>
            <w:tcW w:w="1134" w:type="dxa"/>
            <w:vAlign w:val="center"/>
          </w:tcPr>
          <w:p w:rsidR="00E6724B" w:rsidRPr="001D0FF5" w:rsidRDefault="00E6724B" w:rsidP="00E6724B">
            <w:pPr>
              <w:jc w:val="center"/>
              <w:rPr>
                <w:rFonts w:ascii="Times New Roman" w:hAnsi="Times New Roman"/>
                <w:lang w:val="kk-KZ"/>
              </w:rPr>
            </w:pPr>
            <w:r>
              <w:rPr>
                <w:rFonts w:ascii="Times New Roman" w:hAnsi="Times New Roman"/>
                <w:lang w:val="kk-KZ"/>
              </w:rPr>
              <w:t>167,4</w:t>
            </w:r>
          </w:p>
        </w:tc>
        <w:tc>
          <w:tcPr>
            <w:tcW w:w="1276" w:type="dxa"/>
            <w:vAlign w:val="center"/>
          </w:tcPr>
          <w:p w:rsidR="00E6724B" w:rsidRPr="001D0FF5" w:rsidRDefault="00E6724B" w:rsidP="00E6724B">
            <w:pPr>
              <w:jc w:val="center"/>
              <w:rPr>
                <w:rFonts w:ascii="Times New Roman" w:hAnsi="Times New Roman"/>
                <w:lang w:val="kk-KZ"/>
              </w:rPr>
            </w:pPr>
            <w:r>
              <w:rPr>
                <w:rFonts w:ascii="Times New Roman" w:hAnsi="Times New Roman"/>
                <w:lang w:val="kk-KZ"/>
              </w:rPr>
              <w:t>167,4</w:t>
            </w:r>
          </w:p>
        </w:tc>
      </w:tr>
      <w:tr w:rsidR="00E6724B" w:rsidRPr="00EC6D3E" w:rsidTr="004B2BF5">
        <w:trPr>
          <w:trHeight w:val="261"/>
        </w:trPr>
        <w:tc>
          <w:tcPr>
            <w:tcW w:w="6521" w:type="dxa"/>
            <w:vAlign w:val="center"/>
          </w:tcPr>
          <w:p w:rsidR="00E6724B" w:rsidRPr="0099716A" w:rsidRDefault="00E6724B" w:rsidP="00E6724B">
            <w:pPr>
              <w:jc w:val="both"/>
              <w:rPr>
                <w:rFonts w:ascii="Times New Roman" w:hAnsi="Times New Roman"/>
              </w:rPr>
            </w:pPr>
            <w:r w:rsidRPr="0099716A">
              <w:rPr>
                <w:rFonts w:ascii="Times New Roman" w:hAnsi="Times New Roman"/>
              </w:rPr>
              <w:t>Пропаганда здорового образа жизни</w:t>
            </w:r>
          </w:p>
        </w:tc>
        <w:tc>
          <w:tcPr>
            <w:tcW w:w="1134" w:type="dxa"/>
            <w:vAlign w:val="center"/>
          </w:tcPr>
          <w:p w:rsidR="00E6724B" w:rsidRPr="0099716A" w:rsidRDefault="00E6724B" w:rsidP="00E6724B">
            <w:pPr>
              <w:jc w:val="center"/>
              <w:rPr>
                <w:rFonts w:ascii="Times New Roman" w:hAnsi="Times New Roman"/>
              </w:rPr>
            </w:pPr>
            <w:r>
              <w:rPr>
                <w:rFonts w:ascii="Times New Roman" w:hAnsi="Times New Roman"/>
              </w:rPr>
              <w:t>44,0</w:t>
            </w:r>
          </w:p>
        </w:tc>
        <w:tc>
          <w:tcPr>
            <w:tcW w:w="1134" w:type="dxa"/>
            <w:vAlign w:val="center"/>
          </w:tcPr>
          <w:p w:rsidR="00E6724B" w:rsidRPr="001D0FF5" w:rsidRDefault="00E6724B" w:rsidP="00E6724B">
            <w:pPr>
              <w:jc w:val="center"/>
              <w:rPr>
                <w:rFonts w:ascii="Times New Roman" w:hAnsi="Times New Roman"/>
                <w:lang w:val="kk-KZ"/>
              </w:rPr>
            </w:pPr>
            <w:r>
              <w:rPr>
                <w:rFonts w:ascii="Times New Roman" w:hAnsi="Times New Roman"/>
                <w:lang w:val="kk-KZ"/>
              </w:rPr>
              <w:t>14,3</w:t>
            </w:r>
          </w:p>
        </w:tc>
        <w:tc>
          <w:tcPr>
            <w:tcW w:w="1276" w:type="dxa"/>
            <w:vAlign w:val="center"/>
          </w:tcPr>
          <w:p w:rsidR="00E6724B" w:rsidRPr="001D0FF5" w:rsidRDefault="00E6724B" w:rsidP="00E6724B">
            <w:pPr>
              <w:jc w:val="center"/>
              <w:rPr>
                <w:rFonts w:ascii="Times New Roman" w:hAnsi="Times New Roman"/>
                <w:lang w:val="kk-KZ"/>
              </w:rPr>
            </w:pPr>
            <w:r>
              <w:rPr>
                <w:rFonts w:ascii="Times New Roman" w:hAnsi="Times New Roman"/>
                <w:lang w:val="kk-KZ"/>
              </w:rPr>
              <w:t>14,3</w:t>
            </w:r>
          </w:p>
        </w:tc>
      </w:tr>
      <w:tr w:rsidR="00E6724B" w:rsidRPr="00EC6D3E" w:rsidTr="004B2BF5">
        <w:tc>
          <w:tcPr>
            <w:tcW w:w="6521" w:type="dxa"/>
            <w:vAlign w:val="center"/>
          </w:tcPr>
          <w:p w:rsidR="00E6724B" w:rsidRPr="0099716A" w:rsidRDefault="00E6724B" w:rsidP="00E6724B">
            <w:pPr>
              <w:jc w:val="both"/>
              <w:rPr>
                <w:rFonts w:ascii="Times New Roman" w:hAnsi="Times New Roman"/>
              </w:rPr>
            </w:pPr>
            <w:r w:rsidRPr="0099716A">
              <w:rPr>
                <w:rFonts w:ascii="Times New Roman" w:hAnsi="Times New Roman"/>
              </w:rPr>
              <w:t>Реализация мероприятий по профилактике и борьбе со СПИД в Республике Казахстан</w:t>
            </w:r>
          </w:p>
        </w:tc>
        <w:tc>
          <w:tcPr>
            <w:tcW w:w="1134" w:type="dxa"/>
            <w:vAlign w:val="center"/>
          </w:tcPr>
          <w:p w:rsidR="00E6724B" w:rsidRPr="0099716A" w:rsidRDefault="00E6724B" w:rsidP="00E6724B">
            <w:pPr>
              <w:jc w:val="center"/>
              <w:rPr>
                <w:rFonts w:ascii="Times New Roman" w:hAnsi="Times New Roman"/>
              </w:rPr>
            </w:pPr>
            <w:r>
              <w:rPr>
                <w:rFonts w:ascii="Times New Roman" w:hAnsi="Times New Roman"/>
              </w:rPr>
              <w:t>120,4</w:t>
            </w:r>
          </w:p>
        </w:tc>
        <w:tc>
          <w:tcPr>
            <w:tcW w:w="1134" w:type="dxa"/>
            <w:vAlign w:val="center"/>
          </w:tcPr>
          <w:p w:rsidR="00E6724B" w:rsidRPr="001D0FF5" w:rsidRDefault="00E6724B" w:rsidP="00E6724B">
            <w:pPr>
              <w:jc w:val="center"/>
              <w:rPr>
                <w:rFonts w:ascii="Times New Roman" w:hAnsi="Times New Roman"/>
                <w:lang w:val="kk-KZ"/>
              </w:rPr>
            </w:pPr>
            <w:r>
              <w:rPr>
                <w:rFonts w:ascii="Times New Roman" w:hAnsi="Times New Roman"/>
                <w:lang w:val="kk-KZ"/>
              </w:rPr>
              <w:t>-</w:t>
            </w:r>
          </w:p>
        </w:tc>
        <w:tc>
          <w:tcPr>
            <w:tcW w:w="1276" w:type="dxa"/>
            <w:vAlign w:val="center"/>
          </w:tcPr>
          <w:p w:rsidR="00E6724B" w:rsidRPr="001D0FF5" w:rsidRDefault="00E6724B" w:rsidP="00E6724B">
            <w:pPr>
              <w:jc w:val="center"/>
              <w:rPr>
                <w:rFonts w:ascii="Times New Roman" w:hAnsi="Times New Roman"/>
                <w:lang w:val="kk-KZ"/>
              </w:rPr>
            </w:pPr>
            <w:r>
              <w:rPr>
                <w:rFonts w:ascii="Times New Roman" w:hAnsi="Times New Roman"/>
                <w:lang w:val="kk-KZ"/>
              </w:rPr>
              <w:t>-</w:t>
            </w:r>
          </w:p>
        </w:tc>
      </w:tr>
      <w:tr w:rsidR="00E6724B" w:rsidRPr="00EC6D3E" w:rsidTr="004B2BF5">
        <w:tc>
          <w:tcPr>
            <w:tcW w:w="6521" w:type="dxa"/>
            <w:vAlign w:val="center"/>
          </w:tcPr>
          <w:p w:rsidR="00E6724B" w:rsidRPr="0099716A" w:rsidRDefault="00E6724B" w:rsidP="00E6724B">
            <w:pPr>
              <w:jc w:val="both"/>
              <w:rPr>
                <w:rFonts w:ascii="Times New Roman" w:hAnsi="Times New Roman"/>
              </w:rPr>
            </w:pPr>
            <w:r w:rsidRPr="0099716A">
              <w:rPr>
                <w:rFonts w:ascii="Times New Roman" w:hAnsi="Times New Roman"/>
              </w:rPr>
              <w:t>Подготовка специалистов в организациях технического и профессионального образования</w:t>
            </w:r>
          </w:p>
        </w:tc>
        <w:tc>
          <w:tcPr>
            <w:tcW w:w="1134" w:type="dxa"/>
            <w:vAlign w:val="center"/>
          </w:tcPr>
          <w:p w:rsidR="00E6724B" w:rsidRPr="0099716A" w:rsidRDefault="00E6724B" w:rsidP="00E6724B">
            <w:pPr>
              <w:jc w:val="center"/>
              <w:rPr>
                <w:rFonts w:ascii="Times New Roman" w:hAnsi="Times New Roman"/>
              </w:rPr>
            </w:pPr>
            <w:r>
              <w:rPr>
                <w:rFonts w:ascii="Times New Roman" w:hAnsi="Times New Roman"/>
              </w:rPr>
              <w:t>387,3</w:t>
            </w:r>
          </w:p>
        </w:tc>
        <w:tc>
          <w:tcPr>
            <w:tcW w:w="1134" w:type="dxa"/>
            <w:vAlign w:val="center"/>
          </w:tcPr>
          <w:p w:rsidR="00E6724B" w:rsidRPr="001D0FF5" w:rsidRDefault="00E6724B" w:rsidP="00E6724B">
            <w:pPr>
              <w:jc w:val="center"/>
              <w:rPr>
                <w:rFonts w:ascii="Times New Roman" w:hAnsi="Times New Roman"/>
                <w:lang w:val="kk-KZ"/>
              </w:rPr>
            </w:pPr>
            <w:r>
              <w:rPr>
                <w:rFonts w:ascii="Times New Roman" w:hAnsi="Times New Roman"/>
                <w:lang w:val="kk-KZ"/>
              </w:rPr>
              <w:t>289,6</w:t>
            </w:r>
          </w:p>
        </w:tc>
        <w:tc>
          <w:tcPr>
            <w:tcW w:w="1276" w:type="dxa"/>
            <w:vAlign w:val="center"/>
          </w:tcPr>
          <w:p w:rsidR="00E6724B" w:rsidRPr="001D0FF5" w:rsidRDefault="00E6724B" w:rsidP="00E6724B">
            <w:pPr>
              <w:jc w:val="center"/>
              <w:rPr>
                <w:rFonts w:ascii="Times New Roman" w:hAnsi="Times New Roman"/>
                <w:lang w:val="kk-KZ"/>
              </w:rPr>
            </w:pPr>
            <w:r>
              <w:rPr>
                <w:rFonts w:ascii="Times New Roman" w:hAnsi="Times New Roman"/>
                <w:lang w:val="kk-KZ"/>
              </w:rPr>
              <w:t>289,6</w:t>
            </w:r>
          </w:p>
        </w:tc>
      </w:tr>
      <w:tr w:rsidR="00E6724B" w:rsidRPr="00EC6D3E" w:rsidTr="004B2BF5">
        <w:tc>
          <w:tcPr>
            <w:tcW w:w="6521" w:type="dxa"/>
            <w:vAlign w:val="center"/>
          </w:tcPr>
          <w:p w:rsidR="00E6724B" w:rsidRPr="0099716A" w:rsidRDefault="00E6724B" w:rsidP="00E6724B">
            <w:pPr>
              <w:jc w:val="both"/>
              <w:rPr>
                <w:rFonts w:ascii="Times New Roman" w:hAnsi="Times New Roman"/>
              </w:rPr>
            </w:pPr>
            <w:r w:rsidRPr="0099716A">
              <w:rPr>
                <w:rFonts w:ascii="Times New Roman" w:hAnsi="Times New Roman"/>
              </w:rPr>
              <w:lastRenderedPageBreak/>
              <w:t>Прочие расходы (</w:t>
            </w:r>
            <w:r w:rsidRPr="0099716A">
              <w:rPr>
                <w:rFonts w:ascii="Times New Roman" w:hAnsi="Times New Roman"/>
                <w:lang w:val="kk-KZ"/>
              </w:rPr>
              <w:t xml:space="preserve">переподготовка кадров, </w:t>
            </w:r>
            <w:r w:rsidRPr="0099716A">
              <w:rPr>
                <w:rFonts w:ascii="Times New Roman" w:hAnsi="Times New Roman"/>
              </w:rPr>
              <w:t xml:space="preserve">областная база СМС, льготный проезд, деятельность информационно-аналитических центров, закуп вакцин, проведение медицинской организацией мероприятий, снижающих половое влечение, осуществляемые на основании решения суда, дополнительное обеспечение ГОБМП по решению местных представительных органов областей, </w:t>
            </w:r>
            <w:r w:rsidRPr="00BA1223">
              <w:rPr>
                <w:rFonts w:ascii="Times New Roman" w:hAnsi="Times New Roman"/>
                <w:color w:val="000000"/>
              </w:rPr>
              <w:t>реализация мероприятий по социальной и инженерной инфраструктуре в сельских населенных пунктах в рамках проекта «</w:t>
            </w:r>
            <w:proofErr w:type="spellStart"/>
            <w:r w:rsidRPr="00BA1223">
              <w:rPr>
                <w:rFonts w:ascii="Times New Roman" w:hAnsi="Times New Roman"/>
                <w:color w:val="000000"/>
              </w:rPr>
              <w:t>Ауыл</w:t>
            </w:r>
            <w:proofErr w:type="spellEnd"/>
            <w:r w:rsidRPr="00BA1223">
              <w:rPr>
                <w:rFonts w:ascii="Times New Roman" w:hAnsi="Times New Roman"/>
                <w:color w:val="000000"/>
              </w:rPr>
              <w:t xml:space="preserve">-Ел </w:t>
            </w:r>
            <w:proofErr w:type="spellStart"/>
            <w:r w:rsidRPr="00BA1223">
              <w:rPr>
                <w:rFonts w:ascii="Times New Roman" w:hAnsi="Times New Roman"/>
                <w:color w:val="000000"/>
              </w:rPr>
              <w:t>бесігі</w:t>
            </w:r>
            <w:proofErr w:type="spellEnd"/>
            <w:r w:rsidRPr="00BA1223">
              <w:rPr>
                <w:rFonts w:ascii="Times New Roman" w:hAnsi="Times New Roman"/>
                <w:color w:val="000000"/>
                <w:lang w:val="kk-KZ"/>
              </w:rPr>
              <w:t>,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r w:rsidRPr="0099716A">
              <w:rPr>
                <w:rFonts w:ascii="Times New Roman" w:hAnsi="Times New Roman"/>
              </w:rPr>
              <w:t>)</w:t>
            </w:r>
          </w:p>
        </w:tc>
        <w:tc>
          <w:tcPr>
            <w:tcW w:w="1134" w:type="dxa"/>
            <w:vAlign w:val="center"/>
          </w:tcPr>
          <w:p w:rsidR="00E6724B" w:rsidRPr="0099716A" w:rsidRDefault="00E6724B" w:rsidP="00E6724B">
            <w:pPr>
              <w:jc w:val="center"/>
              <w:rPr>
                <w:rFonts w:ascii="Times New Roman" w:hAnsi="Times New Roman"/>
                <w:lang w:val="kk-KZ"/>
              </w:rPr>
            </w:pPr>
            <w:r>
              <w:rPr>
                <w:rFonts w:ascii="Times New Roman" w:hAnsi="Times New Roman"/>
                <w:lang w:val="kk-KZ"/>
              </w:rPr>
              <w:t>2305,9</w:t>
            </w:r>
          </w:p>
        </w:tc>
        <w:tc>
          <w:tcPr>
            <w:tcW w:w="1134" w:type="dxa"/>
            <w:vAlign w:val="center"/>
          </w:tcPr>
          <w:p w:rsidR="00E6724B" w:rsidRPr="00002A90" w:rsidRDefault="00E6724B" w:rsidP="00E6724B">
            <w:pPr>
              <w:jc w:val="center"/>
              <w:rPr>
                <w:rFonts w:ascii="Times New Roman" w:hAnsi="Times New Roman"/>
                <w:lang w:val="kk-KZ"/>
              </w:rPr>
            </w:pPr>
            <w:r>
              <w:rPr>
                <w:rFonts w:ascii="Times New Roman" w:hAnsi="Times New Roman"/>
                <w:lang w:val="kk-KZ"/>
              </w:rPr>
              <w:t>356,9</w:t>
            </w:r>
          </w:p>
        </w:tc>
        <w:tc>
          <w:tcPr>
            <w:tcW w:w="1276" w:type="dxa"/>
            <w:vAlign w:val="center"/>
          </w:tcPr>
          <w:p w:rsidR="00E6724B" w:rsidRDefault="00E6724B" w:rsidP="00E6724B">
            <w:pPr>
              <w:jc w:val="center"/>
              <w:rPr>
                <w:rFonts w:ascii="Times New Roman" w:hAnsi="Times New Roman"/>
                <w:lang w:val="kk-KZ"/>
              </w:rPr>
            </w:pPr>
          </w:p>
          <w:p w:rsidR="00E6724B" w:rsidRDefault="00E6724B" w:rsidP="00E6724B">
            <w:pPr>
              <w:jc w:val="center"/>
              <w:rPr>
                <w:rFonts w:ascii="Times New Roman" w:hAnsi="Times New Roman"/>
                <w:lang w:val="kk-KZ"/>
              </w:rPr>
            </w:pPr>
            <w:r>
              <w:rPr>
                <w:rFonts w:ascii="Times New Roman" w:hAnsi="Times New Roman"/>
                <w:lang w:val="kk-KZ"/>
              </w:rPr>
              <w:t>356,9</w:t>
            </w:r>
          </w:p>
          <w:p w:rsidR="00E6724B" w:rsidRPr="00002A90" w:rsidRDefault="00E6724B" w:rsidP="00E6724B">
            <w:pPr>
              <w:jc w:val="center"/>
              <w:rPr>
                <w:rFonts w:ascii="Times New Roman" w:hAnsi="Times New Roman"/>
                <w:lang w:val="kk-KZ"/>
              </w:rPr>
            </w:pPr>
          </w:p>
        </w:tc>
      </w:tr>
      <w:tr w:rsidR="00E6724B" w:rsidRPr="00A0568E" w:rsidTr="004B2BF5">
        <w:tc>
          <w:tcPr>
            <w:tcW w:w="6521" w:type="dxa"/>
            <w:vAlign w:val="center"/>
          </w:tcPr>
          <w:p w:rsidR="00E6724B" w:rsidRPr="0099716A" w:rsidRDefault="00E6724B" w:rsidP="00E6724B">
            <w:pPr>
              <w:jc w:val="both"/>
              <w:rPr>
                <w:rFonts w:ascii="Times New Roman" w:hAnsi="Times New Roman"/>
              </w:rPr>
            </w:pPr>
            <w:r w:rsidRPr="0099716A">
              <w:rPr>
                <w:rFonts w:ascii="Times New Roman" w:hAnsi="Times New Roman"/>
              </w:rPr>
              <w:t>Капитальные расходы медицинских организаций</w:t>
            </w:r>
            <w:r w:rsidRPr="0099716A">
              <w:rPr>
                <w:rFonts w:ascii="Times New Roman" w:hAnsi="Times New Roman"/>
                <w:lang w:val="kk-KZ"/>
              </w:rPr>
              <w:t xml:space="preserve">, </w:t>
            </w:r>
            <w:r w:rsidRPr="0099716A">
              <w:rPr>
                <w:rFonts w:ascii="Times New Roman" w:hAnsi="Times New Roman"/>
              </w:rPr>
              <w:t xml:space="preserve">в том числе </w:t>
            </w:r>
            <w:r w:rsidRPr="0099716A">
              <w:rPr>
                <w:rFonts w:ascii="Times New Roman" w:hAnsi="Times New Roman"/>
                <w:lang w:val="kk-KZ"/>
              </w:rPr>
              <w:t>текущее обустройство моногородов</w:t>
            </w:r>
          </w:p>
        </w:tc>
        <w:tc>
          <w:tcPr>
            <w:tcW w:w="1134" w:type="dxa"/>
            <w:vAlign w:val="center"/>
          </w:tcPr>
          <w:p w:rsidR="00E6724B" w:rsidRPr="0099716A" w:rsidRDefault="00E6724B" w:rsidP="00E6724B">
            <w:pPr>
              <w:jc w:val="center"/>
              <w:rPr>
                <w:rFonts w:ascii="Times New Roman" w:hAnsi="Times New Roman"/>
                <w:lang w:val="kk-KZ"/>
              </w:rPr>
            </w:pPr>
            <w:r>
              <w:rPr>
                <w:rFonts w:ascii="Times New Roman" w:hAnsi="Times New Roman"/>
                <w:lang w:val="kk-KZ"/>
              </w:rPr>
              <w:t>1281,7</w:t>
            </w:r>
          </w:p>
        </w:tc>
        <w:tc>
          <w:tcPr>
            <w:tcW w:w="1134" w:type="dxa"/>
            <w:vAlign w:val="center"/>
          </w:tcPr>
          <w:p w:rsidR="00E6724B" w:rsidRPr="001D0FF5" w:rsidRDefault="00E6724B" w:rsidP="00E6724B">
            <w:pPr>
              <w:jc w:val="center"/>
              <w:rPr>
                <w:rFonts w:ascii="Times New Roman" w:hAnsi="Times New Roman"/>
                <w:lang w:val="kk-KZ"/>
              </w:rPr>
            </w:pPr>
            <w:r>
              <w:rPr>
                <w:rFonts w:ascii="Times New Roman" w:hAnsi="Times New Roman"/>
                <w:lang w:val="kk-KZ"/>
              </w:rPr>
              <w:t>1 335,6</w:t>
            </w:r>
          </w:p>
        </w:tc>
        <w:tc>
          <w:tcPr>
            <w:tcW w:w="1276" w:type="dxa"/>
            <w:vAlign w:val="center"/>
          </w:tcPr>
          <w:p w:rsidR="00E6724B" w:rsidRPr="00002A90" w:rsidRDefault="00E6724B" w:rsidP="00E6724B">
            <w:pPr>
              <w:jc w:val="center"/>
              <w:rPr>
                <w:rFonts w:ascii="Times New Roman" w:hAnsi="Times New Roman"/>
                <w:lang w:val="kk-KZ"/>
              </w:rPr>
            </w:pPr>
            <w:r>
              <w:rPr>
                <w:rFonts w:ascii="Times New Roman" w:hAnsi="Times New Roman"/>
                <w:lang w:val="kk-KZ"/>
              </w:rPr>
              <w:t>1335,6</w:t>
            </w:r>
          </w:p>
        </w:tc>
      </w:tr>
      <w:tr w:rsidR="00E6724B" w:rsidRPr="00A0568E" w:rsidTr="004B2BF5">
        <w:tc>
          <w:tcPr>
            <w:tcW w:w="6521" w:type="dxa"/>
            <w:vAlign w:val="center"/>
          </w:tcPr>
          <w:p w:rsidR="00E6724B" w:rsidRPr="0099716A" w:rsidRDefault="00E6724B" w:rsidP="00E6724B">
            <w:pPr>
              <w:jc w:val="both"/>
              <w:rPr>
                <w:rFonts w:ascii="Times New Roman" w:hAnsi="Times New Roman"/>
              </w:rPr>
            </w:pPr>
            <w:r w:rsidRPr="0099716A">
              <w:rPr>
                <w:rFonts w:ascii="Times New Roman" w:hAnsi="Times New Roman"/>
              </w:rPr>
              <w:t>Подготовка специалистов с высшим, послевузовским образованием и оказание социальной поддержки обучающимся</w:t>
            </w:r>
          </w:p>
        </w:tc>
        <w:tc>
          <w:tcPr>
            <w:tcW w:w="1134" w:type="dxa"/>
            <w:vAlign w:val="center"/>
          </w:tcPr>
          <w:p w:rsidR="00E6724B" w:rsidRPr="0099716A" w:rsidRDefault="00E6724B" w:rsidP="00E6724B">
            <w:pPr>
              <w:jc w:val="center"/>
              <w:rPr>
                <w:rFonts w:ascii="Times New Roman" w:hAnsi="Times New Roman"/>
                <w:lang w:val="kk-KZ"/>
              </w:rPr>
            </w:pPr>
            <w:r>
              <w:rPr>
                <w:rFonts w:ascii="Times New Roman" w:hAnsi="Times New Roman"/>
                <w:lang w:val="kk-KZ"/>
              </w:rPr>
              <w:t>289,6</w:t>
            </w:r>
          </w:p>
        </w:tc>
        <w:tc>
          <w:tcPr>
            <w:tcW w:w="1134" w:type="dxa"/>
            <w:vAlign w:val="center"/>
          </w:tcPr>
          <w:p w:rsidR="00E6724B" w:rsidRPr="00002A90" w:rsidRDefault="00E6724B" w:rsidP="00E6724B">
            <w:pPr>
              <w:jc w:val="center"/>
              <w:rPr>
                <w:rFonts w:ascii="Times New Roman" w:hAnsi="Times New Roman"/>
                <w:lang w:val="kk-KZ"/>
              </w:rPr>
            </w:pPr>
            <w:r>
              <w:rPr>
                <w:rFonts w:ascii="Times New Roman" w:hAnsi="Times New Roman"/>
                <w:lang w:val="kk-KZ"/>
              </w:rPr>
              <w:t>322,7</w:t>
            </w:r>
          </w:p>
        </w:tc>
        <w:tc>
          <w:tcPr>
            <w:tcW w:w="1276" w:type="dxa"/>
            <w:vAlign w:val="center"/>
          </w:tcPr>
          <w:p w:rsidR="00E6724B" w:rsidRPr="00002A90" w:rsidRDefault="00E6724B" w:rsidP="00E6724B">
            <w:pPr>
              <w:jc w:val="center"/>
              <w:rPr>
                <w:rFonts w:ascii="Times New Roman" w:hAnsi="Times New Roman"/>
                <w:lang w:val="kk-KZ"/>
              </w:rPr>
            </w:pPr>
            <w:r>
              <w:rPr>
                <w:rFonts w:ascii="Times New Roman" w:hAnsi="Times New Roman"/>
                <w:lang w:val="kk-KZ"/>
              </w:rPr>
              <w:t>322,7</w:t>
            </w:r>
          </w:p>
        </w:tc>
      </w:tr>
    </w:tbl>
    <w:p w:rsidR="0056591C" w:rsidRPr="00EC6D3E" w:rsidRDefault="0056591C" w:rsidP="00AD07AF">
      <w:pPr>
        <w:pStyle w:val="a3"/>
        <w:tabs>
          <w:tab w:val="left" w:pos="851"/>
          <w:tab w:val="left" w:pos="1134"/>
        </w:tabs>
        <w:spacing w:after="0" w:line="240" w:lineRule="auto"/>
        <w:ind w:left="0" w:firstLine="709"/>
        <w:jc w:val="both"/>
        <w:rPr>
          <w:rStyle w:val="a7"/>
          <w:rFonts w:ascii="Times New Roman" w:hAnsi="Times New Roman"/>
          <w:b w:val="0"/>
          <w:sz w:val="28"/>
          <w:szCs w:val="28"/>
        </w:rPr>
      </w:pPr>
    </w:p>
    <w:p w:rsidR="0056591C" w:rsidRPr="00EC6D3E" w:rsidRDefault="0056591C" w:rsidP="00E159CF">
      <w:pPr>
        <w:pStyle w:val="4"/>
        <w:tabs>
          <w:tab w:val="left" w:pos="851"/>
          <w:tab w:val="left" w:pos="1134"/>
        </w:tabs>
        <w:spacing w:after="0" w:line="240" w:lineRule="auto"/>
        <w:ind w:left="0" w:firstLine="709"/>
        <w:jc w:val="both"/>
        <w:rPr>
          <w:rStyle w:val="a7"/>
          <w:rFonts w:ascii="Times New Roman" w:hAnsi="Times New Roman"/>
          <w:b w:val="0"/>
          <w:sz w:val="28"/>
          <w:szCs w:val="28"/>
        </w:rPr>
      </w:pPr>
    </w:p>
    <w:p w:rsidR="0056591C" w:rsidRPr="00EC6D3E" w:rsidRDefault="0056591C" w:rsidP="00E159CF">
      <w:pPr>
        <w:pStyle w:val="4"/>
        <w:tabs>
          <w:tab w:val="left" w:pos="851"/>
          <w:tab w:val="left" w:pos="1134"/>
        </w:tabs>
        <w:spacing w:after="0" w:line="240" w:lineRule="auto"/>
        <w:ind w:left="0" w:firstLine="709"/>
        <w:jc w:val="both"/>
        <w:rPr>
          <w:rStyle w:val="a7"/>
          <w:rFonts w:ascii="Times New Roman" w:hAnsi="Times New Roman"/>
          <w:b w:val="0"/>
          <w:sz w:val="28"/>
          <w:szCs w:val="28"/>
        </w:rPr>
      </w:pPr>
      <w:r w:rsidRPr="00EC6D3E">
        <w:rPr>
          <w:rStyle w:val="a7"/>
          <w:rFonts w:ascii="Times New Roman" w:hAnsi="Times New Roman"/>
          <w:b w:val="0"/>
          <w:sz w:val="28"/>
          <w:szCs w:val="28"/>
        </w:rPr>
        <w:t xml:space="preserve">На строительство и реконструкцию объектов здравоохранения в областном бюджете </w:t>
      </w:r>
      <w:r w:rsidRPr="00EC6D3E">
        <w:rPr>
          <w:rStyle w:val="a7"/>
          <w:rFonts w:ascii="Times New Roman" w:hAnsi="Times New Roman"/>
          <w:b w:val="0"/>
          <w:sz w:val="28"/>
          <w:szCs w:val="28"/>
          <w:lang w:val="kk-KZ"/>
        </w:rPr>
        <w:t>на</w:t>
      </w:r>
      <w:r w:rsidRPr="00EC6D3E">
        <w:rPr>
          <w:rStyle w:val="a7"/>
          <w:rFonts w:ascii="Times New Roman" w:hAnsi="Times New Roman"/>
          <w:b w:val="0"/>
          <w:sz w:val="28"/>
          <w:szCs w:val="28"/>
        </w:rPr>
        <w:t xml:space="preserve"> 202</w:t>
      </w:r>
      <w:r w:rsidR="00B7386F">
        <w:rPr>
          <w:rStyle w:val="a7"/>
          <w:rFonts w:ascii="Times New Roman" w:hAnsi="Times New Roman"/>
          <w:b w:val="0"/>
          <w:sz w:val="28"/>
          <w:szCs w:val="28"/>
        </w:rPr>
        <w:t>1</w:t>
      </w:r>
      <w:r w:rsidRPr="00EC6D3E">
        <w:rPr>
          <w:rStyle w:val="a7"/>
          <w:rFonts w:ascii="Times New Roman" w:hAnsi="Times New Roman"/>
          <w:b w:val="0"/>
          <w:sz w:val="28"/>
          <w:szCs w:val="28"/>
        </w:rPr>
        <w:t xml:space="preserve"> -202</w:t>
      </w:r>
      <w:r w:rsidR="00B7386F">
        <w:rPr>
          <w:rStyle w:val="a7"/>
          <w:rFonts w:ascii="Times New Roman" w:hAnsi="Times New Roman"/>
          <w:b w:val="0"/>
          <w:sz w:val="28"/>
          <w:szCs w:val="28"/>
        </w:rPr>
        <w:t>3</w:t>
      </w:r>
      <w:r w:rsidRPr="00EC6D3E">
        <w:rPr>
          <w:rStyle w:val="a7"/>
          <w:rFonts w:ascii="Times New Roman" w:hAnsi="Times New Roman"/>
          <w:b w:val="0"/>
          <w:sz w:val="28"/>
          <w:szCs w:val="28"/>
        </w:rPr>
        <w:t xml:space="preserve"> год</w:t>
      </w:r>
      <w:r w:rsidRPr="00EC6D3E">
        <w:rPr>
          <w:rStyle w:val="a7"/>
          <w:rFonts w:ascii="Times New Roman" w:hAnsi="Times New Roman"/>
          <w:b w:val="0"/>
          <w:sz w:val="28"/>
          <w:szCs w:val="28"/>
          <w:lang w:val="kk-KZ"/>
        </w:rPr>
        <w:t>ы</w:t>
      </w:r>
      <w:r w:rsidRPr="00EC6D3E">
        <w:rPr>
          <w:rStyle w:val="a7"/>
          <w:rFonts w:ascii="Times New Roman" w:hAnsi="Times New Roman"/>
          <w:b w:val="0"/>
          <w:sz w:val="28"/>
          <w:szCs w:val="28"/>
        </w:rPr>
        <w:t xml:space="preserve"> предусмотрено:</w:t>
      </w:r>
    </w:p>
    <w:p w:rsidR="0056591C" w:rsidRPr="00C13512" w:rsidRDefault="0056591C" w:rsidP="00E159CF">
      <w:pPr>
        <w:spacing w:after="0" w:line="240" w:lineRule="auto"/>
        <w:ind w:firstLine="709"/>
        <w:jc w:val="right"/>
        <w:rPr>
          <w:rFonts w:ascii="Times New Roman" w:hAnsi="Times New Roman"/>
          <w:i/>
          <w:sz w:val="24"/>
          <w:szCs w:val="24"/>
          <w:lang w:eastAsia="ru-RU"/>
        </w:rPr>
      </w:pPr>
      <w:proofErr w:type="spellStart"/>
      <w:proofErr w:type="gramStart"/>
      <w:r w:rsidRPr="00C13512">
        <w:rPr>
          <w:rFonts w:ascii="Times New Roman" w:hAnsi="Times New Roman"/>
          <w:i/>
          <w:sz w:val="24"/>
          <w:szCs w:val="24"/>
          <w:lang w:eastAsia="ru-RU"/>
        </w:rPr>
        <w:t>млн.тенге</w:t>
      </w:r>
      <w:proofErr w:type="spellEnd"/>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
        <w:gridCol w:w="2155"/>
        <w:gridCol w:w="113"/>
        <w:gridCol w:w="2292"/>
        <w:gridCol w:w="113"/>
        <w:gridCol w:w="1446"/>
        <w:gridCol w:w="113"/>
        <w:gridCol w:w="1305"/>
        <w:gridCol w:w="113"/>
        <w:gridCol w:w="1582"/>
        <w:gridCol w:w="113"/>
      </w:tblGrid>
      <w:tr w:rsidR="0056591C" w:rsidRPr="00C13512" w:rsidTr="00BC6FEB">
        <w:trPr>
          <w:gridAfter w:val="1"/>
          <w:wAfter w:w="113" w:type="dxa"/>
          <w:trHeight w:val="575"/>
          <w:jc w:val="center"/>
        </w:trPr>
        <w:tc>
          <w:tcPr>
            <w:tcW w:w="2268" w:type="dxa"/>
            <w:gridSpan w:val="2"/>
            <w:tcBorders>
              <w:top w:val="single" w:sz="4" w:space="0" w:color="auto"/>
              <w:left w:val="single" w:sz="4" w:space="0" w:color="auto"/>
              <w:bottom w:val="single" w:sz="4" w:space="0" w:color="auto"/>
              <w:right w:val="single" w:sz="4" w:space="0" w:color="auto"/>
            </w:tcBorders>
            <w:vAlign w:val="center"/>
          </w:tcPr>
          <w:p w:rsidR="0056591C" w:rsidRPr="00C13512" w:rsidRDefault="0056591C" w:rsidP="00BC6FEB">
            <w:pPr>
              <w:pStyle w:val="a5"/>
              <w:spacing w:before="0" w:beforeAutospacing="0" w:after="0" w:afterAutospacing="0"/>
              <w:jc w:val="center"/>
              <w:rPr>
                <w:rStyle w:val="a7"/>
                <w:sz w:val="22"/>
                <w:szCs w:val="22"/>
              </w:rPr>
            </w:pPr>
            <w:r w:rsidRPr="00C13512">
              <w:rPr>
                <w:rStyle w:val="a7"/>
                <w:sz w:val="22"/>
                <w:szCs w:val="22"/>
              </w:rPr>
              <w:t>20</w:t>
            </w:r>
            <w:r w:rsidR="002B7391" w:rsidRPr="00C13512">
              <w:rPr>
                <w:rStyle w:val="a7"/>
                <w:sz w:val="22"/>
                <w:szCs w:val="22"/>
              </w:rPr>
              <w:t>20</w:t>
            </w:r>
            <w:r w:rsidRPr="00C13512">
              <w:rPr>
                <w:rStyle w:val="a7"/>
                <w:sz w:val="22"/>
                <w:szCs w:val="22"/>
              </w:rPr>
              <w:t xml:space="preserve"> год (уточненный план)</w:t>
            </w:r>
          </w:p>
        </w:tc>
        <w:tc>
          <w:tcPr>
            <w:tcW w:w="2405" w:type="dxa"/>
            <w:gridSpan w:val="2"/>
            <w:tcBorders>
              <w:top w:val="single" w:sz="4" w:space="0" w:color="auto"/>
              <w:left w:val="single" w:sz="4" w:space="0" w:color="auto"/>
              <w:bottom w:val="single" w:sz="4" w:space="0" w:color="auto"/>
              <w:right w:val="single" w:sz="4" w:space="0" w:color="auto"/>
            </w:tcBorders>
            <w:vAlign w:val="center"/>
          </w:tcPr>
          <w:p w:rsidR="0056591C" w:rsidRPr="00C13512" w:rsidRDefault="0056591C" w:rsidP="00BC6FEB">
            <w:pPr>
              <w:pStyle w:val="a5"/>
              <w:spacing w:before="0" w:beforeAutospacing="0" w:after="0" w:afterAutospacing="0"/>
              <w:jc w:val="center"/>
              <w:rPr>
                <w:rStyle w:val="a7"/>
                <w:sz w:val="22"/>
                <w:szCs w:val="22"/>
              </w:rPr>
            </w:pPr>
            <w:r w:rsidRPr="00C13512">
              <w:rPr>
                <w:rStyle w:val="a7"/>
                <w:sz w:val="22"/>
                <w:szCs w:val="22"/>
              </w:rPr>
              <w:t>202</w:t>
            </w:r>
            <w:r w:rsidR="002B7391" w:rsidRPr="00C13512">
              <w:rPr>
                <w:rStyle w:val="a7"/>
                <w:sz w:val="22"/>
                <w:szCs w:val="22"/>
              </w:rPr>
              <w:t>1</w:t>
            </w:r>
            <w:r w:rsidRPr="00C13512">
              <w:rPr>
                <w:rStyle w:val="a7"/>
                <w:sz w:val="22"/>
                <w:szCs w:val="22"/>
              </w:rPr>
              <w:t xml:space="preserve"> год (ут</w:t>
            </w:r>
            <w:r w:rsidR="002B7391" w:rsidRPr="00C13512">
              <w:rPr>
                <w:rStyle w:val="a7"/>
                <w:sz w:val="22"/>
                <w:szCs w:val="22"/>
              </w:rPr>
              <w:t>вержденный</w:t>
            </w:r>
            <w:r w:rsidRPr="00C13512">
              <w:rPr>
                <w:rStyle w:val="a7"/>
                <w:sz w:val="22"/>
                <w:szCs w:val="22"/>
              </w:rPr>
              <w:t xml:space="preserve"> план)</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591C" w:rsidRPr="00C13512" w:rsidRDefault="0056591C" w:rsidP="00BC6FEB">
            <w:pPr>
              <w:pStyle w:val="a5"/>
              <w:spacing w:before="0" w:beforeAutospacing="0" w:after="0" w:afterAutospacing="0"/>
              <w:jc w:val="center"/>
              <w:rPr>
                <w:rStyle w:val="a7"/>
                <w:sz w:val="22"/>
                <w:szCs w:val="22"/>
              </w:rPr>
            </w:pPr>
            <w:r w:rsidRPr="00C13512">
              <w:rPr>
                <w:b/>
                <w:sz w:val="21"/>
                <w:szCs w:val="21"/>
              </w:rPr>
              <w:t>Темпы роста, %</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6591C" w:rsidRPr="00C13512" w:rsidRDefault="0056591C" w:rsidP="00BC6FEB">
            <w:pPr>
              <w:pStyle w:val="a5"/>
              <w:spacing w:before="0" w:beforeAutospacing="0" w:after="0" w:afterAutospacing="0"/>
              <w:jc w:val="center"/>
              <w:rPr>
                <w:rStyle w:val="a7"/>
                <w:sz w:val="22"/>
                <w:szCs w:val="22"/>
              </w:rPr>
            </w:pPr>
            <w:r w:rsidRPr="00C13512">
              <w:rPr>
                <w:rStyle w:val="a7"/>
                <w:sz w:val="22"/>
                <w:szCs w:val="22"/>
              </w:rPr>
              <w:t>202</w:t>
            </w:r>
            <w:r w:rsidR="002B7391" w:rsidRPr="00C13512">
              <w:rPr>
                <w:rStyle w:val="a7"/>
                <w:sz w:val="22"/>
                <w:szCs w:val="22"/>
              </w:rPr>
              <w:t>2</w:t>
            </w:r>
            <w:r w:rsidRPr="00C13512">
              <w:rPr>
                <w:rStyle w:val="a7"/>
                <w:sz w:val="22"/>
                <w:szCs w:val="22"/>
              </w:rPr>
              <w:t xml:space="preserve"> год</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56591C" w:rsidRPr="00C13512" w:rsidRDefault="0056591C" w:rsidP="00BC6FEB">
            <w:pPr>
              <w:pStyle w:val="a5"/>
              <w:spacing w:before="0" w:beforeAutospacing="0" w:after="0" w:afterAutospacing="0"/>
              <w:jc w:val="center"/>
              <w:rPr>
                <w:rStyle w:val="a7"/>
                <w:sz w:val="22"/>
                <w:szCs w:val="22"/>
              </w:rPr>
            </w:pPr>
            <w:r w:rsidRPr="00C13512">
              <w:rPr>
                <w:rStyle w:val="a7"/>
                <w:sz w:val="22"/>
                <w:szCs w:val="22"/>
              </w:rPr>
              <w:t>202</w:t>
            </w:r>
            <w:r w:rsidR="002B7391" w:rsidRPr="00C13512">
              <w:rPr>
                <w:rStyle w:val="a7"/>
                <w:sz w:val="22"/>
                <w:szCs w:val="22"/>
              </w:rPr>
              <w:t>3</w:t>
            </w:r>
            <w:r w:rsidRPr="00C13512">
              <w:rPr>
                <w:rStyle w:val="a7"/>
                <w:sz w:val="22"/>
                <w:szCs w:val="22"/>
              </w:rPr>
              <w:t xml:space="preserve"> год</w:t>
            </w:r>
          </w:p>
        </w:tc>
      </w:tr>
      <w:tr w:rsidR="008F391D" w:rsidRPr="00C13512" w:rsidTr="002B7391">
        <w:trPr>
          <w:gridBefore w:val="1"/>
          <w:wBefore w:w="113" w:type="dxa"/>
          <w:trHeight w:val="458"/>
          <w:jc w:val="center"/>
        </w:trPr>
        <w:tc>
          <w:tcPr>
            <w:tcW w:w="2268" w:type="dxa"/>
            <w:gridSpan w:val="2"/>
            <w:tcBorders>
              <w:top w:val="single" w:sz="4" w:space="0" w:color="auto"/>
              <w:left w:val="nil"/>
              <w:bottom w:val="nil"/>
              <w:right w:val="nil"/>
            </w:tcBorders>
          </w:tcPr>
          <w:p w:rsidR="008F391D" w:rsidRPr="00C13512" w:rsidRDefault="008F391D" w:rsidP="008F391D">
            <w:pPr>
              <w:jc w:val="center"/>
              <w:rPr>
                <w:rFonts w:ascii="Times New Roman" w:hAnsi="Times New Roman"/>
              </w:rPr>
            </w:pPr>
            <w:r w:rsidRPr="00C13512">
              <w:rPr>
                <w:rFonts w:ascii="Times New Roman" w:hAnsi="Times New Roman"/>
              </w:rPr>
              <w:t>9 553,4</w:t>
            </w:r>
          </w:p>
        </w:tc>
        <w:tc>
          <w:tcPr>
            <w:tcW w:w="2405" w:type="dxa"/>
            <w:gridSpan w:val="2"/>
            <w:tcBorders>
              <w:top w:val="single" w:sz="4" w:space="0" w:color="auto"/>
              <w:left w:val="nil"/>
              <w:bottom w:val="nil"/>
              <w:right w:val="nil"/>
            </w:tcBorders>
          </w:tcPr>
          <w:p w:rsidR="008F391D" w:rsidRPr="00C13512" w:rsidRDefault="008F391D" w:rsidP="008F391D">
            <w:pPr>
              <w:jc w:val="center"/>
              <w:rPr>
                <w:rFonts w:ascii="Times New Roman" w:hAnsi="Times New Roman"/>
              </w:rPr>
            </w:pPr>
            <w:r w:rsidRPr="00C13512">
              <w:rPr>
                <w:rFonts w:ascii="Times New Roman" w:hAnsi="Times New Roman"/>
              </w:rPr>
              <w:t>58,1</w:t>
            </w:r>
          </w:p>
        </w:tc>
        <w:tc>
          <w:tcPr>
            <w:tcW w:w="1559" w:type="dxa"/>
            <w:gridSpan w:val="2"/>
            <w:tcBorders>
              <w:top w:val="single" w:sz="4" w:space="0" w:color="auto"/>
              <w:left w:val="nil"/>
              <w:bottom w:val="nil"/>
              <w:right w:val="nil"/>
            </w:tcBorders>
          </w:tcPr>
          <w:p w:rsidR="008F391D" w:rsidRPr="00C13512" w:rsidRDefault="008F391D" w:rsidP="008F391D">
            <w:pPr>
              <w:jc w:val="center"/>
              <w:rPr>
                <w:rFonts w:ascii="Times New Roman" w:hAnsi="Times New Roman"/>
              </w:rPr>
            </w:pPr>
            <w:r w:rsidRPr="00C13512">
              <w:rPr>
                <w:rFonts w:ascii="Times New Roman" w:hAnsi="Times New Roman"/>
              </w:rPr>
              <w:t>в 164,4 раза</w:t>
            </w:r>
          </w:p>
        </w:tc>
        <w:tc>
          <w:tcPr>
            <w:tcW w:w="1418" w:type="dxa"/>
            <w:gridSpan w:val="2"/>
            <w:tcBorders>
              <w:top w:val="single" w:sz="4" w:space="0" w:color="auto"/>
              <w:left w:val="nil"/>
              <w:bottom w:val="nil"/>
              <w:right w:val="nil"/>
            </w:tcBorders>
          </w:tcPr>
          <w:p w:rsidR="008F391D" w:rsidRPr="00C13512" w:rsidRDefault="008F391D" w:rsidP="008F391D">
            <w:pPr>
              <w:jc w:val="center"/>
              <w:rPr>
                <w:rFonts w:ascii="Times New Roman" w:hAnsi="Times New Roman"/>
              </w:rPr>
            </w:pPr>
            <w:r w:rsidRPr="00C13512">
              <w:rPr>
                <w:rFonts w:ascii="Times New Roman" w:hAnsi="Times New Roman"/>
              </w:rPr>
              <w:t xml:space="preserve">100,0  </w:t>
            </w:r>
          </w:p>
        </w:tc>
        <w:tc>
          <w:tcPr>
            <w:tcW w:w="1695" w:type="dxa"/>
            <w:gridSpan w:val="2"/>
            <w:tcBorders>
              <w:top w:val="single" w:sz="4" w:space="0" w:color="auto"/>
              <w:left w:val="nil"/>
              <w:bottom w:val="nil"/>
              <w:right w:val="nil"/>
            </w:tcBorders>
          </w:tcPr>
          <w:p w:rsidR="008F391D" w:rsidRPr="00C13512" w:rsidRDefault="008F391D" w:rsidP="008F391D">
            <w:pPr>
              <w:jc w:val="center"/>
              <w:rPr>
                <w:rFonts w:ascii="Times New Roman" w:hAnsi="Times New Roman"/>
              </w:rPr>
            </w:pPr>
            <w:r w:rsidRPr="00C13512">
              <w:rPr>
                <w:rFonts w:ascii="Times New Roman" w:hAnsi="Times New Roman"/>
              </w:rPr>
              <w:t>0,0</w:t>
            </w:r>
          </w:p>
        </w:tc>
      </w:tr>
    </w:tbl>
    <w:p w:rsidR="0056591C" w:rsidRPr="00C13512" w:rsidRDefault="0056591C" w:rsidP="00E159CF">
      <w:pPr>
        <w:pStyle w:val="4"/>
        <w:tabs>
          <w:tab w:val="left" w:pos="1134"/>
        </w:tabs>
        <w:spacing w:after="0" w:line="240" w:lineRule="auto"/>
        <w:ind w:left="0" w:firstLine="709"/>
        <w:jc w:val="both"/>
        <w:rPr>
          <w:rFonts w:ascii="Times New Roman" w:hAnsi="Times New Roman"/>
          <w:bCs/>
          <w:sz w:val="28"/>
          <w:szCs w:val="28"/>
        </w:rPr>
      </w:pPr>
    </w:p>
    <w:p w:rsidR="008F391D" w:rsidRPr="00C13512" w:rsidRDefault="008F391D" w:rsidP="008F391D">
      <w:pPr>
        <w:tabs>
          <w:tab w:val="left" w:pos="1134"/>
        </w:tabs>
        <w:spacing w:after="0" w:line="240" w:lineRule="auto"/>
        <w:ind w:firstLine="709"/>
        <w:contextualSpacing/>
        <w:jc w:val="both"/>
        <w:rPr>
          <w:rFonts w:ascii="Times New Roman" w:hAnsi="Times New Roman"/>
          <w:bCs/>
          <w:sz w:val="28"/>
          <w:szCs w:val="28"/>
        </w:rPr>
      </w:pPr>
      <w:bookmarkStart w:id="4" w:name="_Hlk60992598"/>
      <w:r w:rsidRPr="00C13512">
        <w:rPr>
          <w:rFonts w:ascii="Times New Roman" w:hAnsi="Times New Roman"/>
          <w:bCs/>
          <w:sz w:val="28"/>
          <w:szCs w:val="28"/>
        </w:rPr>
        <w:t xml:space="preserve">В 2021 году </w:t>
      </w:r>
      <w:r w:rsidRPr="00C13512">
        <w:rPr>
          <w:rFonts w:ascii="Times New Roman" w:hAnsi="Times New Roman"/>
          <w:sz w:val="28"/>
          <w:szCs w:val="28"/>
        </w:rPr>
        <w:t>за счет средств областного бюджета предусмотрено</w:t>
      </w:r>
      <w:r w:rsidRPr="00C13512">
        <w:rPr>
          <w:rFonts w:ascii="Times New Roman" w:hAnsi="Times New Roman"/>
          <w:bCs/>
          <w:sz w:val="28"/>
          <w:szCs w:val="28"/>
        </w:rPr>
        <w:t>:</w:t>
      </w:r>
    </w:p>
    <w:bookmarkEnd w:id="4"/>
    <w:p w:rsidR="008F391D" w:rsidRPr="00C13512" w:rsidRDefault="008F391D" w:rsidP="008F391D">
      <w:pPr>
        <w:widowControl w:val="0"/>
        <w:numPr>
          <w:ilvl w:val="0"/>
          <w:numId w:val="36"/>
        </w:numPr>
        <w:tabs>
          <w:tab w:val="left" w:pos="360"/>
          <w:tab w:val="left" w:pos="1134"/>
        </w:tabs>
        <w:spacing w:after="0" w:line="240" w:lineRule="auto"/>
        <w:ind w:left="0" w:firstLine="709"/>
        <w:contextualSpacing/>
        <w:jc w:val="both"/>
        <w:rPr>
          <w:rFonts w:ascii="Times New Roman" w:hAnsi="Times New Roman"/>
          <w:i/>
          <w:sz w:val="24"/>
          <w:szCs w:val="28"/>
        </w:rPr>
      </w:pPr>
      <w:r w:rsidRPr="00C13512">
        <w:rPr>
          <w:rFonts w:ascii="Times New Roman" w:hAnsi="Times New Roman"/>
          <w:sz w:val="28"/>
          <w:szCs w:val="28"/>
        </w:rPr>
        <w:t xml:space="preserve">строительство поликлиники на 100 посещений в смену в с. </w:t>
      </w:r>
      <w:proofErr w:type="spellStart"/>
      <w:r w:rsidRPr="00C13512">
        <w:rPr>
          <w:rFonts w:ascii="Times New Roman" w:hAnsi="Times New Roman"/>
          <w:sz w:val="28"/>
          <w:szCs w:val="28"/>
        </w:rPr>
        <w:t>Косшы</w:t>
      </w:r>
      <w:proofErr w:type="spellEnd"/>
      <w:r w:rsidRPr="00C13512">
        <w:rPr>
          <w:rFonts w:ascii="Times New Roman" w:hAnsi="Times New Roman"/>
          <w:sz w:val="28"/>
          <w:szCs w:val="28"/>
        </w:rPr>
        <w:t xml:space="preserve"> Целиноградского района </w:t>
      </w:r>
      <w:r w:rsidRPr="00C13512">
        <w:rPr>
          <w:rFonts w:ascii="Times New Roman" w:hAnsi="Times New Roman"/>
          <w:i/>
          <w:sz w:val="24"/>
          <w:szCs w:val="28"/>
        </w:rPr>
        <w:t xml:space="preserve">(10,99 </w:t>
      </w:r>
      <w:proofErr w:type="spellStart"/>
      <w:proofErr w:type="gramStart"/>
      <w:r w:rsidRPr="00C13512">
        <w:rPr>
          <w:rFonts w:ascii="Times New Roman" w:eastAsia="Times New Roman" w:hAnsi="Times New Roman"/>
          <w:i/>
          <w:iCs/>
          <w:sz w:val="24"/>
          <w:szCs w:val="24"/>
          <w:lang w:eastAsia="ru-RU"/>
        </w:rPr>
        <w:t>млн.тенге</w:t>
      </w:r>
      <w:proofErr w:type="spellEnd"/>
      <w:proofErr w:type="gramEnd"/>
      <w:r w:rsidRPr="00C13512">
        <w:rPr>
          <w:rFonts w:ascii="Times New Roman" w:eastAsia="Times New Roman" w:hAnsi="Times New Roman"/>
          <w:i/>
          <w:iCs/>
          <w:sz w:val="24"/>
          <w:szCs w:val="24"/>
          <w:lang w:eastAsia="ru-RU"/>
        </w:rPr>
        <w:t>)</w:t>
      </w:r>
      <w:r w:rsidRPr="00C13512">
        <w:rPr>
          <w:rFonts w:ascii="Times New Roman" w:eastAsia="Times New Roman" w:hAnsi="Times New Roman"/>
          <w:iCs/>
          <w:sz w:val="28"/>
          <w:szCs w:val="24"/>
          <w:lang w:eastAsia="ru-RU"/>
        </w:rPr>
        <w:t>;</w:t>
      </w:r>
    </w:p>
    <w:p w:rsidR="008F391D" w:rsidRPr="00C13512" w:rsidRDefault="008F391D" w:rsidP="008F391D">
      <w:pPr>
        <w:widowControl w:val="0"/>
        <w:numPr>
          <w:ilvl w:val="0"/>
          <w:numId w:val="36"/>
        </w:numPr>
        <w:tabs>
          <w:tab w:val="left" w:pos="360"/>
          <w:tab w:val="left" w:pos="1134"/>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 xml:space="preserve">строительство врачебной амбулатории на 25 посещений в смену в </w:t>
      </w:r>
      <w:proofErr w:type="spellStart"/>
      <w:r w:rsidRPr="00C13512">
        <w:rPr>
          <w:rFonts w:ascii="Times New Roman" w:hAnsi="Times New Roman"/>
          <w:sz w:val="28"/>
          <w:szCs w:val="28"/>
        </w:rPr>
        <w:t>с.Караоткель</w:t>
      </w:r>
      <w:proofErr w:type="spellEnd"/>
      <w:r w:rsidRPr="00C13512">
        <w:rPr>
          <w:rFonts w:ascii="Times New Roman" w:hAnsi="Times New Roman"/>
          <w:sz w:val="28"/>
          <w:szCs w:val="28"/>
        </w:rPr>
        <w:t xml:space="preserve"> (позиция 1) Целиноградского района </w:t>
      </w:r>
      <w:r w:rsidRPr="00C13512">
        <w:rPr>
          <w:rFonts w:ascii="Times New Roman" w:hAnsi="Times New Roman"/>
          <w:i/>
          <w:sz w:val="24"/>
          <w:szCs w:val="28"/>
        </w:rPr>
        <w:t>(6,5 млн. тенге);</w:t>
      </w:r>
    </w:p>
    <w:p w:rsidR="008F391D" w:rsidRPr="00C13512" w:rsidRDefault="008F391D" w:rsidP="008F391D">
      <w:pPr>
        <w:widowControl w:val="0"/>
        <w:numPr>
          <w:ilvl w:val="0"/>
          <w:numId w:val="36"/>
        </w:numPr>
        <w:tabs>
          <w:tab w:val="left" w:pos="360"/>
          <w:tab w:val="left" w:pos="1134"/>
        </w:tabs>
        <w:spacing w:after="0" w:line="240" w:lineRule="auto"/>
        <w:ind w:left="0" w:firstLine="709"/>
        <w:contextualSpacing/>
        <w:jc w:val="both"/>
        <w:rPr>
          <w:rFonts w:ascii="Times New Roman" w:hAnsi="Times New Roman"/>
          <w:i/>
          <w:sz w:val="24"/>
          <w:szCs w:val="28"/>
        </w:rPr>
      </w:pPr>
      <w:r w:rsidRPr="00C13512">
        <w:rPr>
          <w:rFonts w:ascii="Times New Roman" w:hAnsi="Times New Roman"/>
          <w:sz w:val="28"/>
          <w:szCs w:val="28"/>
        </w:rPr>
        <w:t xml:space="preserve">строительство центра первичной медико-санаторной помощи на 50 посещений в с. Коянды Целиноградского </w:t>
      </w:r>
      <w:proofErr w:type="gramStart"/>
      <w:r w:rsidRPr="00C13512">
        <w:rPr>
          <w:rFonts w:ascii="Times New Roman" w:hAnsi="Times New Roman"/>
          <w:sz w:val="28"/>
          <w:szCs w:val="28"/>
        </w:rPr>
        <w:t xml:space="preserve">района </w:t>
      </w:r>
      <w:r w:rsidRPr="00C13512">
        <w:rPr>
          <w:rFonts w:ascii="Times New Roman" w:hAnsi="Times New Roman"/>
          <w:i/>
          <w:sz w:val="24"/>
          <w:szCs w:val="28"/>
        </w:rPr>
        <w:t xml:space="preserve"> (</w:t>
      </w:r>
      <w:proofErr w:type="gramEnd"/>
      <w:r w:rsidRPr="00C13512">
        <w:rPr>
          <w:rFonts w:ascii="Times New Roman" w:hAnsi="Times New Roman"/>
          <w:i/>
          <w:sz w:val="24"/>
          <w:szCs w:val="28"/>
        </w:rPr>
        <w:t>15,0 млн. тенге);</w:t>
      </w:r>
    </w:p>
    <w:p w:rsidR="008F391D" w:rsidRPr="00C13512" w:rsidRDefault="008F391D" w:rsidP="008F391D">
      <w:pPr>
        <w:widowControl w:val="0"/>
        <w:numPr>
          <w:ilvl w:val="0"/>
          <w:numId w:val="36"/>
        </w:numPr>
        <w:tabs>
          <w:tab w:val="left" w:pos="360"/>
          <w:tab w:val="left" w:pos="1134"/>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 xml:space="preserve">разработка ПСД на строительство больницы на 50 коек с поликлиникой г. Степняк района Биржан Сал </w:t>
      </w:r>
      <w:r w:rsidRPr="00C13512">
        <w:rPr>
          <w:rFonts w:ascii="Times New Roman" w:hAnsi="Times New Roman"/>
          <w:i/>
          <w:sz w:val="24"/>
          <w:szCs w:val="28"/>
        </w:rPr>
        <w:t>(25,6 млн. тенге);</w:t>
      </w:r>
    </w:p>
    <w:p w:rsidR="008F391D" w:rsidRPr="00C13512" w:rsidRDefault="008F391D" w:rsidP="008F391D">
      <w:pPr>
        <w:tabs>
          <w:tab w:val="left" w:pos="709"/>
        </w:tabs>
        <w:spacing w:after="0" w:line="240" w:lineRule="auto"/>
        <w:ind w:firstLine="709"/>
        <w:jc w:val="both"/>
        <w:rPr>
          <w:rFonts w:ascii="Times New Roman" w:hAnsi="Times New Roman"/>
          <w:sz w:val="28"/>
          <w:szCs w:val="28"/>
        </w:rPr>
      </w:pPr>
      <w:r w:rsidRPr="00C13512">
        <w:rPr>
          <w:rFonts w:ascii="Times New Roman" w:hAnsi="Times New Roman"/>
          <w:sz w:val="28"/>
          <w:szCs w:val="28"/>
        </w:rPr>
        <w:t>В 2022-2023 годы из областного бюджета запланированы средства на:</w:t>
      </w:r>
      <w:r w:rsidRPr="00C13512">
        <w:rPr>
          <w:iCs/>
          <w:sz w:val="28"/>
          <w:szCs w:val="28"/>
        </w:rPr>
        <w:t xml:space="preserve"> </w:t>
      </w:r>
      <w:r w:rsidRPr="00C13512">
        <w:rPr>
          <w:rFonts w:ascii="Times New Roman" w:eastAsia="Times New Roman" w:hAnsi="Times New Roman"/>
          <w:iCs/>
          <w:sz w:val="28"/>
          <w:szCs w:val="28"/>
          <w:lang w:eastAsia="ru-RU"/>
        </w:rPr>
        <w:t xml:space="preserve">Разработка проектно-сметной документации с проведением комплексной </w:t>
      </w:r>
      <w:proofErr w:type="gramStart"/>
      <w:r w:rsidRPr="00C13512">
        <w:rPr>
          <w:rFonts w:ascii="Times New Roman" w:eastAsia="Times New Roman" w:hAnsi="Times New Roman"/>
          <w:iCs/>
          <w:sz w:val="28"/>
          <w:szCs w:val="28"/>
          <w:lang w:eastAsia="ru-RU"/>
        </w:rPr>
        <w:t>вневедомственной  экспертизы</w:t>
      </w:r>
      <w:proofErr w:type="gramEnd"/>
      <w:r w:rsidRPr="00C13512">
        <w:rPr>
          <w:rFonts w:ascii="Times New Roman" w:eastAsia="Times New Roman" w:hAnsi="Times New Roman"/>
          <w:iCs/>
          <w:sz w:val="28"/>
          <w:szCs w:val="28"/>
          <w:lang w:eastAsia="ru-RU"/>
        </w:rPr>
        <w:t xml:space="preserve">, строительство больницы на 50 коек с поликлиникой г. Степняк района Биржан Сал (100,0 </w:t>
      </w:r>
      <w:proofErr w:type="spellStart"/>
      <w:r w:rsidRPr="00C13512">
        <w:rPr>
          <w:rFonts w:ascii="Times New Roman" w:eastAsia="Times New Roman" w:hAnsi="Times New Roman"/>
          <w:iCs/>
          <w:sz w:val="28"/>
          <w:szCs w:val="28"/>
          <w:lang w:eastAsia="ru-RU"/>
        </w:rPr>
        <w:t>млн.тенге</w:t>
      </w:r>
      <w:proofErr w:type="spellEnd"/>
      <w:r w:rsidRPr="00C13512">
        <w:rPr>
          <w:rFonts w:ascii="Times New Roman" w:eastAsia="Times New Roman" w:hAnsi="Times New Roman"/>
          <w:iCs/>
          <w:sz w:val="28"/>
          <w:szCs w:val="28"/>
          <w:lang w:eastAsia="ru-RU"/>
        </w:rPr>
        <w:t>).</w:t>
      </w:r>
    </w:p>
    <w:p w:rsidR="008F391D" w:rsidRPr="00C13512" w:rsidRDefault="008F391D" w:rsidP="008F391D">
      <w:pPr>
        <w:spacing w:after="0" w:line="240" w:lineRule="auto"/>
        <w:ind w:firstLine="709"/>
        <w:contextualSpacing/>
        <w:jc w:val="both"/>
        <w:rPr>
          <w:rFonts w:ascii="Times New Roman" w:eastAsia="Times New Roman" w:hAnsi="Times New Roman"/>
          <w:iCs/>
          <w:sz w:val="28"/>
          <w:szCs w:val="24"/>
          <w:lang w:eastAsia="ru-RU"/>
        </w:rPr>
      </w:pPr>
    </w:p>
    <w:p w:rsidR="008B698F" w:rsidRPr="00C13512" w:rsidRDefault="008B698F" w:rsidP="008B698F">
      <w:pPr>
        <w:spacing w:after="0" w:line="240" w:lineRule="auto"/>
        <w:ind w:firstLine="709"/>
        <w:contextualSpacing/>
        <w:jc w:val="both"/>
        <w:rPr>
          <w:rFonts w:ascii="Times New Roman" w:eastAsia="Times New Roman" w:hAnsi="Times New Roman"/>
          <w:iCs/>
          <w:sz w:val="28"/>
          <w:szCs w:val="24"/>
          <w:lang w:eastAsia="ru-RU"/>
        </w:rPr>
      </w:pPr>
    </w:p>
    <w:p w:rsidR="0056591C" w:rsidRPr="00C13512" w:rsidRDefault="0056591C" w:rsidP="005E70C5">
      <w:pPr>
        <w:pStyle w:val="a3"/>
        <w:spacing w:after="0" w:line="240" w:lineRule="auto"/>
        <w:ind w:left="0"/>
        <w:jc w:val="both"/>
        <w:rPr>
          <w:rFonts w:ascii="Times New Roman" w:hAnsi="Times New Roman"/>
          <w:b/>
          <w:sz w:val="28"/>
          <w:szCs w:val="28"/>
        </w:rPr>
      </w:pPr>
      <w:r w:rsidRPr="00C13512">
        <w:rPr>
          <w:rFonts w:ascii="Times New Roman" w:hAnsi="Times New Roman"/>
          <w:b/>
          <w:sz w:val="28"/>
          <w:szCs w:val="28"/>
        </w:rPr>
        <w:t>Социальная защита и социальное обеспечение</w:t>
      </w:r>
    </w:p>
    <w:p w:rsidR="0056591C" w:rsidRPr="00C13512" w:rsidRDefault="0056591C" w:rsidP="001E43C1">
      <w:pPr>
        <w:pStyle w:val="a9"/>
        <w:ind w:firstLine="709"/>
        <w:rPr>
          <w:rFonts w:ascii="Times New Roman" w:hAnsi="Times New Roman"/>
          <w:b w:val="0"/>
          <w:szCs w:val="28"/>
        </w:rPr>
      </w:pPr>
      <w:r w:rsidRPr="00C13512">
        <w:rPr>
          <w:rFonts w:ascii="Times New Roman" w:hAnsi="Times New Roman"/>
          <w:b w:val="0"/>
          <w:szCs w:val="28"/>
        </w:rPr>
        <w:t xml:space="preserve">В сфере социального обеспечения и социальной помощи одним из важных направлений является улучшение качества жизни, поддержка и создание условий для интеграции в общество людей с ограниченными возможностями. </w:t>
      </w:r>
    </w:p>
    <w:p w:rsidR="0056591C" w:rsidRPr="00C13512" w:rsidRDefault="0056591C" w:rsidP="00F260E5">
      <w:pPr>
        <w:ind w:firstLine="709"/>
        <w:jc w:val="both"/>
        <w:rPr>
          <w:rFonts w:ascii="Times New Roman" w:hAnsi="Times New Roman"/>
          <w:sz w:val="28"/>
          <w:szCs w:val="28"/>
        </w:rPr>
      </w:pPr>
      <w:r w:rsidRPr="00C13512">
        <w:rPr>
          <w:rFonts w:ascii="Times New Roman" w:hAnsi="Times New Roman"/>
          <w:sz w:val="28"/>
          <w:szCs w:val="28"/>
        </w:rPr>
        <w:lastRenderedPageBreak/>
        <w:t>На оказание социальной поддержки инвалидам и детям–инвалидам, запланировано всего 4</w:t>
      </w:r>
      <w:r w:rsidR="00A75F74" w:rsidRPr="00C13512">
        <w:rPr>
          <w:rFonts w:ascii="Times New Roman" w:hAnsi="Times New Roman"/>
          <w:sz w:val="28"/>
          <w:szCs w:val="28"/>
        </w:rPr>
        <w:t>20,</w:t>
      </w:r>
      <w:proofErr w:type="gramStart"/>
      <w:r w:rsidR="00A75F74" w:rsidRPr="00C13512">
        <w:rPr>
          <w:rFonts w:ascii="Times New Roman" w:hAnsi="Times New Roman"/>
          <w:sz w:val="28"/>
          <w:szCs w:val="28"/>
        </w:rPr>
        <w:t xml:space="preserve">4  </w:t>
      </w:r>
      <w:r w:rsidRPr="00C13512">
        <w:rPr>
          <w:rFonts w:ascii="Times New Roman" w:hAnsi="Times New Roman"/>
          <w:sz w:val="28"/>
          <w:szCs w:val="28"/>
        </w:rPr>
        <w:t>млн.</w:t>
      </w:r>
      <w:proofErr w:type="gramEnd"/>
      <w:r w:rsidRPr="00C13512">
        <w:rPr>
          <w:rFonts w:ascii="Times New Roman" w:hAnsi="Times New Roman"/>
          <w:sz w:val="28"/>
          <w:szCs w:val="28"/>
        </w:rPr>
        <w:t xml:space="preserve"> тенге. Данные средства будут направлены на обеспечение санаторно-курортным лечением 1</w:t>
      </w:r>
      <w:r w:rsidR="00A75F74" w:rsidRPr="00C13512">
        <w:rPr>
          <w:rFonts w:ascii="Times New Roman" w:hAnsi="Times New Roman"/>
          <w:sz w:val="28"/>
          <w:szCs w:val="28"/>
        </w:rPr>
        <w:t xml:space="preserve"> 521 </w:t>
      </w:r>
      <w:r w:rsidRPr="00C13512">
        <w:rPr>
          <w:rFonts w:ascii="Times New Roman" w:hAnsi="Times New Roman"/>
          <w:sz w:val="28"/>
          <w:szCs w:val="28"/>
        </w:rPr>
        <w:t xml:space="preserve">инвалидов и детей–инвалидов, на приобретение </w:t>
      </w:r>
      <w:r w:rsidR="00A75F74" w:rsidRPr="00C13512">
        <w:rPr>
          <w:rFonts w:ascii="Times New Roman" w:hAnsi="Times New Roman"/>
          <w:sz w:val="28"/>
          <w:szCs w:val="28"/>
        </w:rPr>
        <w:t xml:space="preserve">342 </w:t>
      </w:r>
      <w:r w:rsidRPr="00C13512">
        <w:rPr>
          <w:rFonts w:ascii="Times New Roman" w:hAnsi="Times New Roman"/>
          <w:sz w:val="28"/>
          <w:szCs w:val="28"/>
        </w:rPr>
        <w:t xml:space="preserve">кресло-колясок, </w:t>
      </w:r>
      <w:r w:rsidR="00A75F74" w:rsidRPr="00C13512">
        <w:rPr>
          <w:rFonts w:ascii="Times New Roman" w:hAnsi="Times New Roman"/>
          <w:sz w:val="28"/>
          <w:szCs w:val="28"/>
        </w:rPr>
        <w:t xml:space="preserve">334 </w:t>
      </w:r>
      <w:proofErr w:type="spellStart"/>
      <w:r w:rsidRPr="00C13512">
        <w:rPr>
          <w:rFonts w:ascii="Times New Roman" w:hAnsi="Times New Roman"/>
          <w:sz w:val="28"/>
          <w:szCs w:val="28"/>
        </w:rPr>
        <w:t>сурдотехнических</w:t>
      </w:r>
      <w:proofErr w:type="spellEnd"/>
      <w:r w:rsidRPr="00C13512">
        <w:rPr>
          <w:rFonts w:ascii="Times New Roman" w:hAnsi="Times New Roman"/>
          <w:sz w:val="28"/>
          <w:szCs w:val="28"/>
        </w:rPr>
        <w:t xml:space="preserve"> средств, 4</w:t>
      </w:r>
      <w:r w:rsidR="00A75F74" w:rsidRPr="00C13512">
        <w:rPr>
          <w:rFonts w:ascii="Times New Roman" w:hAnsi="Times New Roman"/>
          <w:sz w:val="28"/>
          <w:szCs w:val="28"/>
        </w:rPr>
        <w:t>8</w:t>
      </w:r>
      <w:r w:rsidRPr="00C13512">
        <w:rPr>
          <w:rFonts w:ascii="Times New Roman" w:hAnsi="Times New Roman"/>
          <w:sz w:val="28"/>
          <w:szCs w:val="28"/>
        </w:rPr>
        <w:t xml:space="preserve">5 </w:t>
      </w:r>
      <w:proofErr w:type="spellStart"/>
      <w:r w:rsidRPr="00C13512">
        <w:rPr>
          <w:rFonts w:ascii="Times New Roman" w:hAnsi="Times New Roman"/>
          <w:sz w:val="28"/>
          <w:szCs w:val="28"/>
        </w:rPr>
        <w:t>тифлотехнических</w:t>
      </w:r>
      <w:proofErr w:type="spellEnd"/>
      <w:r w:rsidRPr="00C13512">
        <w:rPr>
          <w:rFonts w:ascii="Times New Roman" w:hAnsi="Times New Roman"/>
          <w:sz w:val="28"/>
          <w:szCs w:val="28"/>
        </w:rPr>
        <w:t xml:space="preserve"> средств, </w:t>
      </w:r>
      <w:r w:rsidR="00A75F74" w:rsidRPr="00C13512">
        <w:rPr>
          <w:rFonts w:ascii="Times New Roman" w:hAnsi="Times New Roman"/>
          <w:sz w:val="28"/>
          <w:szCs w:val="28"/>
        </w:rPr>
        <w:t>142</w:t>
      </w:r>
      <w:r w:rsidRPr="00C13512">
        <w:rPr>
          <w:rFonts w:ascii="Times New Roman" w:hAnsi="Times New Roman"/>
          <w:sz w:val="28"/>
          <w:szCs w:val="28"/>
        </w:rPr>
        <w:t xml:space="preserve"> слухопротезной помощи, 1</w:t>
      </w:r>
      <w:r w:rsidR="00F103D8" w:rsidRPr="00C13512">
        <w:rPr>
          <w:rFonts w:ascii="Times New Roman" w:hAnsi="Times New Roman"/>
          <w:sz w:val="28"/>
          <w:szCs w:val="28"/>
          <w:lang w:val="kk-KZ"/>
        </w:rPr>
        <w:t>307</w:t>
      </w:r>
      <w:r w:rsidRPr="00C13512">
        <w:rPr>
          <w:rFonts w:ascii="Times New Roman" w:hAnsi="Times New Roman"/>
          <w:sz w:val="28"/>
          <w:szCs w:val="28"/>
        </w:rPr>
        <w:t xml:space="preserve"> протезно-ортопедических изделий.</w:t>
      </w:r>
    </w:p>
    <w:p w:rsidR="0056591C" w:rsidRPr="00C13512" w:rsidRDefault="0056591C" w:rsidP="00F260E5">
      <w:pPr>
        <w:pStyle w:val="a9"/>
        <w:ind w:firstLine="709"/>
        <w:rPr>
          <w:rFonts w:ascii="Times New Roman" w:hAnsi="Times New Roman"/>
          <w:b w:val="0"/>
          <w:szCs w:val="28"/>
        </w:rPr>
      </w:pPr>
      <w:r w:rsidRPr="00C13512">
        <w:rPr>
          <w:rFonts w:ascii="Times New Roman" w:hAnsi="Times New Roman"/>
          <w:b w:val="0"/>
          <w:szCs w:val="28"/>
        </w:rPr>
        <w:t>Кроме того, для продолжения работы в областном центре службы «Инвалидное такси», предоставляемого людям, испытывающим трудности в передвижении, запланировано всего 22,</w:t>
      </w:r>
      <w:r w:rsidR="00F103D8" w:rsidRPr="00C13512">
        <w:rPr>
          <w:rFonts w:ascii="Times New Roman" w:hAnsi="Times New Roman"/>
          <w:b w:val="0"/>
          <w:szCs w:val="28"/>
        </w:rPr>
        <w:t>5</w:t>
      </w:r>
      <w:r w:rsidRPr="00C13512">
        <w:rPr>
          <w:rFonts w:ascii="Times New Roman" w:hAnsi="Times New Roman"/>
          <w:b w:val="0"/>
          <w:szCs w:val="28"/>
        </w:rPr>
        <w:t xml:space="preserve"> млн. тенге (ОБ)</w:t>
      </w:r>
      <w:r w:rsidRPr="00C13512">
        <w:rPr>
          <w:rFonts w:ascii="Times New Roman" w:hAnsi="Times New Roman"/>
          <w:b w:val="0"/>
          <w:szCs w:val="28"/>
          <w:lang w:val="kk-KZ"/>
        </w:rPr>
        <w:t>.</w:t>
      </w:r>
    </w:p>
    <w:p w:rsidR="0056591C" w:rsidRPr="00C13512" w:rsidRDefault="0056591C" w:rsidP="00062E58">
      <w:pPr>
        <w:pStyle w:val="a9"/>
        <w:numPr>
          <w:ilvl w:val="0"/>
          <w:numId w:val="13"/>
        </w:numPr>
        <w:rPr>
          <w:rFonts w:ascii="Times New Roman" w:hAnsi="Times New Roman"/>
          <w:b w:val="0"/>
          <w:szCs w:val="28"/>
        </w:rPr>
      </w:pPr>
    </w:p>
    <w:p w:rsidR="0056591C" w:rsidRPr="00C13512" w:rsidRDefault="0056591C" w:rsidP="00D40331">
      <w:pPr>
        <w:tabs>
          <w:tab w:val="left" w:pos="1701"/>
        </w:tabs>
        <w:spacing w:after="0" w:line="240" w:lineRule="auto"/>
        <w:ind w:firstLine="709"/>
        <w:jc w:val="center"/>
        <w:rPr>
          <w:rFonts w:ascii="Times New Roman" w:hAnsi="Times New Roman"/>
          <w:b/>
          <w:sz w:val="28"/>
          <w:szCs w:val="28"/>
        </w:rPr>
      </w:pPr>
      <w:r w:rsidRPr="00C13512">
        <w:rPr>
          <w:rFonts w:ascii="Times New Roman" w:hAnsi="Times New Roman"/>
          <w:szCs w:val="28"/>
        </w:rPr>
        <w:t xml:space="preserve"> </w:t>
      </w:r>
      <w:r w:rsidRPr="00C13512">
        <w:rPr>
          <w:rFonts w:ascii="Times New Roman" w:hAnsi="Times New Roman"/>
          <w:b/>
          <w:sz w:val="28"/>
          <w:szCs w:val="28"/>
        </w:rPr>
        <w:t>Расходы на сферу социальной помощи и социального обеспечения на 202</w:t>
      </w:r>
      <w:r w:rsidR="0008449E" w:rsidRPr="00C13512">
        <w:rPr>
          <w:rFonts w:ascii="Times New Roman" w:hAnsi="Times New Roman"/>
          <w:b/>
          <w:sz w:val="28"/>
          <w:szCs w:val="28"/>
        </w:rPr>
        <w:t>1</w:t>
      </w:r>
      <w:r w:rsidRPr="00C13512">
        <w:rPr>
          <w:rFonts w:ascii="Times New Roman" w:hAnsi="Times New Roman"/>
          <w:b/>
          <w:sz w:val="28"/>
          <w:szCs w:val="28"/>
        </w:rPr>
        <w:t xml:space="preserve">-202 годы </w:t>
      </w:r>
    </w:p>
    <w:p w:rsidR="0056591C" w:rsidRPr="00C13512" w:rsidRDefault="0056591C" w:rsidP="00D40331">
      <w:pPr>
        <w:spacing w:after="0" w:line="240" w:lineRule="auto"/>
        <w:ind w:firstLine="709"/>
        <w:jc w:val="right"/>
        <w:rPr>
          <w:rFonts w:ascii="Times New Roman" w:hAnsi="Times New Roman"/>
          <w:bCs/>
          <w:i/>
          <w:iCs/>
          <w:sz w:val="16"/>
          <w:szCs w:val="16"/>
        </w:rPr>
      </w:pPr>
    </w:p>
    <w:p w:rsidR="0056591C" w:rsidRPr="00C13512" w:rsidRDefault="0056591C" w:rsidP="00D40331">
      <w:pPr>
        <w:spacing w:after="0" w:line="240" w:lineRule="auto"/>
        <w:ind w:firstLine="709"/>
        <w:jc w:val="right"/>
        <w:rPr>
          <w:rFonts w:ascii="Times New Roman" w:hAnsi="Times New Roman"/>
          <w:bCs/>
          <w:i/>
          <w:iCs/>
          <w:sz w:val="24"/>
          <w:szCs w:val="24"/>
        </w:rPr>
      </w:pPr>
      <w:r w:rsidRPr="00C13512">
        <w:rPr>
          <w:rFonts w:ascii="Times New Roman" w:hAnsi="Times New Roman"/>
          <w:bCs/>
          <w:i/>
          <w:iCs/>
          <w:sz w:val="24"/>
          <w:szCs w:val="24"/>
        </w:rPr>
        <w:t>млн. тенге</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21"/>
        <w:gridCol w:w="1134"/>
        <w:gridCol w:w="1134"/>
        <w:gridCol w:w="1276"/>
      </w:tblGrid>
      <w:tr w:rsidR="0056591C" w:rsidRPr="00C13512" w:rsidTr="00F0320B">
        <w:tc>
          <w:tcPr>
            <w:tcW w:w="6521" w:type="dxa"/>
            <w:vAlign w:val="center"/>
          </w:tcPr>
          <w:p w:rsidR="0056591C" w:rsidRPr="00C13512" w:rsidRDefault="0056591C" w:rsidP="00C839EC">
            <w:pPr>
              <w:spacing w:after="0" w:line="240" w:lineRule="auto"/>
              <w:jc w:val="center"/>
              <w:rPr>
                <w:rFonts w:ascii="Times New Roman" w:hAnsi="Times New Roman"/>
                <w:b/>
                <w:sz w:val="24"/>
                <w:szCs w:val="24"/>
              </w:rPr>
            </w:pPr>
            <w:r w:rsidRPr="00C13512">
              <w:rPr>
                <w:rFonts w:ascii="Times New Roman" w:hAnsi="Times New Roman"/>
                <w:b/>
                <w:sz w:val="24"/>
                <w:szCs w:val="24"/>
              </w:rPr>
              <w:t xml:space="preserve">Наименование </w:t>
            </w:r>
          </w:p>
        </w:tc>
        <w:tc>
          <w:tcPr>
            <w:tcW w:w="1134" w:type="dxa"/>
            <w:tcBorders>
              <w:right w:val="single" w:sz="4" w:space="0" w:color="auto"/>
            </w:tcBorders>
            <w:vAlign w:val="center"/>
          </w:tcPr>
          <w:p w:rsidR="0056591C" w:rsidRPr="00C13512" w:rsidRDefault="0056591C" w:rsidP="00C839EC">
            <w:pPr>
              <w:spacing w:after="0" w:line="240" w:lineRule="auto"/>
              <w:jc w:val="center"/>
              <w:rPr>
                <w:rFonts w:ascii="Times New Roman" w:hAnsi="Times New Roman"/>
                <w:b/>
                <w:sz w:val="24"/>
                <w:szCs w:val="24"/>
              </w:rPr>
            </w:pPr>
            <w:r w:rsidRPr="00C13512">
              <w:rPr>
                <w:rFonts w:ascii="Times New Roman" w:hAnsi="Times New Roman"/>
                <w:b/>
                <w:sz w:val="24"/>
                <w:szCs w:val="24"/>
              </w:rPr>
              <w:t>202</w:t>
            </w:r>
            <w:r w:rsidR="0008449E" w:rsidRPr="00C13512">
              <w:rPr>
                <w:rFonts w:ascii="Times New Roman" w:hAnsi="Times New Roman"/>
                <w:b/>
                <w:sz w:val="24"/>
                <w:szCs w:val="24"/>
              </w:rPr>
              <w:t>1</w:t>
            </w:r>
            <w:r w:rsidRPr="00C13512">
              <w:rPr>
                <w:rFonts w:ascii="Times New Roman" w:hAnsi="Times New Roman"/>
                <w:b/>
                <w:sz w:val="24"/>
                <w:szCs w:val="24"/>
              </w:rPr>
              <w:t xml:space="preserve"> год</w:t>
            </w:r>
          </w:p>
        </w:tc>
        <w:tc>
          <w:tcPr>
            <w:tcW w:w="1134" w:type="dxa"/>
            <w:tcBorders>
              <w:left w:val="single" w:sz="4" w:space="0" w:color="auto"/>
            </w:tcBorders>
            <w:vAlign w:val="center"/>
          </w:tcPr>
          <w:p w:rsidR="0056591C" w:rsidRPr="00C13512" w:rsidRDefault="0056591C" w:rsidP="00C839EC">
            <w:pPr>
              <w:spacing w:after="0" w:line="240" w:lineRule="auto"/>
              <w:ind w:left="28"/>
              <w:jc w:val="center"/>
              <w:rPr>
                <w:rFonts w:ascii="Times New Roman" w:hAnsi="Times New Roman"/>
                <w:b/>
                <w:sz w:val="24"/>
                <w:szCs w:val="24"/>
              </w:rPr>
            </w:pPr>
            <w:r w:rsidRPr="00C13512">
              <w:rPr>
                <w:rFonts w:ascii="Times New Roman" w:hAnsi="Times New Roman"/>
                <w:b/>
                <w:sz w:val="24"/>
                <w:szCs w:val="24"/>
              </w:rPr>
              <w:t>202</w:t>
            </w:r>
            <w:r w:rsidR="0008449E" w:rsidRPr="00C13512">
              <w:rPr>
                <w:rFonts w:ascii="Times New Roman" w:hAnsi="Times New Roman"/>
                <w:b/>
                <w:sz w:val="24"/>
                <w:szCs w:val="24"/>
              </w:rPr>
              <w:t>2</w:t>
            </w:r>
            <w:r w:rsidRPr="00C13512">
              <w:rPr>
                <w:rFonts w:ascii="Times New Roman" w:hAnsi="Times New Roman"/>
                <w:b/>
                <w:sz w:val="24"/>
                <w:szCs w:val="24"/>
              </w:rPr>
              <w:t>год</w:t>
            </w:r>
          </w:p>
        </w:tc>
        <w:tc>
          <w:tcPr>
            <w:tcW w:w="1276" w:type="dxa"/>
            <w:vAlign w:val="center"/>
          </w:tcPr>
          <w:p w:rsidR="0056591C" w:rsidRPr="00C13512" w:rsidRDefault="0056591C" w:rsidP="00F57DD9">
            <w:pPr>
              <w:spacing w:after="0" w:line="240" w:lineRule="auto"/>
              <w:jc w:val="center"/>
              <w:rPr>
                <w:rFonts w:ascii="Times New Roman" w:hAnsi="Times New Roman"/>
                <w:b/>
                <w:sz w:val="24"/>
                <w:szCs w:val="24"/>
              </w:rPr>
            </w:pPr>
            <w:r w:rsidRPr="00C13512">
              <w:rPr>
                <w:rFonts w:ascii="Times New Roman" w:hAnsi="Times New Roman"/>
                <w:b/>
                <w:sz w:val="24"/>
                <w:szCs w:val="24"/>
              </w:rPr>
              <w:t>20</w:t>
            </w:r>
            <w:r w:rsidR="0008449E" w:rsidRPr="00C13512">
              <w:rPr>
                <w:rFonts w:ascii="Times New Roman" w:hAnsi="Times New Roman"/>
                <w:b/>
                <w:sz w:val="24"/>
                <w:szCs w:val="24"/>
              </w:rPr>
              <w:t>23</w:t>
            </w:r>
            <w:r w:rsidRPr="00C13512">
              <w:rPr>
                <w:rFonts w:ascii="Times New Roman" w:hAnsi="Times New Roman"/>
                <w:b/>
                <w:sz w:val="24"/>
                <w:szCs w:val="24"/>
              </w:rPr>
              <w:t xml:space="preserve"> год</w:t>
            </w:r>
          </w:p>
          <w:p w:rsidR="0056591C" w:rsidRPr="00C13512" w:rsidRDefault="0056591C" w:rsidP="00F57DD9">
            <w:pPr>
              <w:spacing w:after="0" w:line="240" w:lineRule="auto"/>
              <w:jc w:val="center"/>
              <w:rPr>
                <w:rFonts w:ascii="Times New Roman" w:hAnsi="Times New Roman"/>
                <w:b/>
                <w:sz w:val="24"/>
                <w:szCs w:val="24"/>
              </w:rPr>
            </w:pPr>
          </w:p>
        </w:tc>
      </w:tr>
      <w:tr w:rsidR="00576AD4" w:rsidRPr="00C13512" w:rsidTr="00F0320B">
        <w:tc>
          <w:tcPr>
            <w:tcW w:w="6521" w:type="dxa"/>
          </w:tcPr>
          <w:p w:rsidR="00576AD4" w:rsidRPr="00C13512" w:rsidRDefault="00576AD4" w:rsidP="00576AD4">
            <w:pPr>
              <w:spacing w:after="0" w:line="240" w:lineRule="auto"/>
              <w:rPr>
                <w:rFonts w:ascii="Times New Roman" w:hAnsi="Times New Roman"/>
                <w:b/>
                <w:bCs/>
                <w:lang w:val="kk-KZ"/>
              </w:rPr>
            </w:pPr>
            <w:r w:rsidRPr="00C13512">
              <w:rPr>
                <w:rFonts w:ascii="Times New Roman" w:hAnsi="Times New Roman"/>
                <w:b/>
                <w:bCs/>
                <w:lang w:val="kk-KZ"/>
              </w:rPr>
              <w:t>ВСЕГО</w:t>
            </w:r>
          </w:p>
        </w:tc>
        <w:tc>
          <w:tcPr>
            <w:tcW w:w="1134" w:type="dxa"/>
            <w:vAlign w:val="center"/>
          </w:tcPr>
          <w:p w:rsidR="00576AD4" w:rsidRPr="00C13512" w:rsidRDefault="00576AD4" w:rsidP="00576AD4">
            <w:pPr>
              <w:jc w:val="center"/>
              <w:rPr>
                <w:rFonts w:ascii="Times New Roman" w:hAnsi="Times New Roman"/>
                <w:b/>
                <w:bCs/>
                <w:lang w:val="kk-KZ"/>
              </w:rPr>
            </w:pPr>
            <w:r w:rsidRPr="00C13512">
              <w:rPr>
                <w:rFonts w:ascii="Times New Roman" w:hAnsi="Times New Roman"/>
                <w:b/>
                <w:bCs/>
                <w:lang w:val="kk-KZ"/>
              </w:rPr>
              <w:t>8 192,4</w:t>
            </w:r>
          </w:p>
        </w:tc>
        <w:tc>
          <w:tcPr>
            <w:tcW w:w="1134" w:type="dxa"/>
            <w:vAlign w:val="center"/>
          </w:tcPr>
          <w:p w:rsidR="00576AD4" w:rsidRPr="00C13512" w:rsidRDefault="00576AD4" w:rsidP="00576AD4">
            <w:pPr>
              <w:jc w:val="center"/>
              <w:rPr>
                <w:rFonts w:ascii="Times New Roman" w:hAnsi="Times New Roman"/>
                <w:b/>
                <w:bCs/>
                <w:lang w:val="kk-KZ"/>
              </w:rPr>
            </w:pPr>
            <w:r w:rsidRPr="00C13512">
              <w:rPr>
                <w:rFonts w:ascii="Times New Roman" w:hAnsi="Times New Roman"/>
                <w:b/>
                <w:bCs/>
                <w:lang w:val="kk-KZ"/>
              </w:rPr>
              <w:t>3 178,6</w:t>
            </w:r>
          </w:p>
        </w:tc>
        <w:tc>
          <w:tcPr>
            <w:tcW w:w="1276" w:type="dxa"/>
            <w:vAlign w:val="center"/>
          </w:tcPr>
          <w:p w:rsidR="00576AD4" w:rsidRPr="00C13512" w:rsidRDefault="00576AD4" w:rsidP="00576AD4">
            <w:pPr>
              <w:jc w:val="center"/>
              <w:rPr>
                <w:rFonts w:ascii="Times New Roman" w:hAnsi="Times New Roman"/>
                <w:b/>
                <w:bCs/>
                <w:lang w:val="kk-KZ"/>
              </w:rPr>
            </w:pPr>
            <w:r w:rsidRPr="00C13512">
              <w:rPr>
                <w:rFonts w:ascii="Times New Roman" w:hAnsi="Times New Roman"/>
                <w:b/>
                <w:bCs/>
                <w:lang w:val="kk-KZ"/>
              </w:rPr>
              <w:t>3 178,6</w:t>
            </w:r>
          </w:p>
        </w:tc>
      </w:tr>
      <w:tr w:rsidR="00576AD4" w:rsidRPr="00C13512" w:rsidTr="00642410">
        <w:trPr>
          <w:trHeight w:val="287"/>
        </w:trPr>
        <w:tc>
          <w:tcPr>
            <w:tcW w:w="6521" w:type="dxa"/>
          </w:tcPr>
          <w:p w:rsidR="00576AD4" w:rsidRPr="00C13512" w:rsidRDefault="00576AD4" w:rsidP="00576AD4">
            <w:pPr>
              <w:jc w:val="both"/>
              <w:rPr>
                <w:rFonts w:ascii="Times New Roman" w:hAnsi="Times New Roman"/>
              </w:rPr>
            </w:pPr>
            <w:r w:rsidRPr="00C13512">
              <w:rPr>
                <w:rFonts w:ascii="Times New Roman" w:hAnsi="Times New Roman"/>
              </w:rPr>
              <w:t>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1134" w:type="dxa"/>
            <w:vAlign w:val="center"/>
          </w:tcPr>
          <w:p w:rsidR="00576AD4" w:rsidRPr="00C13512" w:rsidRDefault="00576AD4" w:rsidP="00576AD4">
            <w:pPr>
              <w:rPr>
                <w:rFonts w:ascii="Times New Roman" w:hAnsi="Times New Roman"/>
              </w:rPr>
            </w:pPr>
            <w:r w:rsidRPr="00C13512">
              <w:rPr>
                <w:rFonts w:ascii="Times New Roman" w:hAnsi="Times New Roman"/>
              </w:rPr>
              <w:t xml:space="preserve">   887,8</w:t>
            </w:r>
          </w:p>
          <w:p w:rsidR="00576AD4" w:rsidRPr="00C13512" w:rsidRDefault="00576AD4" w:rsidP="00576AD4">
            <w:pPr>
              <w:jc w:val="center"/>
              <w:rPr>
                <w:rFonts w:ascii="Times New Roman" w:hAnsi="Times New Roman"/>
                <w:lang w:val="kk-KZ"/>
              </w:rPr>
            </w:pPr>
          </w:p>
        </w:tc>
        <w:tc>
          <w:tcPr>
            <w:tcW w:w="1134" w:type="dxa"/>
            <w:vAlign w:val="center"/>
          </w:tcPr>
          <w:p w:rsidR="00576AD4" w:rsidRPr="00C13512" w:rsidRDefault="00576AD4" w:rsidP="00576AD4">
            <w:pPr>
              <w:jc w:val="center"/>
              <w:rPr>
                <w:rFonts w:ascii="Times New Roman" w:hAnsi="Times New Roman"/>
              </w:rPr>
            </w:pPr>
            <w:r w:rsidRPr="00C13512">
              <w:rPr>
                <w:rFonts w:ascii="Times New Roman" w:hAnsi="Times New Roman"/>
              </w:rPr>
              <w:t>810,7</w:t>
            </w:r>
          </w:p>
          <w:p w:rsidR="00576AD4" w:rsidRPr="00C13512" w:rsidRDefault="00576AD4" w:rsidP="00576AD4">
            <w:pPr>
              <w:jc w:val="center"/>
              <w:rPr>
                <w:rFonts w:ascii="Times New Roman" w:hAnsi="Times New Roman"/>
                <w:lang w:val="kk-KZ"/>
              </w:rPr>
            </w:pPr>
          </w:p>
        </w:tc>
        <w:tc>
          <w:tcPr>
            <w:tcW w:w="1276" w:type="dxa"/>
            <w:vAlign w:val="center"/>
          </w:tcPr>
          <w:p w:rsidR="00576AD4" w:rsidRPr="00C13512" w:rsidRDefault="00576AD4" w:rsidP="00576AD4">
            <w:pPr>
              <w:jc w:val="center"/>
              <w:rPr>
                <w:rFonts w:ascii="Times New Roman" w:hAnsi="Times New Roman"/>
              </w:rPr>
            </w:pPr>
            <w:r w:rsidRPr="00C13512">
              <w:rPr>
                <w:rFonts w:ascii="Times New Roman" w:hAnsi="Times New Roman"/>
              </w:rPr>
              <w:t>810,7</w:t>
            </w:r>
          </w:p>
          <w:p w:rsidR="00576AD4" w:rsidRPr="00C13512" w:rsidRDefault="00576AD4" w:rsidP="00576AD4">
            <w:pPr>
              <w:jc w:val="center"/>
              <w:rPr>
                <w:rFonts w:ascii="Times New Roman" w:hAnsi="Times New Roman"/>
                <w:lang w:val="kk-KZ"/>
              </w:rPr>
            </w:pPr>
          </w:p>
        </w:tc>
      </w:tr>
      <w:tr w:rsidR="00576AD4" w:rsidRPr="00C13512" w:rsidTr="00F0320B">
        <w:trPr>
          <w:trHeight w:val="261"/>
        </w:trPr>
        <w:tc>
          <w:tcPr>
            <w:tcW w:w="6521" w:type="dxa"/>
            <w:vAlign w:val="center"/>
          </w:tcPr>
          <w:p w:rsidR="00576AD4" w:rsidRPr="00C13512" w:rsidRDefault="00576AD4" w:rsidP="00576AD4">
            <w:pPr>
              <w:jc w:val="both"/>
              <w:rPr>
                <w:rFonts w:ascii="Times New Roman" w:hAnsi="Times New Roman"/>
              </w:rPr>
            </w:pPr>
            <w:r w:rsidRPr="00C13512">
              <w:rPr>
                <w:rFonts w:ascii="Times New Roman" w:hAnsi="Times New Roman"/>
              </w:rPr>
              <w:t>Социальная поддержка инвалидов</w:t>
            </w:r>
          </w:p>
        </w:tc>
        <w:tc>
          <w:tcPr>
            <w:tcW w:w="1134" w:type="dxa"/>
            <w:vAlign w:val="center"/>
          </w:tcPr>
          <w:p w:rsidR="00576AD4" w:rsidRPr="00C13512" w:rsidRDefault="00576AD4" w:rsidP="00576AD4">
            <w:pPr>
              <w:jc w:val="center"/>
              <w:rPr>
                <w:rFonts w:ascii="Times New Roman" w:hAnsi="Times New Roman"/>
              </w:rPr>
            </w:pPr>
            <w:r w:rsidRPr="00C13512">
              <w:rPr>
                <w:rFonts w:ascii="Times New Roman" w:hAnsi="Times New Roman"/>
              </w:rPr>
              <w:t>810,6</w:t>
            </w:r>
          </w:p>
        </w:tc>
        <w:tc>
          <w:tcPr>
            <w:tcW w:w="1134" w:type="dxa"/>
            <w:vAlign w:val="center"/>
          </w:tcPr>
          <w:p w:rsidR="00576AD4" w:rsidRPr="00C13512" w:rsidRDefault="00576AD4" w:rsidP="00576AD4">
            <w:pPr>
              <w:jc w:val="center"/>
              <w:rPr>
                <w:rFonts w:ascii="Times New Roman" w:hAnsi="Times New Roman"/>
              </w:rPr>
            </w:pPr>
            <w:r w:rsidRPr="00C13512">
              <w:rPr>
                <w:rFonts w:ascii="Times New Roman" w:hAnsi="Times New Roman"/>
              </w:rPr>
              <w:t>420,4</w:t>
            </w:r>
          </w:p>
        </w:tc>
        <w:tc>
          <w:tcPr>
            <w:tcW w:w="1276" w:type="dxa"/>
            <w:vAlign w:val="center"/>
          </w:tcPr>
          <w:p w:rsidR="00576AD4" w:rsidRPr="00C13512" w:rsidRDefault="00576AD4" w:rsidP="00576AD4">
            <w:pPr>
              <w:jc w:val="center"/>
              <w:rPr>
                <w:rFonts w:ascii="Times New Roman" w:hAnsi="Times New Roman"/>
              </w:rPr>
            </w:pPr>
            <w:r w:rsidRPr="00C13512">
              <w:rPr>
                <w:rFonts w:ascii="Times New Roman" w:hAnsi="Times New Roman"/>
              </w:rPr>
              <w:t>420,4</w:t>
            </w:r>
          </w:p>
        </w:tc>
      </w:tr>
      <w:tr w:rsidR="00576AD4" w:rsidRPr="00C13512" w:rsidTr="00F0320B">
        <w:tc>
          <w:tcPr>
            <w:tcW w:w="6521" w:type="dxa"/>
            <w:vAlign w:val="center"/>
          </w:tcPr>
          <w:p w:rsidR="00576AD4" w:rsidRPr="00C13512" w:rsidRDefault="00576AD4" w:rsidP="00576AD4">
            <w:pPr>
              <w:jc w:val="both"/>
              <w:rPr>
                <w:rFonts w:ascii="Times New Roman" w:hAnsi="Times New Roman"/>
              </w:rPr>
            </w:pPr>
            <w:r w:rsidRPr="00C13512">
              <w:rPr>
                <w:rFonts w:ascii="Times New Roman" w:hAnsi="Times New Roman"/>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1134" w:type="dxa"/>
            <w:vAlign w:val="center"/>
          </w:tcPr>
          <w:p w:rsidR="00576AD4" w:rsidRPr="00C13512" w:rsidRDefault="00576AD4" w:rsidP="00576AD4">
            <w:pPr>
              <w:rPr>
                <w:rFonts w:ascii="Times New Roman" w:hAnsi="Times New Roman"/>
              </w:rPr>
            </w:pPr>
            <w:r w:rsidRPr="00C13512">
              <w:rPr>
                <w:rFonts w:ascii="Times New Roman" w:hAnsi="Times New Roman"/>
              </w:rPr>
              <w:t>1 577,8</w:t>
            </w:r>
          </w:p>
          <w:p w:rsidR="00576AD4" w:rsidRPr="00C13512" w:rsidRDefault="00576AD4" w:rsidP="00576AD4">
            <w:pPr>
              <w:rPr>
                <w:rFonts w:ascii="Times New Roman" w:hAnsi="Times New Roman"/>
              </w:rPr>
            </w:pPr>
          </w:p>
        </w:tc>
        <w:tc>
          <w:tcPr>
            <w:tcW w:w="1134" w:type="dxa"/>
            <w:vAlign w:val="center"/>
          </w:tcPr>
          <w:p w:rsidR="00576AD4" w:rsidRPr="00C13512" w:rsidRDefault="00576AD4" w:rsidP="00576AD4">
            <w:pPr>
              <w:jc w:val="center"/>
              <w:rPr>
                <w:rFonts w:ascii="Times New Roman" w:hAnsi="Times New Roman"/>
              </w:rPr>
            </w:pPr>
            <w:r w:rsidRPr="00C13512">
              <w:rPr>
                <w:rFonts w:ascii="Times New Roman" w:hAnsi="Times New Roman"/>
              </w:rPr>
              <w:t>1 439</w:t>
            </w:r>
          </w:p>
          <w:p w:rsidR="00576AD4" w:rsidRPr="00C13512" w:rsidRDefault="00576AD4" w:rsidP="00576AD4">
            <w:pPr>
              <w:jc w:val="center"/>
              <w:rPr>
                <w:rFonts w:ascii="Times New Roman" w:hAnsi="Times New Roman"/>
              </w:rPr>
            </w:pPr>
          </w:p>
        </w:tc>
        <w:tc>
          <w:tcPr>
            <w:tcW w:w="1276" w:type="dxa"/>
            <w:vAlign w:val="center"/>
          </w:tcPr>
          <w:p w:rsidR="00576AD4" w:rsidRPr="00C13512" w:rsidRDefault="00576AD4" w:rsidP="00576AD4">
            <w:pPr>
              <w:jc w:val="center"/>
              <w:rPr>
                <w:rFonts w:ascii="Times New Roman" w:hAnsi="Times New Roman"/>
              </w:rPr>
            </w:pPr>
            <w:r w:rsidRPr="00C13512">
              <w:rPr>
                <w:rFonts w:ascii="Times New Roman" w:hAnsi="Times New Roman"/>
              </w:rPr>
              <w:t>1 439</w:t>
            </w:r>
          </w:p>
          <w:p w:rsidR="00576AD4" w:rsidRPr="00C13512" w:rsidRDefault="00576AD4" w:rsidP="00576AD4">
            <w:pPr>
              <w:jc w:val="center"/>
              <w:rPr>
                <w:rFonts w:ascii="Times New Roman" w:hAnsi="Times New Roman"/>
              </w:rPr>
            </w:pPr>
          </w:p>
        </w:tc>
      </w:tr>
      <w:tr w:rsidR="00576AD4" w:rsidRPr="00C13512" w:rsidTr="00F0320B">
        <w:tc>
          <w:tcPr>
            <w:tcW w:w="6521" w:type="dxa"/>
            <w:vAlign w:val="center"/>
          </w:tcPr>
          <w:p w:rsidR="00576AD4" w:rsidRPr="00C13512" w:rsidRDefault="00576AD4" w:rsidP="00576AD4">
            <w:pPr>
              <w:jc w:val="both"/>
              <w:rPr>
                <w:rFonts w:ascii="Times New Roman" w:hAnsi="Times New Roman"/>
              </w:rPr>
            </w:pPr>
            <w:r w:rsidRPr="00C13512">
              <w:rPr>
                <w:rFonts w:ascii="Times New Roman" w:hAnsi="Times New Roman"/>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1134" w:type="dxa"/>
            <w:vAlign w:val="center"/>
          </w:tcPr>
          <w:p w:rsidR="00576AD4" w:rsidRPr="00C13512" w:rsidRDefault="00576AD4" w:rsidP="00576AD4">
            <w:pPr>
              <w:jc w:val="center"/>
              <w:rPr>
                <w:rFonts w:ascii="Times New Roman" w:hAnsi="Times New Roman"/>
              </w:rPr>
            </w:pPr>
            <w:r w:rsidRPr="00C13512">
              <w:rPr>
                <w:rFonts w:ascii="Times New Roman" w:hAnsi="Times New Roman"/>
              </w:rPr>
              <w:t>297,2</w:t>
            </w:r>
          </w:p>
          <w:p w:rsidR="00576AD4" w:rsidRPr="00C13512" w:rsidRDefault="00576AD4" w:rsidP="00576AD4">
            <w:pPr>
              <w:jc w:val="center"/>
              <w:rPr>
                <w:rFonts w:ascii="Times New Roman" w:hAnsi="Times New Roman"/>
              </w:rPr>
            </w:pPr>
          </w:p>
        </w:tc>
        <w:tc>
          <w:tcPr>
            <w:tcW w:w="1134" w:type="dxa"/>
            <w:vAlign w:val="center"/>
          </w:tcPr>
          <w:p w:rsidR="00576AD4" w:rsidRPr="00C13512" w:rsidRDefault="00576AD4" w:rsidP="00576AD4">
            <w:pPr>
              <w:jc w:val="center"/>
              <w:rPr>
                <w:rFonts w:ascii="Times New Roman" w:hAnsi="Times New Roman"/>
              </w:rPr>
            </w:pPr>
            <w:r w:rsidRPr="00C13512">
              <w:rPr>
                <w:rFonts w:ascii="Times New Roman" w:hAnsi="Times New Roman"/>
              </w:rPr>
              <w:t>258,1</w:t>
            </w:r>
          </w:p>
          <w:p w:rsidR="00576AD4" w:rsidRPr="00C13512" w:rsidRDefault="00576AD4" w:rsidP="00576AD4">
            <w:pPr>
              <w:jc w:val="center"/>
              <w:rPr>
                <w:rFonts w:ascii="Times New Roman" w:hAnsi="Times New Roman"/>
              </w:rPr>
            </w:pPr>
          </w:p>
        </w:tc>
        <w:tc>
          <w:tcPr>
            <w:tcW w:w="1276" w:type="dxa"/>
            <w:vAlign w:val="center"/>
          </w:tcPr>
          <w:p w:rsidR="00576AD4" w:rsidRPr="00C13512" w:rsidRDefault="00576AD4" w:rsidP="00576AD4">
            <w:pPr>
              <w:jc w:val="center"/>
              <w:rPr>
                <w:rFonts w:ascii="Times New Roman" w:hAnsi="Times New Roman"/>
              </w:rPr>
            </w:pPr>
            <w:r w:rsidRPr="00C13512">
              <w:rPr>
                <w:rFonts w:ascii="Times New Roman" w:hAnsi="Times New Roman"/>
              </w:rPr>
              <w:t>258,1</w:t>
            </w:r>
          </w:p>
          <w:p w:rsidR="00576AD4" w:rsidRPr="00C13512" w:rsidRDefault="00576AD4" w:rsidP="00576AD4">
            <w:pPr>
              <w:jc w:val="center"/>
              <w:rPr>
                <w:rFonts w:ascii="Times New Roman" w:hAnsi="Times New Roman"/>
              </w:rPr>
            </w:pPr>
          </w:p>
        </w:tc>
      </w:tr>
      <w:tr w:rsidR="00576AD4" w:rsidRPr="00C13512" w:rsidTr="00F0320B">
        <w:tc>
          <w:tcPr>
            <w:tcW w:w="6521" w:type="dxa"/>
            <w:vAlign w:val="center"/>
          </w:tcPr>
          <w:p w:rsidR="00576AD4" w:rsidRPr="00C13512" w:rsidRDefault="00576AD4" w:rsidP="00576AD4">
            <w:pPr>
              <w:jc w:val="both"/>
              <w:rPr>
                <w:rFonts w:ascii="Times New Roman" w:hAnsi="Times New Roman"/>
              </w:rPr>
            </w:pPr>
            <w:r w:rsidRPr="00C13512">
              <w:rPr>
                <w:rFonts w:ascii="Times New Roman" w:hAnsi="Times New Roman"/>
              </w:rPr>
              <w:t>Услуги по замене и настройке речевых процессоров к кохлеарным имплантам</w:t>
            </w:r>
          </w:p>
        </w:tc>
        <w:tc>
          <w:tcPr>
            <w:tcW w:w="1134" w:type="dxa"/>
            <w:vAlign w:val="center"/>
          </w:tcPr>
          <w:p w:rsidR="00576AD4" w:rsidRPr="00C13512" w:rsidRDefault="00576AD4" w:rsidP="00576AD4">
            <w:pPr>
              <w:jc w:val="center"/>
              <w:rPr>
                <w:rFonts w:ascii="Times New Roman" w:hAnsi="Times New Roman"/>
              </w:rPr>
            </w:pPr>
            <w:r w:rsidRPr="00C13512">
              <w:rPr>
                <w:rFonts w:ascii="Times New Roman" w:hAnsi="Times New Roman"/>
              </w:rPr>
              <w:t>15,0</w:t>
            </w:r>
          </w:p>
        </w:tc>
        <w:tc>
          <w:tcPr>
            <w:tcW w:w="1134" w:type="dxa"/>
            <w:vAlign w:val="center"/>
          </w:tcPr>
          <w:p w:rsidR="00576AD4" w:rsidRPr="00C13512" w:rsidRDefault="00576AD4" w:rsidP="00576AD4">
            <w:pPr>
              <w:jc w:val="center"/>
              <w:rPr>
                <w:rFonts w:ascii="Times New Roman" w:hAnsi="Times New Roman"/>
              </w:rPr>
            </w:pPr>
          </w:p>
        </w:tc>
        <w:tc>
          <w:tcPr>
            <w:tcW w:w="1276" w:type="dxa"/>
            <w:vAlign w:val="center"/>
          </w:tcPr>
          <w:p w:rsidR="00576AD4" w:rsidRPr="00C13512" w:rsidRDefault="00576AD4" w:rsidP="00576AD4">
            <w:pPr>
              <w:jc w:val="center"/>
              <w:rPr>
                <w:rFonts w:ascii="Times New Roman" w:hAnsi="Times New Roman"/>
              </w:rPr>
            </w:pPr>
          </w:p>
        </w:tc>
      </w:tr>
      <w:tr w:rsidR="00576AD4" w:rsidRPr="00C13512" w:rsidTr="00F0320B">
        <w:tc>
          <w:tcPr>
            <w:tcW w:w="6521" w:type="dxa"/>
            <w:vAlign w:val="center"/>
          </w:tcPr>
          <w:p w:rsidR="00576AD4" w:rsidRPr="00C13512" w:rsidRDefault="00576AD4" w:rsidP="00576AD4">
            <w:pPr>
              <w:jc w:val="both"/>
              <w:rPr>
                <w:rFonts w:ascii="Times New Roman" w:hAnsi="Times New Roman"/>
              </w:rPr>
            </w:pPr>
            <w:r w:rsidRPr="00C13512">
              <w:rPr>
                <w:rFonts w:ascii="Times New Roman" w:hAnsi="Times New Roman"/>
              </w:rPr>
              <w:t>Капитальные расходы подведомственных государственных учреждений и организаций</w:t>
            </w:r>
          </w:p>
        </w:tc>
        <w:tc>
          <w:tcPr>
            <w:tcW w:w="1134" w:type="dxa"/>
            <w:vAlign w:val="center"/>
          </w:tcPr>
          <w:p w:rsidR="00576AD4" w:rsidRPr="00C13512" w:rsidRDefault="00576AD4" w:rsidP="00576AD4">
            <w:pPr>
              <w:rPr>
                <w:rFonts w:ascii="Times New Roman" w:hAnsi="Times New Roman"/>
                <w:lang w:val="kk-KZ"/>
              </w:rPr>
            </w:pPr>
            <w:r w:rsidRPr="00C13512">
              <w:rPr>
                <w:rFonts w:ascii="Times New Roman" w:hAnsi="Times New Roman"/>
                <w:lang w:val="kk-KZ"/>
              </w:rPr>
              <w:t xml:space="preserve">      51,5</w:t>
            </w:r>
          </w:p>
        </w:tc>
        <w:tc>
          <w:tcPr>
            <w:tcW w:w="1134" w:type="dxa"/>
            <w:vAlign w:val="center"/>
          </w:tcPr>
          <w:p w:rsidR="00576AD4" w:rsidRPr="00C13512" w:rsidRDefault="00576AD4" w:rsidP="00576AD4">
            <w:pPr>
              <w:jc w:val="center"/>
              <w:rPr>
                <w:rFonts w:ascii="Times New Roman" w:hAnsi="Times New Roman"/>
              </w:rPr>
            </w:pPr>
          </w:p>
        </w:tc>
        <w:tc>
          <w:tcPr>
            <w:tcW w:w="1276" w:type="dxa"/>
            <w:vAlign w:val="center"/>
          </w:tcPr>
          <w:p w:rsidR="00576AD4" w:rsidRPr="00C13512" w:rsidRDefault="00576AD4" w:rsidP="00576AD4">
            <w:pPr>
              <w:jc w:val="center"/>
              <w:rPr>
                <w:rFonts w:ascii="Times New Roman" w:hAnsi="Times New Roman"/>
              </w:rPr>
            </w:pPr>
          </w:p>
        </w:tc>
      </w:tr>
      <w:tr w:rsidR="00576AD4" w:rsidRPr="00C13512" w:rsidTr="00F0320B">
        <w:tc>
          <w:tcPr>
            <w:tcW w:w="6521" w:type="dxa"/>
            <w:vAlign w:val="center"/>
          </w:tcPr>
          <w:p w:rsidR="00576AD4" w:rsidRPr="00C13512" w:rsidRDefault="00576AD4" w:rsidP="00576AD4">
            <w:pPr>
              <w:jc w:val="both"/>
              <w:rPr>
                <w:rFonts w:ascii="Times New Roman" w:hAnsi="Times New Roman"/>
              </w:rPr>
            </w:pPr>
            <w:r w:rsidRPr="00C13512">
              <w:rPr>
                <w:rFonts w:ascii="Times New Roman" w:hAnsi="Times New Roman"/>
              </w:rPr>
              <w:t>Целевые текущие трансферты нижестоящим бюджетам</w:t>
            </w:r>
          </w:p>
        </w:tc>
        <w:tc>
          <w:tcPr>
            <w:tcW w:w="1134" w:type="dxa"/>
            <w:vAlign w:val="center"/>
          </w:tcPr>
          <w:p w:rsidR="00576AD4" w:rsidRPr="00C13512" w:rsidRDefault="00576AD4" w:rsidP="00576AD4">
            <w:pPr>
              <w:rPr>
                <w:rFonts w:ascii="Times New Roman" w:hAnsi="Times New Roman"/>
                <w:lang w:val="kk-KZ"/>
              </w:rPr>
            </w:pPr>
            <w:r w:rsidRPr="00C13512">
              <w:rPr>
                <w:rFonts w:ascii="Times New Roman" w:hAnsi="Times New Roman"/>
                <w:lang w:val="kk-KZ"/>
              </w:rPr>
              <w:t xml:space="preserve">   4 552,5</w:t>
            </w:r>
          </w:p>
        </w:tc>
        <w:tc>
          <w:tcPr>
            <w:tcW w:w="1134" w:type="dxa"/>
            <w:vAlign w:val="center"/>
          </w:tcPr>
          <w:p w:rsidR="00576AD4" w:rsidRPr="00C13512" w:rsidRDefault="00576AD4" w:rsidP="00576AD4">
            <w:pPr>
              <w:jc w:val="center"/>
              <w:rPr>
                <w:rFonts w:ascii="Times New Roman" w:hAnsi="Times New Roman"/>
              </w:rPr>
            </w:pPr>
            <w:r w:rsidRPr="00C13512">
              <w:rPr>
                <w:rFonts w:ascii="Times New Roman" w:hAnsi="Times New Roman"/>
              </w:rPr>
              <w:t>250,4</w:t>
            </w:r>
          </w:p>
        </w:tc>
        <w:tc>
          <w:tcPr>
            <w:tcW w:w="1276" w:type="dxa"/>
            <w:vAlign w:val="center"/>
          </w:tcPr>
          <w:p w:rsidR="00576AD4" w:rsidRPr="00C13512" w:rsidRDefault="00576AD4" w:rsidP="00576AD4">
            <w:pPr>
              <w:jc w:val="center"/>
              <w:rPr>
                <w:rFonts w:ascii="Times New Roman" w:hAnsi="Times New Roman"/>
              </w:rPr>
            </w:pPr>
            <w:r w:rsidRPr="00C13512">
              <w:rPr>
                <w:rFonts w:ascii="Times New Roman" w:hAnsi="Times New Roman"/>
              </w:rPr>
              <w:t>250,4</w:t>
            </w:r>
          </w:p>
        </w:tc>
      </w:tr>
    </w:tbl>
    <w:p w:rsidR="0056591C" w:rsidRPr="00C13512" w:rsidRDefault="0056591C" w:rsidP="00062E58">
      <w:pPr>
        <w:pStyle w:val="a9"/>
        <w:numPr>
          <w:ilvl w:val="0"/>
          <w:numId w:val="13"/>
        </w:numPr>
        <w:rPr>
          <w:rFonts w:ascii="Times New Roman" w:hAnsi="Times New Roman"/>
          <w:b w:val="0"/>
          <w:szCs w:val="28"/>
        </w:rPr>
      </w:pPr>
    </w:p>
    <w:p w:rsidR="0056591C" w:rsidRPr="00C13512" w:rsidRDefault="0056591C" w:rsidP="001236EE">
      <w:pPr>
        <w:pStyle w:val="a9"/>
        <w:widowControl w:val="0"/>
        <w:numPr>
          <w:ilvl w:val="0"/>
          <w:numId w:val="13"/>
        </w:numPr>
        <w:tabs>
          <w:tab w:val="left" w:pos="1134"/>
        </w:tabs>
        <w:ind w:left="0" w:firstLine="284"/>
        <w:rPr>
          <w:rFonts w:ascii="Times New Roman" w:hAnsi="Times New Roman"/>
          <w:b w:val="0"/>
          <w:szCs w:val="28"/>
        </w:rPr>
      </w:pPr>
      <w:r w:rsidRPr="00C13512">
        <w:rPr>
          <w:rFonts w:ascii="Times New Roman" w:hAnsi="Times New Roman"/>
          <w:b w:val="0"/>
          <w:szCs w:val="28"/>
        </w:rPr>
        <w:t xml:space="preserve">На реализацию в </w:t>
      </w:r>
      <w:proofErr w:type="spellStart"/>
      <w:r w:rsidRPr="00C13512">
        <w:rPr>
          <w:rFonts w:ascii="Times New Roman" w:hAnsi="Times New Roman"/>
          <w:b w:val="0"/>
          <w:szCs w:val="28"/>
        </w:rPr>
        <w:t>Акмолинской</w:t>
      </w:r>
      <w:proofErr w:type="spellEnd"/>
      <w:r w:rsidRPr="00C13512">
        <w:rPr>
          <w:rFonts w:ascii="Times New Roman" w:hAnsi="Times New Roman"/>
          <w:b w:val="0"/>
          <w:szCs w:val="28"/>
        </w:rPr>
        <w:t xml:space="preserve"> области мер социальной поддержки специалистов здравоохранения, образования, социального обеспечения, культуры и спорта, прибывшим для работы и проживания в сельские населенные пункты</w:t>
      </w:r>
      <w:r w:rsidRPr="00C13512">
        <w:rPr>
          <w:rFonts w:ascii="Times New Roman" w:hAnsi="Times New Roman"/>
          <w:b w:val="0"/>
          <w:i/>
          <w:szCs w:val="28"/>
        </w:rPr>
        <w:t xml:space="preserve"> (предоставление единовременных подъемных пособий в </w:t>
      </w:r>
      <w:r w:rsidRPr="00C13512">
        <w:rPr>
          <w:rFonts w:ascii="Times New Roman" w:hAnsi="Times New Roman"/>
          <w:b w:val="0"/>
          <w:i/>
          <w:szCs w:val="28"/>
        </w:rPr>
        <w:lastRenderedPageBreak/>
        <w:t xml:space="preserve">размере 100 месячных расчетных показателей и льготных бюджетных кредитов для приобретения жилья в размере 1500 МРП) </w:t>
      </w:r>
      <w:r w:rsidRPr="00C13512">
        <w:rPr>
          <w:rFonts w:ascii="Times New Roman" w:hAnsi="Times New Roman"/>
          <w:b w:val="0"/>
          <w:szCs w:val="28"/>
        </w:rPr>
        <w:t>на 202</w:t>
      </w:r>
      <w:r w:rsidR="00686DA7" w:rsidRPr="00C13512">
        <w:rPr>
          <w:rFonts w:ascii="Times New Roman" w:hAnsi="Times New Roman"/>
          <w:b w:val="0"/>
          <w:szCs w:val="28"/>
        </w:rPr>
        <w:t>1</w:t>
      </w:r>
      <w:r w:rsidRPr="00C13512">
        <w:rPr>
          <w:rFonts w:ascii="Times New Roman" w:hAnsi="Times New Roman"/>
          <w:b w:val="0"/>
          <w:szCs w:val="28"/>
        </w:rPr>
        <w:t>-202</w:t>
      </w:r>
      <w:r w:rsidR="00686DA7" w:rsidRPr="00C13512">
        <w:rPr>
          <w:rFonts w:ascii="Times New Roman" w:hAnsi="Times New Roman"/>
          <w:b w:val="0"/>
          <w:szCs w:val="28"/>
        </w:rPr>
        <w:t>3</w:t>
      </w:r>
      <w:r w:rsidRPr="00C13512">
        <w:rPr>
          <w:rFonts w:ascii="Times New Roman" w:hAnsi="Times New Roman"/>
          <w:b w:val="0"/>
          <w:szCs w:val="28"/>
        </w:rPr>
        <w:t xml:space="preserve"> годы предусмотрено из республиканского бюджета:</w:t>
      </w:r>
    </w:p>
    <w:p w:rsidR="0056591C" w:rsidRPr="00C13512" w:rsidRDefault="0056591C" w:rsidP="005E70C5">
      <w:pPr>
        <w:pStyle w:val="a3"/>
        <w:spacing w:after="0" w:line="240" w:lineRule="auto"/>
        <w:ind w:left="0"/>
        <w:jc w:val="both"/>
        <w:rPr>
          <w:rFonts w:ascii="Times New Roman" w:hAnsi="Times New Roman"/>
          <w:sz w:val="16"/>
          <w:szCs w:val="16"/>
        </w:rPr>
      </w:pPr>
    </w:p>
    <w:p w:rsidR="0056591C" w:rsidRPr="00C13512" w:rsidRDefault="0056591C" w:rsidP="005E70C5">
      <w:pPr>
        <w:pStyle w:val="a3"/>
        <w:spacing w:after="0" w:line="240" w:lineRule="auto"/>
        <w:ind w:left="0"/>
        <w:jc w:val="both"/>
        <w:rPr>
          <w:rFonts w:ascii="Times New Roman" w:hAnsi="Times New Roman"/>
          <w:sz w:val="16"/>
          <w:szCs w:val="16"/>
        </w:rPr>
      </w:pPr>
    </w:p>
    <w:p w:rsidR="0056591C" w:rsidRPr="00C13512" w:rsidRDefault="0056591C" w:rsidP="005E70C5">
      <w:pPr>
        <w:pStyle w:val="a3"/>
        <w:spacing w:after="0" w:line="240" w:lineRule="auto"/>
        <w:ind w:left="0"/>
        <w:jc w:val="both"/>
        <w:rPr>
          <w:rFonts w:ascii="Times New Roman" w:hAnsi="Times New Roman"/>
          <w:sz w:val="16"/>
          <w:szCs w:val="16"/>
        </w:rPr>
      </w:pPr>
    </w:p>
    <w:p w:rsidR="0056591C" w:rsidRPr="00C13512" w:rsidRDefault="0056591C" w:rsidP="005E70C5">
      <w:pPr>
        <w:pStyle w:val="a3"/>
        <w:spacing w:after="0" w:line="240" w:lineRule="auto"/>
        <w:ind w:left="0"/>
        <w:jc w:val="both"/>
        <w:rPr>
          <w:rFonts w:ascii="Times New Roman" w:hAnsi="Times New Roman"/>
          <w:sz w:val="16"/>
          <w:szCs w:val="16"/>
        </w:rPr>
      </w:pPr>
    </w:p>
    <w:p w:rsidR="0056591C" w:rsidRPr="00C13512" w:rsidRDefault="0056591C" w:rsidP="005E70C5">
      <w:pPr>
        <w:pStyle w:val="a3"/>
        <w:spacing w:after="0" w:line="240" w:lineRule="auto"/>
        <w:ind w:left="0"/>
        <w:jc w:val="both"/>
        <w:rPr>
          <w:rFonts w:ascii="Times New Roman" w:hAnsi="Times New Roman"/>
          <w:sz w:val="16"/>
          <w:szCs w:val="16"/>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3"/>
        <w:gridCol w:w="1353"/>
        <w:gridCol w:w="1134"/>
        <w:gridCol w:w="1360"/>
        <w:gridCol w:w="1252"/>
        <w:gridCol w:w="1357"/>
        <w:gridCol w:w="1253"/>
      </w:tblGrid>
      <w:tr w:rsidR="0056591C" w:rsidRPr="00ED2BBD" w:rsidTr="00E95731">
        <w:trPr>
          <w:trHeight w:val="361"/>
          <w:jc w:val="center"/>
        </w:trPr>
        <w:tc>
          <w:tcPr>
            <w:tcW w:w="1993" w:type="dxa"/>
            <w:vMerge w:val="restart"/>
            <w:shd w:val="clear" w:color="auto" w:fill="FDE9D9"/>
            <w:vAlign w:val="center"/>
          </w:tcPr>
          <w:p w:rsidR="0056591C" w:rsidRPr="00ED2BBD" w:rsidRDefault="0056591C" w:rsidP="00E95731">
            <w:pPr>
              <w:spacing w:after="0" w:line="240" w:lineRule="auto"/>
              <w:rPr>
                <w:rFonts w:ascii="Times New Roman" w:hAnsi="Times New Roman"/>
                <w:b/>
                <w:bCs/>
                <w:sz w:val="24"/>
                <w:szCs w:val="24"/>
              </w:rPr>
            </w:pPr>
            <w:r w:rsidRPr="00ED2BBD">
              <w:rPr>
                <w:rFonts w:ascii="Times New Roman" w:hAnsi="Times New Roman"/>
                <w:b/>
                <w:bCs/>
                <w:sz w:val="24"/>
                <w:szCs w:val="24"/>
              </w:rPr>
              <w:t>Подъемные пособия</w:t>
            </w:r>
          </w:p>
        </w:tc>
        <w:tc>
          <w:tcPr>
            <w:tcW w:w="2487" w:type="dxa"/>
            <w:gridSpan w:val="2"/>
            <w:shd w:val="clear" w:color="auto" w:fill="FDE9D9"/>
            <w:noWrap/>
            <w:vAlign w:val="center"/>
          </w:tcPr>
          <w:p w:rsidR="0056591C" w:rsidRPr="00ED2BBD" w:rsidRDefault="0056591C" w:rsidP="00E95731">
            <w:pPr>
              <w:spacing w:after="0" w:line="240" w:lineRule="auto"/>
              <w:jc w:val="center"/>
              <w:rPr>
                <w:rFonts w:ascii="Times New Roman" w:hAnsi="Times New Roman"/>
                <w:b/>
                <w:bCs/>
                <w:sz w:val="24"/>
                <w:szCs w:val="24"/>
              </w:rPr>
            </w:pPr>
            <w:r w:rsidRPr="00ED2BBD">
              <w:rPr>
                <w:rFonts w:ascii="Times New Roman" w:hAnsi="Times New Roman"/>
                <w:b/>
                <w:bCs/>
                <w:sz w:val="24"/>
                <w:szCs w:val="24"/>
              </w:rPr>
              <w:t>202</w:t>
            </w:r>
            <w:r w:rsidR="00852CBA" w:rsidRPr="00ED2BBD">
              <w:rPr>
                <w:rFonts w:ascii="Times New Roman" w:hAnsi="Times New Roman"/>
                <w:b/>
                <w:bCs/>
                <w:sz w:val="24"/>
                <w:szCs w:val="24"/>
              </w:rPr>
              <w:t>1</w:t>
            </w:r>
            <w:r w:rsidRPr="00ED2BBD">
              <w:rPr>
                <w:rFonts w:ascii="Times New Roman" w:hAnsi="Times New Roman"/>
                <w:b/>
                <w:bCs/>
                <w:sz w:val="24"/>
                <w:szCs w:val="24"/>
              </w:rPr>
              <w:t>год</w:t>
            </w:r>
          </w:p>
        </w:tc>
        <w:tc>
          <w:tcPr>
            <w:tcW w:w="2612" w:type="dxa"/>
            <w:gridSpan w:val="2"/>
            <w:shd w:val="clear" w:color="auto" w:fill="FDE9D9"/>
            <w:vAlign w:val="center"/>
          </w:tcPr>
          <w:p w:rsidR="0056591C" w:rsidRPr="00ED2BBD" w:rsidRDefault="0056591C" w:rsidP="00E95731">
            <w:pPr>
              <w:spacing w:after="0" w:line="240" w:lineRule="auto"/>
              <w:jc w:val="center"/>
              <w:rPr>
                <w:rFonts w:ascii="Times New Roman" w:hAnsi="Times New Roman"/>
                <w:b/>
                <w:bCs/>
                <w:sz w:val="24"/>
                <w:szCs w:val="24"/>
              </w:rPr>
            </w:pPr>
            <w:r w:rsidRPr="00ED2BBD">
              <w:rPr>
                <w:rFonts w:ascii="Times New Roman" w:hAnsi="Times New Roman"/>
                <w:b/>
                <w:bCs/>
                <w:sz w:val="24"/>
                <w:szCs w:val="24"/>
              </w:rPr>
              <w:t>202</w:t>
            </w:r>
            <w:r w:rsidR="00852CBA" w:rsidRPr="00ED2BBD">
              <w:rPr>
                <w:rFonts w:ascii="Times New Roman" w:hAnsi="Times New Roman"/>
                <w:b/>
                <w:bCs/>
                <w:sz w:val="24"/>
                <w:szCs w:val="24"/>
              </w:rPr>
              <w:t>2</w:t>
            </w:r>
            <w:r w:rsidRPr="00ED2BBD">
              <w:rPr>
                <w:rFonts w:ascii="Times New Roman" w:hAnsi="Times New Roman"/>
                <w:b/>
                <w:bCs/>
                <w:sz w:val="24"/>
                <w:szCs w:val="24"/>
              </w:rPr>
              <w:t xml:space="preserve"> год</w:t>
            </w:r>
          </w:p>
        </w:tc>
        <w:tc>
          <w:tcPr>
            <w:tcW w:w="2610" w:type="dxa"/>
            <w:gridSpan w:val="2"/>
            <w:shd w:val="clear" w:color="auto" w:fill="FDE9D9"/>
            <w:vAlign w:val="center"/>
          </w:tcPr>
          <w:p w:rsidR="0056591C" w:rsidRPr="00ED2BBD" w:rsidRDefault="0056591C" w:rsidP="00E95731">
            <w:pPr>
              <w:spacing w:after="0" w:line="240" w:lineRule="auto"/>
              <w:jc w:val="center"/>
              <w:rPr>
                <w:rFonts w:ascii="Times New Roman" w:hAnsi="Times New Roman"/>
                <w:b/>
                <w:bCs/>
                <w:sz w:val="24"/>
                <w:szCs w:val="24"/>
              </w:rPr>
            </w:pPr>
            <w:r w:rsidRPr="00ED2BBD">
              <w:rPr>
                <w:rFonts w:ascii="Times New Roman" w:hAnsi="Times New Roman"/>
                <w:b/>
                <w:bCs/>
                <w:sz w:val="24"/>
                <w:szCs w:val="24"/>
              </w:rPr>
              <w:t>202</w:t>
            </w:r>
            <w:r w:rsidR="00852CBA" w:rsidRPr="00ED2BBD">
              <w:rPr>
                <w:rFonts w:ascii="Times New Roman" w:hAnsi="Times New Roman"/>
                <w:b/>
                <w:bCs/>
                <w:sz w:val="24"/>
                <w:szCs w:val="24"/>
              </w:rPr>
              <w:t>3</w:t>
            </w:r>
            <w:r w:rsidRPr="00ED2BBD">
              <w:rPr>
                <w:rFonts w:ascii="Times New Roman" w:hAnsi="Times New Roman"/>
                <w:b/>
                <w:bCs/>
                <w:sz w:val="24"/>
                <w:szCs w:val="24"/>
              </w:rPr>
              <w:t xml:space="preserve"> год</w:t>
            </w:r>
          </w:p>
        </w:tc>
      </w:tr>
      <w:tr w:rsidR="0056591C" w:rsidRPr="00ED2BBD" w:rsidTr="00E95731">
        <w:trPr>
          <w:trHeight w:val="539"/>
          <w:jc w:val="center"/>
        </w:trPr>
        <w:tc>
          <w:tcPr>
            <w:tcW w:w="1993" w:type="dxa"/>
            <w:vMerge/>
            <w:shd w:val="clear" w:color="auto" w:fill="CCFFCC"/>
          </w:tcPr>
          <w:p w:rsidR="0056591C" w:rsidRPr="00ED2BBD" w:rsidRDefault="0056591C" w:rsidP="00E95731">
            <w:pPr>
              <w:spacing w:after="0" w:line="240" w:lineRule="auto"/>
              <w:jc w:val="center"/>
              <w:rPr>
                <w:rFonts w:ascii="Times New Roman" w:hAnsi="Times New Roman"/>
                <w:bCs/>
                <w:sz w:val="24"/>
                <w:szCs w:val="24"/>
              </w:rPr>
            </w:pPr>
          </w:p>
        </w:tc>
        <w:tc>
          <w:tcPr>
            <w:tcW w:w="1353" w:type="dxa"/>
            <w:shd w:val="clear" w:color="auto" w:fill="CCFFCC"/>
            <w:noWrap/>
            <w:vAlign w:val="center"/>
          </w:tcPr>
          <w:p w:rsidR="0056591C" w:rsidRPr="00ED2BBD" w:rsidRDefault="0056591C" w:rsidP="00E95731">
            <w:pPr>
              <w:spacing w:after="0" w:line="240" w:lineRule="auto"/>
              <w:jc w:val="center"/>
              <w:rPr>
                <w:rFonts w:ascii="Times New Roman" w:hAnsi="Times New Roman"/>
                <w:bCs/>
                <w:sz w:val="20"/>
                <w:szCs w:val="20"/>
              </w:rPr>
            </w:pPr>
            <w:r w:rsidRPr="00ED2BBD">
              <w:rPr>
                <w:rFonts w:ascii="Times New Roman" w:hAnsi="Times New Roman"/>
                <w:bCs/>
                <w:sz w:val="20"/>
                <w:szCs w:val="20"/>
              </w:rPr>
              <w:t xml:space="preserve">Сумма          </w:t>
            </w:r>
            <w:proofErr w:type="gramStart"/>
            <w:r w:rsidRPr="00ED2BBD">
              <w:rPr>
                <w:rFonts w:ascii="Times New Roman" w:hAnsi="Times New Roman"/>
                <w:bCs/>
                <w:sz w:val="20"/>
                <w:szCs w:val="20"/>
              </w:rPr>
              <w:t xml:space="preserve">   (</w:t>
            </w:r>
            <w:proofErr w:type="gramEnd"/>
            <w:r w:rsidRPr="00ED2BBD">
              <w:rPr>
                <w:rFonts w:ascii="Times New Roman" w:hAnsi="Times New Roman"/>
                <w:bCs/>
                <w:sz w:val="20"/>
                <w:szCs w:val="20"/>
              </w:rPr>
              <w:t xml:space="preserve">в </w:t>
            </w:r>
            <w:proofErr w:type="spellStart"/>
            <w:r w:rsidRPr="00ED2BBD">
              <w:rPr>
                <w:rFonts w:ascii="Times New Roman" w:hAnsi="Times New Roman"/>
                <w:bCs/>
                <w:sz w:val="20"/>
                <w:szCs w:val="20"/>
              </w:rPr>
              <w:t>млн.тенге</w:t>
            </w:r>
            <w:proofErr w:type="spellEnd"/>
            <w:r w:rsidRPr="00ED2BBD">
              <w:rPr>
                <w:rFonts w:ascii="Times New Roman" w:hAnsi="Times New Roman"/>
                <w:bCs/>
                <w:sz w:val="20"/>
                <w:szCs w:val="20"/>
              </w:rPr>
              <w:t>)</w:t>
            </w:r>
          </w:p>
        </w:tc>
        <w:tc>
          <w:tcPr>
            <w:tcW w:w="1134" w:type="dxa"/>
            <w:shd w:val="clear" w:color="auto" w:fill="CCFFCC"/>
            <w:vAlign w:val="center"/>
          </w:tcPr>
          <w:p w:rsidR="0056591C" w:rsidRPr="00ED2BBD" w:rsidRDefault="0056591C" w:rsidP="00E95731">
            <w:pPr>
              <w:spacing w:after="0" w:line="240" w:lineRule="auto"/>
              <w:jc w:val="center"/>
              <w:rPr>
                <w:rFonts w:ascii="Times New Roman" w:hAnsi="Times New Roman"/>
                <w:bCs/>
                <w:sz w:val="20"/>
                <w:szCs w:val="20"/>
              </w:rPr>
            </w:pPr>
            <w:r w:rsidRPr="00ED2BBD">
              <w:rPr>
                <w:rFonts w:ascii="Times New Roman" w:hAnsi="Times New Roman"/>
                <w:bCs/>
                <w:sz w:val="20"/>
                <w:szCs w:val="20"/>
              </w:rPr>
              <w:t>Человек</w:t>
            </w:r>
          </w:p>
        </w:tc>
        <w:tc>
          <w:tcPr>
            <w:tcW w:w="1360" w:type="dxa"/>
            <w:shd w:val="clear" w:color="auto" w:fill="CCFFCC"/>
            <w:vAlign w:val="center"/>
          </w:tcPr>
          <w:p w:rsidR="0056591C" w:rsidRPr="00ED2BBD" w:rsidRDefault="0056591C" w:rsidP="00E95731">
            <w:pPr>
              <w:spacing w:after="0" w:line="240" w:lineRule="auto"/>
              <w:jc w:val="center"/>
              <w:rPr>
                <w:rFonts w:ascii="Times New Roman" w:hAnsi="Times New Roman"/>
                <w:bCs/>
                <w:sz w:val="20"/>
                <w:szCs w:val="20"/>
              </w:rPr>
            </w:pPr>
            <w:r w:rsidRPr="00ED2BBD">
              <w:rPr>
                <w:rFonts w:ascii="Times New Roman" w:hAnsi="Times New Roman"/>
                <w:bCs/>
                <w:sz w:val="20"/>
                <w:szCs w:val="20"/>
              </w:rPr>
              <w:t xml:space="preserve">Сумма          </w:t>
            </w:r>
            <w:proofErr w:type="gramStart"/>
            <w:r w:rsidRPr="00ED2BBD">
              <w:rPr>
                <w:rFonts w:ascii="Times New Roman" w:hAnsi="Times New Roman"/>
                <w:bCs/>
                <w:sz w:val="20"/>
                <w:szCs w:val="20"/>
              </w:rPr>
              <w:t xml:space="preserve">   (</w:t>
            </w:r>
            <w:proofErr w:type="gramEnd"/>
            <w:r w:rsidRPr="00ED2BBD">
              <w:rPr>
                <w:rFonts w:ascii="Times New Roman" w:hAnsi="Times New Roman"/>
                <w:bCs/>
                <w:sz w:val="20"/>
                <w:szCs w:val="20"/>
              </w:rPr>
              <w:t xml:space="preserve">в </w:t>
            </w:r>
            <w:proofErr w:type="spellStart"/>
            <w:r w:rsidRPr="00ED2BBD">
              <w:rPr>
                <w:rFonts w:ascii="Times New Roman" w:hAnsi="Times New Roman"/>
                <w:bCs/>
                <w:sz w:val="20"/>
                <w:szCs w:val="20"/>
              </w:rPr>
              <w:t>млн.тенге</w:t>
            </w:r>
            <w:proofErr w:type="spellEnd"/>
            <w:r w:rsidRPr="00ED2BBD">
              <w:rPr>
                <w:rFonts w:ascii="Times New Roman" w:hAnsi="Times New Roman"/>
                <w:bCs/>
                <w:sz w:val="20"/>
                <w:szCs w:val="20"/>
              </w:rPr>
              <w:t>)</w:t>
            </w:r>
          </w:p>
        </w:tc>
        <w:tc>
          <w:tcPr>
            <w:tcW w:w="1252" w:type="dxa"/>
            <w:shd w:val="clear" w:color="auto" w:fill="CCFFCC"/>
            <w:vAlign w:val="center"/>
          </w:tcPr>
          <w:p w:rsidR="0056591C" w:rsidRPr="00ED2BBD" w:rsidRDefault="0056591C" w:rsidP="00E95731">
            <w:pPr>
              <w:spacing w:after="0" w:line="240" w:lineRule="auto"/>
              <w:jc w:val="center"/>
              <w:rPr>
                <w:rFonts w:ascii="Times New Roman" w:hAnsi="Times New Roman"/>
                <w:bCs/>
                <w:sz w:val="20"/>
                <w:szCs w:val="20"/>
              </w:rPr>
            </w:pPr>
            <w:r w:rsidRPr="00ED2BBD">
              <w:rPr>
                <w:rFonts w:ascii="Times New Roman" w:hAnsi="Times New Roman"/>
                <w:bCs/>
                <w:sz w:val="20"/>
                <w:szCs w:val="20"/>
              </w:rPr>
              <w:t>Человек</w:t>
            </w:r>
          </w:p>
        </w:tc>
        <w:tc>
          <w:tcPr>
            <w:tcW w:w="1357" w:type="dxa"/>
            <w:shd w:val="clear" w:color="auto" w:fill="CCFFCC"/>
            <w:vAlign w:val="center"/>
          </w:tcPr>
          <w:p w:rsidR="0056591C" w:rsidRPr="00ED2BBD" w:rsidRDefault="0056591C" w:rsidP="00E95731">
            <w:pPr>
              <w:spacing w:after="0" w:line="240" w:lineRule="auto"/>
              <w:jc w:val="center"/>
              <w:rPr>
                <w:rFonts w:ascii="Times New Roman" w:hAnsi="Times New Roman"/>
                <w:bCs/>
                <w:sz w:val="20"/>
                <w:szCs w:val="20"/>
              </w:rPr>
            </w:pPr>
            <w:r w:rsidRPr="00ED2BBD">
              <w:rPr>
                <w:rFonts w:ascii="Times New Roman" w:hAnsi="Times New Roman"/>
                <w:bCs/>
                <w:sz w:val="20"/>
                <w:szCs w:val="20"/>
              </w:rPr>
              <w:t xml:space="preserve">Сумма                                     </w:t>
            </w:r>
            <w:proofErr w:type="gramStart"/>
            <w:r w:rsidRPr="00ED2BBD">
              <w:rPr>
                <w:rFonts w:ascii="Times New Roman" w:hAnsi="Times New Roman"/>
                <w:bCs/>
                <w:sz w:val="20"/>
                <w:szCs w:val="20"/>
              </w:rPr>
              <w:t xml:space="preserve">   (</w:t>
            </w:r>
            <w:proofErr w:type="gramEnd"/>
            <w:r w:rsidRPr="00ED2BBD">
              <w:rPr>
                <w:rFonts w:ascii="Times New Roman" w:hAnsi="Times New Roman"/>
                <w:bCs/>
                <w:sz w:val="20"/>
                <w:szCs w:val="20"/>
              </w:rPr>
              <w:t xml:space="preserve">в </w:t>
            </w:r>
            <w:proofErr w:type="spellStart"/>
            <w:r w:rsidRPr="00ED2BBD">
              <w:rPr>
                <w:rFonts w:ascii="Times New Roman" w:hAnsi="Times New Roman"/>
                <w:bCs/>
                <w:sz w:val="20"/>
                <w:szCs w:val="20"/>
              </w:rPr>
              <w:t>млн.тенге</w:t>
            </w:r>
            <w:proofErr w:type="spellEnd"/>
            <w:r w:rsidRPr="00ED2BBD">
              <w:rPr>
                <w:rFonts w:ascii="Times New Roman" w:hAnsi="Times New Roman"/>
                <w:bCs/>
                <w:sz w:val="20"/>
                <w:szCs w:val="20"/>
              </w:rPr>
              <w:t>)</w:t>
            </w:r>
          </w:p>
        </w:tc>
        <w:tc>
          <w:tcPr>
            <w:tcW w:w="1253" w:type="dxa"/>
            <w:shd w:val="clear" w:color="auto" w:fill="CCFFCC"/>
            <w:vAlign w:val="center"/>
          </w:tcPr>
          <w:p w:rsidR="0056591C" w:rsidRPr="00ED2BBD" w:rsidRDefault="0056591C" w:rsidP="00E95731">
            <w:pPr>
              <w:spacing w:after="0" w:line="240" w:lineRule="auto"/>
              <w:jc w:val="center"/>
              <w:rPr>
                <w:rFonts w:ascii="Times New Roman" w:hAnsi="Times New Roman"/>
                <w:bCs/>
                <w:sz w:val="20"/>
                <w:szCs w:val="20"/>
              </w:rPr>
            </w:pPr>
            <w:r w:rsidRPr="00ED2BBD">
              <w:rPr>
                <w:rFonts w:ascii="Times New Roman" w:hAnsi="Times New Roman"/>
                <w:bCs/>
                <w:sz w:val="20"/>
                <w:szCs w:val="20"/>
              </w:rPr>
              <w:t>Человек</w:t>
            </w:r>
          </w:p>
        </w:tc>
      </w:tr>
      <w:tr w:rsidR="00ED2BBD" w:rsidRPr="00ED2BBD" w:rsidTr="006437C3">
        <w:trPr>
          <w:trHeight w:val="417"/>
          <w:jc w:val="center"/>
        </w:trPr>
        <w:tc>
          <w:tcPr>
            <w:tcW w:w="1993" w:type="dxa"/>
          </w:tcPr>
          <w:p w:rsidR="00ED2BBD" w:rsidRPr="00ED2BBD" w:rsidRDefault="00ED2BBD" w:rsidP="00ED2BBD">
            <w:pPr>
              <w:spacing w:after="0" w:line="240" w:lineRule="auto"/>
              <w:jc w:val="center"/>
              <w:rPr>
                <w:rFonts w:ascii="Times New Roman" w:hAnsi="Times New Roman"/>
                <w:sz w:val="24"/>
                <w:szCs w:val="24"/>
              </w:rPr>
            </w:pPr>
            <w:r w:rsidRPr="00ED2BBD">
              <w:rPr>
                <w:rFonts w:ascii="Times New Roman" w:hAnsi="Times New Roman"/>
                <w:sz w:val="24"/>
                <w:szCs w:val="24"/>
              </w:rPr>
              <w:t>Всего</w:t>
            </w:r>
          </w:p>
        </w:tc>
        <w:tc>
          <w:tcPr>
            <w:tcW w:w="1353" w:type="dxa"/>
            <w:shd w:val="clear" w:color="auto" w:fill="auto"/>
            <w:noWrap/>
            <w:vAlign w:val="center"/>
          </w:tcPr>
          <w:p w:rsidR="00ED2BBD" w:rsidRPr="00ED2BBD" w:rsidRDefault="00ED2BBD" w:rsidP="00ED2BBD">
            <w:pPr>
              <w:spacing w:after="0" w:line="240" w:lineRule="auto"/>
              <w:jc w:val="center"/>
              <w:rPr>
                <w:rFonts w:ascii="Times New Roman" w:hAnsi="Times New Roman"/>
                <w:bCs/>
                <w:sz w:val="24"/>
                <w:szCs w:val="24"/>
                <w:lang w:val="kk-KZ"/>
              </w:rPr>
            </w:pPr>
            <w:r w:rsidRPr="00ED2BBD">
              <w:rPr>
                <w:rFonts w:ascii="Times New Roman" w:hAnsi="Times New Roman"/>
                <w:bCs/>
                <w:sz w:val="24"/>
                <w:szCs w:val="24"/>
                <w:lang w:val="kk-KZ"/>
              </w:rPr>
              <w:t>45 518,0</w:t>
            </w:r>
          </w:p>
        </w:tc>
        <w:tc>
          <w:tcPr>
            <w:tcW w:w="1134" w:type="dxa"/>
            <w:shd w:val="clear" w:color="auto" w:fill="auto"/>
            <w:vAlign w:val="center"/>
          </w:tcPr>
          <w:p w:rsidR="00ED2BBD" w:rsidRPr="00ED2BBD" w:rsidRDefault="00ED2BBD" w:rsidP="00ED2BBD">
            <w:pPr>
              <w:spacing w:after="0" w:line="240" w:lineRule="auto"/>
              <w:jc w:val="center"/>
              <w:rPr>
                <w:rFonts w:ascii="Times New Roman" w:hAnsi="Times New Roman"/>
                <w:bCs/>
                <w:sz w:val="24"/>
                <w:szCs w:val="24"/>
                <w:lang w:val="kk-KZ"/>
              </w:rPr>
            </w:pPr>
            <w:r w:rsidRPr="00ED2BBD">
              <w:rPr>
                <w:rFonts w:ascii="Times New Roman" w:hAnsi="Times New Roman"/>
                <w:bCs/>
                <w:sz w:val="24"/>
                <w:szCs w:val="24"/>
                <w:lang w:val="kk-KZ"/>
              </w:rPr>
              <w:t>520</w:t>
            </w:r>
          </w:p>
        </w:tc>
        <w:tc>
          <w:tcPr>
            <w:tcW w:w="1360" w:type="dxa"/>
            <w:shd w:val="clear" w:color="auto" w:fill="auto"/>
            <w:vAlign w:val="center"/>
          </w:tcPr>
          <w:p w:rsidR="00ED2BBD" w:rsidRPr="00ED2BBD" w:rsidRDefault="00ED2BBD" w:rsidP="00ED2BBD">
            <w:pPr>
              <w:spacing w:after="0" w:line="240" w:lineRule="auto"/>
              <w:jc w:val="center"/>
              <w:rPr>
                <w:rFonts w:ascii="Times New Roman" w:hAnsi="Times New Roman"/>
                <w:bCs/>
                <w:sz w:val="24"/>
                <w:szCs w:val="24"/>
                <w:lang w:val="kk-KZ"/>
              </w:rPr>
            </w:pPr>
            <w:r w:rsidRPr="00ED2BBD">
              <w:rPr>
                <w:rFonts w:ascii="Times New Roman" w:hAnsi="Times New Roman"/>
                <w:bCs/>
                <w:sz w:val="24"/>
                <w:szCs w:val="24"/>
                <w:lang w:val="kk-KZ"/>
              </w:rPr>
              <w:t>38 214,0</w:t>
            </w:r>
          </w:p>
        </w:tc>
        <w:tc>
          <w:tcPr>
            <w:tcW w:w="1252" w:type="dxa"/>
            <w:shd w:val="clear" w:color="auto" w:fill="auto"/>
            <w:vAlign w:val="center"/>
          </w:tcPr>
          <w:p w:rsidR="00ED2BBD" w:rsidRPr="00ED2BBD" w:rsidRDefault="00ED2BBD" w:rsidP="00ED2BBD">
            <w:pPr>
              <w:spacing w:after="0" w:line="240" w:lineRule="auto"/>
              <w:jc w:val="center"/>
              <w:rPr>
                <w:rFonts w:ascii="Times New Roman" w:hAnsi="Times New Roman"/>
                <w:bCs/>
                <w:sz w:val="24"/>
                <w:szCs w:val="24"/>
                <w:lang w:val="kk-KZ"/>
              </w:rPr>
            </w:pPr>
            <w:r w:rsidRPr="00ED2BBD">
              <w:rPr>
                <w:rFonts w:ascii="Times New Roman" w:hAnsi="Times New Roman"/>
                <w:bCs/>
                <w:sz w:val="24"/>
                <w:szCs w:val="24"/>
                <w:lang w:val="kk-KZ"/>
              </w:rPr>
              <w:t>440</w:t>
            </w:r>
          </w:p>
        </w:tc>
        <w:tc>
          <w:tcPr>
            <w:tcW w:w="1357" w:type="dxa"/>
            <w:vAlign w:val="center"/>
          </w:tcPr>
          <w:p w:rsidR="00ED2BBD" w:rsidRPr="00ED2BBD" w:rsidRDefault="00ED2BBD" w:rsidP="00ED2BBD">
            <w:pPr>
              <w:spacing w:after="0" w:line="240" w:lineRule="auto"/>
              <w:jc w:val="center"/>
              <w:rPr>
                <w:rFonts w:ascii="Times New Roman" w:hAnsi="Times New Roman"/>
                <w:bCs/>
                <w:sz w:val="24"/>
                <w:szCs w:val="24"/>
                <w:lang w:val="kk-KZ"/>
              </w:rPr>
            </w:pPr>
          </w:p>
        </w:tc>
        <w:tc>
          <w:tcPr>
            <w:tcW w:w="1253" w:type="dxa"/>
            <w:vAlign w:val="center"/>
          </w:tcPr>
          <w:p w:rsidR="00ED2BBD" w:rsidRPr="00ED2BBD" w:rsidRDefault="00ED2BBD" w:rsidP="00ED2BBD">
            <w:pPr>
              <w:spacing w:after="0" w:line="240" w:lineRule="auto"/>
              <w:jc w:val="center"/>
              <w:rPr>
                <w:rFonts w:ascii="Times New Roman" w:hAnsi="Times New Roman"/>
                <w:bCs/>
                <w:sz w:val="24"/>
                <w:szCs w:val="24"/>
                <w:lang w:val="kk-KZ"/>
              </w:rPr>
            </w:pPr>
          </w:p>
        </w:tc>
      </w:tr>
    </w:tbl>
    <w:p w:rsidR="0056591C" w:rsidRPr="00ED2BBD" w:rsidRDefault="0056591C" w:rsidP="00792B98">
      <w:pPr>
        <w:widowControl w:val="0"/>
        <w:spacing w:after="0" w:line="240" w:lineRule="auto"/>
        <w:ind w:firstLine="851"/>
        <w:jc w:val="both"/>
        <w:rPr>
          <w:rFonts w:ascii="Times New Roman" w:hAnsi="Times New Roman"/>
          <w:b/>
          <w:sz w:val="24"/>
          <w:szCs w:val="24"/>
        </w:rPr>
      </w:pP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7"/>
        <w:gridCol w:w="1437"/>
        <w:gridCol w:w="1003"/>
        <w:gridCol w:w="1387"/>
        <w:gridCol w:w="1276"/>
        <w:gridCol w:w="1437"/>
        <w:gridCol w:w="1134"/>
      </w:tblGrid>
      <w:tr w:rsidR="00852CBA" w:rsidRPr="00ED2BBD" w:rsidTr="00E95731">
        <w:trPr>
          <w:trHeight w:val="265"/>
          <w:jc w:val="center"/>
        </w:trPr>
        <w:tc>
          <w:tcPr>
            <w:tcW w:w="1947" w:type="dxa"/>
            <w:vMerge w:val="restart"/>
            <w:shd w:val="clear" w:color="auto" w:fill="FDE9D9"/>
            <w:vAlign w:val="center"/>
          </w:tcPr>
          <w:p w:rsidR="00852CBA" w:rsidRPr="00ED2BBD" w:rsidRDefault="00852CBA" w:rsidP="00852CBA">
            <w:pPr>
              <w:spacing w:after="0" w:line="240" w:lineRule="auto"/>
              <w:rPr>
                <w:rFonts w:ascii="Times New Roman" w:hAnsi="Times New Roman"/>
                <w:b/>
                <w:bCs/>
                <w:sz w:val="24"/>
                <w:szCs w:val="24"/>
              </w:rPr>
            </w:pPr>
            <w:r w:rsidRPr="00ED2BBD">
              <w:rPr>
                <w:rFonts w:ascii="Times New Roman" w:hAnsi="Times New Roman"/>
                <w:b/>
                <w:bCs/>
                <w:sz w:val="24"/>
                <w:szCs w:val="24"/>
              </w:rPr>
              <w:t>Кредиты на приобретение жилья</w:t>
            </w:r>
          </w:p>
        </w:tc>
        <w:tc>
          <w:tcPr>
            <w:tcW w:w="2440" w:type="dxa"/>
            <w:gridSpan w:val="2"/>
            <w:shd w:val="clear" w:color="auto" w:fill="FDE9D9"/>
            <w:noWrap/>
            <w:vAlign w:val="center"/>
          </w:tcPr>
          <w:p w:rsidR="00852CBA" w:rsidRPr="00ED2BBD" w:rsidRDefault="00852CBA" w:rsidP="00852CBA">
            <w:pPr>
              <w:spacing w:after="0" w:line="240" w:lineRule="auto"/>
              <w:jc w:val="center"/>
              <w:rPr>
                <w:rFonts w:ascii="Times New Roman" w:hAnsi="Times New Roman"/>
                <w:b/>
                <w:bCs/>
                <w:sz w:val="24"/>
                <w:szCs w:val="24"/>
              </w:rPr>
            </w:pPr>
            <w:r w:rsidRPr="00ED2BBD">
              <w:rPr>
                <w:rFonts w:ascii="Times New Roman" w:hAnsi="Times New Roman"/>
                <w:b/>
                <w:bCs/>
                <w:sz w:val="24"/>
                <w:szCs w:val="24"/>
              </w:rPr>
              <w:t>2021год</w:t>
            </w:r>
          </w:p>
        </w:tc>
        <w:tc>
          <w:tcPr>
            <w:tcW w:w="2663" w:type="dxa"/>
            <w:gridSpan w:val="2"/>
            <w:shd w:val="clear" w:color="auto" w:fill="FDE9D9"/>
            <w:vAlign w:val="center"/>
          </w:tcPr>
          <w:p w:rsidR="00852CBA" w:rsidRPr="00ED2BBD" w:rsidRDefault="00852CBA" w:rsidP="00852CBA">
            <w:pPr>
              <w:spacing w:after="0" w:line="240" w:lineRule="auto"/>
              <w:jc w:val="center"/>
              <w:rPr>
                <w:rFonts w:ascii="Times New Roman" w:hAnsi="Times New Roman"/>
                <w:b/>
                <w:bCs/>
                <w:sz w:val="24"/>
                <w:szCs w:val="24"/>
              </w:rPr>
            </w:pPr>
            <w:r w:rsidRPr="00ED2BBD">
              <w:rPr>
                <w:rFonts w:ascii="Times New Roman" w:hAnsi="Times New Roman"/>
                <w:b/>
                <w:bCs/>
                <w:sz w:val="24"/>
                <w:szCs w:val="24"/>
              </w:rPr>
              <w:t>2022 год</w:t>
            </w:r>
          </w:p>
        </w:tc>
        <w:tc>
          <w:tcPr>
            <w:tcW w:w="2571" w:type="dxa"/>
            <w:gridSpan w:val="2"/>
            <w:shd w:val="clear" w:color="auto" w:fill="FDE9D9"/>
            <w:vAlign w:val="center"/>
          </w:tcPr>
          <w:p w:rsidR="00852CBA" w:rsidRPr="00ED2BBD" w:rsidRDefault="00852CBA" w:rsidP="00852CBA">
            <w:pPr>
              <w:spacing w:after="0" w:line="240" w:lineRule="auto"/>
              <w:jc w:val="center"/>
              <w:rPr>
                <w:rFonts w:ascii="Times New Roman" w:hAnsi="Times New Roman"/>
                <w:b/>
                <w:bCs/>
                <w:sz w:val="24"/>
                <w:szCs w:val="24"/>
              </w:rPr>
            </w:pPr>
            <w:r w:rsidRPr="00ED2BBD">
              <w:rPr>
                <w:rFonts w:ascii="Times New Roman" w:hAnsi="Times New Roman"/>
                <w:b/>
                <w:bCs/>
                <w:sz w:val="24"/>
                <w:szCs w:val="24"/>
              </w:rPr>
              <w:t>2023 год</w:t>
            </w:r>
          </w:p>
        </w:tc>
      </w:tr>
      <w:tr w:rsidR="0056591C" w:rsidRPr="00ED2BBD" w:rsidTr="00E95731">
        <w:trPr>
          <w:trHeight w:val="547"/>
          <w:jc w:val="center"/>
        </w:trPr>
        <w:tc>
          <w:tcPr>
            <w:tcW w:w="1947" w:type="dxa"/>
            <w:vMerge/>
            <w:shd w:val="clear" w:color="auto" w:fill="CCFFCC"/>
          </w:tcPr>
          <w:p w:rsidR="0056591C" w:rsidRPr="00ED2BBD" w:rsidRDefault="0056591C" w:rsidP="006751EC">
            <w:pPr>
              <w:spacing w:after="0" w:line="240" w:lineRule="auto"/>
              <w:jc w:val="center"/>
              <w:rPr>
                <w:rFonts w:ascii="Times New Roman" w:hAnsi="Times New Roman"/>
                <w:bCs/>
                <w:sz w:val="24"/>
                <w:szCs w:val="24"/>
              </w:rPr>
            </w:pPr>
          </w:p>
        </w:tc>
        <w:tc>
          <w:tcPr>
            <w:tcW w:w="1437" w:type="dxa"/>
            <w:shd w:val="clear" w:color="auto" w:fill="CCFFCC"/>
            <w:noWrap/>
            <w:vAlign w:val="center"/>
          </w:tcPr>
          <w:p w:rsidR="0056591C" w:rsidRPr="00ED2BBD" w:rsidRDefault="0056591C" w:rsidP="006751EC">
            <w:pPr>
              <w:spacing w:after="0" w:line="240" w:lineRule="auto"/>
              <w:jc w:val="center"/>
              <w:rPr>
                <w:rFonts w:ascii="Times New Roman" w:hAnsi="Times New Roman"/>
                <w:bCs/>
                <w:sz w:val="20"/>
                <w:szCs w:val="20"/>
              </w:rPr>
            </w:pPr>
            <w:r w:rsidRPr="00ED2BBD">
              <w:rPr>
                <w:rFonts w:ascii="Times New Roman" w:hAnsi="Times New Roman"/>
                <w:bCs/>
                <w:sz w:val="20"/>
                <w:szCs w:val="20"/>
              </w:rPr>
              <w:t xml:space="preserve">Сумма          </w:t>
            </w:r>
            <w:proofErr w:type="gramStart"/>
            <w:r w:rsidRPr="00ED2BBD">
              <w:rPr>
                <w:rFonts w:ascii="Times New Roman" w:hAnsi="Times New Roman"/>
                <w:bCs/>
                <w:sz w:val="20"/>
                <w:szCs w:val="20"/>
              </w:rPr>
              <w:t xml:space="preserve">   (</w:t>
            </w:r>
            <w:proofErr w:type="gramEnd"/>
            <w:r w:rsidRPr="00ED2BBD">
              <w:rPr>
                <w:rFonts w:ascii="Times New Roman" w:hAnsi="Times New Roman"/>
                <w:bCs/>
                <w:sz w:val="20"/>
                <w:szCs w:val="20"/>
              </w:rPr>
              <w:t xml:space="preserve">в </w:t>
            </w:r>
            <w:proofErr w:type="spellStart"/>
            <w:r w:rsidRPr="00ED2BBD">
              <w:rPr>
                <w:rFonts w:ascii="Times New Roman" w:hAnsi="Times New Roman"/>
                <w:bCs/>
                <w:sz w:val="20"/>
                <w:szCs w:val="20"/>
              </w:rPr>
              <w:t>млн.тенге</w:t>
            </w:r>
            <w:proofErr w:type="spellEnd"/>
            <w:r w:rsidRPr="00ED2BBD">
              <w:rPr>
                <w:rFonts w:ascii="Times New Roman" w:hAnsi="Times New Roman"/>
                <w:bCs/>
                <w:sz w:val="20"/>
                <w:szCs w:val="20"/>
              </w:rPr>
              <w:t>)</w:t>
            </w:r>
          </w:p>
        </w:tc>
        <w:tc>
          <w:tcPr>
            <w:tcW w:w="1003" w:type="dxa"/>
            <w:shd w:val="clear" w:color="auto" w:fill="CCFFCC"/>
            <w:vAlign w:val="center"/>
          </w:tcPr>
          <w:p w:rsidR="0056591C" w:rsidRPr="00ED2BBD" w:rsidRDefault="0056591C" w:rsidP="006751EC">
            <w:pPr>
              <w:spacing w:after="0" w:line="240" w:lineRule="auto"/>
              <w:jc w:val="center"/>
              <w:rPr>
                <w:rFonts w:ascii="Times New Roman" w:hAnsi="Times New Roman"/>
                <w:bCs/>
                <w:sz w:val="20"/>
                <w:szCs w:val="20"/>
              </w:rPr>
            </w:pPr>
            <w:r w:rsidRPr="00ED2BBD">
              <w:rPr>
                <w:rFonts w:ascii="Times New Roman" w:hAnsi="Times New Roman"/>
                <w:bCs/>
                <w:sz w:val="20"/>
                <w:szCs w:val="20"/>
              </w:rPr>
              <w:t>Человек</w:t>
            </w:r>
          </w:p>
        </w:tc>
        <w:tc>
          <w:tcPr>
            <w:tcW w:w="1387" w:type="dxa"/>
            <w:shd w:val="clear" w:color="auto" w:fill="CCFFCC"/>
            <w:vAlign w:val="center"/>
          </w:tcPr>
          <w:p w:rsidR="0056591C" w:rsidRPr="00ED2BBD" w:rsidRDefault="0056591C" w:rsidP="006751EC">
            <w:pPr>
              <w:spacing w:after="0" w:line="240" w:lineRule="auto"/>
              <w:jc w:val="center"/>
              <w:rPr>
                <w:rFonts w:ascii="Times New Roman" w:hAnsi="Times New Roman"/>
                <w:bCs/>
                <w:sz w:val="20"/>
                <w:szCs w:val="20"/>
              </w:rPr>
            </w:pPr>
            <w:r w:rsidRPr="00ED2BBD">
              <w:rPr>
                <w:rFonts w:ascii="Times New Roman" w:hAnsi="Times New Roman"/>
                <w:bCs/>
                <w:sz w:val="20"/>
                <w:szCs w:val="20"/>
              </w:rPr>
              <w:t xml:space="preserve">Сумма          </w:t>
            </w:r>
            <w:proofErr w:type="gramStart"/>
            <w:r w:rsidRPr="00ED2BBD">
              <w:rPr>
                <w:rFonts w:ascii="Times New Roman" w:hAnsi="Times New Roman"/>
                <w:bCs/>
                <w:sz w:val="20"/>
                <w:szCs w:val="20"/>
              </w:rPr>
              <w:t xml:space="preserve">   (</w:t>
            </w:r>
            <w:proofErr w:type="gramEnd"/>
            <w:r w:rsidRPr="00ED2BBD">
              <w:rPr>
                <w:rFonts w:ascii="Times New Roman" w:hAnsi="Times New Roman"/>
                <w:bCs/>
                <w:sz w:val="20"/>
                <w:szCs w:val="20"/>
              </w:rPr>
              <w:t xml:space="preserve">в </w:t>
            </w:r>
            <w:proofErr w:type="spellStart"/>
            <w:r w:rsidRPr="00ED2BBD">
              <w:rPr>
                <w:rFonts w:ascii="Times New Roman" w:hAnsi="Times New Roman"/>
                <w:bCs/>
                <w:sz w:val="20"/>
                <w:szCs w:val="20"/>
              </w:rPr>
              <w:t>млн.тенге</w:t>
            </w:r>
            <w:proofErr w:type="spellEnd"/>
            <w:r w:rsidRPr="00ED2BBD">
              <w:rPr>
                <w:rFonts w:ascii="Times New Roman" w:hAnsi="Times New Roman"/>
                <w:bCs/>
                <w:sz w:val="20"/>
                <w:szCs w:val="20"/>
              </w:rPr>
              <w:t>)</w:t>
            </w:r>
          </w:p>
        </w:tc>
        <w:tc>
          <w:tcPr>
            <w:tcW w:w="1276" w:type="dxa"/>
            <w:shd w:val="clear" w:color="auto" w:fill="CCFFCC"/>
            <w:vAlign w:val="center"/>
          </w:tcPr>
          <w:p w:rsidR="0056591C" w:rsidRPr="00ED2BBD" w:rsidRDefault="0056591C" w:rsidP="006751EC">
            <w:pPr>
              <w:spacing w:after="0" w:line="240" w:lineRule="auto"/>
              <w:jc w:val="center"/>
              <w:rPr>
                <w:rFonts w:ascii="Times New Roman" w:hAnsi="Times New Roman"/>
                <w:bCs/>
                <w:sz w:val="20"/>
                <w:szCs w:val="20"/>
              </w:rPr>
            </w:pPr>
            <w:r w:rsidRPr="00ED2BBD">
              <w:rPr>
                <w:rFonts w:ascii="Times New Roman" w:hAnsi="Times New Roman"/>
                <w:bCs/>
                <w:sz w:val="20"/>
                <w:szCs w:val="20"/>
              </w:rPr>
              <w:t>Человек</w:t>
            </w:r>
          </w:p>
        </w:tc>
        <w:tc>
          <w:tcPr>
            <w:tcW w:w="1437" w:type="dxa"/>
            <w:shd w:val="clear" w:color="auto" w:fill="CCFFCC"/>
            <w:vAlign w:val="center"/>
          </w:tcPr>
          <w:p w:rsidR="0056591C" w:rsidRPr="00ED2BBD" w:rsidRDefault="0056591C" w:rsidP="006751EC">
            <w:pPr>
              <w:spacing w:after="0" w:line="240" w:lineRule="auto"/>
              <w:jc w:val="center"/>
              <w:rPr>
                <w:rFonts w:ascii="Times New Roman" w:hAnsi="Times New Roman"/>
                <w:bCs/>
                <w:sz w:val="20"/>
                <w:szCs w:val="20"/>
              </w:rPr>
            </w:pPr>
            <w:r w:rsidRPr="00ED2BBD">
              <w:rPr>
                <w:rFonts w:ascii="Times New Roman" w:hAnsi="Times New Roman"/>
                <w:bCs/>
                <w:sz w:val="20"/>
                <w:szCs w:val="20"/>
              </w:rPr>
              <w:t xml:space="preserve">Сумма                                     </w:t>
            </w:r>
            <w:proofErr w:type="gramStart"/>
            <w:r w:rsidRPr="00ED2BBD">
              <w:rPr>
                <w:rFonts w:ascii="Times New Roman" w:hAnsi="Times New Roman"/>
                <w:bCs/>
                <w:sz w:val="20"/>
                <w:szCs w:val="20"/>
              </w:rPr>
              <w:t xml:space="preserve">   (</w:t>
            </w:r>
            <w:proofErr w:type="gramEnd"/>
            <w:r w:rsidRPr="00ED2BBD">
              <w:rPr>
                <w:rFonts w:ascii="Times New Roman" w:hAnsi="Times New Roman"/>
                <w:bCs/>
                <w:sz w:val="20"/>
                <w:szCs w:val="20"/>
              </w:rPr>
              <w:t xml:space="preserve">в </w:t>
            </w:r>
            <w:proofErr w:type="spellStart"/>
            <w:r w:rsidRPr="00ED2BBD">
              <w:rPr>
                <w:rFonts w:ascii="Times New Roman" w:hAnsi="Times New Roman"/>
                <w:bCs/>
                <w:sz w:val="20"/>
                <w:szCs w:val="20"/>
              </w:rPr>
              <w:t>млн.тенге</w:t>
            </w:r>
            <w:proofErr w:type="spellEnd"/>
            <w:r w:rsidRPr="00ED2BBD">
              <w:rPr>
                <w:rFonts w:ascii="Times New Roman" w:hAnsi="Times New Roman"/>
                <w:bCs/>
                <w:sz w:val="20"/>
                <w:szCs w:val="20"/>
              </w:rPr>
              <w:t>)</w:t>
            </w:r>
          </w:p>
        </w:tc>
        <w:tc>
          <w:tcPr>
            <w:tcW w:w="1134" w:type="dxa"/>
            <w:shd w:val="clear" w:color="auto" w:fill="CCFFCC"/>
            <w:vAlign w:val="center"/>
          </w:tcPr>
          <w:p w:rsidR="0056591C" w:rsidRPr="00ED2BBD" w:rsidRDefault="0056591C" w:rsidP="006751EC">
            <w:pPr>
              <w:spacing w:after="0" w:line="240" w:lineRule="auto"/>
              <w:jc w:val="center"/>
              <w:rPr>
                <w:rFonts w:ascii="Times New Roman" w:hAnsi="Times New Roman"/>
                <w:bCs/>
                <w:sz w:val="20"/>
                <w:szCs w:val="20"/>
              </w:rPr>
            </w:pPr>
            <w:r w:rsidRPr="00ED2BBD">
              <w:rPr>
                <w:rFonts w:ascii="Times New Roman" w:hAnsi="Times New Roman"/>
                <w:bCs/>
                <w:sz w:val="20"/>
                <w:szCs w:val="20"/>
              </w:rPr>
              <w:t>Человек</w:t>
            </w:r>
          </w:p>
        </w:tc>
      </w:tr>
      <w:tr w:rsidR="00ED2BBD" w:rsidRPr="00C13512" w:rsidTr="00CF05F3">
        <w:trPr>
          <w:trHeight w:val="424"/>
          <w:jc w:val="center"/>
        </w:trPr>
        <w:tc>
          <w:tcPr>
            <w:tcW w:w="1947" w:type="dxa"/>
            <w:vAlign w:val="center"/>
          </w:tcPr>
          <w:p w:rsidR="00ED2BBD" w:rsidRPr="00ED2BBD" w:rsidRDefault="00ED2BBD" w:rsidP="00ED2BBD">
            <w:pPr>
              <w:spacing w:after="0" w:line="240" w:lineRule="auto"/>
              <w:jc w:val="center"/>
              <w:rPr>
                <w:rFonts w:ascii="Times New Roman" w:hAnsi="Times New Roman"/>
                <w:sz w:val="24"/>
                <w:szCs w:val="24"/>
              </w:rPr>
            </w:pPr>
            <w:r w:rsidRPr="00ED2BBD">
              <w:rPr>
                <w:rFonts w:ascii="Times New Roman" w:hAnsi="Times New Roman"/>
                <w:sz w:val="24"/>
                <w:szCs w:val="24"/>
              </w:rPr>
              <w:t>Всего</w:t>
            </w:r>
          </w:p>
        </w:tc>
        <w:tc>
          <w:tcPr>
            <w:tcW w:w="1437" w:type="dxa"/>
            <w:shd w:val="clear" w:color="auto" w:fill="auto"/>
            <w:noWrap/>
            <w:vAlign w:val="center"/>
          </w:tcPr>
          <w:p w:rsidR="00ED2BBD" w:rsidRPr="00ED2BBD" w:rsidRDefault="00ED2BBD" w:rsidP="00ED2BBD">
            <w:pPr>
              <w:spacing w:after="0" w:line="240" w:lineRule="auto"/>
              <w:jc w:val="center"/>
              <w:rPr>
                <w:rFonts w:ascii="Times New Roman" w:hAnsi="Times New Roman"/>
                <w:sz w:val="24"/>
                <w:szCs w:val="24"/>
                <w:lang w:eastAsia="ru-RU"/>
              </w:rPr>
            </w:pPr>
            <w:r w:rsidRPr="00ED2BBD">
              <w:rPr>
                <w:rFonts w:ascii="Times New Roman" w:hAnsi="Times New Roman"/>
                <w:sz w:val="24"/>
                <w:szCs w:val="24"/>
                <w:lang w:eastAsia="ru-RU"/>
              </w:rPr>
              <w:t>1 483,6</w:t>
            </w:r>
          </w:p>
        </w:tc>
        <w:tc>
          <w:tcPr>
            <w:tcW w:w="1003" w:type="dxa"/>
            <w:shd w:val="clear" w:color="auto" w:fill="auto"/>
            <w:vAlign w:val="center"/>
          </w:tcPr>
          <w:p w:rsidR="00ED2BBD" w:rsidRPr="009D4DC6" w:rsidRDefault="00ED2BBD" w:rsidP="00ED2BBD">
            <w:pPr>
              <w:spacing w:after="0" w:line="240" w:lineRule="auto"/>
              <w:jc w:val="center"/>
              <w:rPr>
                <w:rFonts w:ascii="Times New Roman" w:hAnsi="Times New Roman"/>
                <w:sz w:val="24"/>
                <w:szCs w:val="24"/>
                <w:lang w:eastAsia="ru-RU"/>
              </w:rPr>
            </w:pPr>
            <w:r w:rsidRPr="00ED2BBD">
              <w:rPr>
                <w:rFonts w:ascii="Times New Roman" w:hAnsi="Times New Roman"/>
                <w:sz w:val="24"/>
                <w:szCs w:val="24"/>
                <w:lang w:eastAsia="ru-RU"/>
              </w:rPr>
              <w:t>339</w:t>
            </w:r>
          </w:p>
        </w:tc>
        <w:tc>
          <w:tcPr>
            <w:tcW w:w="1387" w:type="dxa"/>
            <w:vAlign w:val="center"/>
          </w:tcPr>
          <w:p w:rsidR="00ED2BBD" w:rsidRPr="00C13512" w:rsidRDefault="00ED2BBD" w:rsidP="00ED2BBD">
            <w:pPr>
              <w:spacing w:after="0" w:line="240" w:lineRule="auto"/>
              <w:jc w:val="center"/>
              <w:rPr>
                <w:rFonts w:ascii="Times New Roman" w:hAnsi="Times New Roman"/>
                <w:sz w:val="24"/>
                <w:szCs w:val="24"/>
                <w:lang w:eastAsia="ru-RU"/>
              </w:rPr>
            </w:pPr>
          </w:p>
        </w:tc>
        <w:tc>
          <w:tcPr>
            <w:tcW w:w="1276" w:type="dxa"/>
            <w:vAlign w:val="center"/>
          </w:tcPr>
          <w:p w:rsidR="00ED2BBD" w:rsidRPr="00C13512" w:rsidRDefault="00ED2BBD" w:rsidP="00ED2BBD">
            <w:pPr>
              <w:spacing w:after="0" w:line="240" w:lineRule="auto"/>
              <w:jc w:val="center"/>
              <w:rPr>
                <w:rFonts w:ascii="Times New Roman" w:hAnsi="Times New Roman"/>
                <w:sz w:val="24"/>
                <w:szCs w:val="24"/>
                <w:lang w:eastAsia="ru-RU"/>
              </w:rPr>
            </w:pPr>
          </w:p>
        </w:tc>
        <w:tc>
          <w:tcPr>
            <w:tcW w:w="1437" w:type="dxa"/>
            <w:vAlign w:val="center"/>
          </w:tcPr>
          <w:p w:rsidR="00ED2BBD" w:rsidRPr="00C13512" w:rsidRDefault="00ED2BBD" w:rsidP="00ED2BBD">
            <w:pPr>
              <w:spacing w:after="0" w:line="240" w:lineRule="auto"/>
              <w:jc w:val="center"/>
              <w:rPr>
                <w:rFonts w:ascii="Times New Roman" w:hAnsi="Times New Roman"/>
                <w:sz w:val="24"/>
                <w:szCs w:val="24"/>
                <w:lang w:eastAsia="ru-RU"/>
              </w:rPr>
            </w:pPr>
          </w:p>
        </w:tc>
        <w:tc>
          <w:tcPr>
            <w:tcW w:w="1134" w:type="dxa"/>
            <w:vAlign w:val="center"/>
          </w:tcPr>
          <w:p w:rsidR="00ED2BBD" w:rsidRPr="00C13512" w:rsidRDefault="00ED2BBD" w:rsidP="00ED2BBD">
            <w:pPr>
              <w:spacing w:after="0" w:line="240" w:lineRule="auto"/>
              <w:jc w:val="center"/>
              <w:rPr>
                <w:rFonts w:ascii="Times New Roman" w:hAnsi="Times New Roman"/>
                <w:sz w:val="24"/>
                <w:szCs w:val="24"/>
                <w:lang w:eastAsia="ru-RU"/>
              </w:rPr>
            </w:pPr>
          </w:p>
        </w:tc>
      </w:tr>
    </w:tbl>
    <w:p w:rsidR="0056591C" w:rsidRPr="00C13512" w:rsidRDefault="0056591C" w:rsidP="00CB5067">
      <w:pPr>
        <w:pStyle w:val="a9"/>
        <w:tabs>
          <w:tab w:val="left" w:pos="1134"/>
        </w:tabs>
        <w:rPr>
          <w:rFonts w:ascii="Times New Roman" w:hAnsi="Times New Roman"/>
          <w:szCs w:val="28"/>
        </w:rPr>
      </w:pPr>
    </w:p>
    <w:p w:rsidR="0056591C" w:rsidRPr="00C13512" w:rsidRDefault="0056591C" w:rsidP="00CB5067">
      <w:pPr>
        <w:pStyle w:val="a9"/>
        <w:tabs>
          <w:tab w:val="left" w:pos="1134"/>
        </w:tabs>
        <w:rPr>
          <w:rFonts w:ascii="Times New Roman" w:hAnsi="Times New Roman"/>
          <w:szCs w:val="28"/>
        </w:rPr>
      </w:pPr>
      <w:r w:rsidRPr="00C13512">
        <w:rPr>
          <w:rFonts w:ascii="Times New Roman" w:hAnsi="Times New Roman"/>
          <w:szCs w:val="28"/>
        </w:rPr>
        <w:t>Культура, спорт, туризм, информационное пространство</w:t>
      </w:r>
    </w:p>
    <w:p w:rsidR="0056591C" w:rsidRPr="00C13512" w:rsidRDefault="0056591C" w:rsidP="00CB5067">
      <w:pPr>
        <w:pStyle w:val="a9"/>
        <w:tabs>
          <w:tab w:val="left" w:pos="1134"/>
        </w:tabs>
        <w:rPr>
          <w:rFonts w:ascii="Times New Roman" w:hAnsi="Times New Roman"/>
          <w:b w:val="0"/>
          <w:szCs w:val="28"/>
        </w:rPr>
      </w:pPr>
    </w:p>
    <w:p w:rsidR="0056591C" w:rsidRPr="00C13512" w:rsidRDefault="0056591C" w:rsidP="00CB5067">
      <w:pPr>
        <w:spacing w:after="0" w:line="288" w:lineRule="auto"/>
        <w:ind w:firstLine="709"/>
        <w:jc w:val="both"/>
        <w:rPr>
          <w:rFonts w:ascii="Times New Roman" w:hAnsi="Times New Roman"/>
          <w:sz w:val="28"/>
          <w:szCs w:val="28"/>
        </w:rPr>
      </w:pPr>
      <w:r w:rsidRPr="00C13512">
        <w:rPr>
          <w:rFonts w:ascii="Times New Roman" w:hAnsi="Times New Roman"/>
          <w:sz w:val="28"/>
          <w:szCs w:val="28"/>
        </w:rPr>
        <w:t>Основными направлениями расходов областного бюджета на 202</w:t>
      </w:r>
      <w:r w:rsidR="00D9342A" w:rsidRPr="00C13512">
        <w:rPr>
          <w:rFonts w:ascii="Times New Roman" w:hAnsi="Times New Roman"/>
          <w:sz w:val="28"/>
          <w:szCs w:val="28"/>
        </w:rPr>
        <w:t>1</w:t>
      </w:r>
      <w:r w:rsidRPr="00C13512">
        <w:rPr>
          <w:rFonts w:ascii="Times New Roman" w:hAnsi="Times New Roman"/>
          <w:sz w:val="28"/>
          <w:szCs w:val="28"/>
        </w:rPr>
        <w:t>-202</w:t>
      </w:r>
      <w:r w:rsidR="00D9342A" w:rsidRPr="00C13512">
        <w:rPr>
          <w:rFonts w:ascii="Times New Roman" w:hAnsi="Times New Roman"/>
          <w:sz w:val="28"/>
          <w:szCs w:val="28"/>
        </w:rPr>
        <w:t>3</w:t>
      </w:r>
      <w:r w:rsidRPr="00C13512">
        <w:rPr>
          <w:rFonts w:ascii="Times New Roman" w:hAnsi="Times New Roman"/>
          <w:sz w:val="28"/>
          <w:szCs w:val="28"/>
        </w:rPr>
        <w:t xml:space="preserve"> годы являются: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96"/>
        <w:gridCol w:w="1417"/>
        <w:gridCol w:w="1134"/>
        <w:gridCol w:w="992"/>
      </w:tblGrid>
      <w:tr w:rsidR="0056591C" w:rsidRPr="00C13512" w:rsidTr="00F57DD9">
        <w:trPr>
          <w:trHeight w:val="585"/>
        </w:trPr>
        <w:tc>
          <w:tcPr>
            <w:tcW w:w="6096" w:type="dxa"/>
            <w:vAlign w:val="center"/>
          </w:tcPr>
          <w:p w:rsidR="0056591C" w:rsidRPr="00C13512" w:rsidRDefault="0056591C" w:rsidP="00C839EC">
            <w:pPr>
              <w:spacing w:after="0" w:line="288" w:lineRule="auto"/>
              <w:jc w:val="center"/>
              <w:rPr>
                <w:rFonts w:ascii="Times New Roman" w:hAnsi="Times New Roman"/>
                <w:b/>
              </w:rPr>
            </w:pPr>
            <w:r w:rsidRPr="00C13512">
              <w:rPr>
                <w:rFonts w:ascii="Times New Roman" w:hAnsi="Times New Roman"/>
                <w:b/>
              </w:rPr>
              <w:t>Наименование</w:t>
            </w:r>
          </w:p>
        </w:tc>
        <w:tc>
          <w:tcPr>
            <w:tcW w:w="1417" w:type="dxa"/>
            <w:vAlign w:val="center"/>
          </w:tcPr>
          <w:p w:rsidR="0056591C" w:rsidRPr="00C13512" w:rsidRDefault="0056591C" w:rsidP="00C839EC">
            <w:pPr>
              <w:pStyle w:val="a5"/>
              <w:jc w:val="center"/>
              <w:rPr>
                <w:rStyle w:val="a7"/>
                <w:sz w:val="22"/>
                <w:szCs w:val="22"/>
              </w:rPr>
            </w:pPr>
            <w:r w:rsidRPr="00C13512">
              <w:rPr>
                <w:rStyle w:val="a7"/>
                <w:sz w:val="22"/>
                <w:szCs w:val="22"/>
              </w:rPr>
              <w:t>202</w:t>
            </w:r>
            <w:r w:rsidR="009452CB" w:rsidRPr="00C13512">
              <w:rPr>
                <w:rStyle w:val="a7"/>
                <w:sz w:val="22"/>
                <w:szCs w:val="22"/>
              </w:rPr>
              <w:t>1</w:t>
            </w:r>
            <w:r w:rsidRPr="00C13512">
              <w:rPr>
                <w:rStyle w:val="a7"/>
                <w:sz w:val="22"/>
                <w:szCs w:val="22"/>
              </w:rPr>
              <w:t xml:space="preserve"> год </w:t>
            </w:r>
          </w:p>
        </w:tc>
        <w:tc>
          <w:tcPr>
            <w:tcW w:w="1134" w:type="dxa"/>
            <w:vAlign w:val="center"/>
          </w:tcPr>
          <w:p w:rsidR="0056591C" w:rsidRPr="00C13512" w:rsidRDefault="0056591C" w:rsidP="00C839EC">
            <w:pPr>
              <w:spacing w:after="0" w:line="288" w:lineRule="auto"/>
              <w:ind w:hanging="108"/>
              <w:jc w:val="center"/>
              <w:rPr>
                <w:bCs/>
              </w:rPr>
            </w:pPr>
            <w:r w:rsidRPr="00C13512">
              <w:rPr>
                <w:rFonts w:ascii="Times New Roman" w:hAnsi="Times New Roman"/>
                <w:b/>
              </w:rPr>
              <w:t>202</w:t>
            </w:r>
            <w:r w:rsidR="009452CB" w:rsidRPr="00C13512">
              <w:rPr>
                <w:rFonts w:ascii="Times New Roman" w:hAnsi="Times New Roman"/>
                <w:b/>
              </w:rPr>
              <w:t>2</w:t>
            </w:r>
            <w:r w:rsidRPr="00C13512">
              <w:rPr>
                <w:rFonts w:ascii="Times New Roman" w:hAnsi="Times New Roman"/>
                <w:b/>
              </w:rPr>
              <w:t xml:space="preserve"> год</w:t>
            </w:r>
          </w:p>
        </w:tc>
        <w:tc>
          <w:tcPr>
            <w:tcW w:w="992" w:type="dxa"/>
            <w:vAlign w:val="center"/>
          </w:tcPr>
          <w:p w:rsidR="0056591C" w:rsidRPr="00C13512" w:rsidRDefault="009452CB" w:rsidP="009452CB">
            <w:pPr>
              <w:spacing w:after="0" w:line="288" w:lineRule="auto"/>
              <w:rPr>
                <w:rFonts w:ascii="Times New Roman" w:hAnsi="Times New Roman"/>
                <w:b/>
              </w:rPr>
            </w:pPr>
            <w:r w:rsidRPr="00C13512">
              <w:rPr>
                <w:rFonts w:ascii="Times New Roman" w:hAnsi="Times New Roman"/>
                <w:b/>
              </w:rPr>
              <w:t>2023 год</w:t>
            </w:r>
          </w:p>
        </w:tc>
      </w:tr>
      <w:tr w:rsidR="009452CB" w:rsidRPr="00C13512" w:rsidTr="00F57DD9">
        <w:trPr>
          <w:trHeight w:val="585"/>
        </w:trPr>
        <w:tc>
          <w:tcPr>
            <w:tcW w:w="6096" w:type="dxa"/>
            <w:vAlign w:val="center"/>
          </w:tcPr>
          <w:p w:rsidR="009452CB" w:rsidRPr="00C13512" w:rsidRDefault="009452CB" w:rsidP="009452CB">
            <w:pPr>
              <w:spacing w:after="0" w:line="240" w:lineRule="auto"/>
              <w:rPr>
                <w:rFonts w:ascii="Times New Roman" w:hAnsi="Times New Roman"/>
                <w:sz w:val="24"/>
                <w:szCs w:val="24"/>
              </w:rPr>
            </w:pPr>
            <w:r w:rsidRPr="00C13512">
              <w:rPr>
                <w:rFonts w:ascii="Times New Roman" w:hAnsi="Times New Roman"/>
                <w:sz w:val="24"/>
                <w:szCs w:val="24"/>
              </w:rPr>
              <w:t>поддержка культурно-досуговой работы</w:t>
            </w:r>
          </w:p>
        </w:tc>
        <w:tc>
          <w:tcPr>
            <w:tcW w:w="1417"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273,2</w:t>
            </w:r>
          </w:p>
          <w:p w:rsidR="009452CB" w:rsidRPr="00C13512" w:rsidRDefault="009452CB" w:rsidP="009452CB">
            <w:pPr>
              <w:spacing w:after="0" w:line="288" w:lineRule="auto"/>
              <w:jc w:val="center"/>
              <w:rPr>
                <w:rFonts w:ascii="Times New Roman" w:hAnsi="Times New Roman"/>
                <w:lang w:val="kk-KZ"/>
              </w:rPr>
            </w:pPr>
          </w:p>
        </w:tc>
        <w:tc>
          <w:tcPr>
            <w:tcW w:w="1134"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247,5</w:t>
            </w:r>
          </w:p>
          <w:p w:rsidR="009452CB" w:rsidRPr="00C13512" w:rsidRDefault="009452CB" w:rsidP="009452CB">
            <w:pPr>
              <w:spacing w:after="0" w:line="288" w:lineRule="auto"/>
              <w:jc w:val="center"/>
              <w:rPr>
                <w:rFonts w:ascii="Times New Roman" w:hAnsi="Times New Roman"/>
                <w:lang w:val="kk-KZ"/>
              </w:rPr>
            </w:pPr>
          </w:p>
        </w:tc>
        <w:tc>
          <w:tcPr>
            <w:tcW w:w="992"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247,5</w:t>
            </w:r>
          </w:p>
          <w:p w:rsidR="009452CB" w:rsidRPr="00C13512" w:rsidRDefault="009452CB" w:rsidP="009452CB">
            <w:pPr>
              <w:spacing w:after="0" w:line="288" w:lineRule="auto"/>
              <w:jc w:val="center"/>
              <w:rPr>
                <w:rFonts w:ascii="Times New Roman" w:hAnsi="Times New Roman"/>
                <w:lang w:val="kk-KZ"/>
              </w:rPr>
            </w:pPr>
          </w:p>
        </w:tc>
      </w:tr>
      <w:tr w:rsidR="009452CB" w:rsidRPr="00C13512" w:rsidTr="00F57DD9">
        <w:trPr>
          <w:trHeight w:val="585"/>
        </w:trPr>
        <w:tc>
          <w:tcPr>
            <w:tcW w:w="6096" w:type="dxa"/>
            <w:vAlign w:val="center"/>
          </w:tcPr>
          <w:p w:rsidR="009452CB" w:rsidRPr="00C13512" w:rsidRDefault="009452CB" w:rsidP="009452CB">
            <w:pPr>
              <w:spacing w:after="0" w:line="240" w:lineRule="auto"/>
              <w:rPr>
                <w:rFonts w:ascii="Times New Roman" w:hAnsi="Times New Roman"/>
                <w:sz w:val="24"/>
                <w:szCs w:val="24"/>
              </w:rPr>
            </w:pPr>
            <w:r w:rsidRPr="00C13512">
              <w:rPr>
                <w:rFonts w:ascii="Times New Roman" w:hAnsi="Times New Roman"/>
                <w:sz w:val="24"/>
                <w:szCs w:val="24"/>
              </w:rPr>
              <w:t>обеспечение сохранности историко-культурного наследия и доступа к ним</w:t>
            </w:r>
          </w:p>
        </w:tc>
        <w:tc>
          <w:tcPr>
            <w:tcW w:w="1417" w:type="dxa"/>
            <w:vAlign w:val="center"/>
          </w:tcPr>
          <w:p w:rsidR="009452CB" w:rsidRPr="00C13512" w:rsidRDefault="009452CB" w:rsidP="009452CB">
            <w:pPr>
              <w:spacing w:after="0" w:line="240" w:lineRule="auto"/>
              <w:jc w:val="center"/>
              <w:rPr>
                <w:rFonts w:ascii="Times New Roman" w:hAnsi="Times New Roman"/>
                <w:lang w:eastAsia="ru-RU"/>
              </w:rPr>
            </w:pPr>
            <w:r w:rsidRPr="00C13512">
              <w:rPr>
                <w:rFonts w:ascii="Times New Roman" w:hAnsi="Times New Roman"/>
              </w:rPr>
              <w:t>493,0</w:t>
            </w:r>
          </w:p>
          <w:p w:rsidR="009452CB" w:rsidRPr="00C13512" w:rsidRDefault="009452CB" w:rsidP="009452CB">
            <w:pPr>
              <w:spacing w:after="0" w:line="288" w:lineRule="auto"/>
              <w:jc w:val="center"/>
              <w:rPr>
                <w:rFonts w:ascii="Times New Roman" w:hAnsi="Times New Roman"/>
                <w:lang w:val="kk-KZ"/>
              </w:rPr>
            </w:pPr>
          </w:p>
        </w:tc>
        <w:tc>
          <w:tcPr>
            <w:tcW w:w="1134"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316,7</w:t>
            </w:r>
          </w:p>
          <w:p w:rsidR="009452CB" w:rsidRPr="00C13512" w:rsidRDefault="009452CB" w:rsidP="009452CB">
            <w:pPr>
              <w:spacing w:after="0" w:line="288" w:lineRule="auto"/>
              <w:jc w:val="center"/>
              <w:rPr>
                <w:rFonts w:ascii="Times New Roman" w:hAnsi="Times New Roman"/>
                <w:lang w:val="kk-KZ"/>
              </w:rPr>
            </w:pPr>
          </w:p>
        </w:tc>
        <w:tc>
          <w:tcPr>
            <w:tcW w:w="992"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316,7</w:t>
            </w:r>
          </w:p>
          <w:p w:rsidR="009452CB" w:rsidRPr="00C13512" w:rsidRDefault="009452CB" w:rsidP="009452CB">
            <w:pPr>
              <w:spacing w:after="0" w:line="288" w:lineRule="auto"/>
              <w:jc w:val="center"/>
              <w:rPr>
                <w:rFonts w:ascii="Times New Roman" w:hAnsi="Times New Roman"/>
                <w:lang w:val="kk-KZ"/>
              </w:rPr>
            </w:pPr>
          </w:p>
        </w:tc>
      </w:tr>
      <w:tr w:rsidR="009452CB" w:rsidRPr="00C13512" w:rsidTr="00F57DD9">
        <w:trPr>
          <w:trHeight w:val="585"/>
        </w:trPr>
        <w:tc>
          <w:tcPr>
            <w:tcW w:w="6096" w:type="dxa"/>
            <w:vAlign w:val="center"/>
          </w:tcPr>
          <w:p w:rsidR="009452CB" w:rsidRPr="00C13512" w:rsidRDefault="009452CB" w:rsidP="009452CB">
            <w:pPr>
              <w:spacing w:after="0" w:line="240" w:lineRule="auto"/>
              <w:rPr>
                <w:rFonts w:ascii="Times New Roman" w:hAnsi="Times New Roman"/>
                <w:sz w:val="24"/>
                <w:szCs w:val="24"/>
              </w:rPr>
            </w:pPr>
            <w:r w:rsidRPr="00C13512">
              <w:rPr>
                <w:rFonts w:ascii="Times New Roman" w:hAnsi="Times New Roman"/>
                <w:sz w:val="24"/>
                <w:szCs w:val="24"/>
              </w:rPr>
              <w:t>поддержка театрального и музыкального искусства</w:t>
            </w:r>
          </w:p>
        </w:tc>
        <w:tc>
          <w:tcPr>
            <w:tcW w:w="1417"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826,4</w:t>
            </w:r>
          </w:p>
          <w:p w:rsidR="009452CB" w:rsidRPr="00C13512" w:rsidRDefault="009452CB" w:rsidP="009452CB">
            <w:pPr>
              <w:spacing w:after="0" w:line="288" w:lineRule="auto"/>
              <w:jc w:val="center"/>
              <w:rPr>
                <w:rFonts w:ascii="Times New Roman" w:hAnsi="Times New Roman"/>
                <w:lang w:val="kk-KZ"/>
              </w:rPr>
            </w:pPr>
          </w:p>
        </w:tc>
        <w:tc>
          <w:tcPr>
            <w:tcW w:w="1134"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674,3</w:t>
            </w:r>
          </w:p>
          <w:p w:rsidR="009452CB" w:rsidRPr="00C13512" w:rsidRDefault="009452CB" w:rsidP="009452CB">
            <w:pPr>
              <w:spacing w:after="0" w:line="288" w:lineRule="auto"/>
              <w:jc w:val="center"/>
              <w:rPr>
                <w:rFonts w:ascii="Times New Roman" w:hAnsi="Times New Roman"/>
                <w:lang w:val="kk-KZ"/>
              </w:rPr>
            </w:pPr>
          </w:p>
        </w:tc>
        <w:tc>
          <w:tcPr>
            <w:tcW w:w="992"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lang w:eastAsia="ru-RU"/>
              </w:rPr>
              <w:t>674,3</w:t>
            </w:r>
          </w:p>
          <w:p w:rsidR="009452CB" w:rsidRPr="00C13512" w:rsidRDefault="009452CB" w:rsidP="009452CB">
            <w:pPr>
              <w:spacing w:after="0" w:line="288" w:lineRule="auto"/>
              <w:jc w:val="center"/>
              <w:rPr>
                <w:rFonts w:ascii="Times New Roman" w:hAnsi="Times New Roman"/>
                <w:lang w:val="kk-KZ"/>
              </w:rPr>
            </w:pPr>
          </w:p>
        </w:tc>
      </w:tr>
      <w:tr w:rsidR="009452CB" w:rsidRPr="00C13512" w:rsidTr="00F57DD9">
        <w:trPr>
          <w:trHeight w:val="585"/>
        </w:trPr>
        <w:tc>
          <w:tcPr>
            <w:tcW w:w="6096" w:type="dxa"/>
            <w:vAlign w:val="center"/>
          </w:tcPr>
          <w:p w:rsidR="009452CB" w:rsidRPr="00C13512" w:rsidRDefault="009452CB" w:rsidP="009452CB">
            <w:pPr>
              <w:spacing w:after="0" w:line="240" w:lineRule="auto"/>
              <w:rPr>
                <w:rFonts w:ascii="Times New Roman" w:hAnsi="Times New Roman"/>
                <w:sz w:val="24"/>
                <w:szCs w:val="24"/>
              </w:rPr>
            </w:pPr>
            <w:r w:rsidRPr="00C13512">
              <w:rPr>
                <w:rFonts w:ascii="Times New Roman" w:hAnsi="Times New Roman"/>
                <w:sz w:val="24"/>
                <w:szCs w:val="24"/>
              </w:rPr>
              <w:t>обеспечение функционирования областных библиотек</w:t>
            </w:r>
          </w:p>
        </w:tc>
        <w:tc>
          <w:tcPr>
            <w:tcW w:w="1417"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135,7</w:t>
            </w:r>
          </w:p>
          <w:p w:rsidR="009452CB" w:rsidRPr="00C13512" w:rsidRDefault="009452CB" w:rsidP="009452CB">
            <w:pPr>
              <w:spacing w:after="0" w:line="288" w:lineRule="auto"/>
              <w:jc w:val="center"/>
              <w:rPr>
                <w:rFonts w:ascii="Times New Roman" w:hAnsi="Times New Roman"/>
                <w:lang w:val="kk-KZ"/>
              </w:rPr>
            </w:pPr>
          </w:p>
        </w:tc>
        <w:tc>
          <w:tcPr>
            <w:tcW w:w="1134"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114,1</w:t>
            </w:r>
          </w:p>
          <w:p w:rsidR="009452CB" w:rsidRPr="00C13512" w:rsidRDefault="009452CB" w:rsidP="009452CB">
            <w:pPr>
              <w:spacing w:after="0" w:line="288" w:lineRule="auto"/>
              <w:jc w:val="center"/>
              <w:rPr>
                <w:rFonts w:ascii="Times New Roman" w:hAnsi="Times New Roman"/>
                <w:lang w:val="kk-KZ"/>
              </w:rPr>
            </w:pPr>
          </w:p>
        </w:tc>
        <w:tc>
          <w:tcPr>
            <w:tcW w:w="992"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114,1</w:t>
            </w:r>
          </w:p>
          <w:p w:rsidR="009452CB" w:rsidRPr="00C13512" w:rsidRDefault="009452CB" w:rsidP="009452CB">
            <w:pPr>
              <w:spacing w:after="0" w:line="288" w:lineRule="auto"/>
              <w:jc w:val="center"/>
              <w:rPr>
                <w:rFonts w:ascii="Times New Roman" w:hAnsi="Times New Roman"/>
                <w:lang w:val="kk-KZ"/>
              </w:rPr>
            </w:pPr>
          </w:p>
        </w:tc>
      </w:tr>
      <w:tr w:rsidR="009452CB" w:rsidRPr="00C13512" w:rsidTr="0063101D">
        <w:trPr>
          <w:trHeight w:val="582"/>
        </w:trPr>
        <w:tc>
          <w:tcPr>
            <w:tcW w:w="6096" w:type="dxa"/>
            <w:vAlign w:val="center"/>
          </w:tcPr>
          <w:p w:rsidR="009452CB" w:rsidRPr="00C13512" w:rsidRDefault="009452CB" w:rsidP="009452CB">
            <w:pPr>
              <w:spacing w:after="0" w:line="240" w:lineRule="auto"/>
              <w:rPr>
                <w:rFonts w:ascii="Times New Roman" w:hAnsi="Times New Roman"/>
                <w:bCs/>
                <w:color w:val="000000"/>
                <w:lang w:eastAsia="ru-RU"/>
              </w:rPr>
            </w:pPr>
            <w:r w:rsidRPr="00C13512">
              <w:rPr>
                <w:rFonts w:ascii="Times New Roman" w:hAnsi="Times New Roman"/>
                <w:bCs/>
                <w:color w:val="000000"/>
              </w:rPr>
              <w:t>Обеспечение сохранности архивного фонда</w:t>
            </w:r>
          </w:p>
          <w:p w:rsidR="009452CB" w:rsidRPr="00C13512" w:rsidRDefault="009452CB" w:rsidP="009452CB">
            <w:pPr>
              <w:spacing w:after="0" w:line="240" w:lineRule="auto"/>
              <w:rPr>
                <w:rFonts w:ascii="Times New Roman" w:hAnsi="Times New Roman"/>
                <w:sz w:val="24"/>
                <w:szCs w:val="24"/>
              </w:rPr>
            </w:pPr>
          </w:p>
        </w:tc>
        <w:tc>
          <w:tcPr>
            <w:tcW w:w="1417"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479,5</w:t>
            </w:r>
          </w:p>
          <w:p w:rsidR="009452CB" w:rsidRPr="00C13512" w:rsidRDefault="009452CB" w:rsidP="009452CB">
            <w:pPr>
              <w:spacing w:after="0" w:line="288" w:lineRule="auto"/>
              <w:jc w:val="center"/>
              <w:rPr>
                <w:rFonts w:ascii="Times New Roman" w:hAnsi="Times New Roman"/>
                <w:lang w:val="kk-KZ"/>
              </w:rPr>
            </w:pPr>
          </w:p>
        </w:tc>
        <w:tc>
          <w:tcPr>
            <w:tcW w:w="1134"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409,9</w:t>
            </w:r>
          </w:p>
          <w:p w:rsidR="009452CB" w:rsidRPr="00C13512" w:rsidRDefault="009452CB" w:rsidP="009452CB">
            <w:pPr>
              <w:spacing w:after="0" w:line="288" w:lineRule="auto"/>
              <w:jc w:val="center"/>
              <w:rPr>
                <w:rFonts w:ascii="Times New Roman" w:hAnsi="Times New Roman"/>
                <w:lang w:val="kk-KZ"/>
              </w:rPr>
            </w:pPr>
          </w:p>
        </w:tc>
        <w:tc>
          <w:tcPr>
            <w:tcW w:w="992" w:type="dxa"/>
            <w:vAlign w:val="center"/>
          </w:tcPr>
          <w:p w:rsidR="009452CB" w:rsidRPr="00C13512" w:rsidRDefault="009452CB" w:rsidP="009452CB">
            <w:pPr>
              <w:spacing w:after="0" w:line="240" w:lineRule="auto"/>
              <w:jc w:val="center"/>
              <w:rPr>
                <w:rFonts w:ascii="Times New Roman" w:hAnsi="Times New Roman"/>
                <w:bCs/>
                <w:lang w:eastAsia="ru-RU"/>
              </w:rPr>
            </w:pPr>
            <w:r w:rsidRPr="00C13512">
              <w:rPr>
                <w:rFonts w:ascii="Times New Roman" w:hAnsi="Times New Roman"/>
                <w:bCs/>
              </w:rPr>
              <w:t>409,9</w:t>
            </w:r>
          </w:p>
          <w:p w:rsidR="009452CB" w:rsidRPr="00C13512" w:rsidRDefault="009452CB" w:rsidP="009452CB">
            <w:pPr>
              <w:spacing w:after="0" w:line="288" w:lineRule="auto"/>
              <w:jc w:val="center"/>
              <w:rPr>
                <w:rFonts w:ascii="Times New Roman" w:hAnsi="Times New Roman"/>
                <w:lang w:val="kk-KZ"/>
              </w:rPr>
            </w:pPr>
          </w:p>
        </w:tc>
      </w:tr>
      <w:tr w:rsidR="00A75F74" w:rsidRPr="00C13512" w:rsidTr="0063101D">
        <w:trPr>
          <w:trHeight w:val="582"/>
        </w:trPr>
        <w:tc>
          <w:tcPr>
            <w:tcW w:w="6096" w:type="dxa"/>
            <w:vAlign w:val="center"/>
          </w:tcPr>
          <w:p w:rsidR="00A75F74" w:rsidRPr="00C13512" w:rsidRDefault="00A75F74" w:rsidP="00A75F74">
            <w:pPr>
              <w:jc w:val="both"/>
              <w:rPr>
                <w:rFonts w:ascii="Times New Roman" w:hAnsi="Times New Roman"/>
              </w:rPr>
            </w:pPr>
            <w:r w:rsidRPr="00C13512">
              <w:rPr>
                <w:rFonts w:ascii="Times New Roman" w:hAnsi="Times New Roman"/>
              </w:rPr>
              <w:t>Целевые текущие трансферты нижестоящим бюджетам</w:t>
            </w:r>
          </w:p>
        </w:tc>
        <w:tc>
          <w:tcPr>
            <w:tcW w:w="1417" w:type="dxa"/>
            <w:vAlign w:val="center"/>
          </w:tcPr>
          <w:p w:rsidR="00A75F74" w:rsidRPr="00C13512" w:rsidRDefault="00A75F74" w:rsidP="00A75F74">
            <w:pPr>
              <w:spacing w:after="0" w:line="240" w:lineRule="auto"/>
              <w:jc w:val="center"/>
              <w:rPr>
                <w:rFonts w:ascii="Times New Roman" w:hAnsi="Times New Roman"/>
                <w:bCs/>
              </w:rPr>
            </w:pPr>
            <w:r w:rsidRPr="00C13512">
              <w:rPr>
                <w:rFonts w:ascii="Times New Roman" w:hAnsi="Times New Roman"/>
                <w:bCs/>
              </w:rPr>
              <w:t>853,4</w:t>
            </w:r>
          </w:p>
        </w:tc>
        <w:tc>
          <w:tcPr>
            <w:tcW w:w="1134" w:type="dxa"/>
            <w:vAlign w:val="center"/>
          </w:tcPr>
          <w:p w:rsidR="00A75F74" w:rsidRPr="00C13512" w:rsidRDefault="00A75F74" w:rsidP="00A75F74">
            <w:pPr>
              <w:spacing w:after="0" w:line="240" w:lineRule="auto"/>
              <w:jc w:val="center"/>
              <w:rPr>
                <w:rFonts w:ascii="Times New Roman" w:hAnsi="Times New Roman"/>
                <w:bCs/>
              </w:rPr>
            </w:pPr>
          </w:p>
        </w:tc>
        <w:tc>
          <w:tcPr>
            <w:tcW w:w="992" w:type="dxa"/>
            <w:vAlign w:val="center"/>
          </w:tcPr>
          <w:p w:rsidR="00A75F74" w:rsidRPr="00C13512" w:rsidRDefault="00A75F74" w:rsidP="00A75F74">
            <w:pPr>
              <w:spacing w:after="0" w:line="240" w:lineRule="auto"/>
              <w:jc w:val="center"/>
              <w:rPr>
                <w:rFonts w:ascii="Times New Roman" w:hAnsi="Times New Roman"/>
                <w:bCs/>
              </w:rPr>
            </w:pPr>
          </w:p>
        </w:tc>
      </w:tr>
      <w:tr w:rsidR="00A75F74" w:rsidRPr="00C13512" w:rsidTr="00A43C98">
        <w:trPr>
          <w:trHeight w:val="843"/>
        </w:trPr>
        <w:tc>
          <w:tcPr>
            <w:tcW w:w="6096" w:type="dxa"/>
            <w:vAlign w:val="center"/>
          </w:tcPr>
          <w:p w:rsidR="00A75F74" w:rsidRPr="00C13512" w:rsidRDefault="00A75F74" w:rsidP="00A75F74">
            <w:pPr>
              <w:spacing w:after="0" w:line="240" w:lineRule="auto"/>
              <w:rPr>
                <w:rFonts w:ascii="Times New Roman" w:hAnsi="Times New Roman"/>
                <w:sz w:val="24"/>
                <w:szCs w:val="24"/>
              </w:rPr>
            </w:pPr>
            <w:r w:rsidRPr="00C13512">
              <w:rPr>
                <w:rFonts w:ascii="Times New Roman" w:hAnsi="Times New Roman"/>
                <w:sz w:val="24"/>
                <w:szCs w:val="24"/>
              </w:rPr>
              <w:t>Дополнительное образование для детей и юношества по спорту</w:t>
            </w:r>
          </w:p>
        </w:tc>
        <w:tc>
          <w:tcPr>
            <w:tcW w:w="1417" w:type="dxa"/>
            <w:vAlign w:val="center"/>
          </w:tcPr>
          <w:p w:rsidR="00A75F74" w:rsidRPr="00C13512" w:rsidRDefault="00A75F74" w:rsidP="008C57F4">
            <w:pPr>
              <w:spacing w:after="0" w:line="240" w:lineRule="auto"/>
              <w:jc w:val="center"/>
              <w:rPr>
                <w:rFonts w:ascii="Times New Roman" w:hAnsi="Times New Roman"/>
              </w:rPr>
            </w:pPr>
          </w:p>
          <w:p w:rsidR="00A75F74" w:rsidRPr="00C13512" w:rsidRDefault="00A75F74" w:rsidP="008C57F4">
            <w:pPr>
              <w:spacing w:after="0" w:line="240" w:lineRule="auto"/>
              <w:jc w:val="center"/>
              <w:rPr>
                <w:rFonts w:ascii="Times New Roman" w:hAnsi="Times New Roman"/>
              </w:rPr>
            </w:pPr>
            <w:r w:rsidRPr="00C13512">
              <w:rPr>
                <w:rFonts w:ascii="Times New Roman" w:hAnsi="Times New Roman"/>
              </w:rPr>
              <w:t>2708,9</w:t>
            </w:r>
          </w:p>
        </w:tc>
        <w:tc>
          <w:tcPr>
            <w:tcW w:w="1134" w:type="dxa"/>
          </w:tcPr>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r w:rsidRPr="00C13512">
              <w:rPr>
                <w:rFonts w:ascii="Times New Roman" w:hAnsi="Times New Roman"/>
              </w:rPr>
              <w:t>2131,3</w:t>
            </w:r>
          </w:p>
        </w:tc>
        <w:tc>
          <w:tcPr>
            <w:tcW w:w="992" w:type="dxa"/>
          </w:tcPr>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r w:rsidRPr="00C13512">
              <w:rPr>
                <w:rFonts w:ascii="Times New Roman" w:hAnsi="Times New Roman"/>
              </w:rPr>
              <w:t>2131,3</w:t>
            </w:r>
          </w:p>
        </w:tc>
      </w:tr>
      <w:tr w:rsidR="00A75F74" w:rsidRPr="00C13512" w:rsidTr="00A43C98">
        <w:trPr>
          <w:trHeight w:val="1115"/>
        </w:trPr>
        <w:tc>
          <w:tcPr>
            <w:tcW w:w="6096" w:type="dxa"/>
            <w:vAlign w:val="center"/>
          </w:tcPr>
          <w:p w:rsidR="00A75F74" w:rsidRPr="00C13512" w:rsidRDefault="00A75F74" w:rsidP="00A75F74">
            <w:pPr>
              <w:spacing w:after="0" w:line="240" w:lineRule="auto"/>
              <w:rPr>
                <w:rFonts w:ascii="Times New Roman" w:hAnsi="Times New Roman"/>
                <w:sz w:val="24"/>
                <w:szCs w:val="24"/>
              </w:rPr>
            </w:pPr>
            <w:r w:rsidRPr="00C13512">
              <w:rPr>
                <w:rFonts w:ascii="Times New Roman" w:hAnsi="Times New Roman"/>
                <w:color w:val="000000"/>
                <w:sz w:val="24"/>
                <w:szCs w:val="24"/>
              </w:rPr>
              <w:t>Общеобразовательное обучение одаренных в спорте детей в специализированных организациях образования и дополнительное образование для детей и юношества по спорту</w:t>
            </w:r>
          </w:p>
        </w:tc>
        <w:tc>
          <w:tcPr>
            <w:tcW w:w="1417" w:type="dxa"/>
            <w:vAlign w:val="center"/>
          </w:tcPr>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r w:rsidRPr="00C13512">
              <w:rPr>
                <w:rFonts w:ascii="Times New Roman" w:hAnsi="Times New Roman"/>
              </w:rPr>
              <w:t>486,2</w:t>
            </w:r>
          </w:p>
        </w:tc>
        <w:tc>
          <w:tcPr>
            <w:tcW w:w="1134" w:type="dxa"/>
          </w:tcPr>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r w:rsidRPr="00C13512">
              <w:rPr>
                <w:rFonts w:ascii="Times New Roman" w:hAnsi="Times New Roman"/>
              </w:rPr>
              <w:t>373,0</w:t>
            </w:r>
          </w:p>
        </w:tc>
        <w:tc>
          <w:tcPr>
            <w:tcW w:w="992" w:type="dxa"/>
          </w:tcPr>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r w:rsidRPr="00C13512">
              <w:rPr>
                <w:rFonts w:ascii="Times New Roman" w:hAnsi="Times New Roman"/>
              </w:rPr>
              <w:t>373,0</w:t>
            </w:r>
          </w:p>
        </w:tc>
      </w:tr>
      <w:tr w:rsidR="00A75F74" w:rsidRPr="00C13512" w:rsidTr="00A43C98">
        <w:trPr>
          <w:trHeight w:val="577"/>
        </w:trPr>
        <w:tc>
          <w:tcPr>
            <w:tcW w:w="6096" w:type="dxa"/>
            <w:vAlign w:val="center"/>
          </w:tcPr>
          <w:p w:rsidR="00A75F74" w:rsidRPr="00C13512" w:rsidRDefault="00A75F74" w:rsidP="00A75F74">
            <w:pPr>
              <w:spacing w:after="0" w:line="240" w:lineRule="auto"/>
              <w:rPr>
                <w:rFonts w:ascii="Times New Roman" w:hAnsi="Times New Roman"/>
                <w:sz w:val="24"/>
                <w:szCs w:val="24"/>
              </w:rPr>
            </w:pPr>
            <w:r w:rsidRPr="00C13512">
              <w:rPr>
                <w:rFonts w:ascii="Times New Roman" w:hAnsi="Times New Roman"/>
                <w:sz w:val="24"/>
                <w:szCs w:val="24"/>
              </w:rPr>
              <w:t>Проведение спортивных соревнований на областном уровне</w:t>
            </w:r>
          </w:p>
        </w:tc>
        <w:tc>
          <w:tcPr>
            <w:tcW w:w="1417" w:type="dxa"/>
            <w:vAlign w:val="center"/>
          </w:tcPr>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r w:rsidRPr="00C13512">
              <w:rPr>
                <w:rFonts w:ascii="Times New Roman" w:hAnsi="Times New Roman"/>
              </w:rPr>
              <w:t>112,3</w:t>
            </w:r>
          </w:p>
        </w:tc>
        <w:tc>
          <w:tcPr>
            <w:tcW w:w="1134" w:type="dxa"/>
          </w:tcPr>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r w:rsidRPr="00C13512">
              <w:rPr>
                <w:rFonts w:ascii="Times New Roman" w:hAnsi="Times New Roman"/>
              </w:rPr>
              <w:t>112,3</w:t>
            </w:r>
          </w:p>
        </w:tc>
        <w:tc>
          <w:tcPr>
            <w:tcW w:w="992" w:type="dxa"/>
          </w:tcPr>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r w:rsidRPr="00C13512">
              <w:rPr>
                <w:rFonts w:ascii="Times New Roman" w:hAnsi="Times New Roman"/>
              </w:rPr>
              <w:t>112,3</w:t>
            </w:r>
          </w:p>
        </w:tc>
      </w:tr>
      <w:tr w:rsidR="00A75F74" w:rsidRPr="00C13512" w:rsidTr="00A43C98">
        <w:trPr>
          <w:trHeight w:val="1115"/>
        </w:trPr>
        <w:tc>
          <w:tcPr>
            <w:tcW w:w="6096" w:type="dxa"/>
            <w:vAlign w:val="center"/>
          </w:tcPr>
          <w:p w:rsidR="00A75F74" w:rsidRPr="00C13512" w:rsidRDefault="00A75F74" w:rsidP="00A75F74">
            <w:pPr>
              <w:spacing w:after="0" w:line="240" w:lineRule="auto"/>
              <w:rPr>
                <w:rFonts w:ascii="Times New Roman" w:hAnsi="Times New Roman"/>
                <w:sz w:val="24"/>
                <w:szCs w:val="24"/>
              </w:rPr>
            </w:pPr>
            <w:r w:rsidRPr="00C13512">
              <w:rPr>
                <w:rFonts w:ascii="Times New Roman" w:hAnsi="Times New Roman"/>
                <w:sz w:val="24"/>
                <w:szCs w:val="24"/>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1417" w:type="dxa"/>
            <w:vAlign w:val="center"/>
          </w:tcPr>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r w:rsidRPr="00C13512">
              <w:rPr>
                <w:rFonts w:ascii="Times New Roman" w:hAnsi="Times New Roman"/>
              </w:rPr>
              <w:t>3813,2</w:t>
            </w:r>
          </w:p>
        </w:tc>
        <w:tc>
          <w:tcPr>
            <w:tcW w:w="1134" w:type="dxa"/>
          </w:tcPr>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r w:rsidRPr="00C13512">
              <w:rPr>
                <w:rFonts w:ascii="Times New Roman" w:hAnsi="Times New Roman"/>
              </w:rPr>
              <w:t>3803,8</w:t>
            </w:r>
          </w:p>
        </w:tc>
        <w:tc>
          <w:tcPr>
            <w:tcW w:w="992" w:type="dxa"/>
          </w:tcPr>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p>
          <w:p w:rsidR="00A75F74" w:rsidRPr="00C13512" w:rsidRDefault="00A75F74" w:rsidP="008C57F4">
            <w:pPr>
              <w:spacing w:after="0" w:line="288" w:lineRule="auto"/>
              <w:jc w:val="center"/>
              <w:rPr>
                <w:rFonts w:ascii="Times New Roman" w:hAnsi="Times New Roman"/>
              </w:rPr>
            </w:pPr>
            <w:r w:rsidRPr="00C13512">
              <w:rPr>
                <w:rFonts w:ascii="Times New Roman" w:hAnsi="Times New Roman"/>
              </w:rPr>
              <w:t>3803,8</w:t>
            </w:r>
          </w:p>
        </w:tc>
      </w:tr>
      <w:tr w:rsidR="00A75F74" w:rsidRPr="00EC6D3E" w:rsidTr="00A43C98">
        <w:trPr>
          <w:trHeight w:val="596"/>
        </w:trPr>
        <w:tc>
          <w:tcPr>
            <w:tcW w:w="6096" w:type="dxa"/>
            <w:vAlign w:val="center"/>
          </w:tcPr>
          <w:p w:rsidR="00A75F74" w:rsidRPr="00EC6D3E" w:rsidRDefault="00A75F74" w:rsidP="00A75F74">
            <w:pPr>
              <w:spacing w:after="0" w:line="240" w:lineRule="auto"/>
              <w:rPr>
                <w:rFonts w:ascii="Times New Roman" w:hAnsi="Times New Roman"/>
                <w:sz w:val="24"/>
                <w:szCs w:val="24"/>
              </w:rPr>
            </w:pPr>
            <w:proofErr w:type="gramStart"/>
            <w:r w:rsidRPr="00EC6D3E">
              <w:rPr>
                <w:rFonts w:ascii="Times New Roman" w:hAnsi="Times New Roman"/>
                <w:sz w:val="24"/>
                <w:szCs w:val="24"/>
              </w:rPr>
              <w:lastRenderedPageBreak/>
              <w:t>Целевые  текущие</w:t>
            </w:r>
            <w:proofErr w:type="gramEnd"/>
            <w:r w:rsidRPr="00EC6D3E">
              <w:rPr>
                <w:rFonts w:ascii="Times New Roman" w:hAnsi="Times New Roman"/>
                <w:sz w:val="24"/>
                <w:szCs w:val="24"/>
              </w:rPr>
              <w:t xml:space="preserve"> трансферты район</w:t>
            </w:r>
            <w:r w:rsidRPr="00EC6D3E">
              <w:rPr>
                <w:rFonts w:ascii="Times New Roman" w:hAnsi="Times New Roman"/>
                <w:sz w:val="24"/>
                <w:szCs w:val="24"/>
                <w:lang w:val="kk-KZ"/>
              </w:rPr>
              <w:t xml:space="preserve">ам из местных бюджетов </w:t>
            </w:r>
            <w:r w:rsidRPr="00EC6D3E">
              <w:rPr>
                <w:rFonts w:ascii="Times New Roman" w:hAnsi="Times New Roman"/>
                <w:sz w:val="24"/>
                <w:szCs w:val="24"/>
              </w:rPr>
              <w:t xml:space="preserve"> </w:t>
            </w:r>
          </w:p>
        </w:tc>
        <w:tc>
          <w:tcPr>
            <w:tcW w:w="1417" w:type="dxa"/>
            <w:vAlign w:val="center"/>
          </w:tcPr>
          <w:p w:rsidR="00A75F74" w:rsidRPr="00EC6D3E" w:rsidRDefault="00A75F74" w:rsidP="00A75F74">
            <w:pPr>
              <w:spacing w:after="0" w:line="288" w:lineRule="auto"/>
              <w:jc w:val="center"/>
              <w:rPr>
                <w:rFonts w:ascii="Times New Roman" w:hAnsi="Times New Roman"/>
              </w:rPr>
            </w:pPr>
            <w:r>
              <w:rPr>
                <w:rFonts w:ascii="Times New Roman" w:hAnsi="Times New Roman"/>
              </w:rPr>
              <w:t>60,0</w:t>
            </w:r>
          </w:p>
        </w:tc>
        <w:tc>
          <w:tcPr>
            <w:tcW w:w="1134" w:type="dxa"/>
          </w:tcPr>
          <w:p w:rsidR="00A75F74" w:rsidRPr="003F4530" w:rsidRDefault="00A75F74" w:rsidP="00A75F74">
            <w:pPr>
              <w:spacing w:after="0" w:line="288" w:lineRule="auto"/>
              <w:jc w:val="center"/>
              <w:rPr>
                <w:rFonts w:ascii="Times New Roman" w:hAnsi="Times New Roman"/>
              </w:rPr>
            </w:pPr>
            <w:r w:rsidRPr="003F4530">
              <w:rPr>
                <w:rFonts w:ascii="Times New Roman" w:hAnsi="Times New Roman"/>
              </w:rPr>
              <w:t>100,0</w:t>
            </w:r>
          </w:p>
        </w:tc>
        <w:tc>
          <w:tcPr>
            <w:tcW w:w="992" w:type="dxa"/>
          </w:tcPr>
          <w:p w:rsidR="00A75F74" w:rsidRPr="003F4530" w:rsidRDefault="00A75F74" w:rsidP="00A75F74">
            <w:pPr>
              <w:spacing w:after="0" w:line="288" w:lineRule="auto"/>
              <w:jc w:val="center"/>
              <w:rPr>
                <w:rFonts w:ascii="Times New Roman" w:hAnsi="Times New Roman"/>
              </w:rPr>
            </w:pPr>
            <w:r w:rsidRPr="003F4530">
              <w:rPr>
                <w:rFonts w:ascii="Times New Roman" w:hAnsi="Times New Roman"/>
              </w:rPr>
              <w:t>100,0</w:t>
            </w:r>
          </w:p>
        </w:tc>
      </w:tr>
      <w:tr w:rsidR="00A75F74" w:rsidRPr="00EC6D3E" w:rsidTr="00A43C98">
        <w:trPr>
          <w:trHeight w:val="754"/>
        </w:trPr>
        <w:tc>
          <w:tcPr>
            <w:tcW w:w="6096" w:type="dxa"/>
            <w:vAlign w:val="center"/>
          </w:tcPr>
          <w:p w:rsidR="00A75F74" w:rsidRPr="00EC6D3E" w:rsidRDefault="00A75F74" w:rsidP="00A75F74">
            <w:pPr>
              <w:spacing w:after="0" w:line="240" w:lineRule="auto"/>
              <w:rPr>
                <w:rFonts w:ascii="Times New Roman" w:hAnsi="Times New Roman"/>
                <w:sz w:val="24"/>
                <w:szCs w:val="24"/>
              </w:rPr>
            </w:pPr>
            <w:r w:rsidRPr="00EC6D3E">
              <w:rPr>
                <w:rFonts w:ascii="Times New Roman" w:hAnsi="Times New Roman"/>
                <w:sz w:val="24"/>
                <w:szCs w:val="24"/>
              </w:rPr>
              <w:t>регулирование туристской деятельности</w:t>
            </w:r>
          </w:p>
        </w:tc>
        <w:tc>
          <w:tcPr>
            <w:tcW w:w="1417" w:type="dxa"/>
            <w:vAlign w:val="center"/>
          </w:tcPr>
          <w:p w:rsidR="00A75F74" w:rsidRPr="00EC6D3E" w:rsidRDefault="00A75F74" w:rsidP="00A75F74">
            <w:pPr>
              <w:spacing w:after="0" w:line="288" w:lineRule="auto"/>
              <w:jc w:val="center"/>
              <w:rPr>
                <w:rFonts w:ascii="Times New Roman" w:hAnsi="Times New Roman"/>
              </w:rPr>
            </w:pPr>
            <w:r>
              <w:rPr>
                <w:rFonts w:ascii="Times New Roman" w:hAnsi="Times New Roman"/>
              </w:rPr>
              <w:t>55,9</w:t>
            </w:r>
          </w:p>
        </w:tc>
        <w:tc>
          <w:tcPr>
            <w:tcW w:w="1134" w:type="dxa"/>
          </w:tcPr>
          <w:p w:rsidR="00A75F74" w:rsidRPr="003F4530" w:rsidRDefault="00A75F74" w:rsidP="00A75F74">
            <w:pPr>
              <w:spacing w:after="0" w:line="288" w:lineRule="auto"/>
              <w:jc w:val="center"/>
              <w:rPr>
                <w:rFonts w:ascii="Times New Roman" w:hAnsi="Times New Roman"/>
              </w:rPr>
            </w:pPr>
            <w:r w:rsidRPr="003F4530">
              <w:rPr>
                <w:rFonts w:ascii="Times New Roman" w:hAnsi="Times New Roman"/>
              </w:rPr>
              <w:t>58,0</w:t>
            </w:r>
          </w:p>
        </w:tc>
        <w:tc>
          <w:tcPr>
            <w:tcW w:w="992" w:type="dxa"/>
          </w:tcPr>
          <w:p w:rsidR="00A75F74" w:rsidRPr="003F4530" w:rsidRDefault="00A75F74" w:rsidP="00A75F74">
            <w:pPr>
              <w:spacing w:after="0" w:line="288" w:lineRule="auto"/>
              <w:jc w:val="center"/>
              <w:rPr>
                <w:rFonts w:ascii="Times New Roman" w:hAnsi="Times New Roman"/>
              </w:rPr>
            </w:pPr>
            <w:r w:rsidRPr="003F4530">
              <w:rPr>
                <w:rFonts w:ascii="Times New Roman" w:hAnsi="Times New Roman"/>
              </w:rPr>
              <w:t>58,0</w:t>
            </w:r>
          </w:p>
        </w:tc>
      </w:tr>
      <w:tr w:rsidR="00A75F74" w:rsidRPr="00EC6D3E" w:rsidTr="00A43C98">
        <w:trPr>
          <w:trHeight w:val="848"/>
        </w:trPr>
        <w:tc>
          <w:tcPr>
            <w:tcW w:w="6096" w:type="dxa"/>
            <w:vAlign w:val="center"/>
          </w:tcPr>
          <w:p w:rsidR="00A75F74" w:rsidRPr="00EC6D3E" w:rsidRDefault="00A75F74" w:rsidP="00A75F74">
            <w:pPr>
              <w:spacing w:after="0" w:line="240" w:lineRule="auto"/>
              <w:rPr>
                <w:rFonts w:ascii="Times New Roman" w:hAnsi="Times New Roman"/>
                <w:sz w:val="24"/>
                <w:szCs w:val="24"/>
              </w:rPr>
            </w:pPr>
            <w:r w:rsidRPr="006572B9">
              <w:rPr>
                <w:rFonts w:ascii="Times New Roman" w:hAnsi="Times New Roman"/>
                <w:sz w:val="24"/>
                <w:szCs w:val="24"/>
              </w:rPr>
              <w:t>Развитие государственного языка и других языков народа Казахстана</w:t>
            </w:r>
          </w:p>
        </w:tc>
        <w:tc>
          <w:tcPr>
            <w:tcW w:w="1417" w:type="dxa"/>
            <w:vAlign w:val="center"/>
          </w:tcPr>
          <w:p w:rsidR="00A75F74" w:rsidRDefault="0024790E" w:rsidP="00A75F74">
            <w:pPr>
              <w:spacing w:after="0" w:line="288" w:lineRule="auto"/>
              <w:jc w:val="center"/>
              <w:rPr>
                <w:rFonts w:ascii="Times New Roman" w:hAnsi="Times New Roman"/>
              </w:rPr>
            </w:pPr>
            <w:r>
              <w:rPr>
                <w:rFonts w:ascii="Times New Roman" w:hAnsi="Times New Roman"/>
              </w:rPr>
              <w:t>66,4</w:t>
            </w:r>
          </w:p>
        </w:tc>
        <w:tc>
          <w:tcPr>
            <w:tcW w:w="1134" w:type="dxa"/>
          </w:tcPr>
          <w:p w:rsidR="00A75F74" w:rsidRPr="003F4530" w:rsidRDefault="000477C1" w:rsidP="00A75F74">
            <w:pPr>
              <w:spacing w:after="0" w:line="288" w:lineRule="auto"/>
              <w:jc w:val="center"/>
              <w:rPr>
                <w:rFonts w:ascii="Times New Roman" w:hAnsi="Times New Roman"/>
              </w:rPr>
            </w:pPr>
            <w:r>
              <w:rPr>
                <w:rFonts w:ascii="Times New Roman" w:hAnsi="Times New Roman"/>
              </w:rPr>
              <w:t>66,8</w:t>
            </w:r>
          </w:p>
        </w:tc>
        <w:tc>
          <w:tcPr>
            <w:tcW w:w="992" w:type="dxa"/>
          </w:tcPr>
          <w:p w:rsidR="00A75F74" w:rsidRPr="003F4530" w:rsidRDefault="000477C1" w:rsidP="00A75F74">
            <w:pPr>
              <w:spacing w:after="0" w:line="288" w:lineRule="auto"/>
              <w:jc w:val="center"/>
              <w:rPr>
                <w:rFonts w:ascii="Times New Roman" w:hAnsi="Times New Roman"/>
              </w:rPr>
            </w:pPr>
            <w:r>
              <w:rPr>
                <w:rFonts w:ascii="Times New Roman" w:hAnsi="Times New Roman"/>
              </w:rPr>
              <w:t>66,8</w:t>
            </w:r>
          </w:p>
        </w:tc>
      </w:tr>
      <w:tr w:rsidR="00A75F74" w:rsidRPr="00EC6D3E" w:rsidTr="00A43C98">
        <w:trPr>
          <w:trHeight w:val="848"/>
        </w:trPr>
        <w:tc>
          <w:tcPr>
            <w:tcW w:w="6096" w:type="dxa"/>
            <w:vAlign w:val="center"/>
          </w:tcPr>
          <w:p w:rsidR="00A75F74" w:rsidRPr="006572B9" w:rsidRDefault="00A75F74" w:rsidP="00A75F74">
            <w:pPr>
              <w:spacing w:after="0" w:line="240" w:lineRule="auto"/>
              <w:rPr>
                <w:rFonts w:ascii="Times New Roman" w:hAnsi="Times New Roman"/>
                <w:sz w:val="24"/>
                <w:szCs w:val="24"/>
              </w:rPr>
            </w:pPr>
            <w:r w:rsidRPr="006572B9">
              <w:rPr>
                <w:rFonts w:ascii="Times New Roman" w:hAnsi="Times New Roman"/>
                <w:sz w:val="24"/>
                <w:szCs w:val="24"/>
              </w:rPr>
              <w:t>Реализация мероприятий в сфере молодежной политики</w:t>
            </w:r>
          </w:p>
          <w:p w:rsidR="00A75F74" w:rsidRPr="006572B9" w:rsidRDefault="00A75F74" w:rsidP="00A75F74">
            <w:pPr>
              <w:spacing w:after="0" w:line="240" w:lineRule="auto"/>
              <w:rPr>
                <w:rFonts w:ascii="Times New Roman" w:hAnsi="Times New Roman"/>
                <w:sz w:val="24"/>
                <w:szCs w:val="24"/>
              </w:rPr>
            </w:pPr>
          </w:p>
        </w:tc>
        <w:tc>
          <w:tcPr>
            <w:tcW w:w="1417" w:type="dxa"/>
            <w:vAlign w:val="center"/>
          </w:tcPr>
          <w:p w:rsidR="00A75F74" w:rsidRDefault="0024790E" w:rsidP="00A75F74">
            <w:pPr>
              <w:spacing w:after="0" w:line="288" w:lineRule="auto"/>
              <w:jc w:val="center"/>
              <w:rPr>
                <w:rFonts w:ascii="Times New Roman" w:hAnsi="Times New Roman"/>
              </w:rPr>
            </w:pPr>
            <w:r>
              <w:rPr>
                <w:rFonts w:ascii="Times New Roman" w:hAnsi="Times New Roman"/>
              </w:rPr>
              <w:t>252,4</w:t>
            </w:r>
          </w:p>
        </w:tc>
        <w:tc>
          <w:tcPr>
            <w:tcW w:w="1134" w:type="dxa"/>
          </w:tcPr>
          <w:p w:rsidR="00A75F74" w:rsidRPr="003F4530" w:rsidRDefault="000477C1" w:rsidP="00A75F74">
            <w:pPr>
              <w:spacing w:after="0" w:line="288" w:lineRule="auto"/>
              <w:jc w:val="center"/>
              <w:rPr>
                <w:rFonts w:ascii="Times New Roman" w:hAnsi="Times New Roman"/>
              </w:rPr>
            </w:pPr>
            <w:r>
              <w:rPr>
                <w:rFonts w:ascii="Times New Roman" w:hAnsi="Times New Roman"/>
              </w:rPr>
              <w:t>232,6</w:t>
            </w:r>
          </w:p>
        </w:tc>
        <w:tc>
          <w:tcPr>
            <w:tcW w:w="992" w:type="dxa"/>
          </w:tcPr>
          <w:p w:rsidR="00A75F74" w:rsidRPr="003F4530" w:rsidRDefault="000477C1" w:rsidP="00A75F74">
            <w:pPr>
              <w:spacing w:after="0" w:line="288" w:lineRule="auto"/>
              <w:jc w:val="center"/>
              <w:rPr>
                <w:rFonts w:ascii="Times New Roman" w:hAnsi="Times New Roman"/>
              </w:rPr>
            </w:pPr>
            <w:r>
              <w:rPr>
                <w:rFonts w:ascii="Times New Roman" w:hAnsi="Times New Roman"/>
              </w:rPr>
              <w:t>232,6</w:t>
            </w:r>
          </w:p>
        </w:tc>
      </w:tr>
      <w:tr w:rsidR="00A75F74" w:rsidRPr="00EC6D3E" w:rsidTr="00F57DD9">
        <w:trPr>
          <w:trHeight w:val="671"/>
        </w:trPr>
        <w:tc>
          <w:tcPr>
            <w:tcW w:w="6096" w:type="dxa"/>
            <w:vAlign w:val="center"/>
          </w:tcPr>
          <w:p w:rsidR="00A75F74" w:rsidRPr="00EC6D3E" w:rsidRDefault="00A75F74" w:rsidP="00A75F74">
            <w:pPr>
              <w:rPr>
                <w:rFonts w:ascii="Times New Roman" w:hAnsi="Times New Roman"/>
                <w:color w:val="000000"/>
                <w:sz w:val="24"/>
                <w:szCs w:val="24"/>
              </w:rPr>
            </w:pPr>
            <w:r w:rsidRPr="006572B9">
              <w:rPr>
                <w:rFonts w:ascii="Times New Roman" w:hAnsi="Times New Roman"/>
                <w:color w:val="000000"/>
                <w:sz w:val="24"/>
                <w:szCs w:val="24"/>
              </w:rPr>
              <w:t>Обеспечение деятельности Ассамблеи народа Казахстана области</w:t>
            </w:r>
          </w:p>
        </w:tc>
        <w:tc>
          <w:tcPr>
            <w:tcW w:w="1417" w:type="dxa"/>
            <w:vAlign w:val="center"/>
          </w:tcPr>
          <w:p w:rsidR="00A75F74" w:rsidRPr="00EC6D3E" w:rsidRDefault="0024790E" w:rsidP="00A75F74">
            <w:pPr>
              <w:spacing w:after="0" w:line="288" w:lineRule="auto"/>
              <w:jc w:val="center"/>
              <w:rPr>
                <w:rFonts w:ascii="Times New Roman" w:hAnsi="Times New Roman"/>
              </w:rPr>
            </w:pPr>
            <w:r>
              <w:rPr>
                <w:rFonts w:ascii="Times New Roman" w:hAnsi="Times New Roman"/>
              </w:rPr>
              <w:t>95,3</w:t>
            </w:r>
          </w:p>
        </w:tc>
        <w:tc>
          <w:tcPr>
            <w:tcW w:w="1134" w:type="dxa"/>
          </w:tcPr>
          <w:p w:rsidR="00A75F74" w:rsidRPr="003F4530" w:rsidRDefault="000477C1" w:rsidP="00A75F74">
            <w:pPr>
              <w:spacing w:after="0" w:line="288" w:lineRule="auto"/>
              <w:jc w:val="center"/>
              <w:rPr>
                <w:rFonts w:ascii="Times New Roman" w:hAnsi="Times New Roman"/>
              </w:rPr>
            </w:pPr>
            <w:r>
              <w:rPr>
                <w:rFonts w:ascii="Times New Roman" w:hAnsi="Times New Roman"/>
              </w:rPr>
              <w:t>96,2</w:t>
            </w:r>
          </w:p>
        </w:tc>
        <w:tc>
          <w:tcPr>
            <w:tcW w:w="992" w:type="dxa"/>
          </w:tcPr>
          <w:p w:rsidR="00A75F74" w:rsidRPr="003F4530" w:rsidRDefault="000477C1" w:rsidP="00A75F74">
            <w:pPr>
              <w:spacing w:after="0" w:line="288" w:lineRule="auto"/>
              <w:jc w:val="center"/>
              <w:rPr>
                <w:rFonts w:ascii="Times New Roman" w:hAnsi="Times New Roman"/>
              </w:rPr>
            </w:pPr>
            <w:r>
              <w:rPr>
                <w:rFonts w:ascii="Times New Roman" w:hAnsi="Times New Roman"/>
              </w:rPr>
              <w:t>96,2</w:t>
            </w:r>
          </w:p>
        </w:tc>
      </w:tr>
      <w:tr w:rsidR="008F391D" w:rsidRPr="00EC6D3E" w:rsidTr="00F57DD9">
        <w:trPr>
          <w:trHeight w:val="671"/>
        </w:trPr>
        <w:tc>
          <w:tcPr>
            <w:tcW w:w="6096" w:type="dxa"/>
            <w:vAlign w:val="center"/>
          </w:tcPr>
          <w:p w:rsidR="008F391D" w:rsidRPr="006572B9" w:rsidRDefault="008F391D" w:rsidP="00A75F74">
            <w:pPr>
              <w:rPr>
                <w:rFonts w:ascii="Times New Roman" w:hAnsi="Times New Roman"/>
                <w:color w:val="000000"/>
                <w:sz w:val="24"/>
                <w:szCs w:val="24"/>
              </w:rPr>
            </w:pPr>
            <w:r>
              <w:rPr>
                <w:rFonts w:ascii="Times New Roman" w:hAnsi="Times New Roman"/>
                <w:color w:val="000000"/>
                <w:sz w:val="24"/>
                <w:szCs w:val="24"/>
              </w:rPr>
              <w:t>Развитие объектов спорта</w:t>
            </w:r>
          </w:p>
        </w:tc>
        <w:tc>
          <w:tcPr>
            <w:tcW w:w="1417" w:type="dxa"/>
            <w:vAlign w:val="center"/>
          </w:tcPr>
          <w:p w:rsidR="008F391D" w:rsidRDefault="008F391D" w:rsidP="00A75F74">
            <w:pPr>
              <w:spacing w:after="0" w:line="288" w:lineRule="auto"/>
              <w:jc w:val="center"/>
              <w:rPr>
                <w:rFonts w:ascii="Times New Roman" w:hAnsi="Times New Roman"/>
              </w:rPr>
            </w:pPr>
            <w:r>
              <w:rPr>
                <w:rFonts w:ascii="Times New Roman" w:hAnsi="Times New Roman"/>
              </w:rPr>
              <w:t>484,9</w:t>
            </w:r>
          </w:p>
          <w:p w:rsidR="008F391D" w:rsidRDefault="008F391D" w:rsidP="00A75F74">
            <w:pPr>
              <w:spacing w:after="0" w:line="288" w:lineRule="auto"/>
              <w:jc w:val="center"/>
              <w:rPr>
                <w:rFonts w:ascii="Times New Roman" w:hAnsi="Times New Roman"/>
              </w:rPr>
            </w:pPr>
          </w:p>
        </w:tc>
        <w:tc>
          <w:tcPr>
            <w:tcW w:w="1134" w:type="dxa"/>
          </w:tcPr>
          <w:p w:rsidR="008F391D" w:rsidRPr="003F4530" w:rsidRDefault="008F391D" w:rsidP="00A75F74">
            <w:pPr>
              <w:spacing w:after="0" w:line="288" w:lineRule="auto"/>
              <w:jc w:val="center"/>
              <w:rPr>
                <w:rFonts w:ascii="Times New Roman" w:hAnsi="Times New Roman"/>
              </w:rPr>
            </w:pPr>
          </w:p>
        </w:tc>
        <w:tc>
          <w:tcPr>
            <w:tcW w:w="992" w:type="dxa"/>
          </w:tcPr>
          <w:p w:rsidR="008F391D" w:rsidRPr="003F4530" w:rsidRDefault="008F391D" w:rsidP="00A75F74">
            <w:pPr>
              <w:spacing w:after="0" w:line="288" w:lineRule="auto"/>
              <w:jc w:val="center"/>
              <w:rPr>
                <w:rFonts w:ascii="Times New Roman" w:hAnsi="Times New Roman"/>
              </w:rPr>
            </w:pPr>
          </w:p>
        </w:tc>
      </w:tr>
    </w:tbl>
    <w:p w:rsidR="0056591C" w:rsidRPr="00EC6D3E" w:rsidRDefault="0056591C" w:rsidP="00A36B9E">
      <w:pPr>
        <w:pStyle w:val="a5"/>
        <w:widowControl w:val="0"/>
        <w:tabs>
          <w:tab w:val="left" w:pos="993"/>
        </w:tabs>
        <w:spacing w:before="0" w:beforeAutospacing="0" w:after="0" w:afterAutospacing="0"/>
        <w:ind w:left="709"/>
        <w:jc w:val="both"/>
        <w:rPr>
          <w:b/>
          <w:sz w:val="28"/>
          <w:szCs w:val="28"/>
        </w:rPr>
      </w:pPr>
    </w:p>
    <w:p w:rsidR="0056591C" w:rsidRPr="00EC6D3E" w:rsidRDefault="0056591C" w:rsidP="00A36B9E">
      <w:pPr>
        <w:pStyle w:val="a5"/>
        <w:widowControl w:val="0"/>
        <w:tabs>
          <w:tab w:val="left" w:pos="993"/>
        </w:tabs>
        <w:spacing w:before="0" w:beforeAutospacing="0" w:after="0" w:afterAutospacing="0"/>
        <w:ind w:firstLine="709"/>
        <w:jc w:val="both"/>
        <w:rPr>
          <w:b/>
          <w:sz w:val="28"/>
          <w:szCs w:val="28"/>
        </w:rPr>
      </w:pPr>
      <w:r w:rsidRPr="00EC6D3E">
        <w:rPr>
          <w:b/>
          <w:sz w:val="28"/>
          <w:szCs w:val="28"/>
        </w:rPr>
        <w:t>Водоснабжение, энергетическая и транспортная инфраструктуры, жилищно-коммунальное хозяйство</w:t>
      </w:r>
    </w:p>
    <w:p w:rsidR="0056591C" w:rsidRPr="00EC6D3E" w:rsidRDefault="0056591C" w:rsidP="00BF7586">
      <w:pPr>
        <w:pStyle w:val="a3"/>
        <w:spacing w:after="0" w:line="240" w:lineRule="auto"/>
        <w:ind w:left="0" w:firstLine="709"/>
        <w:jc w:val="both"/>
        <w:rPr>
          <w:rFonts w:ascii="Times New Roman" w:hAnsi="Times New Roman"/>
          <w:sz w:val="28"/>
          <w:szCs w:val="28"/>
        </w:rPr>
      </w:pPr>
      <w:r w:rsidRPr="00EC6D3E">
        <w:rPr>
          <w:rFonts w:ascii="Times New Roman" w:hAnsi="Times New Roman"/>
          <w:sz w:val="28"/>
          <w:szCs w:val="28"/>
        </w:rPr>
        <w:t xml:space="preserve">Основными стратегическими направлениями в жилищно-коммунальной сфере определены развитие систем водоснабжения и водоотведения, обеспечение бесперебойного </w:t>
      </w:r>
      <w:proofErr w:type="spellStart"/>
      <w:r w:rsidRPr="00EC6D3E">
        <w:rPr>
          <w:rFonts w:ascii="Times New Roman" w:hAnsi="Times New Roman"/>
          <w:sz w:val="28"/>
          <w:szCs w:val="28"/>
        </w:rPr>
        <w:t>электро</w:t>
      </w:r>
      <w:proofErr w:type="spellEnd"/>
      <w:r w:rsidRPr="00EC6D3E">
        <w:rPr>
          <w:rFonts w:ascii="Times New Roman" w:hAnsi="Times New Roman"/>
          <w:sz w:val="28"/>
          <w:szCs w:val="28"/>
        </w:rPr>
        <w:t> - и теплоснабжения, модернизация и развитие жилищно-коммунального хозяйства.</w:t>
      </w:r>
    </w:p>
    <w:p w:rsidR="0056591C" w:rsidRPr="00EC6D3E" w:rsidRDefault="0056591C" w:rsidP="00E159CF">
      <w:pPr>
        <w:pStyle w:val="a5"/>
        <w:widowControl w:val="0"/>
        <w:tabs>
          <w:tab w:val="left" w:pos="709"/>
        </w:tabs>
        <w:spacing w:before="0" w:beforeAutospacing="0" w:after="0" w:afterAutospacing="0"/>
        <w:ind w:firstLine="709"/>
        <w:jc w:val="both"/>
        <w:rPr>
          <w:sz w:val="28"/>
          <w:szCs w:val="28"/>
        </w:rPr>
      </w:pPr>
      <w:r w:rsidRPr="00EC6D3E">
        <w:rPr>
          <w:sz w:val="28"/>
          <w:szCs w:val="28"/>
        </w:rPr>
        <w:t xml:space="preserve">Из республиканского бюджета на реализацию основных инвестиционных проектов </w:t>
      </w:r>
      <w:proofErr w:type="spellStart"/>
      <w:r w:rsidRPr="00EC6D3E">
        <w:rPr>
          <w:sz w:val="28"/>
          <w:szCs w:val="28"/>
        </w:rPr>
        <w:t>Акмолинской</w:t>
      </w:r>
      <w:proofErr w:type="spellEnd"/>
      <w:r w:rsidRPr="00EC6D3E">
        <w:rPr>
          <w:sz w:val="28"/>
          <w:szCs w:val="28"/>
        </w:rPr>
        <w:t xml:space="preserve"> области на 202</w:t>
      </w:r>
      <w:r w:rsidR="00686DA7">
        <w:rPr>
          <w:sz w:val="28"/>
          <w:szCs w:val="28"/>
        </w:rPr>
        <w:t>1</w:t>
      </w:r>
      <w:r w:rsidRPr="00EC6D3E">
        <w:rPr>
          <w:sz w:val="28"/>
          <w:szCs w:val="28"/>
        </w:rPr>
        <w:t xml:space="preserve"> -202</w:t>
      </w:r>
      <w:r w:rsidR="00686DA7">
        <w:rPr>
          <w:sz w:val="28"/>
          <w:szCs w:val="28"/>
        </w:rPr>
        <w:t>3</w:t>
      </w:r>
      <w:r w:rsidRPr="00EC6D3E">
        <w:rPr>
          <w:sz w:val="28"/>
          <w:szCs w:val="28"/>
        </w:rPr>
        <w:t xml:space="preserve"> годы предусмотрено:</w:t>
      </w:r>
    </w:p>
    <w:p w:rsidR="0056591C" w:rsidRPr="00EC6D3E" w:rsidRDefault="0056591C" w:rsidP="00E159CF">
      <w:pPr>
        <w:pStyle w:val="a5"/>
        <w:widowControl w:val="0"/>
        <w:tabs>
          <w:tab w:val="left" w:pos="993"/>
        </w:tabs>
        <w:spacing w:before="0" w:beforeAutospacing="0" w:after="0" w:afterAutospacing="0"/>
        <w:jc w:val="both"/>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3"/>
        <w:gridCol w:w="1418"/>
        <w:gridCol w:w="1558"/>
        <w:gridCol w:w="1418"/>
      </w:tblGrid>
      <w:tr w:rsidR="0056591C" w:rsidRPr="00EC6D3E" w:rsidTr="00BC6FEB">
        <w:trPr>
          <w:trHeight w:val="585"/>
        </w:trPr>
        <w:tc>
          <w:tcPr>
            <w:tcW w:w="5353" w:type="dxa"/>
            <w:vAlign w:val="center"/>
          </w:tcPr>
          <w:p w:rsidR="0056591C" w:rsidRPr="00EC6D3E" w:rsidRDefault="0056591C" w:rsidP="00BC6FEB">
            <w:pPr>
              <w:spacing w:after="0" w:line="288" w:lineRule="auto"/>
              <w:jc w:val="center"/>
              <w:rPr>
                <w:rFonts w:ascii="Times New Roman" w:hAnsi="Times New Roman"/>
                <w:b/>
                <w:sz w:val="24"/>
                <w:szCs w:val="24"/>
              </w:rPr>
            </w:pPr>
            <w:r w:rsidRPr="00EC6D3E">
              <w:rPr>
                <w:rFonts w:ascii="Times New Roman" w:hAnsi="Times New Roman"/>
                <w:b/>
                <w:sz w:val="24"/>
                <w:szCs w:val="24"/>
              </w:rPr>
              <w:t>Наименование</w:t>
            </w:r>
          </w:p>
        </w:tc>
        <w:tc>
          <w:tcPr>
            <w:tcW w:w="1418" w:type="dxa"/>
            <w:vAlign w:val="center"/>
          </w:tcPr>
          <w:p w:rsidR="0056591C" w:rsidRPr="00EC6D3E" w:rsidRDefault="0056591C" w:rsidP="00BC6FEB">
            <w:pPr>
              <w:spacing w:after="0" w:line="288" w:lineRule="auto"/>
              <w:ind w:left="-392"/>
              <w:jc w:val="center"/>
              <w:rPr>
                <w:rFonts w:ascii="Times New Roman" w:hAnsi="Times New Roman"/>
                <w:b/>
                <w:sz w:val="24"/>
                <w:szCs w:val="24"/>
              </w:rPr>
            </w:pPr>
            <w:r w:rsidRPr="00EC6D3E">
              <w:rPr>
                <w:rFonts w:ascii="Times New Roman" w:hAnsi="Times New Roman"/>
                <w:b/>
                <w:sz w:val="24"/>
                <w:szCs w:val="24"/>
              </w:rPr>
              <w:t>202</w:t>
            </w:r>
            <w:r w:rsidR="00686DA7">
              <w:rPr>
                <w:rFonts w:ascii="Times New Roman" w:hAnsi="Times New Roman"/>
                <w:b/>
                <w:sz w:val="24"/>
                <w:szCs w:val="24"/>
              </w:rPr>
              <w:t>1</w:t>
            </w:r>
            <w:r w:rsidRPr="00EC6D3E">
              <w:rPr>
                <w:rFonts w:ascii="Times New Roman" w:hAnsi="Times New Roman"/>
                <w:b/>
                <w:sz w:val="24"/>
                <w:szCs w:val="24"/>
              </w:rPr>
              <w:t xml:space="preserve"> год</w:t>
            </w:r>
          </w:p>
        </w:tc>
        <w:tc>
          <w:tcPr>
            <w:tcW w:w="1558" w:type="dxa"/>
            <w:vAlign w:val="center"/>
          </w:tcPr>
          <w:p w:rsidR="0056591C" w:rsidRPr="00EC6D3E" w:rsidRDefault="0056591C" w:rsidP="00BC6FEB">
            <w:pPr>
              <w:spacing w:after="0" w:line="288" w:lineRule="auto"/>
              <w:jc w:val="center"/>
              <w:rPr>
                <w:rFonts w:ascii="Times New Roman" w:hAnsi="Times New Roman"/>
                <w:b/>
                <w:sz w:val="24"/>
                <w:szCs w:val="24"/>
              </w:rPr>
            </w:pPr>
            <w:r w:rsidRPr="00EC6D3E">
              <w:rPr>
                <w:rFonts w:ascii="Times New Roman" w:hAnsi="Times New Roman"/>
                <w:b/>
                <w:sz w:val="24"/>
                <w:szCs w:val="24"/>
              </w:rPr>
              <w:t>20</w:t>
            </w:r>
            <w:r w:rsidRPr="00EC6D3E">
              <w:rPr>
                <w:rFonts w:ascii="Times New Roman" w:hAnsi="Times New Roman"/>
                <w:b/>
                <w:sz w:val="24"/>
                <w:szCs w:val="24"/>
                <w:lang w:val="kk-KZ"/>
              </w:rPr>
              <w:t>2</w:t>
            </w:r>
            <w:r w:rsidR="00686DA7">
              <w:rPr>
                <w:rFonts w:ascii="Times New Roman" w:hAnsi="Times New Roman"/>
                <w:b/>
                <w:sz w:val="24"/>
                <w:szCs w:val="24"/>
                <w:lang w:val="kk-KZ"/>
              </w:rPr>
              <w:t>2</w:t>
            </w:r>
            <w:r w:rsidRPr="00EC6D3E">
              <w:rPr>
                <w:rFonts w:ascii="Times New Roman" w:hAnsi="Times New Roman"/>
                <w:b/>
                <w:sz w:val="24"/>
                <w:szCs w:val="24"/>
              </w:rPr>
              <w:t xml:space="preserve"> год</w:t>
            </w:r>
          </w:p>
        </w:tc>
        <w:tc>
          <w:tcPr>
            <w:tcW w:w="1418" w:type="dxa"/>
            <w:vAlign w:val="center"/>
          </w:tcPr>
          <w:p w:rsidR="0056591C" w:rsidRPr="00EC6D3E" w:rsidRDefault="0056591C" w:rsidP="00BC6FEB">
            <w:pPr>
              <w:spacing w:after="0" w:line="288" w:lineRule="auto"/>
              <w:jc w:val="center"/>
              <w:rPr>
                <w:rFonts w:ascii="Times New Roman" w:hAnsi="Times New Roman"/>
                <w:b/>
                <w:sz w:val="24"/>
                <w:szCs w:val="24"/>
              </w:rPr>
            </w:pPr>
            <w:r w:rsidRPr="00EC6D3E">
              <w:rPr>
                <w:rFonts w:ascii="Times New Roman" w:hAnsi="Times New Roman"/>
                <w:b/>
                <w:sz w:val="24"/>
                <w:szCs w:val="24"/>
              </w:rPr>
              <w:t>202</w:t>
            </w:r>
            <w:r w:rsidR="00686DA7">
              <w:rPr>
                <w:rFonts w:ascii="Times New Roman" w:hAnsi="Times New Roman"/>
                <w:b/>
                <w:sz w:val="24"/>
                <w:szCs w:val="24"/>
              </w:rPr>
              <w:t>3</w:t>
            </w:r>
            <w:r w:rsidRPr="00EC6D3E">
              <w:rPr>
                <w:rFonts w:ascii="Times New Roman" w:hAnsi="Times New Roman"/>
                <w:b/>
                <w:sz w:val="24"/>
                <w:szCs w:val="24"/>
              </w:rPr>
              <w:t xml:space="preserve"> год</w:t>
            </w:r>
          </w:p>
        </w:tc>
      </w:tr>
      <w:tr w:rsidR="00795162" w:rsidRPr="00EC6D3E" w:rsidTr="00E756F1">
        <w:tc>
          <w:tcPr>
            <w:tcW w:w="5353" w:type="dxa"/>
            <w:tcBorders>
              <w:right w:val="single" w:sz="4" w:space="0" w:color="auto"/>
            </w:tcBorders>
            <w:vAlign w:val="center"/>
          </w:tcPr>
          <w:p w:rsidR="00795162" w:rsidRPr="00EC6D3E" w:rsidRDefault="00795162" w:rsidP="00795162">
            <w:pPr>
              <w:spacing w:after="0" w:line="240" w:lineRule="auto"/>
              <w:rPr>
                <w:rFonts w:ascii="Times New Roman" w:hAnsi="Times New Roman"/>
                <w:b/>
                <w:sz w:val="24"/>
                <w:szCs w:val="24"/>
              </w:rPr>
            </w:pPr>
            <w:r w:rsidRPr="00EC6D3E">
              <w:rPr>
                <w:rFonts w:ascii="Times New Roman" w:hAnsi="Times New Roman"/>
                <w:b/>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95162" w:rsidRPr="00373DD4" w:rsidRDefault="006D0B73" w:rsidP="0079516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19</w:t>
            </w:r>
            <w:r w:rsidR="00C13512">
              <w:rPr>
                <w:rFonts w:ascii="Times New Roman" w:hAnsi="Times New Roman"/>
                <w:b/>
                <w:sz w:val="24"/>
                <w:szCs w:val="24"/>
                <w:lang w:val="kk-KZ"/>
              </w:rPr>
              <w:t xml:space="preserve"> </w:t>
            </w:r>
            <w:r>
              <w:rPr>
                <w:rFonts w:ascii="Times New Roman" w:hAnsi="Times New Roman"/>
                <w:b/>
                <w:sz w:val="24"/>
                <w:szCs w:val="24"/>
                <w:lang w:val="kk-KZ"/>
              </w:rPr>
              <w:t>442,1</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795162" w:rsidRPr="00373DD4" w:rsidRDefault="006D0B73" w:rsidP="00795162">
            <w:pPr>
              <w:spacing w:after="0" w:line="240" w:lineRule="auto"/>
              <w:jc w:val="center"/>
              <w:rPr>
                <w:rFonts w:ascii="Times New Roman" w:hAnsi="Times New Roman"/>
                <w:b/>
                <w:sz w:val="24"/>
                <w:szCs w:val="24"/>
              </w:rPr>
            </w:pPr>
            <w:r>
              <w:rPr>
                <w:rFonts w:ascii="Times New Roman" w:hAnsi="Times New Roman"/>
                <w:b/>
                <w:sz w:val="24"/>
                <w:szCs w:val="24"/>
              </w:rPr>
              <w:t>8 750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5162" w:rsidRPr="00373DD4" w:rsidRDefault="006D0B73" w:rsidP="00795162">
            <w:pPr>
              <w:spacing w:after="0" w:line="240" w:lineRule="auto"/>
              <w:jc w:val="center"/>
              <w:rPr>
                <w:rFonts w:ascii="Times New Roman" w:hAnsi="Times New Roman"/>
                <w:b/>
                <w:sz w:val="24"/>
                <w:szCs w:val="24"/>
              </w:rPr>
            </w:pPr>
            <w:r>
              <w:rPr>
                <w:rFonts w:ascii="Times New Roman" w:hAnsi="Times New Roman"/>
                <w:b/>
                <w:sz w:val="24"/>
                <w:szCs w:val="24"/>
              </w:rPr>
              <w:t>3</w:t>
            </w:r>
            <w:r w:rsidR="00C13512">
              <w:rPr>
                <w:rFonts w:ascii="Times New Roman" w:hAnsi="Times New Roman"/>
                <w:b/>
                <w:sz w:val="24"/>
                <w:szCs w:val="24"/>
              </w:rPr>
              <w:t xml:space="preserve"> </w:t>
            </w:r>
            <w:r>
              <w:rPr>
                <w:rFonts w:ascii="Times New Roman" w:hAnsi="Times New Roman"/>
                <w:b/>
                <w:sz w:val="24"/>
                <w:szCs w:val="24"/>
              </w:rPr>
              <w:t>126,2</w:t>
            </w:r>
          </w:p>
        </w:tc>
      </w:tr>
      <w:tr w:rsidR="008F391D" w:rsidRPr="00C13512" w:rsidTr="00E756F1">
        <w:tc>
          <w:tcPr>
            <w:tcW w:w="5353" w:type="dxa"/>
            <w:vAlign w:val="center"/>
          </w:tcPr>
          <w:p w:rsidR="008F391D" w:rsidRPr="00C13512" w:rsidRDefault="008F391D" w:rsidP="008F391D">
            <w:pPr>
              <w:spacing w:after="0" w:line="240" w:lineRule="auto"/>
              <w:rPr>
                <w:rFonts w:ascii="Times New Roman" w:hAnsi="Times New Roman"/>
                <w:sz w:val="24"/>
                <w:szCs w:val="24"/>
              </w:rPr>
            </w:pPr>
            <w:r w:rsidRPr="00C13512">
              <w:rPr>
                <w:rFonts w:ascii="Times New Roman" w:hAnsi="Times New Roman"/>
                <w:sz w:val="24"/>
                <w:szCs w:val="24"/>
              </w:rPr>
              <w:t>Строительство и реконструкция сетей водоснабжения и водоотведения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lang w:eastAsia="ru-RU"/>
              </w:rPr>
            </w:pPr>
            <w:r w:rsidRPr="00C13512">
              <w:rPr>
                <w:rFonts w:ascii="Times New Roman" w:hAnsi="Times New Roman"/>
                <w:sz w:val="24"/>
                <w:szCs w:val="24"/>
              </w:rPr>
              <w:t>7337,2</w:t>
            </w:r>
          </w:p>
        </w:tc>
        <w:tc>
          <w:tcPr>
            <w:tcW w:w="155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rPr>
            </w:pPr>
            <w:r w:rsidRPr="00C13512">
              <w:rPr>
                <w:rFonts w:ascii="Times New Roman" w:hAnsi="Times New Roman"/>
                <w:sz w:val="24"/>
                <w:szCs w:val="24"/>
              </w:rPr>
              <w:t>3356,6</w:t>
            </w:r>
          </w:p>
        </w:tc>
        <w:tc>
          <w:tcPr>
            <w:tcW w:w="141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rPr>
            </w:pPr>
            <w:r w:rsidRPr="00C13512">
              <w:rPr>
                <w:rFonts w:ascii="Times New Roman" w:hAnsi="Times New Roman"/>
                <w:sz w:val="24"/>
                <w:szCs w:val="24"/>
              </w:rPr>
              <w:t>777,6</w:t>
            </w:r>
          </w:p>
        </w:tc>
      </w:tr>
      <w:tr w:rsidR="008F391D" w:rsidRPr="00C13512" w:rsidTr="00E756F1">
        <w:tc>
          <w:tcPr>
            <w:tcW w:w="5353" w:type="dxa"/>
            <w:vAlign w:val="center"/>
          </w:tcPr>
          <w:p w:rsidR="008F391D" w:rsidRPr="00C13512" w:rsidRDefault="008F391D" w:rsidP="008F391D">
            <w:pPr>
              <w:spacing w:after="0" w:line="240" w:lineRule="auto"/>
              <w:rPr>
                <w:rFonts w:ascii="Times New Roman" w:hAnsi="Times New Roman"/>
                <w:sz w:val="24"/>
                <w:szCs w:val="24"/>
              </w:rPr>
            </w:pPr>
            <w:r w:rsidRPr="00C13512">
              <w:rPr>
                <w:rFonts w:ascii="Times New Roman" w:hAnsi="Times New Roman"/>
                <w:sz w:val="24"/>
                <w:szCs w:val="24"/>
              </w:rPr>
              <w:t>Развитие жилищно-коммунального хозяйства,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bCs/>
                <w:sz w:val="24"/>
                <w:szCs w:val="24"/>
                <w:lang w:eastAsia="ru-RU"/>
              </w:rPr>
            </w:pPr>
            <w:r w:rsidRPr="00C13512">
              <w:rPr>
                <w:rFonts w:ascii="Times New Roman" w:hAnsi="Times New Roman"/>
                <w:bCs/>
                <w:sz w:val="24"/>
                <w:szCs w:val="24"/>
                <w:lang w:eastAsia="ru-RU"/>
              </w:rPr>
              <w:t>5972,6</w:t>
            </w:r>
          </w:p>
        </w:tc>
        <w:tc>
          <w:tcPr>
            <w:tcW w:w="155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bCs/>
                <w:sz w:val="24"/>
                <w:szCs w:val="24"/>
              </w:rPr>
            </w:pPr>
            <w:r w:rsidRPr="00C13512">
              <w:rPr>
                <w:rFonts w:ascii="Times New Roman" w:hAnsi="Times New Roman"/>
                <w:bCs/>
                <w:sz w:val="24"/>
                <w:szCs w:val="24"/>
              </w:rPr>
              <w:t>1779,2</w:t>
            </w:r>
          </w:p>
        </w:tc>
        <w:tc>
          <w:tcPr>
            <w:tcW w:w="141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b/>
                <w:bCs/>
                <w:sz w:val="24"/>
                <w:szCs w:val="24"/>
              </w:rPr>
            </w:pPr>
          </w:p>
        </w:tc>
      </w:tr>
      <w:tr w:rsidR="008F391D" w:rsidRPr="00C13512" w:rsidTr="00E756F1">
        <w:tc>
          <w:tcPr>
            <w:tcW w:w="5353" w:type="dxa"/>
            <w:vAlign w:val="center"/>
          </w:tcPr>
          <w:p w:rsidR="008F391D" w:rsidRPr="00C13512" w:rsidRDefault="008F391D" w:rsidP="008F391D">
            <w:pPr>
              <w:spacing w:after="0" w:line="240" w:lineRule="auto"/>
              <w:rPr>
                <w:rFonts w:ascii="Times New Roman" w:hAnsi="Times New Roman"/>
                <w:i/>
                <w:sz w:val="24"/>
                <w:szCs w:val="24"/>
              </w:rPr>
            </w:pPr>
            <w:r w:rsidRPr="00C13512">
              <w:rPr>
                <w:rFonts w:ascii="Times New Roman" w:hAnsi="Times New Roman"/>
                <w:i/>
                <w:sz w:val="24"/>
                <w:szCs w:val="24"/>
              </w:rPr>
              <w:t>строительство и реконструкция сетей энергоснабжения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bCs/>
                <w:i/>
                <w:sz w:val="24"/>
                <w:szCs w:val="24"/>
                <w:lang w:eastAsia="ru-RU"/>
              </w:rPr>
            </w:pPr>
          </w:p>
        </w:tc>
        <w:tc>
          <w:tcPr>
            <w:tcW w:w="155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bCs/>
                <w:i/>
                <w:sz w:val="24"/>
                <w:szCs w:val="24"/>
                <w:lang w:val="kk-KZ"/>
              </w:rPr>
            </w:pPr>
            <w:r w:rsidRPr="00C13512">
              <w:rPr>
                <w:rFonts w:ascii="Times New Roman" w:hAnsi="Times New Roman"/>
                <w:bCs/>
                <w:i/>
                <w:sz w:val="24"/>
                <w:szCs w:val="24"/>
                <w:lang w:val="kk-KZ"/>
              </w:rPr>
              <w:t>462,7</w:t>
            </w:r>
          </w:p>
        </w:tc>
        <w:tc>
          <w:tcPr>
            <w:tcW w:w="141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b/>
                <w:bCs/>
                <w:sz w:val="24"/>
                <w:szCs w:val="24"/>
              </w:rPr>
            </w:pPr>
          </w:p>
        </w:tc>
      </w:tr>
      <w:tr w:rsidR="008F391D" w:rsidRPr="00C13512" w:rsidTr="00BC6FEB">
        <w:tc>
          <w:tcPr>
            <w:tcW w:w="5353" w:type="dxa"/>
            <w:vAlign w:val="center"/>
          </w:tcPr>
          <w:p w:rsidR="008F391D" w:rsidRPr="00C13512" w:rsidRDefault="008F391D" w:rsidP="008F391D">
            <w:pPr>
              <w:spacing w:after="0" w:line="240" w:lineRule="auto"/>
              <w:rPr>
                <w:rFonts w:ascii="Times New Roman" w:hAnsi="Times New Roman"/>
                <w:sz w:val="24"/>
                <w:szCs w:val="24"/>
              </w:rPr>
            </w:pPr>
            <w:r w:rsidRPr="00C13512">
              <w:rPr>
                <w:rFonts w:ascii="Times New Roman" w:hAnsi="Times New Roman"/>
                <w:i/>
                <w:sz w:val="24"/>
                <w:szCs w:val="24"/>
              </w:rPr>
              <w:t>реконструкция и строительство сетей и объектов теплоснабжения</w:t>
            </w:r>
          </w:p>
        </w:tc>
        <w:tc>
          <w:tcPr>
            <w:tcW w:w="1418" w:type="dxa"/>
            <w:vAlign w:val="center"/>
          </w:tcPr>
          <w:p w:rsidR="008F391D" w:rsidRPr="00C13512" w:rsidRDefault="008F391D" w:rsidP="008F391D">
            <w:pPr>
              <w:spacing w:after="0" w:line="240" w:lineRule="auto"/>
              <w:jc w:val="center"/>
              <w:rPr>
                <w:rFonts w:ascii="Times New Roman" w:hAnsi="Times New Roman"/>
                <w:i/>
                <w:sz w:val="24"/>
                <w:szCs w:val="24"/>
                <w:lang w:val="kk-KZ"/>
              </w:rPr>
            </w:pPr>
            <w:r w:rsidRPr="00C13512">
              <w:rPr>
                <w:rFonts w:ascii="Times New Roman" w:hAnsi="Times New Roman"/>
                <w:i/>
                <w:sz w:val="24"/>
                <w:szCs w:val="24"/>
                <w:lang w:val="kk-KZ"/>
              </w:rPr>
              <w:t>1 118,8</w:t>
            </w:r>
          </w:p>
        </w:tc>
        <w:tc>
          <w:tcPr>
            <w:tcW w:w="1558" w:type="dxa"/>
            <w:vAlign w:val="center"/>
          </w:tcPr>
          <w:p w:rsidR="008F391D" w:rsidRPr="00C13512" w:rsidRDefault="008F391D" w:rsidP="008F391D">
            <w:pPr>
              <w:spacing w:after="0" w:line="240" w:lineRule="auto"/>
              <w:jc w:val="center"/>
              <w:rPr>
                <w:rFonts w:ascii="Times New Roman" w:hAnsi="Times New Roman"/>
                <w:i/>
                <w:sz w:val="24"/>
                <w:szCs w:val="24"/>
              </w:rPr>
            </w:pPr>
          </w:p>
        </w:tc>
        <w:tc>
          <w:tcPr>
            <w:tcW w:w="1418" w:type="dxa"/>
            <w:vAlign w:val="center"/>
          </w:tcPr>
          <w:p w:rsidR="008F391D" w:rsidRPr="00C13512" w:rsidRDefault="008F391D" w:rsidP="008F391D">
            <w:pPr>
              <w:spacing w:after="0" w:line="240" w:lineRule="auto"/>
              <w:jc w:val="center"/>
              <w:rPr>
                <w:rFonts w:ascii="Times New Roman" w:hAnsi="Times New Roman"/>
                <w:i/>
                <w:sz w:val="24"/>
                <w:szCs w:val="24"/>
              </w:rPr>
            </w:pPr>
          </w:p>
        </w:tc>
      </w:tr>
      <w:tr w:rsidR="008F391D" w:rsidRPr="00C13512" w:rsidTr="008F391D">
        <w:tc>
          <w:tcPr>
            <w:tcW w:w="5353" w:type="dxa"/>
            <w:vAlign w:val="center"/>
          </w:tcPr>
          <w:p w:rsidR="008F391D" w:rsidRPr="00C13512" w:rsidRDefault="008F391D" w:rsidP="008F391D">
            <w:pPr>
              <w:spacing w:after="0" w:line="240" w:lineRule="auto"/>
              <w:rPr>
                <w:rFonts w:ascii="Times New Roman" w:hAnsi="Times New Roman"/>
                <w:i/>
                <w:sz w:val="24"/>
                <w:szCs w:val="24"/>
              </w:rPr>
            </w:pPr>
            <w:r w:rsidRPr="00C13512">
              <w:rPr>
                <w:rFonts w:ascii="Times New Roman" w:hAnsi="Times New Roman"/>
                <w:i/>
                <w:sz w:val="24"/>
                <w:szCs w:val="24"/>
              </w:rPr>
              <w:t>строительство сетей газоснабжения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lang w:eastAsia="ru-RU"/>
              </w:rPr>
            </w:pPr>
            <w:r w:rsidRPr="00C13512">
              <w:rPr>
                <w:rFonts w:ascii="Times New Roman" w:hAnsi="Times New Roman"/>
                <w:sz w:val="24"/>
                <w:szCs w:val="24"/>
                <w:lang w:eastAsia="ru-RU"/>
              </w:rPr>
              <w:t>4 853,8</w:t>
            </w:r>
          </w:p>
        </w:tc>
        <w:tc>
          <w:tcPr>
            <w:tcW w:w="155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rPr>
            </w:pPr>
            <w:r w:rsidRPr="00C13512">
              <w:rPr>
                <w:rFonts w:ascii="Times New Roman" w:hAnsi="Times New Roman"/>
                <w:sz w:val="24"/>
                <w:szCs w:val="24"/>
              </w:rPr>
              <w:t>1 316,5</w:t>
            </w:r>
          </w:p>
        </w:tc>
        <w:tc>
          <w:tcPr>
            <w:tcW w:w="141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rPr>
            </w:pPr>
            <w:r w:rsidRPr="00C13512">
              <w:rPr>
                <w:rFonts w:ascii="Times New Roman" w:hAnsi="Times New Roman"/>
                <w:sz w:val="24"/>
                <w:szCs w:val="24"/>
              </w:rPr>
              <w:t>2 348,6</w:t>
            </w:r>
          </w:p>
        </w:tc>
      </w:tr>
      <w:tr w:rsidR="008F391D" w:rsidRPr="00C13512" w:rsidTr="00E756F1">
        <w:tc>
          <w:tcPr>
            <w:tcW w:w="5353" w:type="dxa"/>
            <w:vAlign w:val="center"/>
          </w:tcPr>
          <w:p w:rsidR="008F391D" w:rsidRPr="00C13512" w:rsidRDefault="008F391D" w:rsidP="008F391D">
            <w:pPr>
              <w:spacing w:after="0" w:line="240" w:lineRule="auto"/>
              <w:rPr>
                <w:rFonts w:ascii="Times New Roman" w:hAnsi="Times New Roman"/>
                <w:sz w:val="24"/>
                <w:szCs w:val="24"/>
              </w:rPr>
            </w:pPr>
            <w:r w:rsidRPr="00C13512">
              <w:rPr>
                <w:rFonts w:ascii="Times New Roman" w:hAnsi="Times New Roman"/>
                <w:sz w:val="24"/>
                <w:szCs w:val="24"/>
              </w:rPr>
              <w:t>Развитие транспортной инфраструктуры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lang w:eastAsia="ru-RU"/>
              </w:rPr>
            </w:pPr>
            <w:r w:rsidRPr="00C13512">
              <w:rPr>
                <w:rFonts w:ascii="Times New Roman" w:hAnsi="Times New Roman"/>
                <w:sz w:val="24"/>
                <w:szCs w:val="24"/>
                <w:lang w:eastAsia="ru-RU"/>
              </w:rPr>
              <w:t xml:space="preserve"> 2 453,2</w:t>
            </w:r>
          </w:p>
        </w:tc>
        <w:tc>
          <w:tcPr>
            <w:tcW w:w="155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rPr>
            </w:pPr>
            <w:r w:rsidRPr="00C13512">
              <w:rPr>
                <w:rFonts w:ascii="Times New Roman" w:hAnsi="Times New Roman"/>
                <w:sz w:val="24"/>
                <w:szCs w:val="24"/>
              </w:rPr>
              <w:t>2 963,1</w:t>
            </w:r>
          </w:p>
        </w:tc>
        <w:tc>
          <w:tcPr>
            <w:tcW w:w="141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rPr>
            </w:pPr>
          </w:p>
        </w:tc>
      </w:tr>
      <w:tr w:rsidR="008F391D" w:rsidRPr="00C13512" w:rsidTr="00E756F1">
        <w:tc>
          <w:tcPr>
            <w:tcW w:w="5353" w:type="dxa"/>
            <w:vAlign w:val="center"/>
          </w:tcPr>
          <w:p w:rsidR="008F391D" w:rsidRPr="00C13512" w:rsidRDefault="008F391D" w:rsidP="008F391D">
            <w:pPr>
              <w:spacing w:after="0" w:line="240" w:lineRule="auto"/>
              <w:rPr>
                <w:rFonts w:ascii="Times New Roman" w:hAnsi="Times New Roman"/>
                <w:sz w:val="24"/>
                <w:szCs w:val="24"/>
              </w:rPr>
            </w:pPr>
            <w:r w:rsidRPr="00C13512">
              <w:rPr>
                <w:rFonts w:ascii="Times New Roman" w:hAnsi="Times New Roman"/>
                <w:sz w:val="24"/>
                <w:szCs w:val="24"/>
              </w:rPr>
              <w:t>Строительство жилья и инженерных сетей к объектам жилья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lang w:eastAsia="ru-RU"/>
              </w:rPr>
            </w:pPr>
            <w:r w:rsidRPr="00C13512">
              <w:rPr>
                <w:rFonts w:ascii="Times New Roman" w:hAnsi="Times New Roman"/>
                <w:sz w:val="24"/>
                <w:szCs w:val="24"/>
                <w:lang w:eastAsia="ru-RU"/>
              </w:rPr>
              <w:t>3 679,1</w:t>
            </w:r>
          </w:p>
        </w:tc>
        <w:tc>
          <w:tcPr>
            <w:tcW w:w="155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lang w:eastAsia="ru-RU"/>
              </w:rPr>
            </w:pPr>
            <w:r w:rsidRPr="00C13512">
              <w:rPr>
                <w:rFonts w:ascii="Times New Roman" w:hAnsi="Times New Roman"/>
                <w:sz w:val="24"/>
                <w:szCs w:val="24"/>
                <w:lang w:eastAsia="ru-RU"/>
              </w:rPr>
              <w:t>651,1</w:t>
            </w:r>
          </w:p>
        </w:tc>
        <w:tc>
          <w:tcPr>
            <w:tcW w:w="1418" w:type="dxa"/>
            <w:tcBorders>
              <w:top w:val="single" w:sz="4" w:space="0" w:color="auto"/>
              <w:left w:val="nil"/>
              <w:bottom w:val="single" w:sz="4" w:space="0" w:color="auto"/>
              <w:right w:val="single" w:sz="4" w:space="0" w:color="auto"/>
            </w:tcBorders>
            <w:shd w:val="clear" w:color="auto" w:fill="auto"/>
            <w:vAlign w:val="center"/>
          </w:tcPr>
          <w:p w:rsidR="008F391D" w:rsidRPr="00C13512" w:rsidRDefault="008F391D" w:rsidP="008F391D">
            <w:pPr>
              <w:spacing w:after="0" w:line="240" w:lineRule="auto"/>
              <w:jc w:val="center"/>
              <w:rPr>
                <w:rFonts w:ascii="Times New Roman" w:hAnsi="Times New Roman"/>
                <w:sz w:val="24"/>
                <w:szCs w:val="24"/>
                <w:lang w:eastAsia="ru-RU"/>
              </w:rPr>
            </w:pPr>
          </w:p>
        </w:tc>
      </w:tr>
    </w:tbl>
    <w:p w:rsidR="0056591C" w:rsidRPr="00C13512" w:rsidRDefault="0056591C" w:rsidP="00E159CF">
      <w:pPr>
        <w:spacing w:after="0" w:line="240" w:lineRule="auto"/>
        <w:ind w:firstLine="709"/>
        <w:jc w:val="both"/>
        <w:rPr>
          <w:rFonts w:ascii="Times New Roman" w:hAnsi="Times New Roman"/>
          <w:bCs/>
          <w:sz w:val="28"/>
          <w:szCs w:val="28"/>
        </w:rPr>
      </w:pPr>
    </w:p>
    <w:p w:rsidR="008F391D" w:rsidRPr="00C13512" w:rsidRDefault="008F391D" w:rsidP="008F391D">
      <w:pPr>
        <w:spacing w:after="0" w:line="240" w:lineRule="auto"/>
        <w:ind w:firstLine="709"/>
        <w:jc w:val="both"/>
        <w:rPr>
          <w:rFonts w:ascii="Times New Roman" w:hAnsi="Times New Roman"/>
          <w:i/>
          <w:sz w:val="24"/>
          <w:szCs w:val="28"/>
          <w:lang w:val="kk-KZ"/>
        </w:rPr>
      </w:pPr>
      <w:r w:rsidRPr="00C13512">
        <w:rPr>
          <w:rFonts w:ascii="Times New Roman" w:hAnsi="Times New Roman"/>
          <w:bCs/>
          <w:sz w:val="28"/>
          <w:szCs w:val="28"/>
        </w:rPr>
        <w:t>Строительство и р</w:t>
      </w:r>
      <w:r w:rsidRPr="00C13512">
        <w:rPr>
          <w:rFonts w:ascii="Times New Roman" w:hAnsi="Times New Roman"/>
          <w:sz w:val="28"/>
          <w:szCs w:val="28"/>
        </w:rPr>
        <w:t xml:space="preserve">еконструкция систем водоснабжения и водоотведения объектов в 9 регионах </w:t>
      </w:r>
      <w:bookmarkStart w:id="5" w:name="_Hlk535406117"/>
      <w:r w:rsidRPr="00C13512">
        <w:rPr>
          <w:rFonts w:ascii="Times New Roman" w:hAnsi="Times New Roman"/>
          <w:i/>
          <w:sz w:val="24"/>
          <w:szCs w:val="28"/>
          <w:lang w:val="kk-KZ"/>
        </w:rPr>
        <w:t>( Атбасарском – 2 проекта на 484,7 млн.тенге, Буландынском – 1 проект на 554,5 млн.тенге,Бурабайском – 4 проекта на 3270,1 млн.тенге, Жаксынском – 1 проект на 120,0 млн.тенге, Целиноградском – 2 проектов на 1272,6 млн.тенге,</w:t>
      </w:r>
      <w:r w:rsidRPr="00C13512">
        <w:t xml:space="preserve"> </w:t>
      </w:r>
      <w:r w:rsidRPr="00C13512">
        <w:rPr>
          <w:rFonts w:ascii="Times New Roman" w:hAnsi="Times New Roman"/>
          <w:i/>
          <w:sz w:val="24"/>
          <w:szCs w:val="28"/>
          <w:lang w:val="kk-KZ"/>
        </w:rPr>
        <w:t>Шортандинском – 1 проект на 285,9 млн.тенге</w:t>
      </w:r>
      <w:r w:rsidRPr="00C13512">
        <w:rPr>
          <w:rFonts w:ascii="Times New Roman" w:hAnsi="Times New Roman"/>
          <w:i/>
          <w:sz w:val="24"/>
          <w:szCs w:val="28"/>
        </w:rPr>
        <w:t xml:space="preserve">), </w:t>
      </w:r>
      <w:proofErr w:type="spellStart"/>
      <w:r w:rsidRPr="00C13512">
        <w:rPr>
          <w:rFonts w:ascii="Times New Roman" w:hAnsi="Times New Roman"/>
          <w:i/>
          <w:sz w:val="24"/>
          <w:szCs w:val="28"/>
        </w:rPr>
        <w:t>Зерендинском</w:t>
      </w:r>
      <w:proofErr w:type="spellEnd"/>
      <w:r w:rsidRPr="00C13512">
        <w:rPr>
          <w:rFonts w:ascii="Times New Roman" w:hAnsi="Times New Roman"/>
          <w:i/>
          <w:sz w:val="24"/>
          <w:szCs w:val="28"/>
        </w:rPr>
        <w:t xml:space="preserve"> -2 проект на 647,97 </w:t>
      </w:r>
      <w:proofErr w:type="spellStart"/>
      <w:r w:rsidRPr="00C13512">
        <w:rPr>
          <w:rFonts w:ascii="Times New Roman" w:hAnsi="Times New Roman"/>
          <w:i/>
          <w:sz w:val="24"/>
          <w:szCs w:val="28"/>
        </w:rPr>
        <w:t>млн.тенге</w:t>
      </w:r>
      <w:proofErr w:type="spellEnd"/>
      <w:r w:rsidRPr="00C13512">
        <w:rPr>
          <w:rFonts w:ascii="Times New Roman" w:hAnsi="Times New Roman"/>
          <w:i/>
          <w:sz w:val="24"/>
          <w:szCs w:val="28"/>
        </w:rPr>
        <w:t>.</w:t>
      </w:r>
      <w:r w:rsidRPr="00C13512">
        <w:rPr>
          <w:rFonts w:ascii="Times New Roman" w:hAnsi="Times New Roman"/>
          <w:i/>
          <w:sz w:val="24"/>
          <w:szCs w:val="28"/>
          <w:lang w:val="kk-KZ"/>
        </w:rPr>
        <w:t xml:space="preserve"> Ерементауском-1 проект на 301,4 млн.тенге). Жаркаинском-1 проект - 400,0 млн.тенге).</w:t>
      </w:r>
    </w:p>
    <w:bookmarkEnd w:id="5"/>
    <w:p w:rsidR="008F391D" w:rsidRPr="00C13512" w:rsidRDefault="008F391D" w:rsidP="008F391D">
      <w:pPr>
        <w:widowControl w:val="0"/>
        <w:numPr>
          <w:ilvl w:val="0"/>
          <w:numId w:val="31"/>
        </w:numPr>
        <w:tabs>
          <w:tab w:val="left" w:pos="993"/>
          <w:tab w:val="left" w:pos="1134"/>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 xml:space="preserve">развитие транспортной инфраструктуры </w:t>
      </w:r>
      <w:bookmarkStart w:id="6" w:name="_Hlk535406356"/>
      <w:r w:rsidRPr="00C13512">
        <w:rPr>
          <w:rFonts w:ascii="Times New Roman" w:hAnsi="Times New Roman"/>
          <w:i/>
          <w:sz w:val="24"/>
          <w:szCs w:val="28"/>
        </w:rPr>
        <w:t xml:space="preserve">(в </w:t>
      </w:r>
      <w:proofErr w:type="spellStart"/>
      <w:r w:rsidRPr="00C13512">
        <w:rPr>
          <w:rFonts w:ascii="Times New Roman" w:hAnsi="Times New Roman"/>
          <w:i/>
          <w:sz w:val="24"/>
          <w:szCs w:val="28"/>
        </w:rPr>
        <w:t>Атбасарском</w:t>
      </w:r>
      <w:proofErr w:type="spellEnd"/>
      <w:r w:rsidRPr="00C13512">
        <w:rPr>
          <w:rFonts w:ascii="Times New Roman" w:hAnsi="Times New Roman"/>
          <w:i/>
          <w:sz w:val="24"/>
          <w:szCs w:val="28"/>
        </w:rPr>
        <w:t xml:space="preserve"> – 1 проект 70 </w:t>
      </w:r>
      <w:proofErr w:type="spellStart"/>
      <w:r w:rsidRPr="00C13512">
        <w:rPr>
          <w:rFonts w:ascii="Times New Roman" w:hAnsi="Times New Roman"/>
          <w:i/>
          <w:sz w:val="24"/>
          <w:szCs w:val="28"/>
        </w:rPr>
        <w:lastRenderedPageBreak/>
        <w:t>млн.тенге</w:t>
      </w:r>
      <w:proofErr w:type="spellEnd"/>
      <w:r w:rsidRPr="00C13512">
        <w:rPr>
          <w:rFonts w:ascii="Times New Roman" w:hAnsi="Times New Roman"/>
          <w:i/>
          <w:sz w:val="24"/>
          <w:szCs w:val="28"/>
        </w:rPr>
        <w:t xml:space="preserve">, </w:t>
      </w:r>
      <w:proofErr w:type="spellStart"/>
      <w:r w:rsidRPr="00C13512">
        <w:rPr>
          <w:rFonts w:ascii="Times New Roman" w:hAnsi="Times New Roman"/>
          <w:i/>
          <w:sz w:val="24"/>
          <w:szCs w:val="28"/>
        </w:rPr>
        <w:t>Аршалынском</w:t>
      </w:r>
      <w:proofErr w:type="spellEnd"/>
      <w:r w:rsidRPr="00C13512">
        <w:rPr>
          <w:rFonts w:ascii="Times New Roman" w:hAnsi="Times New Roman"/>
          <w:i/>
          <w:sz w:val="24"/>
          <w:szCs w:val="28"/>
        </w:rPr>
        <w:t xml:space="preserve"> – 1 проект 80,6 </w:t>
      </w:r>
      <w:proofErr w:type="spellStart"/>
      <w:r w:rsidRPr="00C13512">
        <w:rPr>
          <w:rFonts w:ascii="Times New Roman" w:hAnsi="Times New Roman"/>
          <w:i/>
          <w:sz w:val="24"/>
          <w:szCs w:val="28"/>
        </w:rPr>
        <w:t>млн.тенге</w:t>
      </w:r>
      <w:proofErr w:type="spellEnd"/>
      <w:r w:rsidRPr="00C13512">
        <w:rPr>
          <w:rFonts w:ascii="Times New Roman" w:hAnsi="Times New Roman"/>
          <w:i/>
          <w:sz w:val="24"/>
          <w:szCs w:val="28"/>
        </w:rPr>
        <w:t xml:space="preserve">, </w:t>
      </w:r>
      <w:proofErr w:type="spellStart"/>
      <w:r w:rsidRPr="00C13512">
        <w:rPr>
          <w:rFonts w:ascii="Times New Roman" w:hAnsi="Times New Roman"/>
          <w:i/>
          <w:sz w:val="24"/>
          <w:szCs w:val="28"/>
        </w:rPr>
        <w:t>Бурабайском</w:t>
      </w:r>
      <w:proofErr w:type="spellEnd"/>
      <w:r w:rsidRPr="00C13512">
        <w:rPr>
          <w:rFonts w:ascii="Times New Roman" w:hAnsi="Times New Roman"/>
          <w:i/>
          <w:sz w:val="24"/>
          <w:szCs w:val="28"/>
        </w:rPr>
        <w:t xml:space="preserve"> – 1 проект на 500 млн. тенге, </w:t>
      </w:r>
      <w:proofErr w:type="spellStart"/>
      <w:r w:rsidRPr="00C13512">
        <w:rPr>
          <w:rFonts w:ascii="Times New Roman" w:hAnsi="Times New Roman"/>
          <w:i/>
          <w:sz w:val="24"/>
          <w:szCs w:val="28"/>
        </w:rPr>
        <w:t>Есильском</w:t>
      </w:r>
      <w:proofErr w:type="spellEnd"/>
      <w:r w:rsidRPr="00C13512">
        <w:rPr>
          <w:rFonts w:ascii="Times New Roman" w:hAnsi="Times New Roman"/>
          <w:i/>
          <w:sz w:val="24"/>
          <w:szCs w:val="28"/>
        </w:rPr>
        <w:t xml:space="preserve"> – 1 проект 70 млн. тенге, </w:t>
      </w:r>
      <w:proofErr w:type="spellStart"/>
      <w:r w:rsidRPr="00C13512">
        <w:rPr>
          <w:rFonts w:ascii="Times New Roman" w:hAnsi="Times New Roman"/>
          <w:i/>
          <w:sz w:val="24"/>
          <w:szCs w:val="28"/>
        </w:rPr>
        <w:t>Зерендинском</w:t>
      </w:r>
      <w:proofErr w:type="spellEnd"/>
      <w:r w:rsidRPr="00C13512">
        <w:rPr>
          <w:rFonts w:ascii="Times New Roman" w:hAnsi="Times New Roman"/>
          <w:i/>
          <w:sz w:val="24"/>
          <w:szCs w:val="28"/>
        </w:rPr>
        <w:t xml:space="preserve"> – 1 проект 50 млн. тенге, Целиноградском районах – 2 проекта на 1 682,7 </w:t>
      </w:r>
      <w:proofErr w:type="spellStart"/>
      <w:r w:rsidRPr="00C13512">
        <w:rPr>
          <w:rFonts w:ascii="Times New Roman" w:hAnsi="Times New Roman"/>
          <w:i/>
          <w:sz w:val="24"/>
          <w:szCs w:val="28"/>
        </w:rPr>
        <w:t>млн.тенге</w:t>
      </w:r>
      <w:proofErr w:type="spellEnd"/>
      <w:r w:rsidRPr="00C13512">
        <w:rPr>
          <w:rFonts w:ascii="Times New Roman" w:hAnsi="Times New Roman"/>
          <w:i/>
          <w:sz w:val="24"/>
          <w:szCs w:val="28"/>
        </w:rPr>
        <w:t>);</w:t>
      </w:r>
      <w:bookmarkEnd w:id="6"/>
    </w:p>
    <w:p w:rsidR="008F391D" w:rsidRPr="00C13512" w:rsidRDefault="008F391D" w:rsidP="008F391D">
      <w:pPr>
        <w:widowControl w:val="0"/>
        <w:numPr>
          <w:ilvl w:val="0"/>
          <w:numId w:val="31"/>
        </w:numPr>
        <w:tabs>
          <w:tab w:val="left" w:pos="993"/>
          <w:tab w:val="left" w:pos="1134"/>
        </w:tabs>
        <w:spacing w:after="0" w:line="240" w:lineRule="auto"/>
        <w:ind w:left="0" w:firstLine="709"/>
        <w:contextualSpacing/>
        <w:jc w:val="both"/>
        <w:rPr>
          <w:rFonts w:ascii="Times New Roman" w:hAnsi="Times New Roman"/>
          <w:i/>
          <w:sz w:val="28"/>
          <w:szCs w:val="28"/>
        </w:rPr>
      </w:pPr>
      <w:r w:rsidRPr="00C13512">
        <w:rPr>
          <w:rFonts w:ascii="Times New Roman" w:hAnsi="Times New Roman"/>
          <w:sz w:val="28"/>
          <w:szCs w:val="28"/>
        </w:rPr>
        <w:t>развитие теплоэнергетической системы</w:t>
      </w:r>
      <w:r w:rsidRPr="00C13512">
        <w:rPr>
          <w:rFonts w:ascii="Times New Roman" w:hAnsi="Times New Roman"/>
          <w:sz w:val="28"/>
          <w:szCs w:val="28"/>
          <w:lang w:val="kk-KZ"/>
        </w:rPr>
        <w:t xml:space="preserve"> </w:t>
      </w:r>
      <w:r w:rsidRPr="00C13512">
        <w:rPr>
          <w:rFonts w:ascii="Times New Roman" w:hAnsi="Times New Roman"/>
          <w:i/>
          <w:sz w:val="24"/>
          <w:szCs w:val="28"/>
        </w:rPr>
        <w:t>(</w:t>
      </w:r>
      <w:r w:rsidRPr="00C13512">
        <w:rPr>
          <w:rFonts w:ascii="Times New Roman" w:hAnsi="Times New Roman"/>
          <w:i/>
          <w:sz w:val="24"/>
          <w:szCs w:val="28"/>
          <w:lang w:val="kk-KZ"/>
        </w:rPr>
        <w:t xml:space="preserve">в </w:t>
      </w:r>
      <w:r w:rsidRPr="00C13512">
        <w:rPr>
          <w:rFonts w:ascii="Times New Roman" w:hAnsi="Times New Roman"/>
          <w:i/>
          <w:sz w:val="24"/>
          <w:szCs w:val="28"/>
        </w:rPr>
        <w:t xml:space="preserve">Целиноградском районе – </w:t>
      </w:r>
      <w:r w:rsidRPr="00C13512">
        <w:rPr>
          <w:rFonts w:ascii="Times New Roman" w:hAnsi="Times New Roman"/>
          <w:i/>
          <w:sz w:val="24"/>
          <w:szCs w:val="28"/>
          <w:lang w:val="kk-KZ"/>
        </w:rPr>
        <w:t>866,3</w:t>
      </w:r>
      <w:r w:rsidRPr="00C13512">
        <w:rPr>
          <w:rFonts w:ascii="Times New Roman" w:hAnsi="Times New Roman"/>
          <w:i/>
          <w:sz w:val="24"/>
          <w:szCs w:val="28"/>
        </w:rPr>
        <w:t xml:space="preserve">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 xml:space="preserve">, г. Кокшетау – </w:t>
      </w:r>
      <w:r w:rsidRPr="00C13512">
        <w:rPr>
          <w:rFonts w:ascii="Times New Roman" w:hAnsi="Times New Roman"/>
          <w:i/>
          <w:sz w:val="24"/>
          <w:szCs w:val="28"/>
          <w:lang w:val="kk-KZ"/>
        </w:rPr>
        <w:t>252,5</w:t>
      </w:r>
      <w:r w:rsidRPr="00C13512">
        <w:rPr>
          <w:rFonts w:ascii="Times New Roman" w:hAnsi="Times New Roman"/>
          <w:i/>
          <w:sz w:val="24"/>
          <w:szCs w:val="28"/>
        </w:rPr>
        <w:t xml:space="preserve"> млн. тенге);</w:t>
      </w:r>
    </w:p>
    <w:p w:rsidR="008F391D" w:rsidRPr="00C13512" w:rsidRDefault="008F391D" w:rsidP="008F391D">
      <w:pPr>
        <w:widowControl w:val="0"/>
        <w:numPr>
          <w:ilvl w:val="0"/>
          <w:numId w:val="31"/>
        </w:numPr>
        <w:tabs>
          <w:tab w:val="left" w:pos="993"/>
          <w:tab w:val="left" w:pos="1134"/>
        </w:tabs>
        <w:spacing w:after="0" w:line="240" w:lineRule="auto"/>
        <w:ind w:left="0" w:firstLine="709"/>
        <w:contextualSpacing/>
        <w:jc w:val="both"/>
        <w:rPr>
          <w:rFonts w:ascii="Times New Roman" w:hAnsi="Times New Roman"/>
          <w:i/>
          <w:sz w:val="28"/>
          <w:szCs w:val="28"/>
        </w:rPr>
      </w:pPr>
      <w:r w:rsidRPr="00C13512">
        <w:rPr>
          <w:rFonts w:ascii="Times New Roman" w:hAnsi="Times New Roman"/>
          <w:sz w:val="28"/>
          <w:szCs w:val="28"/>
        </w:rPr>
        <w:t>строительство сетей газоснабжения</w:t>
      </w:r>
      <w:r w:rsidRPr="00C13512">
        <w:rPr>
          <w:rFonts w:ascii="Times New Roman" w:hAnsi="Times New Roman"/>
          <w:sz w:val="28"/>
          <w:szCs w:val="28"/>
          <w:lang w:val="kk-KZ"/>
        </w:rPr>
        <w:t xml:space="preserve"> </w:t>
      </w:r>
      <w:r w:rsidRPr="00C13512">
        <w:rPr>
          <w:rFonts w:ascii="Times New Roman" w:hAnsi="Times New Roman"/>
          <w:i/>
          <w:sz w:val="24"/>
          <w:szCs w:val="28"/>
        </w:rPr>
        <w:t>(</w:t>
      </w:r>
      <w:proofErr w:type="spellStart"/>
      <w:r w:rsidRPr="00C13512">
        <w:rPr>
          <w:rFonts w:ascii="Times New Roman" w:hAnsi="Times New Roman"/>
          <w:i/>
          <w:sz w:val="24"/>
          <w:szCs w:val="28"/>
        </w:rPr>
        <w:t>Аршалынском</w:t>
      </w:r>
      <w:proofErr w:type="spellEnd"/>
      <w:r w:rsidRPr="00C13512">
        <w:rPr>
          <w:rFonts w:ascii="Times New Roman" w:hAnsi="Times New Roman"/>
          <w:i/>
          <w:sz w:val="24"/>
          <w:szCs w:val="28"/>
        </w:rPr>
        <w:t xml:space="preserve"> – 3 389,7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 xml:space="preserve">, Целиноградском районах – 1 464,1 </w:t>
      </w:r>
      <w:proofErr w:type="spellStart"/>
      <w:r w:rsidRPr="00C13512">
        <w:rPr>
          <w:rFonts w:ascii="Times New Roman" w:hAnsi="Times New Roman"/>
          <w:i/>
          <w:sz w:val="24"/>
          <w:szCs w:val="28"/>
        </w:rPr>
        <w:t>млн.тенге</w:t>
      </w:r>
      <w:proofErr w:type="spellEnd"/>
      <w:r w:rsidRPr="00C13512">
        <w:rPr>
          <w:rFonts w:ascii="Times New Roman" w:hAnsi="Times New Roman"/>
          <w:i/>
          <w:sz w:val="24"/>
          <w:szCs w:val="28"/>
        </w:rPr>
        <w:t>);</w:t>
      </w:r>
    </w:p>
    <w:p w:rsidR="008F391D" w:rsidRPr="00C13512" w:rsidRDefault="008F391D" w:rsidP="008F391D">
      <w:pPr>
        <w:widowControl w:val="0"/>
        <w:numPr>
          <w:ilvl w:val="0"/>
          <w:numId w:val="31"/>
        </w:numPr>
        <w:tabs>
          <w:tab w:val="left" w:pos="633"/>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 xml:space="preserve">строительство инженерных сетей к объектам жилья </w:t>
      </w:r>
      <w:bookmarkStart w:id="7" w:name="_Hlk535406549"/>
      <w:r w:rsidRPr="00C13512">
        <w:rPr>
          <w:rFonts w:ascii="Times New Roman" w:hAnsi="Times New Roman"/>
          <w:i/>
          <w:sz w:val="24"/>
          <w:szCs w:val="28"/>
        </w:rPr>
        <w:t>(</w:t>
      </w:r>
      <w:proofErr w:type="spellStart"/>
      <w:r w:rsidRPr="00C13512">
        <w:rPr>
          <w:rFonts w:ascii="Times New Roman" w:hAnsi="Times New Roman"/>
          <w:i/>
          <w:sz w:val="24"/>
          <w:szCs w:val="28"/>
        </w:rPr>
        <w:t>Аккольском</w:t>
      </w:r>
      <w:proofErr w:type="spellEnd"/>
      <w:r w:rsidRPr="00C13512">
        <w:rPr>
          <w:rFonts w:ascii="Times New Roman" w:hAnsi="Times New Roman"/>
          <w:i/>
          <w:sz w:val="24"/>
          <w:szCs w:val="28"/>
        </w:rPr>
        <w:t xml:space="preserve"> – 100,1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 xml:space="preserve">, </w:t>
      </w:r>
      <w:proofErr w:type="spellStart"/>
      <w:r w:rsidRPr="00C13512">
        <w:rPr>
          <w:rFonts w:ascii="Times New Roman" w:hAnsi="Times New Roman"/>
          <w:i/>
          <w:sz w:val="24"/>
          <w:szCs w:val="28"/>
        </w:rPr>
        <w:t>Бурабайском</w:t>
      </w:r>
      <w:proofErr w:type="spellEnd"/>
      <w:r w:rsidRPr="00C13512">
        <w:rPr>
          <w:rFonts w:ascii="Times New Roman" w:hAnsi="Times New Roman"/>
          <w:i/>
          <w:sz w:val="24"/>
          <w:szCs w:val="28"/>
        </w:rPr>
        <w:t xml:space="preserve"> – 212,2 </w:t>
      </w:r>
      <w:proofErr w:type="spellStart"/>
      <w:r w:rsidRPr="00C13512">
        <w:rPr>
          <w:rFonts w:ascii="Times New Roman" w:hAnsi="Times New Roman"/>
          <w:i/>
          <w:sz w:val="24"/>
          <w:szCs w:val="28"/>
        </w:rPr>
        <w:t>млн.тенге</w:t>
      </w:r>
      <w:proofErr w:type="spellEnd"/>
      <w:r w:rsidRPr="00C13512">
        <w:rPr>
          <w:rFonts w:ascii="Times New Roman" w:hAnsi="Times New Roman"/>
          <w:i/>
          <w:sz w:val="24"/>
          <w:szCs w:val="28"/>
        </w:rPr>
        <w:t xml:space="preserve">, Целиноградском – 522,7 млн. тенге, </w:t>
      </w:r>
      <w:proofErr w:type="spellStart"/>
      <w:r w:rsidRPr="00C13512">
        <w:rPr>
          <w:rFonts w:ascii="Times New Roman" w:hAnsi="Times New Roman"/>
          <w:i/>
          <w:sz w:val="24"/>
          <w:szCs w:val="28"/>
        </w:rPr>
        <w:t>Сандыктауском</w:t>
      </w:r>
      <w:proofErr w:type="spellEnd"/>
      <w:r w:rsidRPr="00C13512">
        <w:rPr>
          <w:rFonts w:ascii="Times New Roman" w:hAnsi="Times New Roman"/>
          <w:i/>
          <w:sz w:val="24"/>
          <w:szCs w:val="28"/>
        </w:rPr>
        <w:t xml:space="preserve"> – 27,6 млн. тенге, </w:t>
      </w:r>
      <w:proofErr w:type="spellStart"/>
      <w:r w:rsidRPr="00C13512">
        <w:rPr>
          <w:rFonts w:ascii="Times New Roman" w:hAnsi="Times New Roman"/>
          <w:i/>
          <w:sz w:val="24"/>
          <w:szCs w:val="28"/>
        </w:rPr>
        <w:t>г.Степногорск</w:t>
      </w:r>
      <w:proofErr w:type="spellEnd"/>
      <w:r w:rsidRPr="00C13512">
        <w:rPr>
          <w:rFonts w:ascii="Times New Roman" w:hAnsi="Times New Roman"/>
          <w:i/>
          <w:sz w:val="24"/>
          <w:szCs w:val="28"/>
        </w:rPr>
        <w:t xml:space="preserve"> – 320,3 </w:t>
      </w:r>
      <w:proofErr w:type="spellStart"/>
      <w:r w:rsidRPr="00C13512">
        <w:rPr>
          <w:rFonts w:ascii="Times New Roman" w:hAnsi="Times New Roman"/>
          <w:i/>
          <w:sz w:val="24"/>
          <w:szCs w:val="28"/>
        </w:rPr>
        <w:t>млн.тенге</w:t>
      </w:r>
      <w:proofErr w:type="spellEnd"/>
      <w:r w:rsidRPr="00C13512">
        <w:rPr>
          <w:rFonts w:ascii="Times New Roman" w:hAnsi="Times New Roman"/>
          <w:i/>
          <w:sz w:val="24"/>
          <w:szCs w:val="28"/>
        </w:rPr>
        <w:t>);</w:t>
      </w:r>
      <w:bookmarkEnd w:id="7"/>
    </w:p>
    <w:p w:rsidR="008F391D" w:rsidRPr="00C13512" w:rsidRDefault="008F391D" w:rsidP="008F391D">
      <w:pPr>
        <w:widowControl w:val="0"/>
        <w:numPr>
          <w:ilvl w:val="0"/>
          <w:numId w:val="31"/>
        </w:numPr>
        <w:tabs>
          <w:tab w:val="left" w:pos="633"/>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строительство жилья</w:t>
      </w:r>
      <w:r w:rsidRPr="00C13512">
        <w:rPr>
          <w:rFonts w:ascii="Times New Roman" w:hAnsi="Times New Roman"/>
          <w:i/>
          <w:sz w:val="28"/>
          <w:szCs w:val="28"/>
        </w:rPr>
        <w:t xml:space="preserve"> </w:t>
      </w:r>
      <w:r w:rsidRPr="00C13512">
        <w:rPr>
          <w:rFonts w:ascii="Times New Roman" w:hAnsi="Times New Roman"/>
          <w:i/>
          <w:sz w:val="24"/>
          <w:szCs w:val="28"/>
        </w:rPr>
        <w:t>(</w:t>
      </w:r>
      <w:proofErr w:type="spellStart"/>
      <w:r w:rsidRPr="00C13512">
        <w:rPr>
          <w:rFonts w:ascii="Times New Roman" w:hAnsi="Times New Roman"/>
          <w:i/>
          <w:sz w:val="24"/>
          <w:szCs w:val="28"/>
        </w:rPr>
        <w:t>Аккольском</w:t>
      </w:r>
      <w:proofErr w:type="spellEnd"/>
      <w:r w:rsidRPr="00C13512">
        <w:rPr>
          <w:rFonts w:ascii="Times New Roman" w:hAnsi="Times New Roman"/>
          <w:i/>
          <w:sz w:val="24"/>
          <w:szCs w:val="28"/>
        </w:rPr>
        <w:t xml:space="preserve"> – 329,4 млн. тенге, </w:t>
      </w:r>
      <w:proofErr w:type="spellStart"/>
      <w:r w:rsidRPr="00C13512">
        <w:rPr>
          <w:rFonts w:ascii="Times New Roman" w:hAnsi="Times New Roman"/>
          <w:i/>
          <w:sz w:val="24"/>
          <w:szCs w:val="28"/>
        </w:rPr>
        <w:t>Аршалынском</w:t>
      </w:r>
      <w:proofErr w:type="spellEnd"/>
      <w:r w:rsidRPr="00C13512">
        <w:rPr>
          <w:rFonts w:ascii="Times New Roman" w:hAnsi="Times New Roman"/>
          <w:i/>
          <w:sz w:val="24"/>
          <w:szCs w:val="28"/>
        </w:rPr>
        <w:t xml:space="preserve"> – 250,4 млн. тенге, </w:t>
      </w:r>
      <w:proofErr w:type="spellStart"/>
      <w:r w:rsidRPr="00C13512">
        <w:rPr>
          <w:rFonts w:ascii="Times New Roman" w:hAnsi="Times New Roman"/>
          <w:i/>
          <w:sz w:val="24"/>
          <w:szCs w:val="28"/>
        </w:rPr>
        <w:t>Сандыктауский</w:t>
      </w:r>
      <w:proofErr w:type="spellEnd"/>
      <w:r w:rsidRPr="00C13512">
        <w:rPr>
          <w:rFonts w:ascii="Times New Roman" w:hAnsi="Times New Roman"/>
          <w:i/>
          <w:sz w:val="24"/>
          <w:szCs w:val="28"/>
        </w:rPr>
        <w:t xml:space="preserve"> – 577,2 млн. тенге, </w:t>
      </w:r>
      <w:proofErr w:type="spellStart"/>
      <w:r w:rsidRPr="00C13512">
        <w:rPr>
          <w:rFonts w:ascii="Times New Roman" w:hAnsi="Times New Roman"/>
          <w:i/>
          <w:sz w:val="24"/>
          <w:szCs w:val="28"/>
        </w:rPr>
        <w:t>Шортандинский</w:t>
      </w:r>
      <w:proofErr w:type="spellEnd"/>
      <w:r w:rsidRPr="00C13512">
        <w:rPr>
          <w:rFonts w:ascii="Times New Roman" w:hAnsi="Times New Roman"/>
          <w:i/>
          <w:sz w:val="24"/>
          <w:szCs w:val="28"/>
        </w:rPr>
        <w:t xml:space="preserve"> – 262,6 млн. тенге, </w:t>
      </w:r>
      <w:proofErr w:type="spellStart"/>
      <w:r w:rsidRPr="00C13512">
        <w:rPr>
          <w:rFonts w:ascii="Times New Roman" w:hAnsi="Times New Roman"/>
          <w:i/>
          <w:sz w:val="24"/>
          <w:szCs w:val="28"/>
        </w:rPr>
        <w:t>г.Кокшетау</w:t>
      </w:r>
      <w:proofErr w:type="spellEnd"/>
      <w:r w:rsidRPr="00C13512">
        <w:rPr>
          <w:rFonts w:ascii="Times New Roman" w:hAnsi="Times New Roman"/>
          <w:i/>
          <w:sz w:val="24"/>
          <w:szCs w:val="28"/>
        </w:rPr>
        <w:t xml:space="preserve"> – 1 076,6</w:t>
      </w:r>
      <w:r w:rsidRPr="00C13512">
        <w:rPr>
          <w:rFonts w:ascii="Times New Roman" w:eastAsia="Times New Roman" w:hAnsi="Times New Roman"/>
          <w:i/>
          <w:iCs/>
          <w:sz w:val="24"/>
          <w:szCs w:val="24"/>
          <w:lang w:eastAsia="ru-RU"/>
        </w:rPr>
        <w:t xml:space="preserve">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 xml:space="preserve">). </w:t>
      </w:r>
    </w:p>
    <w:p w:rsidR="008F391D" w:rsidRPr="00C13512" w:rsidRDefault="008F391D" w:rsidP="008F391D">
      <w:pPr>
        <w:spacing w:after="0" w:line="240" w:lineRule="auto"/>
        <w:ind w:left="709"/>
        <w:contextualSpacing/>
        <w:jc w:val="both"/>
        <w:rPr>
          <w:rFonts w:ascii="Times New Roman" w:eastAsia="Times New Roman" w:hAnsi="Times New Roman"/>
          <w:i/>
          <w:iCs/>
          <w:sz w:val="24"/>
          <w:szCs w:val="24"/>
          <w:lang w:eastAsia="ru-RU"/>
        </w:rPr>
      </w:pPr>
    </w:p>
    <w:p w:rsidR="008F391D" w:rsidRPr="00C13512" w:rsidRDefault="008F391D" w:rsidP="008F391D">
      <w:pPr>
        <w:widowControl w:val="0"/>
        <w:tabs>
          <w:tab w:val="left" w:pos="993"/>
          <w:tab w:val="left" w:pos="1134"/>
        </w:tabs>
        <w:spacing w:after="0" w:line="240" w:lineRule="auto"/>
        <w:ind w:firstLine="709"/>
        <w:contextualSpacing/>
        <w:jc w:val="both"/>
        <w:rPr>
          <w:rFonts w:ascii="Times New Roman" w:hAnsi="Times New Roman"/>
          <w:sz w:val="28"/>
          <w:szCs w:val="28"/>
        </w:rPr>
      </w:pPr>
      <w:r w:rsidRPr="00C13512">
        <w:rPr>
          <w:rFonts w:ascii="Times New Roman" w:hAnsi="Times New Roman"/>
          <w:sz w:val="28"/>
          <w:szCs w:val="28"/>
        </w:rPr>
        <w:t>В 2022-2023 гг. из республиканского бюджета запланированы средства на:</w:t>
      </w:r>
    </w:p>
    <w:p w:rsidR="008F391D" w:rsidRPr="00C13512" w:rsidRDefault="008F391D" w:rsidP="008F391D">
      <w:pPr>
        <w:numPr>
          <w:ilvl w:val="0"/>
          <w:numId w:val="31"/>
        </w:numPr>
        <w:spacing w:after="0" w:line="240" w:lineRule="auto"/>
        <w:ind w:left="0" w:firstLine="709"/>
        <w:contextualSpacing/>
        <w:jc w:val="both"/>
        <w:rPr>
          <w:rFonts w:ascii="Times New Roman" w:eastAsia="Times New Roman" w:hAnsi="Times New Roman"/>
          <w:b/>
          <w:bCs/>
          <w:sz w:val="24"/>
          <w:szCs w:val="24"/>
          <w:lang w:val="kk-KZ" w:eastAsia="ru-RU"/>
        </w:rPr>
      </w:pPr>
      <w:r w:rsidRPr="00C13512">
        <w:rPr>
          <w:rFonts w:ascii="Times New Roman" w:hAnsi="Times New Roman"/>
          <w:sz w:val="28"/>
          <w:szCs w:val="28"/>
        </w:rPr>
        <w:t>водоснабжение и водоотведение объектов в 2</w:t>
      </w:r>
      <w:r w:rsidRPr="00C13512">
        <w:rPr>
          <w:rFonts w:ascii="Times New Roman" w:hAnsi="Times New Roman"/>
          <w:sz w:val="28"/>
          <w:szCs w:val="28"/>
          <w:lang w:val="kk-KZ"/>
        </w:rPr>
        <w:t xml:space="preserve"> </w:t>
      </w:r>
      <w:r w:rsidRPr="00C13512">
        <w:rPr>
          <w:rFonts w:ascii="Times New Roman" w:hAnsi="Times New Roman"/>
          <w:sz w:val="28"/>
          <w:szCs w:val="28"/>
        </w:rPr>
        <w:t>регионах</w:t>
      </w:r>
      <w:r w:rsidRPr="00C13512">
        <w:rPr>
          <w:rFonts w:ascii="Times New Roman" w:hAnsi="Times New Roman"/>
          <w:sz w:val="28"/>
          <w:szCs w:val="28"/>
          <w:lang w:val="kk-KZ"/>
        </w:rPr>
        <w:t xml:space="preserve"> </w:t>
      </w:r>
      <w:r w:rsidRPr="00C13512">
        <w:rPr>
          <w:rFonts w:ascii="Times New Roman" w:hAnsi="Times New Roman"/>
          <w:i/>
          <w:sz w:val="24"/>
          <w:szCs w:val="28"/>
          <w:lang w:val="kk-KZ"/>
        </w:rPr>
        <w:t xml:space="preserve">(Бурабайском – 2 767,4 млн. тенге, Целиноградском – </w:t>
      </w:r>
      <w:r w:rsidRPr="00C13512">
        <w:rPr>
          <w:rFonts w:ascii="Times New Roman" w:eastAsia="Times New Roman" w:hAnsi="Times New Roman"/>
          <w:bCs/>
          <w:i/>
          <w:sz w:val="24"/>
          <w:szCs w:val="24"/>
          <w:lang w:val="kk-KZ" w:eastAsia="ru-RU"/>
        </w:rPr>
        <w:t>589,2</w:t>
      </w:r>
      <w:r w:rsidRPr="00C13512">
        <w:rPr>
          <w:rFonts w:ascii="Times New Roman" w:eastAsia="Times New Roman" w:hAnsi="Times New Roman"/>
          <w:b/>
          <w:bCs/>
          <w:sz w:val="24"/>
          <w:szCs w:val="24"/>
          <w:lang w:val="kk-KZ" w:eastAsia="ru-RU"/>
        </w:rPr>
        <w:t xml:space="preserve"> </w:t>
      </w:r>
      <w:proofErr w:type="gramStart"/>
      <w:r w:rsidRPr="00C13512">
        <w:rPr>
          <w:rFonts w:ascii="Times New Roman" w:hAnsi="Times New Roman"/>
          <w:i/>
          <w:sz w:val="24"/>
          <w:szCs w:val="28"/>
          <w:lang w:val="kk-KZ"/>
        </w:rPr>
        <w:t>млн.тенге</w:t>
      </w:r>
      <w:proofErr w:type="gramEnd"/>
      <w:r w:rsidRPr="00C13512">
        <w:rPr>
          <w:rFonts w:ascii="Times New Roman" w:hAnsi="Times New Roman"/>
          <w:i/>
          <w:sz w:val="24"/>
          <w:szCs w:val="28"/>
          <w:lang w:val="kk-KZ"/>
        </w:rPr>
        <w:t>);</w:t>
      </w:r>
    </w:p>
    <w:p w:rsidR="008F391D" w:rsidRPr="00C13512" w:rsidRDefault="008F391D" w:rsidP="008F391D">
      <w:pPr>
        <w:widowControl w:val="0"/>
        <w:numPr>
          <w:ilvl w:val="0"/>
          <w:numId w:val="31"/>
        </w:numPr>
        <w:tabs>
          <w:tab w:val="left" w:pos="993"/>
          <w:tab w:val="left" w:pos="1134"/>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 xml:space="preserve">развитие транспортной инфраструктуры </w:t>
      </w:r>
      <w:r w:rsidRPr="00C13512">
        <w:rPr>
          <w:rFonts w:ascii="Times New Roman" w:hAnsi="Times New Roman"/>
          <w:i/>
          <w:sz w:val="24"/>
          <w:szCs w:val="28"/>
        </w:rPr>
        <w:t xml:space="preserve">(в Целиноградском районе – 2 проекта на 2 963,1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w:t>
      </w:r>
    </w:p>
    <w:p w:rsidR="008F391D" w:rsidRPr="00C13512" w:rsidRDefault="008F391D" w:rsidP="008F391D">
      <w:pPr>
        <w:widowControl w:val="0"/>
        <w:numPr>
          <w:ilvl w:val="0"/>
          <w:numId w:val="31"/>
        </w:numPr>
        <w:tabs>
          <w:tab w:val="left" w:pos="993"/>
          <w:tab w:val="left" w:pos="1134"/>
        </w:tabs>
        <w:spacing w:after="0" w:line="240" w:lineRule="auto"/>
        <w:ind w:left="0" w:firstLine="709"/>
        <w:contextualSpacing/>
        <w:jc w:val="both"/>
        <w:rPr>
          <w:rFonts w:ascii="Times New Roman" w:hAnsi="Times New Roman"/>
          <w:i/>
          <w:sz w:val="28"/>
          <w:szCs w:val="28"/>
        </w:rPr>
      </w:pPr>
      <w:r w:rsidRPr="00C13512">
        <w:rPr>
          <w:rFonts w:ascii="Times New Roman" w:hAnsi="Times New Roman"/>
          <w:sz w:val="28"/>
          <w:szCs w:val="28"/>
        </w:rPr>
        <w:t>развитие теплоэнергетической системы</w:t>
      </w:r>
      <w:r w:rsidRPr="00C13512">
        <w:rPr>
          <w:rFonts w:ascii="Times New Roman" w:hAnsi="Times New Roman"/>
          <w:sz w:val="28"/>
          <w:szCs w:val="28"/>
          <w:lang w:val="kk-KZ"/>
        </w:rPr>
        <w:t xml:space="preserve"> </w:t>
      </w:r>
      <w:r w:rsidRPr="00C13512">
        <w:rPr>
          <w:rFonts w:ascii="Times New Roman" w:hAnsi="Times New Roman"/>
          <w:i/>
          <w:sz w:val="24"/>
          <w:szCs w:val="28"/>
        </w:rPr>
        <w:t>(</w:t>
      </w:r>
      <w:r w:rsidRPr="00C13512">
        <w:rPr>
          <w:rFonts w:ascii="Times New Roman" w:hAnsi="Times New Roman"/>
          <w:i/>
          <w:sz w:val="24"/>
          <w:szCs w:val="28"/>
          <w:lang w:val="kk-KZ"/>
        </w:rPr>
        <w:t xml:space="preserve">в Аршалынском районе </w:t>
      </w:r>
      <w:r w:rsidRPr="00C13512">
        <w:rPr>
          <w:rFonts w:ascii="Times New Roman" w:hAnsi="Times New Roman"/>
          <w:i/>
          <w:sz w:val="24"/>
          <w:szCs w:val="28"/>
        </w:rPr>
        <w:t xml:space="preserve">– </w:t>
      </w:r>
      <w:r w:rsidRPr="00C13512">
        <w:rPr>
          <w:rFonts w:ascii="Times New Roman" w:hAnsi="Times New Roman"/>
          <w:i/>
          <w:sz w:val="24"/>
          <w:szCs w:val="28"/>
          <w:lang w:val="kk-KZ"/>
        </w:rPr>
        <w:t>462,7</w:t>
      </w:r>
      <w:r w:rsidRPr="00C13512">
        <w:rPr>
          <w:rFonts w:ascii="Times New Roman" w:hAnsi="Times New Roman"/>
          <w:i/>
          <w:sz w:val="24"/>
          <w:szCs w:val="28"/>
        </w:rPr>
        <w:t xml:space="preserve">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w:t>
      </w:r>
    </w:p>
    <w:p w:rsidR="008F391D" w:rsidRPr="00C13512" w:rsidRDefault="008F391D" w:rsidP="008F391D">
      <w:pPr>
        <w:widowControl w:val="0"/>
        <w:numPr>
          <w:ilvl w:val="0"/>
          <w:numId w:val="31"/>
        </w:numPr>
        <w:tabs>
          <w:tab w:val="left" w:pos="633"/>
        </w:tabs>
        <w:spacing w:after="0" w:line="240" w:lineRule="auto"/>
        <w:ind w:left="0" w:firstLine="709"/>
        <w:contextualSpacing/>
        <w:jc w:val="both"/>
        <w:rPr>
          <w:rFonts w:ascii="Times New Roman" w:hAnsi="Times New Roman"/>
          <w:sz w:val="28"/>
          <w:szCs w:val="28"/>
        </w:rPr>
      </w:pPr>
      <w:r w:rsidRPr="00C13512">
        <w:rPr>
          <w:rFonts w:ascii="Times New Roman" w:hAnsi="Times New Roman"/>
          <w:sz w:val="28"/>
          <w:szCs w:val="28"/>
        </w:rPr>
        <w:t xml:space="preserve">строительство инженерных сетей к объектам жилья </w:t>
      </w:r>
      <w:r w:rsidRPr="00C13512">
        <w:rPr>
          <w:rFonts w:ascii="Times New Roman" w:hAnsi="Times New Roman"/>
          <w:i/>
          <w:sz w:val="24"/>
          <w:szCs w:val="28"/>
        </w:rPr>
        <w:t xml:space="preserve">(Целиноградском – 290,3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 xml:space="preserve">, </w:t>
      </w:r>
      <w:proofErr w:type="spellStart"/>
      <w:r w:rsidRPr="00C13512">
        <w:rPr>
          <w:rFonts w:ascii="Times New Roman" w:hAnsi="Times New Roman"/>
          <w:i/>
          <w:sz w:val="24"/>
          <w:szCs w:val="28"/>
        </w:rPr>
        <w:t>г.Степногорск</w:t>
      </w:r>
      <w:proofErr w:type="spellEnd"/>
      <w:r w:rsidRPr="00C13512">
        <w:rPr>
          <w:rFonts w:ascii="Times New Roman" w:hAnsi="Times New Roman"/>
          <w:i/>
          <w:sz w:val="24"/>
          <w:szCs w:val="28"/>
        </w:rPr>
        <w:t xml:space="preserve"> – 86 </w:t>
      </w:r>
      <w:proofErr w:type="spellStart"/>
      <w:r w:rsidRPr="00C13512">
        <w:rPr>
          <w:rFonts w:ascii="Times New Roman" w:hAnsi="Times New Roman"/>
          <w:i/>
          <w:sz w:val="24"/>
          <w:szCs w:val="28"/>
        </w:rPr>
        <w:t>млн.тенге</w:t>
      </w:r>
      <w:proofErr w:type="spellEnd"/>
      <w:r w:rsidRPr="00C13512">
        <w:rPr>
          <w:rFonts w:ascii="Times New Roman" w:hAnsi="Times New Roman"/>
          <w:i/>
          <w:sz w:val="24"/>
          <w:szCs w:val="28"/>
        </w:rPr>
        <w:t>);</w:t>
      </w:r>
    </w:p>
    <w:p w:rsidR="008F391D" w:rsidRPr="00C13512" w:rsidRDefault="008F391D" w:rsidP="008F391D">
      <w:pPr>
        <w:numPr>
          <w:ilvl w:val="0"/>
          <w:numId w:val="31"/>
        </w:numPr>
        <w:spacing w:after="0" w:line="240" w:lineRule="auto"/>
        <w:ind w:left="0" w:firstLine="709"/>
        <w:contextualSpacing/>
        <w:jc w:val="both"/>
        <w:rPr>
          <w:rFonts w:ascii="Times New Roman" w:eastAsia="Times New Roman" w:hAnsi="Times New Roman"/>
          <w:i/>
          <w:iCs/>
          <w:sz w:val="24"/>
          <w:szCs w:val="24"/>
          <w:lang w:eastAsia="ru-RU"/>
        </w:rPr>
      </w:pPr>
      <w:r w:rsidRPr="00C13512">
        <w:rPr>
          <w:rFonts w:ascii="Times New Roman" w:hAnsi="Times New Roman"/>
          <w:sz w:val="28"/>
          <w:szCs w:val="28"/>
        </w:rPr>
        <w:t>строительство жилья</w:t>
      </w:r>
      <w:r w:rsidRPr="00C13512">
        <w:rPr>
          <w:rFonts w:ascii="Times New Roman" w:hAnsi="Times New Roman"/>
          <w:i/>
          <w:sz w:val="28"/>
          <w:szCs w:val="28"/>
        </w:rPr>
        <w:t xml:space="preserve"> </w:t>
      </w:r>
      <w:r w:rsidRPr="00C13512">
        <w:rPr>
          <w:rFonts w:ascii="Times New Roman" w:hAnsi="Times New Roman"/>
          <w:i/>
          <w:sz w:val="24"/>
          <w:szCs w:val="28"/>
        </w:rPr>
        <w:t>(</w:t>
      </w:r>
      <w:proofErr w:type="spellStart"/>
      <w:r w:rsidRPr="00C13512">
        <w:rPr>
          <w:rFonts w:ascii="Times New Roman" w:hAnsi="Times New Roman"/>
          <w:i/>
          <w:sz w:val="24"/>
          <w:szCs w:val="28"/>
        </w:rPr>
        <w:t>Сандыктауский</w:t>
      </w:r>
      <w:proofErr w:type="spellEnd"/>
      <w:r w:rsidRPr="00C13512">
        <w:rPr>
          <w:rFonts w:ascii="Times New Roman" w:hAnsi="Times New Roman"/>
          <w:i/>
          <w:sz w:val="24"/>
          <w:szCs w:val="28"/>
        </w:rPr>
        <w:t xml:space="preserve"> – 274,8 </w:t>
      </w:r>
      <w:proofErr w:type="spellStart"/>
      <w:proofErr w:type="gramStart"/>
      <w:r w:rsidRPr="00C13512">
        <w:rPr>
          <w:rFonts w:ascii="Times New Roman" w:hAnsi="Times New Roman"/>
          <w:i/>
          <w:sz w:val="24"/>
          <w:szCs w:val="28"/>
        </w:rPr>
        <w:t>млн.тенге</w:t>
      </w:r>
      <w:proofErr w:type="spellEnd"/>
      <w:proofErr w:type="gramEnd"/>
      <w:r w:rsidRPr="00C13512">
        <w:rPr>
          <w:rFonts w:ascii="Times New Roman" w:hAnsi="Times New Roman"/>
          <w:i/>
          <w:sz w:val="24"/>
          <w:szCs w:val="28"/>
        </w:rPr>
        <w:t xml:space="preserve">). </w:t>
      </w:r>
    </w:p>
    <w:p w:rsidR="00615AB7" w:rsidRDefault="00615AB7" w:rsidP="00266AF4">
      <w:pPr>
        <w:tabs>
          <w:tab w:val="left" w:pos="360"/>
          <w:tab w:val="left" w:pos="851"/>
          <w:tab w:val="left" w:pos="993"/>
        </w:tabs>
        <w:spacing w:after="0" w:line="264" w:lineRule="auto"/>
        <w:jc w:val="center"/>
        <w:rPr>
          <w:rFonts w:ascii="Times New Roman" w:hAnsi="Times New Roman"/>
          <w:b/>
          <w:bCs/>
          <w:sz w:val="28"/>
          <w:szCs w:val="28"/>
        </w:rPr>
      </w:pPr>
    </w:p>
    <w:p w:rsidR="00615AB7" w:rsidRPr="005B7DD4" w:rsidRDefault="00615AB7" w:rsidP="00605B83">
      <w:pPr>
        <w:tabs>
          <w:tab w:val="left" w:pos="360"/>
          <w:tab w:val="left" w:pos="851"/>
          <w:tab w:val="left" w:pos="993"/>
        </w:tabs>
        <w:spacing w:after="0" w:line="264" w:lineRule="auto"/>
        <w:ind w:firstLine="709"/>
        <w:jc w:val="both"/>
        <w:rPr>
          <w:rFonts w:ascii="Times New Roman" w:hAnsi="Times New Roman"/>
          <w:b/>
          <w:bCs/>
          <w:sz w:val="28"/>
          <w:szCs w:val="28"/>
        </w:rPr>
      </w:pPr>
    </w:p>
    <w:p w:rsidR="0056591C" w:rsidRPr="00EC6D3E" w:rsidRDefault="0056591C" w:rsidP="00615AB7">
      <w:pPr>
        <w:tabs>
          <w:tab w:val="left" w:pos="360"/>
          <w:tab w:val="left" w:pos="851"/>
          <w:tab w:val="left" w:pos="993"/>
        </w:tabs>
        <w:spacing w:after="0" w:line="264" w:lineRule="auto"/>
        <w:jc w:val="center"/>
        <w:rPr>
          <w:rFonts w:ascii="Times New Roman" w:hAnsi="Times New Roman"/>
          <w:b/>
          <w:bCs/>
          <w:sz w:val="28"/>
          <w:szCs w:val="28"/>
        </w:rPr>
      </w:pPr>
      <w:r w:rsidRPr="005B7DD4">
        <w:rPr>
          <w:rFonts w:ascii="Times New Roman" w:hAnsi="Times New Roman"/>
          <w:b/>
          <w:bCs/>
          <w:sz w:val="28"/>
          <w:szCs w:val="28"/>
        </w:rPr>
        <w:t>Транспорт и коммуникации</w:t>
      </w:r>
    </w:p>
    <w:p w:rsidR="0056591C" w:rsidRPr="00EC6D3E" w:rsidRDefault="0056591C" w:rsidP="00432987">
      <w:pPr>
        <w:tabs>
          <w:tab w:val="left" w:pos="360"/>
          <w:tab w:val="left" w:pos="851"/>
          <w:tab w:val="left" w:pos="993"/>
        </w:tabs>
        <w:spacing w:after="0" w:line="264" w:lineRule="auto"/>
        <w:jc w:val="both"/>
        <w:rPr>
          <w:rFonts w:ascii="Times New Roman" w:hAnsi="Times New Roman"/>
          <w:bCs/>
          <w:sz w:val="28"/>
          <w:szCs w:val="28"/>
        </w:rPr>
      </w:pPr>
      <w:r w:rsidRPr="00EC6D3E">
        <w:rPr>
          <w:rFonts w:ascii="Times New Roman" w:hAnsi="Times New Roman"/>
          <w:bCs/>
          <w:sz w:val="28"/>
          <w:szCs w:val="28"/>
        </w:rPr>
        <w:tab/>
      </w:r>
    </w:p>
    <w:p w:rsidR="0056591C" w:rsidRPr="00EC6D3E" w:rsidRDefault="00A00A29" w:rsidP="005479E9">
      <w:pPr>
        <w:tabs>
          <w:tab w:val="left" w:pos="360"/>
          <w:tab w:val="left" w:pos="851"/>
          <w:tab w:val="left" w:pos="993"/>
        </w:tabs>
        <w:spacing w:after="0" w:line="264" w:lineRule="auto"/>
        <w:jc w:val="both"/>
        <w:rPr>
          <w:rFonts w:ascii="Times New Roman" w:hAnsi="Times New Roman"/>
          <w:bCs/>
          <w:sz w:val="28"/>
          <w:szCs w:val="28"/>
        </w:rPr>
      </w:pPr>
      <w:r>
        <w:rPr>
          <w:rFonts w:ascii="Times New Roman" w:hAnsi="Times New Roman"/>
          <w:bCs/>
          <w:sz w:val="28"/>
          <w:szCs w:val="28"/>
        </w:rPr>
        <w:tab/>
      </w:r>
      <w:r w:rsidR="0056591C" w:rsidRPr="00EC6D3E">
        <w:rPr>
          <w:rFonts w:ascii="Times New Roman" w:hAnsi="Times New Roman"/>
          <w:bCs/>
          <w:sz w:val="28"/>
          <w:szCs w:val="28"/>
        </w:rPr>
        <w:t xml:space="preserve">Предусмотрены средства на мероприятия по среднему и текущему ремонту дорог областного центра – </w:t>
      </w:r>
      <w:r w:rsidR="00D1236A">
        <w:rPr>
          <w:rFonts w:ascii="Times New Roman" w:hAnsi="Times New Roman"/>
          <w:bCs/>
          <w:sz w:val="28"/>
          <w:szCs w:val="28"/>
        </w:rPr>
        <w:t>1057,8</w:t>
      </w:r>
      <w:r w:rsidR="0056591C" w:rsidRPr="00EC6D3E">
        <w:rPr>
          <w:rFonts w:ascii="Times New Roman" w:hAnsi="Times New Roman"/>
          <w:bCs/>
          <w:sz w:val="28"/>
          <w:szCs w:val="28"/>
        </w:rPr>
        <w:t xml:space="preserve"> млн. тенге, на текущий ремонт улично-дорожной сети районы предусмотрено – </w:t>
      </w:r>
      <w:r w:rsidR="0056591C" w:rsidRPr="00EC6D3E">
        <w:rPr>
          <w:rFonts w:ascii="Times New Roman" w:hAnsi="Times New Roman"/>
          <w:bCs/>
          <w:sz w:val="28"/>
          <w:szCs w:val="28"/>
          <w:lang w:val="kk-KZ"/>
        </w:rPr>
        <w:t>3523,7</w:t>
      </w:r>
      <w:r w:rsidR="0056591C" w:rsidRPr="00EC6D3E">
        <w:rPr>
          <w:rFonts w:ascii="Times New Roman" w:hAnsi="Times New Roman"/>
          <w:bCs/>
          <w:sz w:val="28"/>
          <w:szCs w:val="28"/>
        </w:rPr>
        <w:t xml:space="preserve"> млн. тенге.  С учетом целевых трансфертов из республиканского бюджета общая сумма на содержание и ремонт дорог составит </w:t>
      </w:r>
      <w:r w:rsidR="00D1236A">
        <w:rPr>
          <w:rFonts w:ascii="Times New Roman" w:hAnsi="Times New Roman"/>
          <w:bCs/>
          <w:sz w:val="28"/>
          <w:szCs w:val="28"/>
        </w:rPr>
        <w:t>14,4</w:t>
      </w:r>
      <w:r w:rsidR="00E91B40">
        <w:rPr>
          <w:rFonts w:ascii="Times New Roman" w:hAnsi="Times New Roman"/>
          <w:bCs/>
          <w:sz w:val="28"/>
          <w:szCs w:val="28"/>
        </w:rPr>
        <w:t xml:space="preserve"> </w:t>
      </w:r>
      <w:r w:rsidR="0056591C" w:rsidRPr="00EC6D3E">
        <w:rPr>
          <w:rFonts w:ascii="Times New Roman" w:hAnsi="Times New Roman"/>
          <w:bCs/>
          <w:sz w:val="28"/>
          <w:szCs w:val="28"/>
        </w:rPr>
        <w:t>млрд. тенге.</w:t>
      </w:r>
    </w:p>
    <w:p w:rsidR="0056591C" w:rsidRPr="00EC6D3E" w:rsidRDefault="0056591C" w:rsidP="005479E9">
      <w:pPr>
        <w:tabs>
          <w:tab w:val="left" w:pos="360"/>
          <w:tab w:val="left" w:pos="851"/>
          <w:tab w:val="left" w:pos="993"/>
        </w:tabs>
        <w:spacing w:after="0" w:line="264" w:lineRule="auto"/>
        <w:jc w:val="both"/>
        <w:rPr>
          <w:rFonts w:ascii="Times New Roman" w:hAnsi="Times New Roman"/>
          <w:b/>
          <w:bCs/>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96"/>
        <w:gridCol w:w="1417"/>
        <w:gridCol w:w="1134"/>
        <w:gridCol w:w="1134"/>
      </w:tblGrid>
      <w:tr w:rsidR="0056591C" w:rsidRPr="00EC6D3E" w:rsidTr="002E0BF1">
        <w:trPr>
          <w:trHeight w:val="585"/>
        </w:trPr>
        <w:tc>
          <w:tcPr>
            <w:tcW w:w="6096" w:type="dxa"/>
            <w:vAlign w:val="center"/>
          </w:tcPr>
          <w:p w:rsidR="0056591C" w:rsidRPr="00EC6D3E" w:rsidRDefault="0056591C" w:rsidP="00BC6FEB">
            <w:pPr>
              <w:spacing w:after="0" w:line="288" w:lineRule="auto"/>
              <w:jc w:val="center"/>
              <w:rPr>
                <w:rFonts w:ascii="Times New Roman" w:hAnsi="Times New Roman"/>
                <w:b/>
              </w:rPr>
            </w:pPr>
            <w:r w:rsidRPr="00EC6D3E">
              <w:rPr>
                <w:rFonts w:ascii="Times New Roman" w:hAnsi="Times New Roman"/>
                <w:b/>
              </w:rPr>
              <w:t>Наименование</w:t>
            </w:r>
          </w:p>
        </w:tc>
        <w:tc>
          <w:tcPr>
            <w:tcW w:w="1417" w:type="dxa"/>
            <w:vAlign w:val="center"/>
          </w:tcPr>
          <w:p w:rsidR="0056591C" w:rsidRPr="00EC6D3E" w:rsidRDefault="0056591C" w:rsidP="00BC6FEB">
            <w:pPr>
              <w:pStyle w:val="a5"/>
              <w:jc w:val="center"/>
              <w:rPr>
                <w:rStyle w:val="a7"/>
                <w:sz w:val="22"/>
                <w:szCs w:val="22"/>
              </w:rPr>
            </w:pPr>
            <w:r w:rsidRPr="00EC6D3E">
              <w:rPr>
                <w:rStyle w:val="a7"/>
                <w:sz w:val="22"/>
                <w:szCs w:val="22"/>
              </w:rPr>
              <w:t>202</w:t>
            </w:r>
            <w:r w:rsidR="00ED4A06">
              <w:rPr>
                <w:rStyle w:val="a7"/>
                <w:sz w:val="22"/>
                <w:szCs w:val="22"/>
              </w:rPr>
              <w:t>1</w:t>
            </w:r>
            <w:r w:rsidRPr="00EC6D3E">
              <w:rPr>
                <w:rStyle w:val="a7"/>
                <w:sz w:val="22"/>
                <w:szCs w:val="22"/>
              </w:rPr>
              <w:t xml:space="preserve"> год </w:t>
            </w:r>
          </w:p>
        </w:tc>
        <w:tc>
          <w:tcPr>
            <w:tcW w:w="1134" w:type="dxa"/>
            <w:vAlign w:val="center"/>
          </w:tcPr>
          <w:p w:rsidR="0056591C" w:rsidRPr="00EC6D3E" w:rsidRDefault="0056591C" w:rsidP="00BC6FEB">
            <w:pPr>
              <w:spacing w:after="0" w:line="288" w:lineRule="auto"/>
              <w:ind w:hanging="108"/>
              <w:jc w:val="center"/>
              <w:rPr>
                <w:bCs/>
              </w:rPr>
            </w:pPr>
            <w:r w:rsidRPr="00EC6D3E">
              <w:rPr>
                <w:rFonts w:ascii="Times New Roman" w:hAnsi="Times New Roman"/>
                <w:b/>
              </w:rPr>
              <w:t>202</w:t>
            </w:r>
            <w:r w:rsidR="00ED4A06">
              <w:rPr>
                <w:rFonts w:ascii="Times New Roman" w:hAnsi="Times New Roman"/>
                <w:b/>
              </w:rPr>
              <w:t>2</w:t>
            </w:r>
            <w:r w:rsidRPr="00EC6D3E">
              <w:rPr>
                <w:rFonts w:ascii="Times New Roman" w:hAnsi="Times New Roman"/>
                <w:b/>
              </w:rPr>
              <w:t xml:space="preserve"> год</w:t>
            </w:r>
          </w:p>
        </w:tc>
        <w:tc>
          <w:tcPr>
            <w:tcW w:w="1134" w:type="dxa"/>
            <w:vAlign w:val="center"/>
          </w:tcPr>
          <w:p w:rsidR="0056591C" w:rsidRPr="00EC6D3E" w:rsidRDefault="0056591C" w:rsidP="00BC6FEB">
            <w:pPr>
              <w:spacing w:after="0" w:line="288" w:lineRule="auto"/>
              <w:jc w:val="center"/>
              <w:rPr>
                <w:rFonts w:ascii="Times New Roman" w:hAnsi="Times New Roman"/>
                <w:b/>
              </w:rPr>
            </w:pPr>
            <w:r w:rsidRPr="00EC6D3E">
              <w:rPr>
                <w:rFonts w:ascii="Times New Roman" w:hAnsi="Times New Roman"/>
                <w:b/>
              </w:rPr>
              <w:t>202</w:t>
            </w:r>
            <w:r w:rsidR="00ED4A06">
              <w:rPr>
                <w:rFonts w:ascii="Times New Roman" w:hAnsi="Times New Roman"/>
                <w:b/>
              </w:rPr>
              <w:t>3</w:t>
            </w:r>
            <w:r w:rsidRPr="00EC6D3E">
              <w:rPr>
                <w:rFonts w:ascii="Times New Roman" w:hAnsi="Times New Roman"/>
                <w:b/>
              </w:rPr>
              <w:t xml:space="preserve"> год</w:t>
            </w:r>
          </w:p>
        </w:tc>
      </w:tr>
      <w:tr w:rsidR="002E0BF1" w:rsidRPr="00EC6D3E" w:rsidTr="002E0BF1">
        <w:trPr>
          <w:trHeight w:val="585"/>
        </w:trPr>
        <w:tc>
          <w:tcPr>
            <w:tcW w:w="6096" w:type="dxa"/>
            <w:vAlign w:val="center"/>
          </w:tcPr>
          <w:p w:rsidR="002E0BF1" w:rsidRPr="00EC6D3E" w:rsidRDefault="002E0BF1" w:rsidP="00E00C3B">
            <w:pPr>
              <w:spacing w:after="0" w:line="288" w:lineRule="auto"/>
              <w:rPr>
                <w:rFonts w:ascii="Times New Roman" w:hAnsi="Times New Roman"/>
                <w:b/>
              </w:rPr>
            </w:pPr>
            <w:r w:rsidRPr="00EC6D3E">
              <w:rPr>
                <w:rFonts w:ascii="Times New Roman" w:hAnsi="Times New Roman"/>
                <w:sz w:val="24"/>
                <w:szCs w:val="24"/>
              </w:rPr>
              <w:t>Развитие транспортной инфраструктуры</w:t>
            </w:r>
          </w:p>
        </w:tc>
        <w:tc>
          <w:tcPr>
            <w:tcW w:w="1417" w:type="dxa"/>
            <w:vAlign w:val="center"/>
          </w:tcPr>
          <w:p w:rsidR="002E0BF1" w:rsidRPr="00EC6D3E" w:rsidRDefault="00873457" w:rsidP="002E0BF1">
            <w:pPr>
              <w:pStyle w:val="a5"/>
              <w:jc w:val="center"/>
              <w:rPr>
                <w:rStyle w:val="a7"/>
                <w:b w:val="0"/>
                <w:sz w:val="22"/>
                <w:szCs w:val="22"/>
              </w:rPr>
            </w:pPr>
            <w:r>
              <w:rPr>
                <w:rStyle w:val="a7"/>
                <w:b w:val="0"/>
                <w:sz w:val="22"/>
                <w:szCs w:val="22"/>
              </w:rPr>
              <w:t>190,0</w:t>
            </w:r>
          </w:p>
        </w:tc>
        <w:tc>
          <w:tcPr>
            <w:tcW w:w="1134" w:type="dxa"/>
            <w:vAlign w:val="center"/>
          </w:tcPr>
          <w:p w:rsidR="002E0BF1" w:rsidRPr="00EC6D3E" w:rsidRDefault="002E0BF1" w:rsidP="00BC6FEB">
            <w:pPr>
              <w:spacing w:after="0" w:line="288" w:lineRule="auto"/>
              <w:ind w:hanging="108"/>
              <w:jc w:val="center"/>
              <w:rPr>
                <w:rFonts w:ascii="Times New Roman" w:hAnsi="Times New Roman"/>
                <w:b/>
              </w:rPr>
            </w:pPr>
          </w:p>
        </w:tc>
        <w:tc>
          <w:tcPr>
            <w:tcW w:w="1134" w:type="dxa"/>
            <w:vAlign w:val="center"/>
          </w:tcPr>
          <w:p w:rsidR="002E0BF1" w:rsidRPr="00E00C3B" w:rsidRDefault="002E0BF1" w:rsidP="00BC6FEB">
            <w:pPr>
              <w:spacing w:after="0" w:line="288" w:lineRule="auto"/>
              <w:jc w:val="center"/>
              <w:rPr>
                <w:rFonts w:ascii="Times New Roman" w:hAnsi="Times New Roman"/>
              </w:rPr>
            </w:pPr>
          </w:p>
        </w:tc>
      </w:tr>
      <w:tr w:rsidR="00817275" w:rsidRPr="00EC6D3E" w:rsidTr="002E0BF1">
        <w:trPr>
          <w:trHeight w:val="639"/>
        </w:trPr>
        <w:tc>
          <w:tcPr>
            <w:tcW w:w="6096" w:type="dxa"/>
            <w:vAlign w:val="center"/>
          </w:tcPr>
          <w:p w:rsidR="00817275" w:rsidRPr="00EC6D3E" w:rsidRDefault="00817275" w:rsidP="00817275">
            <w:pPr>
              <w:spacing w:after="0" w:line="240" w:lineRule="auto"/>
              <w:rPr>
                <w:rFonts w:ascii="Times New Roman" w:hAnsi="Times New Roman"/>
                <w:sz w:val="24"/>
                <w:szCs w:val="24"/>
              </w:rPr>
            </w:pPr>
            <w:r w:rsidRPr="00EC6D3E">
              <w:rPr>
                <w:rFonts w:ascii="Times New Roman" w:hAnsi="Times New Roman"/>
                <w:sz w:val="24"/>
                <w:szCs w:val="24"/>
              </w:rPr>
              <w:t>Обеспечение функционирования автомобильных дорог</w:t>
            </w:r>
          </w:p>
          <w:p w:rsidR="00817275" w:rsidRPr="00EC6D3E" w:rsidRDefault="00817275" w:rsidP="00817275">
            <w:pPr>
              <w:spacing w:after="0" w:line="240" w:lineRule="auto"/>
              <w:rPr>
                <w:rFonts w:ascii="Times New Roman" w:hAnsi="Times New Roman"/>
                <w:sz w:val="24"/>
                <w:szCs w:val="24"/>
              </w:rPr>
            </w:pPr>
          </w:p>
        </w:tc>
        <w:tc>
          <w:tcPr>
            <w:tcW w:w="1417" w:type="dxa"/>
            <w:vAlign w:val="center"/>
          </w:tcPr>
          <w:p w:rsidR="00817275" w:rsidRPr="00A170CC" w:rsidRDefault="00817275" w:rsidP="00817275">
            <w:pPr>
              <w:spacing w:after="0" w:line="288" w:lineRule="auto"/>
              <w:rPr>
                <w:rFonts w:ascii="Times New Roman" w:hAnsi="Times New Roman"/>
                <w:lang w:val="kk-KZ"/>
              </w:rPr>
            </w:pPr>
            <w:r w:rsidRPr="00A170CC">
              <w:rPr>
                <w:rFonts w:ascii="Times New Roman" w:hAnsi="Times New Roman"/>
                <w:lang w:val="kk-KZ"/>
              </w:rPr>
              <w:t>1160,0</w:t>
            </w:r>
          </w:p>
        </w:tc>
        <w:tc>
          <w:tcPr>
            <w:tcW w:w="1134" w:type="dxa"/>
            <w:vAlign w:val="center"/>
          </w:tcPr>
          <w:p w:rsidR="00817275" w:rsidRPr="00A170CC" w:rsidRDefault="00817275" w:rsidP="00817275">
            <w:pPr>
              <w:spacing w:after="0" w:line="288" w:lineRule="auto"/>
              <w:rPr>
                <w:rFonts w:ascii="Times New Roman" w:hAnsi="Times New Roman"/>
                <w:lang w:val="kk-KZ"/>
              </w:rPr>
            </w:pPr>
            <w:r w:rsidRPr="00A170CC">
              <w:rPr>
                <w:rFonts w:ascii="Times New Roman" w:hAnsi="Times New Roman"/>
                <w:lang w:val="kk-KZ"/>
              </w:rPr>
              <w:t>11</w:t>
            </w:r>
            <w:r>
              <w:rPr>
                <w:rFonts w:ascii="Times New Roman" w:hAnsi="Times New Roman"/>
                <w:lang w:val="kk-KZ"/>
              </w:rPr>
              <w:t>6</w:t>
            </w:r>
            <w:r w:rsidRPr="00A170CC">
              <w:rPr>
                <w:rFonts w:ascii="Times New Roman" w:hAnsi="Times New Roman"/>
                <w:lang w:val="kk-KZ"/>
              </w:rPr>
              <w:t>0,0</w:t>
            </w:r>
          </w:p>
        </w:tc>
        <w:tc>
          <w:tcPr>
            <w:tcW w:w="1134" w:type="dxa"/>
            <w:vAlign w:val="center"/>
          </w:tcPr>
          <w:p w:rsidR="00817275" w:rsidRPr="00A170CC" w:rsidRDefault="00817275" w:rsidP="00817275">
            <w:pPr>
              <w:spacing w:after="0" w:line="288" w:lineRule="auto"/>
              <w:rPr>
                <w:rFonts w:ascii="Times New Roman" w:hAnsi="Times New Roman"/>
                <w:lang w:val="kk-KZ"/>
              </w:rPr>
            </w:pPr>
            <w:r w:rsidRPr="00A170CC">
              <w:rPr>
                <w:rFonts w:ascii="Times New Roman" w:hAnsi="Times New Roman"/>
                <w:lang w:val="kk-KZ"/>
              </w:rPr>
              <w:t>11</w:t>
            </w:r>
            <w:r>
              <w:rPr>
                <w:rFonts w:ascii="Times New Roman" w:hAnsi="Times New Roman"/>
                <w:lang w:val="kk-KZ"/>
              </w:rPr>
              <w:t>6</w:t>
            </w:r>
            <w:r w:rsidRPr="00A170CC">
              <w:rPr>
                <w:rFonts w:ascii="Times New Roman" w:hAnsi="Times New Roman"/>
                <w:lang w:val="kk-KZ"/>
              </w:rPr>
              <w:t>0,0</w:t>
            </w:r>
          </w:p>
        </w:tc>
      </w:tr>
      <w:tr w:rsidR="00817275" w:rsidRPr="00EC6D3E" w:rsidTr="00E00C3B">
        <w:trPr>
          <w:trHeight w:val="600"/>
        </w:trPr>
        <w:tc>
          <w:tcPr>
            <w:tcW w:w="6096" w:type="dxa"/>
            <w:vAlign w:val="center"/>
          </w:tcPr>
          <w:p w:rsidR="00817275" w:rsidRPr="00EC6D3E" w:rsidRDefault="00817275" w:rsidP="00817275">
            <w:pPr>
              <w:spacing w:after="0" w:line="240" w:lineRule="auto"/>
              <w:rPr>
                <w:rFonts w:ascii="Times New Roman" w:hAnsi="Times New Roman"/>
                <w:sz w:val="24"/>
                <w:szCs w:val="24"/>
              </w:rPr>
            </w:pPr>
            <w:r w:rsidRPr="00EC6D3E">
              <w:rPr>
                <w:rFonts w:ascii="Times New Roman" w:hAnsi="Times New Roman"/>
                <w:sz w:val="24"/>
                <w:szCs w:val="24"/>
              </w:rPr>
              <w:t>Реализация приоритетных проектов транспортной инфраструктуры</w:t>
            </w:r>
          </w:p>
          <w:p w:rsidR="00817275" w:rsidRPr="00EC6D3E" w:rsidRDefault="00817275" w:rsidP="00817275">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7275" w:rsidRPr="00EC6D3E" w:rsidRDefault="00817275" w:rsidP="00817275">
            <w:pPr>
              <w:pStyle w:val="a3"/>
              <w:tabs>
                <w:tab w:val="left" w:pos="851"/>
                <w:tab w:val="left" w:pos="1134"/>
              </w:tabs>
              <w:spacing w:after="0" w:line="240" w:lineRule="auto"/>
              <w:ind w:left="0"/>
              <w:jc w:val="center"/>
              <w:rPr>
                <w:rFonts w:ascii="Times New Roman" w:hAnsi="Times New Roman"/>
                <w:lang w:eastAsia="ru-RU"/>
              </w:rPr>
            </w:pPr>
            <w:r>
              <w:rPr>
                <w:rFonts w:ascii="Times New Roman" w:hAnsi="Times New Roman"/>
                <w:lang w:eastAsia="ru-RU"/>
              </w:rPr>
              <w:t>5233,3</w:t>
            </w:r>
          </w:p>
        </w:tc>
        <w:tc>
          <w:tcPr>
            <w:tcW w:w="1134" w:type="dxa"/>
            <w:tcBorders>
              <w:top w:val="single" w:sz="4" w:space="0" w:color="auto"/>
              <w:left w:val="nil"/>
              <w:bottom w:val="single" w:sz="4" w:space="0" w:color="auto"/>
              <w:right w:val="single" w:sz="4" w:space="0" w:color="auto"/>
            </w:tcBorders>
            <w:vAlign w:val="center"/>
          </w:tcPr>
          <w:p w:rsidR="00817275" w:rsidRPr="005F3858" w:rsidRDefault="001D441C" w:rsidP="00817275">
            <w:pPr>
              <w:pStyle w:val="a3"/>
              <w:tabs>
                <w:tab w:val="left" w:pos="851"/>
                <w:tab w:val="left" w:pos="1134"/>
              </w:tabs>
              <w:spacing w:after="0" w:line="240" w:lineRule="auto"/>
              <w:ind w:left="0"/>
              <w:jc w:val="center"/>
              <w:rPr>
                <w:rFonts w:ascii="Times New Roman" w:hAnsi="Times New Roman"/>
                <w:lang w:eastAsia="ru-RU"/>
              </w:rPr>
            </w:pPr>
            <w:r>
              <w:rPr>
                <w:rFonts w:ascii="Times New Roman" w:hAnsi="Times New Roman"/>
                <w:lang w:eastAsia="ru-RU"/>
              </w:rPr>
              <w:t>1327,3</w:t>
            </w:r>
          </w:p>
        </w:tc>
        <w:tc>
          <w:tcPr>
            <w:tcW w:w="1134" w:type="dxa"/>
            <w:tcBorders>
              <w:top w:val="single" w:sz="4" w:space="0" w:color="auto"/>
              <w:left w:val="nil"/>
              <w:bottom w:val="single" w:sz="4" w:space="0" w:color="auto"/>
              <w:right w:val="single" w:sz="4" w:space="0" w:color="auto"/>
            </w:tcBorders>
            <w:vAlign w:val="center"/>
          </w:tcPr>
          <w:p w:rsidR="00817275" w:rsidRPr="00EC6D3E" w:rsidRDefault="001D441C" w:rsidP="00817275">
            <w:pPr>
              <w:pStyle w:val="a3"/>
              <w:tabs>
                <w:tab w:val="left" w:pos="851"/>
                <w:tab w:val="left" w:pos="1134"/>
              </w:tabs>
              <w:spacing w:after="0" w:line="240" w:lineRule="auto"/>
              <w:ind w:left="0"/>
              <w:jc w:val="center"/>
              <w:rPr>
                <w:rFonts w:ascii="Times New Roman" w:hAnsi="Times New Roman"/>
                <w:lang w:eastAsia="ru-RU"/>
              </w:rPr>
            </w:pPr>
            <w:r>
              <w:rPr>
                <w:rFonts w:ascii="Times New Roman" w:hAnsi="Times New Roman"/>
                <w:lang w:eastAsia="ru-RU"/>
              </w:rPr>
              <w:t>1327,3</w:t>
            </w:r>
          </w:p>
        </w:tc>
      </w:tr>
      <w:tr w:rsidR="00817275" w:rsidRPr="00EC6D3E" w:rsidTr="008658A4">
        <w:trPr>
          <w:trHeight w:val="612"/>
        </w:trPr>
        <w:tc>
          <w:tcPr>
            <w:tcW w:w="6096" w:type="dxa"/>
            <w:vAlign w:val="center"/>
          </w:tcPr>
          <w:p w:rsidR="001D441C" w:rsidRPr="001D441C" w:rsidRDefault="001D441C" w:rsidP="001D441C">
            <w:pPr>
              <w:spacing w:after="0" w:line="240" w:lineRule="auto"/>
              <w:rPr>
                <w:rFonts w:ascii="Times New Roman" w:hAnsi="Times New Roman"/>
                <w:sz w:val="24"/>
                <w:szCs w:val="24"/>
              </w:rPr>
            </w:pPr>
            <w:r w:rsidRPr="001D441C">
              <w:rPr>
                <w:rFonts w:ascii="Times New Roman" w:hAnsi="Times New Roman"/>
                <w:sz w:val="24"/>
                <w:szCs w:val="24"/>
              </w:rPr>
              <w:t>Целевые текущие трансферты нижестоящим бюджетам</w:t>
            </w:r>
          </w:p>
          <w:p w:rsidR="00817275" w:rsidRPr="00EC6D3E" w:rsidRDefault="00817275" w:rsidP="001D441C">
            <w:pPr>
              <w:spacing w:after="0" w:line="240" w:lineRule="auto"/>
              <w:rPr>
                <w:rFonts w:ascii="Times New Roman" w:hAnsi="Times New Roman"/>
                <w:sz w:val="24"/>
                <w:szCs w:val="24"/>
              </w:rPr>
            </w:pPr>
          </w:p>
        </w:tc>
        <w:tc>
          <w:tcPr>
            <w:tcW w:w="1417" w:type="dxa"/>
            <w:vAlign w:val="center"/>
          </w:tcPr>
          <w:p w:rsidR="00817275" w:rsidRPr="00EC6D3E" w:rsidRDefault="001D441C" w:rsidP="00817275">
            <w:pPr>
              <w:spacing w:after="0" w:line="288" w:lineRule="auto"/>
              <w:jc w:val="center"/>
              <w:rPr>
                <w:rFonts w:ascii="Times New Roman" w:hAnsi="Times New Roman"/>
                <w:lang w:val="kk-KZ"/>
              </w:rPr>
            </w:pPr>
            <w:r>
              <w:rPr>
                <w:rFonts w:ascii="Times New Roman" w:hAnsi="Times New Roman"/>
                <w:lang w:val="kk-KZ"/>
              </w:rPr>
              <w:t>8012,0</w:t>
            </w:r>
          </w:p>
        </w:tc>
        <w:tc>
          <w:tcPr>
            <w:tcW w:w="1134" w:type="dxa"/>
          </w:tcPr>
          <w:p w:rsidR="00817275" w:rsidRPr="005F3858" w:rsidRDefault="00817275" w:rsidP="00817275">
            <w:pPr>
              <w:spacing w:after="0" w:line="288" w:lineRule="auto"/>
              <w:jc w:val="center"/>
              <w:rPr>
                <w:rFonts w:ascii="Times New Roman" w:hAnsi="Times New Roman"/>
              </w:rPr>
            </w:pPr>
          </w:p>
        </w:tc>
        <w:tc>
          <w:tcPr>
            <w:tcW w:w="1134" w:type="dxa"/>
          </w:tcPr>
          <w:p w:rsidR="00817275" w:rsidRPr="00EC6D3E" w:rsidRDefault="00817275" w:rsidP="00817275">
            <w:pPr>
              <w:spacing w:after="0" w:line="288" w:lineRule="auto"/>
              <w:jc w:val="center"/>
              <w:rPr>
                <w:rFonts w:ascii="Times New Roman" w:hAnsi="Times New Roman"/>
              </w:rPr>
            </w:pPr>
          </w:p>
        </w:tc>
      </w:tr>
      <w:tr w:rsidR="001D441C" w:rsidRPr="00EC6D3E" w:rsidTr="008658A4">
        <w:trPr>
          <w:trHeight w:val="612"/>
        </w:trPr>
        <w:tc>
          <w:tcPr>
            <w:tcW w:w="6096" w:type="dxa"/>
            <w:vAlign w:val="center"/>
          </w:tcPr>
          <w:p w:rsidR="001D441C" w:rsidRPr="00EC6D3E" w:rsidRDefault="001D441C" w:rsidP="001D441C">
            <w:pPr>
              <w:spacing w:after="0" w:line="240" w:lineRule="auto"/>
              <w:rPr>
                <w:rFonts w:ascii="Times New Roman" w:hAnsi="Times New Roman"/>
                <w:sz w:val="24"/>
                <w:szCs w:val="24"/>
              </w:rPr>
            </w:pPr>
            <w:r w:rsidRPr="001D441C">
              <w:rPr>
                <w:rFonts w:ascii="Times New Roman" w:hAnsi="Times New Roman"/>
                <w:sz w:val="24"/>
                <w:szCs w:val="24"/>
              </w:rPr>
              <w:t>Целевые трансферты на развитие нижестоящим бюджетам</w:t>
            </w:r>
          </w:p>
        </w:tc>
        <w:tc>
          <w:tcPr>
            <w:tcW w:w="1417" w:type="dxa"/>
            <w:vAlign w:val="center"/>
          </w:tcPr>
          <w:p w:rsidR="001D441C" w:rsidRDefault="001D441C" w:rsidP="001D441C">
            <w:pPr>
              <w:spacing w:after="0" w:line="288" w:lineRule="auto"/>
              <w:jc w:val="center"/>
              <w:rPr>
                <w:rFonts w:ascii="Times New Roman" w:hAnsi="Times New Roman"/>
                <w:lang w:val="kk-KZ"/>
              </w:rPr>
            </w:pPr>
            <w:r>
              <w:rPr>
                <w:rFonts w:ascii="Times New Roman" w:hAnsi="Times New Roman"/>
                <w:lang w:val="kk-KZ"/>
              </w:rPr>
              <w:t>5463,8</w:t>
            </w:r>
          </w:p>
        </w:tc>
        <w:tc>
          <w:tcPr>
            <w:tcW w:w="1134" w:type="dxa"/>
          </w:tcPr>
          <w:p w:rsidR="001D441C" w:rsidRPr="005F3858" w:rsidRDefault="001D441C" w:rsidP="001D441C">
            <w:pPr>
              <w:spacing w:after="0" w:line="288" w:lineRule="auto"/>
              <w:jc w:val="center"/>
              <w:rPr>
                <w:rFonts w:ascii="Times New Roman" w:hAnsi="Times New Roman"/>
              </w:rPr>
            </w:pPr>
            <w:r>
              <w:rPr>
                <w:rFonts w:ascii="Times New Roman" w:hAnsi="Times New Roman"/>
              </w:rPr>
              <w:t>3134,8</w:t>
            </w:r>
          </w:p>
        </w:tc>
        <w:tc>
          <w:tcPr>
            <w:tcW w:w="1134" w:type="dxa"/>
          </w:tcPr>
          <w:p w:rsidR="001D441C" w:rsidRPr="00EC6D3E" w:rsidRDefault="001D441C" w:rsidP="001D441C">
            <w:pPr>
              <w:spacing w:after="0" w:line="288" w:lineRule="auto"/>
              <w:jc w:val="center"/>
              <w:rPr>
                <w:rFonts w:ascii="Times New Roman" w:hAnsi="Times New Roman"/>
              </w:rPr>
            </w:pPr>
            <w:r>
              <w:rPr>
                <w:rFonts w:ascii="Times New Roman" w:hAnsi="Times New Roman"/>
              </w:rPr>
              <w:t>186,7</w:t>
            </w:r>
          </w:p>
        </w:tc>
      </w:tr>
    </w:tbl>
    <w:p w:rsidR="0056591C" w:rsidRPr="00EC6D3E" w:rsidRDefault="0056591C" w:rsidP="005479E9">
      <w:pPr>
        <w:tabs>
          <w:tab w:val="left" w:pos="360"/>
          <w:tab w:val="left" w:pos="851"/>
          <w:tab w:val="left" w:pos="993"/>
        </w:tabs>
        <w:spacing w:after="0" w:line="240" w:lineRule="auto"/>
        <w:ind w:firstLine="709"/>
        <w:jc w:val="both"/>
        <w:rPr>
          <w:rFonts w:ascii="Times New Roman" w:hAnsi="Times New Roman"/>
          <w:bCs/>
          <w:sz w:val="28"/>
          <w:szCs w:val="28"/>
        </w:rPr>
      </w:pPr>
    </w:p>
    <w:p w:rsidR="0056591C" w:rsidRPr="00EC6D3E" w:rsidRDefault="0056591C" w:rsidP="00CB5067">
      <w:pPr>
        <w:tabs>
          <w:tab w:val="left" w:pos="360"/>
          <w:tab w:val="left" w:pos="851"/>
          <w:tab w:val="left" w:pos="993"/>
        </w:tabs>
        <w:spacing w:after="0" w:line="264" w:lineRule="auto"/>
        <w:jc w:val="both"/>
        <w:rPr>
          <w:rFonts w:ascii="Times New Roman" w:hAnsi="Times New Roman"/>
          <w:b/>
          <w:bCs/>
          <w:sz w:val="28"/>
          <w:szCs w:val="28"/>
        </w:rPr>
      </w:pPr>
      <w:r w:rsidRPr="00EC6D3E">
        <w:rPr>
          <w:rFonts w:ascii="Times New Roman" w:hAnsi="Times New Roman"/>
          <w:b/>
          <w:bCs/>
          <w:sz w:val="28"/>
          <w:szCs w:val="28"/>
        </w:rPr>
        <w:tab/>
      </w:r>
    </w:p>
    <w:p w:rsidR="0056591C" w:rsidRPr="00EC6D3E" w:rsidRDefault="0056591C" w:rsidP="00CB5067">
      <w:pPr>
        <w:tabs>
          <w:tab w:val="left" w:pos="360"/>
          <w:tab w:val="left" w:pos="851"/>
          <w:tab w:val="left" w:pos="993"/>
        </w:tabs>
        <w:spacing w:after="0" w:line="264" w:lineRule="auto"/>
        <w:jc w:val="both"/>
        <w:rPr>
          <w:rFonts w:ascii="Times New Roman" w:hAnsi="Times New Roman"/>
          <w:b/>
          <w:bCs/>
          <w:sz w:val="28"/>
          <w:szCs w:val="28"/>
          <w:lang w:val="kk-KZ"/>
        </w:rPr>
      </w:pPr>
      <w:r w:rsidRPr="00EC6D3E">
        <w:rPr>
          <w:rFonts w:ascii="Times New Roman" w:hAnsi="Times New Roman"/>
          <w:b/>
          <w:bCs/>
          <w:sz w:val="28"/>
          <w:szCs w:val="28"/>
          <w:lang w:val="kk-KZ"/>
        </w:rPr>
        <w:t>Сельское хозяйство, лесное хозяйство, земельные отношения, охрана окружающей среды</w:t>
      </w:r>
    </w:p>
    <w:p w:rsidR="0056591C" w:rsidRPr="00EC6D3E" w:rsidRDefault="0056591C" w:rsidP="00CB5067">
      <w:pPr>
        <w:spacing w:after="0" w:line="264" w:lineRule="auto"/>
        <w:ind w:firstLine="709"/>
        <w:jc w:val="both"/>
        <w:rPr>
          <w:rFonts w:ascii="Times New Roman" w:hAnsi="Times New Roman"/>
          <w:sz w:val="28"/>
          <w:szCs w:val="28"/>
        </w:rPr>
      </w:pPr>
    </w:p>
    <w:p w:rsidR="0056591C" w:rsidRPr="00EC6D3E" w:rsidRDefault="0056591C" w:rsidP="00CB5067">
      <w:pPr>
        <w:spacing w:after="0" w:line="264" w:lineRule="auto"/>
        <w:ind w:firstLine="709"/>
        <w:jc w:val="both"/>
        <w:rPr>
          <w:rFonts w:ascii="Times New Roman" w:hAnsi="Times New Roman"/>
          <w:sz w:val="28"/>
          <w:szCs w:val="28"/>
        </w:rPr>
      </w:pPr>
      <w:r w:rsidRPr="00EC6D3E">
        <w:rPr>
          <w:rFonts w:ascii="Times New Roman" w:hAnsi="Times New Roman"/>
          <w:sz w:val="28"/>
          <w:szCs w:val="28"/>
        </w:rPr>
        <w:t xml:space="preserve">Основными направлениями </w:t>
      </w:r>
      <w:proofErr w:type="gramStart"/>
      <w:r w:rsidRPr="00EC6D3E">
        <w:rPr>
          <w:rFonts w:ascii="Times New Roman" w:hAnsi="Times New Roman"/>
          <w:sz w:val="28"/>
          <w:szCs w:val="28"/>
        </w:rPr>
        <w:t>расходов  бюджета</w:t>
      </w:r>
      <w:proofErr w:type="gramEnd"/>
      <w:r w:rsidRPr="00EC6D3E">
        <w:rPr>
          <w:rFonts w:ascii="Times New Roman" w:hAnsi="Times New Roman"/>
          <w:sz w:val="28"/>
          <w:szCs w:val="28"/>
        </w:rPr>
        <w:t xml:space="preserve"> на 202</w:t>
      </w:r>
      <w:r w:rsidR="00686DA7">
        <w:rPr>
          <w:rFonts w:ascii="Times New Roman" w:hAnsi="Times New Roman"/>
          <w:sz w:val="28"/>
          <w:szCs w:val="28"/>
        </w:rPr>
        <w:t>1</w:t>
      </w:r>
      <w:r w:rsidRPr="00EC6D3E">
        <w:rPr>
          <w:rFonts w:ascii="Times New Roman" w:hAnsi="Times New Roman"/>
          <w:sz w:val="28"/>
          <w:szCs w:val="28"/>
        </w:rPr>
        <w:t>-202</w:t>
      </w:r>
      <w:r w:rsidR="00686DA7">
        <w:rPr>
          <w:rFonts w:ascii="Times New Roman" w:hAnsi="Times New Roman"/>
          <w:sz w:val="28"/>
          <w:szCs w:val="28"/>
        </w:rPr>
        <w:t>3</w:t>
      </w:r>
      <w:r w:rsidRPr="00EC6D3E">
        <w:rPr>
          <w:rFonts w:ascii="Times New Roman" w:hAnsi="Times New Roman"/>
          <w:sz w:val="28"/>
          <w:szCs w:val="28"/>
        </w:rPr>
        <w:t xml:space="preserve"> годы являются:         </w:t>
      </w:r>
    </w:p>
    <w:p w:rsidR="0056591C" w:rsidRPr="00EC6D3E" w:rsidRDefault="0056591C" w:rsidP="00CB5067">
      <w:pPr>
        <w:spacing w:after="0" w:line="264" w:lineRule="auto"/>
        <w:ind w:firstLine="709"/>
        <w:jc w:val="both"/>
        <w:rPr>
          <w:rFonts w:ascii="Times New Roman" w:hAnsi="Times New Roman"/>
          <w:sz w:val="28"/>
          <w:szCs w:val="28"/>
        </w:rPr>
      </w:pPr>
      <w:r w:rsidRPr="00EC6D3E">
        <w:rPr>
          <w:rFonts w:ascii="Times New Roman" w:hAnsi="Times New Roman"/>
          <w:sz w:val="28"/>
          <w:szCs w:val="28"/>
        </w:rPr>
        <w:t xml:space="preserve">     </w:t>
      </w:r>
    </w:p>
    <w:p w:rsidR="0056591C" w:rsidRPr="00EC6D3E" w:rsidRDefault="0056591C" w:rsidP="006971F7">
      <w:pPr>
        <w:spacing w:after="0" w:line="288" w:lineRule="auto"/>
        <w:ind w:firstLine="709"/>
        <w:jc w:val="right"/>
        <w:rPr>
          <w:rFonts w:ascii="Times New Roman" w:hAnsi="Times New Roman"/>
          <w:i/>
          <w:sz w:val="24"/>
          <w:szCs w:val="24"/>
        </w:rPr>
      </w:pPr>
      <w:proofErr w:type="spellStart"/>
      <w:proofErr w:type="gramStart"/>
      <w:r w:rsidRPr="00EC6D3E">
        <w:rPr>
          <w:rFonts w:ascii="Times New Roman" w:hAnsi="Times New Roman"/>
          <w:i/>
          <w:sz w:val="24"/>
          <w:szCs w:val="24"/>
        </w:rPr>
        <w:t>млн.тенге</w:t>
      </w:r>
      <w:proofErr w:type="spellEnd"/>
      <w:proofErr w:type="gramEnd"/>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95"/>
        <w:gridCol w:w="1417"/>
        <w:gridCol w:w="1560"/>
        <w:gridCol w:w="992"/>
      </w:tblGrid>
      <w:tr w:rsidR="0056591C" w:rsidRPr="00EC6D3E" w:rsidTr="00BA6975">
        <w:trPr>
          <w:trHeight w:val="859"/>
        </w:trPr>
        <w:tc>
          <w:tcPr>
            <w:tcW w:w="5495" w:type="dxa"/>
            <w:vAlign w:val="center"/>
          </w:tcPr>
          <w:p w:rsidR="0056591C" w:rsidRPr="00EC6D3E" w:rsidRDefault="0056591C" w:rsidP="00CD7E50">
            <w:pPr>
              <w:spacing w:after="0" w:line="288" w:lineRule="auto"/>
              <w:jc w:val="center"/>
              <w:rPr>
                <w:rFonts w:ascii="Times New Roman" w:hAnsi="Times New Roman"/>
                <w:b/>
              </w:rPr>
            </w:pPr>
            <w:r w:rsidRPr="00EC6D3E">
              <w:rPr>
                <w:rFonts w:ascii="Times New Roman" w:hAnsi="Times New Roman"/>
                <w:b/>
                <w:bCs/>
                <w:lang w:val="kk-KZ"/>
              </w:rPr>
              <w:tab/>
            </w:r>
            <w:r w:rsidRPr="00EC6D3E">
              <w:rPr>
                <w:rFonts w:ascii="Times New Roman" w:hAnsi="Times New Roman"/>
                <w:b/>
              </w:rPr>
              <w:t>Наименование</w:t>
            </w:r>
          </w:p>
        </w:tc>
        <w:tc>
          <w:tcPr>
            <w:tcW w:w="1417" w:type="dxa"/>
            <w:vAlign w:val="center"/>
          </w:tcPr>
          <w:p w:rsidR="0056591C" w:rsidRPr="00EC6D3E" w:rsidRDefault="0056591C" w:rsidP="00CD7E50">
            <w:pPr>
              <w:pStyle w:val="a5"/>
              <w:jc w:val="center"/>
              <w:rPr>
                <w:rStyle w:val="a7"/>
                <w:sz w:val="22"/>
                <w:szCs w:val="22"/>
              </w:rPr>
            </w:pPr>
            <w:r w:rsidRPr="00EC6D3E">
              <w:rPr>
                <w:rStyle w:val="a7"/>
                <w:sz w:val="22"/>
                <w:szCs w:val="22"/>
              </w:rPr>
              <w:t>20</w:t>
            </w:r>
            <w:r w:rsidR="00686DA7">
              <w:rPr>
                <w:rStyle w:val="a7"/>
                <w:sz w:val="22"/>
                <w:szCs w:val="22"/>
              </w:rPr>
              <w:t>20</w:t>
            </w:r>
            <w:r w:rsidRPr="00EC6D3E">
              <w:rPr>
                <w:rStyle w:val="a7"/>
                <w:sz w:val="22"/>
                <w:szCs w:val="22"/>
              </w:rPr>
              <w:t xml:space="preserve"> год (уточненный план)</w:t>
            </w:r>
          </w:p>
        </w:tc>
        <w:tc>
          <w:tcPr>
            <w:tcW w:w="1560" w:type="dxa"/>
            <w:vAlign w:val="center"/>
          </w:tcPr>
          <w:p w:rsidR="0056591C" w:rsidRPr="00EC6D3E" w:rsidRDefault="0056591C" w:rsidP="00CD7E50">
            <w:pPr>
              <w:pStyle w:val="a5"/>
              <w:jc w:val="center"/>
              <w:rPr>
                <w:rStyle w:val="a7"/>
                <w:sz w:val="22"/>
                <w:szCs w:val="22"/>
              </w:rPr>
            </w:pPr>
            <w:r w:rsidRPr="00EC6D3E">
              <w:rPr>
                <w:rStyle w:val="a7"/>
                <w:sz w:val="22"/>
                <w:szCs w:val="22"/>
              </w:rPr>
              <w:t>202</w:t>
            </w:r>
            <w:r w:rsidR="00686DA7">
              <w:rPr>
                <w:rStyle w:val="a7"/>
                <w:sz w:val="22"/>
                <w:szCs w:val="22"/>
              </w:rPr>
              <w:t>1</w:t>
            </w:r>
            <w:r w:rsidRPr="00EC6D3E">
              <w:rPr>
                <w:rStyle w:val="a7"/>
                <w:sz w:val="22"/>
                <w:szCs w:val="22"/>
              </w:rPr>
              <w:t xml:space="preserve"> год (</w:t>
            </w:r>
            <w:r w:rsidRPr="00EC6D3E">
              <w:rPr>
                <w:rStyle w:val="a7"/>
                <w:sz w:val="22"/>
                <w:szCs w:val="22"/>
                <w:lang w:val="kk-KZ"/>
              </w:rPr>
              <w:t>у</w:t>
            </w:r>
            <w:r w:rsidR="00686DA7">
              <w:rPr>
                <w:rStyle w:val="a7"/>
                <w:sz w:val="22"/>
                <w:szCs w:val="22"/>
                <w:lang w:val="kk-KZ"/>
              </w:rPr>
              <w:t>твержденный</w:t>
            </w:r>
            <w:r w:rsidRPr="00EC6D3E">
              <w:rPr>
                <w:rStyle w:val="a7"/>
                <w:sz w:val="22"/>
                <w:szCs w:val="22"/>
                <w:lang w:val="kk-KZ"/>
              </w:rPr>
              <w:t xml:space="preserve"> план</w:t>
            </w:r>
            <w:r w:rsidRPr="00EC6D3E">
              <w:rPr>
                <w:rStyle w:val="a7"/>
                <w:sz w:val="22"/>
                <w:szCs w:val="22"/>
              </w:rPr>
              <w:t>)</w:t>
            </w:r>
          </w:p>
        </w:tc>
        <w:tc>
          <w:tcPr>
            <w:tcW w:w="992" w:type="dxa"/>
            <w:vAlign w:val="center"/>
          </w:tcPr>
          <w:p w:rsidR="0056591C" w:rsidRPr="00EC6D3E" w:rsidRDefault="0056591C" w:rsidP="00CD7E50">
            <w:pPr>
              <w:pStyle w:val="a5"/>
              <w:jc w:val="center"/>
              <w:rPr>
                <w:rStyle w:val="a7"/>
                <w:sz w:val="22"/>
                <w:szCs w:val="22"/>
              </w:rPr>
            </w:pPr>
            <w:r w:rsidRPr="00EC6D3E">
              <w:rPr>
                <w:rStyle w:val="a7"/>
                <w:sz w:val="22"/>
                <w:szCs w:val="22"/>
              </w:rPr>
              <w:t>% роста</w:t>
            </w:r>
          </w:p>
        </w:tc>
      </w:tr>
      <w:tr w:rsidR="00901321" w:rsidRPr="00EC6D3E" w:rsidTr="00642410">
        <w:tc>
          <w:tcPr>
            <w:tcW w:w="5495"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 xml:space="preserve">Субсидирование развития семеноводства      </w:t>
            </w:r>
          </w:p>
        </w:tc>
        <w:tc>
          <w:tcPr>
            <w:tcW w:w="1417" w:type="dxa"/>
          </w:tcPr>
          <w:p w:rsidR="00901321" w:rsidRPr="00E56B68" w:rsidRDefault="00901321" w:rsidP="00901321">
            <w:pPr>
              <w:spacing w:after="0" w:line="288" w:lineRule="auto"/>
              <w:rPr>
                <w:rFonts w:ascii="Times New Roman" w:hAnsi="Times New Roman"/>
              </w:rPr>
            </w:pPr>
            <w:r>
              <w:rPr>
                <w:rFonts w:ascii="Times New Roman" w:hAnsi="Times New Roman"/>
              </w:rPr>
              <w:t>1028,6</w:t>
            </w:r>
          </w:p>
        </w:tc>
        <w:tc>
          <w:tcPr>
            <w:tcW w:w="1560" w:type="dxa"/>
          </w:tcPr>
          <w:p w:rsidR="00901321" w:rsidRPr="00E56B68" w:rsidRDefault="00901321" w:rsidP="00901321">
            <w:pPr>
              <w:spacing w:after="0" w:line="288" w:lineRule="auto"/>
              <w:rPr>
                <w:rFonts w:ascii="Times New Roman" w:hAnsi="Times New Roman"/>
              </w:rPr>
            </w:pPr>
            <w:r>
              <w:rPr>
                <w:rFonts w:ascii="Times New Roman" w:hAnsi="Times New Roman"/>
              </w:rPr>
              <w:t>749,0</w:t>
            </w:r>
          </w:p>
        </w:tc>
        <w:tc>
          <w:tcPr>
            <w:tcW w:w="992" w:type="dxa"/>
          </w:tcPr>
          <w:p w:rsidR="00901321" w:rsidRPr="00E56B68" w:rsidRDefault="00901321" w:rsidP="00901321">
            <w:pPr>
              <w:spacing w:after="0" w:line="288" w:lineRule="auto"/>
              <w:rPr>
                <w:rFonts w:ascii="Times New Roman" w:hAnsi="Times New Roman"/>
              </w:rPr>
            </w:pPr>
            <w:r>
              <w:rPr>
                <w:rFonts w:ascii="Times New Roman" w:hAnsi="Times New Roman"/>
              </w:rPr>
              <w:t>72,8</w:t>
            </w:r>
          </w:p>
        </w:tc>
      </w:tr>
      <w:tr w:rsidR="00901321" w:rsidRPr="00EC6D3E" w:rsidTr="00642410">
        <w:tc>
          <w:tcPr>
            <w:tcW w:w="5495"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 xml:space="preserve">Субсидирование стоимости пестицидов, </w:t>
            </w:r>
            <w:proofErr w:type="spellStart"/>
            <w:r w:rsidRPr="00E56B68">
              <w:rPr>
                <w:rFonts w:ascii="Times New Roman" w:hAnsi="Times New Roman"/>
              </w:rPr>
              <w:t>биоагентов</w:t>
            </w:r>
            <w:proofErr w:type="spellEnd"/>
            <w:r w:rsidRPr="00E56B68">
              <w:rPr>
                <w:rFonts w:ascii="Times New Roman" w:hAnsi="Times New Roman"/>
              </w:rPr>
              <w:t xml:space="preserve">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1417" w:type="dxa"/>
          </w:tcPr>
          <w:p w:rsidR="00901321" w:rsidRPr="00E56B68" w:rsidRDefault="00901321" w:rsidP="00901321">
            <w:pPr>
              <w:spacing w:after="0" w:line="288" w:lineRule="auto"/>
              <w:rPr>
                <w:rFonts w:ascii="Times New Roman" w:hAnsi="Times New Roman"/>
              </w:rPr>
            </w:pPr>
            <w:r>
              <w:rPr>
                <w:rFonts w:ascii="Times New Roman" w:hAnsi="Times New Roman"/>
              </w:rPr>
              <w:t>8845,1</w:t>
            </w:r>
          </w:p>
        </w:tc>
        <w:tc>
          <w:tcPr>
            <w:tcW w:w="1560" w:type="dxa"/>
          </w:tcPr>
          <w:p w:rsidR="00901321" w:rsidRPr="00E56B68" w:rsidRDefault="00901321" w:rsidP="00901321">
            <w:pPr>
              <w:spacing w:after="0" w:line="288" w:lineRule="auto"/>
              <w:rPr>
                <w:rFonts w:ascii="Times New Roman" w:hAnsi="Times New Roman"/>
              </w:rPr>
            </w:pPr>
            <w:r>
              <w:rPr>
                <w:rFonts w:ascii="Times New Roman" w:hAnsi="Times New Roman"/>
              </w:rPr>
              <w:t>8027,7</w:t>
            </w:r>
          </w:p>
        </w:tc>
        <w:tc>
          <w:tcPr>
            <w:tcW w:w="992" w:type="dxa"/>
          </w:tcPr>
          <w:p w:rsidR="00901321" w:rsidRPr="00E56B68" w:rsidRDefault="00901321" w:rsidP="00901321">
            <w:pPr>
              <w:spacing w:after="0" w:line="288" w:lineRule="auto"/>
              <w:rPr>
                <w:rFonts w:ascii="Times New Roman" w:hAnsi="Times New Roman"/>
              </w:rPr>
            </w:pPr>
            <w:r>
              <w:rPr>
                <w:rFonts w:ascii="Times New Roman" w:hAnsi="Times New Roman"/>
              </w:rPr>
              <w:t>90,8</w:t>
            </w:r>
          </w:p>
        </w:tc>
      </w:tr>
      <w:tr w:rsidR="00901321" w:rsidRPr="00EC6D3E" w:rsidTr="00642410">
        <w:tc>
          <w:tcPr>
            <w:tcW w:w="5495"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 xml:space="preserve">Обезвреживание пестицидов </w:t>
            </w:r>
            <w:r>
              <w:rPr>
                <w:rFonts w:ascii="Times New Roman" w:hAnsi="Times New Roman"/>
              </w:rPr>
              <w:t>(ядохимикатов)</w:t>
            </w:r>
          </w:p>
        </w:tc>
        <w:tc>
          <w:tcPr>
            <w:tcW w:w="1417" w:type="dxa"/>
          </w:tcPr>
          <w:p w:rsidR="00901321" w:rsidRPr="00E56B68" w:rsidRDefault="00901321" w:rsidP="00901321">
            <w:pPr>
              <w:spacing w:after="0" w:line="288" w:lineRule="auto"/>
              <w:rPr>
                <w:rFonts w:ascii="Times New Roman" w:hAnsi="Times New Roman"/>
              </w:rPr>
            </w:pPr>
            <w:r>
              <w:rPr>
                <w:rFonts w:ascii="Times New Roman" w:hAnsi="Times New Roman"/>
              </w:rPr>
              <w:t>3,1</w:t>
            </w:r>
          </w:p>
        </w:tc>
        <w:tc>
          <w:tcPr>
            <w:tcW w:w="1560"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5,2</w:t>
            </w:r>
          </w:p>
        </w:tc>
        <w:tc>
          <w:tcPr>
            <w:tcW w:w="992" w:type="dxa"/>
          </w:tcPr>
          <w:p w:rsidR="00901321" w:rsidRPr="00E56B68" w:rsidRDefault="00901321" w:rsidP="00901321">
            <w:pPr>
              <w:spacing w:after="0" w:line="288" w:lineRule="auto"/>
              <w:rPr>
                <w:rFonts w:ascii="Times New Roman" w:hAnsi="Times New Roman"/>
              </w:rPr>
            </w:pPr>
            <w:r>
              <w:rPr>
                <w:rFonts w:ascii="Times New Roman" w:hAnsi="Times New Roman"/>
              </w:rPr>
              <w:t>167,7</w:t>
            </w:r>
          </w:p>
        </w:tc>
      </w:tr>
      <w:tr w:rsidR="00901321" w:rsidRPr="00EC6D3E" w:rsidTr="00642410">
        <w:tc>
          <w:tcPr>
            <w:tcW w:w="5495"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 xml:space="preserve">Мероприятия по борьбе с вредными организмами сельскохозяйственных культур     </w:t>
            </w:r>
          </w:p>
        </w:tc>
        <w:tc>
          <w:tcPr>
            <w:tcW w:w="1417" w:type="dxa"/>
          </w:tcPr>
          <w:p w:rsidR="00901321" w:rsidRPr="00E56B68" w:rsidRDefault="00901321" w:rsidP="00901321">
            <w:pPr>
              <w:spacing w:after="0" w:line="288" w:lineRule="auto"/>
              <w:rPr>
                <w:rFonts w:ascii="Times New Roman" w:hAnsi="Times New Roman"/>
              </w:rPr>
            </w:pPr>
            <w:r>
              <w:rPr>
                <w:rFonts w:ascii="Times New Roman" w:hAnsi="Times New Roman"/>
              </w:rPr>
              <w:t>49,9</w:t>
            </w:r>
          </w:p>
        </w:tc>
        <w:tc>
          <w:tcPr>
            <w:tcW w:w="1560" w:type="dxa"/>
          </w:tcPr>
          <w:p w:rsidR="00901321" w:rsidRPr="00E56B68" w:rsidRDefault="00901321" w:rsidP="00901321">
            <w:pPr>
              <w:spacing w:after="0" w:line="288" w:lineRule="auto"/>
              <w:rPr>
                <w:rFonts w:ascii="Times New Roman" w:hAnsi="Times New Roman"/>
              </w:rPr>
            </w:pPr>
            <w:r>
              <w:rPr>
                <w:rFonts w:ascii="Times New Roman" w:hAnsi="Times New Roman"/>
              </w:rPr>
              <w:t>59,9</w:t>
            </w:r>
          </w:p>
        </w:tc>
        <w:tc>
          <w:tcPr>
            <w:tcW w:w="992"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12</w:t>
            </w:r>
            <w:r>
              <w:rPr>
                <w:rFonts w:ascii="Times New Roman" w:hAnsi="Times New Roman"/>
              </w:rPr>
              <w:t>0,0</w:t>
            </w:r>
          </w:p>
        </w:tc>
      </w:tr>
      <w:tr w:rsidR="00901321" w:rsidRPr="00EC6D3E" w:rsidTr="00642410">
        <w:tc>
          <w:tcPr>
            <w:tcW w:w="5495"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Определение сортовых и посевных качеств семенного и посадочного материала</w:t>
            </w:r>
          </w:p>
        </w:tc>
        <w:tc>
          <w:tcPr>
            <w:tcW w:w="1417"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115,8</w:t>
            </w:r>
          </w:p>
        </w:tc>
        <w:tc>
          <w:tcPr>
            <w:tcW w:w="1560" w:type="dxa"/>
          </w:tcPr>
          <w:p w:rsidR="00901321" w:rsidRPr="00E56B68" w:rsidRDefault="00901321" w:rsidP="00901321">
            <w:pPr>
              <w:spacing w:after="0" w:line="288" w:lineRule="auto"/>
              <w:rPr>
                <w:rFonts w:ascii="Times New Roman" w:hAnsi="Times New Roman"/>
              </w:rPr>
            </w:pPr>
            <w:r>
              <w:rPr>
                <w:rFonts w:ascii="Times New Roman" w:hAnsi="Times New Roman"/>
              </w:rPr>
              <w:t>140,8</w:t>
            </w:r>
          </w:p>
        </w:tc>
        <w:tc>
          <w:tcPr>
            <w:tcW w:w="992"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1</w:t>
            </w:r>
            <w:r>
              <w:rPr>
                <w:rFonts w:ascii="Times New Roman" w:hAnsi="Times New Roman"/>
              </w:rPr>
              <w:t>21,6</w:t>
            </w:r>
          </w:p>
        </w:tc>
      </w:tr>
      <w:tr w:rsidR="00901321" w:rsidRPr="00EC6D3E" w:rsidTr="00642410">
        <w:tc>
          <w:tcPr>
            <w:tcW w:w="5495"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c>
          <w:tcPr>
            <w:tcW w:w="1417" w:type="dxa"/>
          </w:tcPr>
          <w:p w:rsidR="00901321" w:rsidRPr="00E56B68" w:rsidRDefault="00901321" w:rsidP="00901321">
            <w:pPr>
              <w:spacing w:after="0" w:line="288" w:lineRule="auto"/>
              <w:rPr>
                <w:rFonts w:ascii="Times New Roman" w:hAnsi="Times New Roman"/>
              </w:rPr>
            </w:pPr>
            <w:r>
              <w:rPr>
                <w:rFonts w:ascii="Times New Roman" w:hAnsi="Times New Roman"/>
              </w:rPr>
              <w:t>3,6</w:t>
            </w:r>
          </w:p>
        </w:tc>
        <w:tc>
          <w:tcPr>
            <w:tcW w:w="1560"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8,5</w:t>
            </w:r>
          </w:p>
        </w:tc>
        <w:tc>
          <w:tcPr>
            <w:tcW w:w="992" w:type="dxa"/>
          </w:tcPr>
          <w:p w:rsidR="00901321" w:rsidRPr="00E56B68" w:rsidRDefault="00901321" w:rsidP="00901321">
            <w:pPr>
              <w:spacing w:after="0" w:line="288" w:lineRule="auto"/>
              <w:rPr>
                <w:rFonts w:ascii="Times New Roman" w:hAnsi="Times New Roman"/>
              </w:rPr>
            </w:pPr>
            <w:r>
              <w:rPr>
                <w:rFonts w:ascii="Times New Roman" w:hAnsi="Times New Roman"/>
              </w:rPr>
              <w:t>в 2,3 раза</w:t>
            </w:r>
          </w:p>
        </w:tc>
      </w:tr>
      <w:tr w:rsidR="00901321" w:rsidRPr="00EC6D3E" w:rsidTr="00642410">
        <w:tc>
          <w:tcPr>
            <w:tcW w:w="5495"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Субсидирование стоимости удобрений (за исключением органических)</w:t>
            </w:r>
          </w:p>
        </w:tc>
        <w:tc>
          <w:tcPr>
            <w:tcW w:w="1417" w:type="dxa"/>
          </w:tcPr>
          <w:p w:rsidR="00901321" w:rsidRPr="00E56B68" w:rsidRDefault="00901321" w:rsidP="00901321">
            <w:pPr>
              <w:spacing w:after="0" w:line="288" w:lineRule="auto"/>
              <w:rPr>
                <w:rFonts w:ascii="Times New Roman" w:hAnsi="Times New Roman"/>
              </w:rPr>
            </w:pPr>
            <w:r>
              <w:rPr>
                <w:rFonts w:ascii="Times New Roman" w:hAnsi="Times New Roman"/>
              </w:rPr>
              <w:t>4</w:t>
            </w:r>
            <w:r w:rsidRPr="00E56B68">
              <w:rPr>
                <w:rFonts w:ascii="Times New Roman" w:hAnsi="Times New Roman"/>
              </w:rPr>
              <w:t>171,4</w:t>
            </w:r>
          </w:p>
        </w:tc>
        <w:tc>
          <w:tcPr>
            <w:tcW w:w="1560" w:type="dxa"/>
          </w:tcPr>
          <w:p w:rsidR="00901321" w:rsidRPr="00E56B68" w:rsidRDefault="00901321" w:rsidP="00901321">
            <w:pPr>
              <w:spacing w:after="0" w:line="288" w:lineRule="auto"/>
              <w:rPr>
                <w:rFonts w:ascii="Times New Roman" w:hAnsi="Times New Roman"/>
              </w:rPr>
            </w:pPr>
            <w:r>
              <w:rPr>
                <w:rFonts w:ascii="Times New Roman" w:hAnsi="Times New Roman"/>
              </w:rPr>
              <w:t>3171,4</w:t>
            </w:r>
          </w:p>
        </w:tc>
        <w:tc>
          <w:tcPr>
            <w:tcW w:w="992" w:type="dxa"/>
          </w:tcPr>
          <w:p w:rsidR="00901321" w:rsidRPr="00E56B68" w:rsidRDefault="00901321" w:rsidP="00901321">
            <w:pPr>
              <w:spacing w:after="0" w:line="288" w:lineRule="auto"/>
              <w:rPr>
                <w:rFonts w:ascii="Times New Roman" w:hAnsi="Times New Roman"/>
              </w:rPr>
            </w:pPr>
            <w:r>
              <w:rPr>
                <w:rFonts w:ascii="Times New Roman" w:hAnsi="Times New Roman"/>
              </w:rPr>
              <w:t>76,0</w:t>
            </w:r>
          </w:p>
        </w:tc>
      </w:tr>
      <w:tr w:rsidR="00901321" w:rsidRPr="00EC6D3E" w:rsidTr="00642410">
        <w:tc>
          <w:tcPr>
            <w:tcW w:w="5495"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1417" w:type="dxa"/>
          </w:tcPr>
          <w:p w:rsidR="00901321" w:rsidRPr="00E56B68" w:rsidRDefault="00901321" w:rsidP="00901321">
            <w:pPr>
              <w:spacing w:after="0" w:line="288" w:lineRule="auto"/>
              <w:rPr>
                <w:rFonts w:ascii="Times New Roman" w:hAnsi="Times New Roman"/>
              </w:rPr>
            </w:pPr>
            <w:r>
              <w:rPr>
                <w:rFonts w:ascii="Times New Roman" w:hAnsi="Times New Roman"/>
              </w:rPr>
              <w:t>721,6</w:t>
            </w:r>
          </w:p>
        </w:tc>
        <w:tc>
          <w:tcPr>
            <w:tcW w:w="1560"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1</w:t>
            </w:r>
            <w:r>
              <w:rPr>
                <w:rFonts w:ascii="Times New Roman" w:hAnsi="Times New Roman"/>
              </w:rPr>
              <w:t>97,8</w:t>
            </w:r>
          </w:p>
        </w:tc>
        <w:tc>
          <w:tcPr>
            <w:tcW w:w="992" w:type="dxa"/>
          </w:tcPr>
          <w:p w:rsidR="00901321" w:rsidRPr="00E56B68" w:rsidRDefault="00901321" w:rsidP="00901321">
            <w:pPr>
              <w:spacing w:after="0" w:line="288" w:lineRule="auto"/>
              <w:rPr>
                <w:rFonts w:ascii="Times New Roman" w:hAnsi="Times New Roman"/>
              </w:rPr>
            </w:pPr>
            <w:r>
              <w:rPr>
                <w:rFonts w:ascii="Times New Roman" w:hAnsi="Times New Roman"/>
              </w:rPr>
              <w:t>27,4</w:t>
            </w:r>
          </w:p>
        </w:tc>
      </w:tr>
      <w:tr w:rsidR="00901321" w:rsidRPr="00EC6D3E" w:rsidTr="00642410">
        <w:tc>
          <w:tcPr>
            <w:tcW w:w="5495" w:type="dxa"/>
          </w:tcPr>
          <w:p w:rsidR="00901321" w:rsidRPr="00E56B68" w:rsidRDefault="00901321" w:rsidP="00901321">
            <w:pPr>
              <w:spacing w:after="0" w:line="288" w:lineRule="auto"/>
              <w:rPr>
                <w:rFonts w:ascii="Times New Roman" w:hAnsi="Times New Roman"/>
              </w:rPr>
            </w:pPr>
            <w:r w:rsidRPr="00E56B68">
              <w:rPr>
                <w:rFonts w:ascii="Times New Roman" w:hAnsi="Times New Roman"/>
              </w:rPr>
              <w:t>Возмещение части расходов, понесенных субъектом агропромышленного комплекса, при инвестиционных вложениях</w:t>
            </w:r>
          </w:p>
        </w:tc>
        <w:tc>
          <w:tcPr>
            <w:tcW w:w="1417" w:type="dxa"/>
          </w:tcPr>
          <w:p w:rsidR="00901321" w:rsidRPr="00E56B68" w:rsidRDefault="00901321" w:rsidP="00901321">
            <w:pPr>
              <w:spacing w:after="0" w:line="288" w:lineRule="auto"/>
              <w:rPr>
                <w:rFonts w:ascii="Times New Roman" w:hAnsi="Times New Roman"/>
              </w:rPr>
            </w:pPr>
            <w:r>
              <w:rPr>
                <w:rFonts w:ascii="Times New Roman" w:hAnsi="Times New Roman"/>
              </w:rPr>
              <w:t>12553,2</w:t>
            </w:r>
          </w:p>
        </w:tc>
        <w:tc>
          <w:tcPr>
            <w:tcW w:w="1560" w:type="dxa"/>
          </w:tcPr>
          <w:p w:rsidR="00901321" w:rsidRPr="00E56B68" w:rsidRDefault="00901321" w:rsidP="00901321">
            <w:pPr>
              <w:spacing w:after="0" w:line="288" w:lineRule="auto"/>
              <w:rPr>
                <w:rFonts w:ascii="Times New Roman" w:hAnsi="Times New Roman"/>
              </w:rPr>
            </w:pPr>
            <w:r>
              <w:rPr>
                <w:rFonts w:ascii="Times New Roman" w:hAnsi="Times New Roman"/>
              </w:rPr>
              <w:t>11990,0</w:t>
            </w:r>
          </w:p>
        </w:tc>
        <w:tc>
          <w:tcPr>
            <w:tcW w:w="992" w:type="dxa"/>
          </w:tcPr>
          <w:p w:rsidR="00901321" w:rsidRPr="00E56B68" w:rsidRDefault="00901321" w:rsidP="00901321">
            <w:pPr>
              <w:spacing w:after="0" w:line="288" w:lineRule="auto"/>
              <w:rPr>
                <w:rFonts w:ascii="Times New Roman" w:hAnsi="Times New Roman"/>
              </w:rPr>
            </w:pPr>
            <w:r>
              <w:rPr>
                <w:rFonts w:ascii="Times New Roman" w:hAnsi="Times New Roman"/>
              </w:rPr>
              <w:t>95,5</w:t>
            </w:r>
          </w:p>
        </w:tc>
      </w:tr>
      <w:tr w:rsidR="00901321" w:rsidRPr="00C13512" w:rsidTr="00D1236A">
        <w:tc>
          <w:tcPr>
            <w:tcW w:w="5495"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Субсидирование в рамках гарантирования и страхования займов субъектов агропромышленного комплекса</w:t>
            </w:r>
          </w:p>
        </w:tc>
        <w:tc>
          <w:tcPr>
            <w:tcW w:w="1417"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w:t>
            </w:r>
          </w:p>
        </w:tc>
        <w:tc>
          <w:tcPr>
            <w:tcW w:w="1560"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300,0</w:t>
            </w:r>
          </w:p>
        </w:tc>
        <w:tc>
          <w:tcPr>
            <w:tcW w:w="992"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w:t>
            </w:r>
          </w:p>
        </w:tc>
      </w:tr>
      <w:tr w:rsidR="00901321" w:rsidRPr="00C13512" w:rsidTr="00642410">
        <w:tc>
          <w:tcPr>
            <w:tcW w:w="5495"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 xml:space="preserve">Субсидирование развития племенного животноводства, повышение продуктивности и качества продукции животноводства   </w:t>
            </w:r>
          </w:p>
        </w:tc>
        <w:tc>
          <w:tcPr>
            <w:tcW w:w="1417"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6617,4</w:t>
            </w:r>
          </w:p>
        </w:tc>
        <w:tc>
          <w:tcPr>
            <w:tcW w:w="1560"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4594,4</w:t>
            </w:r>
          </w:p>
        </w:tc>
        <w:tc>
          <w:tcPr>
            <w:tcW w:w="992"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69,4</w:t>
            </w:r>
          </w:p>
        </w:tc>
      </w:tr>
      <w:tr w:rsidR="00901321" w:rsidRPr="00C13512" w:rsidTr="00D1236A">
        <w:tc>
          <w:tcPr>
            <w:tcW w:w="5495" w:type="dxa"/>
            <w:shd w:val="clear" w:color="auto" w:fill="auto"/>
          </w:tcPr>
          <w:p w:rsidR="00901321" w:rsidRPr="00C13512" w:rsidRDefault="00901321" w:rsidP="00901321">
            <w:pPr>
              <w:spacing w:after="0" w:line="288" w:lineRule="auto"/>
              <w:rPr>
                <w:rFonts w:ascii="Times New Roman" w:hAnsi="Times New Roman"/>
              </w:rPr>
            </w:pPr>
            <w:r w:rsidRPr="00C13512">
              <w:rPr>
                <w:rFonts w:ascii="Times New Roman" w:hAnsi="Times New Roman"/>
              </w:rPr>
              <w:t>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tc>
        <w:tc>
          <w:tcPr>
            <w:tcW w:w="1417"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69,0</w:t>
            </w:r>
          </w:p>
        </w:tc>
        <w:tc>
          <w:tcPr>
            <w:tcW w:w="1560" w:type="dxa"/>
            <w:shd w:val="clear" w:color="auto" w:fill="auto"/>
          </w:tcPr>
          <w:p w:rsidR="00901321" w:rsidRPr="00C13512" w:rsidRDefault="00901321" w:rsidP="00901321">
            <w:pPr>
              <w:spacing w:after="0" w:line="288" w:lineRule="auto"/>
              <w:rPr>
                <w:rFonts w:ascii="Times New Roman" w:hAnsi="Times New Roman"/>
              </w:rPr>
            </w:pPr>
            <w:r w:rsidRPr="00C13512">
              <w:rPr>
                <w:rFonts w:ascii="Times New Roman" w:hAnsi="Times New Roman"/>
              </w:rPr>
              <w:t>-</w:t>
            </w:r>
          </w:p>
        </w:tc>
        <w:tc>
          <w:tcPr>
            <w:tcW w:w="992" w:type="dxa"/>
            <w:shd w:val="clear" w:color="auto" w:fill="auto"/>
          </w:tcPr>
          <w:p w:rsidR="00901321" w:rsidRPr="00C13512" w:rsidRDefault="00901321" w:rsidP="00901321">
            <w:pPr>
              <w:spacing w:after="0" w:line="288" w:lineRule="auto"/>
              <w:rPr>
                <w:rFonts w:ascii="Times New Roman" w:hAnsi="Times New Roman"/>
              </w:rPr>
            </w:pPr>
            <w:r w:rsidRPr="00C13512">
              <w:rPr>
                <w:rFonts w:ascii="Times New Roman" w:hAnsi="Times New Roman"/>
              </w:rPr>
              <w:t>-</w:t>
            </w:r>
          </w:p>
        </w:tc>
      </w:tr>
      <w:tr w:rsidR="00901321" w:rsidRPr="00C13512" w:rsidTr="00642410">
        <w:tc>
          <w:tcPr>
            <w:tcW w:w="5495"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lastRenderedPageBreak/>
              <w:t>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tc>
        <w:tc>
          <w:tcPr>
            <w:tcW w:w="1417"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200,1</w:t>
            </w:r>
          </w:p>
        </w:tc>
        <w:tc>
          <w:tcPr>
            <w:tcW w:w="1560"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196,7</w:t>
            </w:r>
          </w:p>
        </w:tc>
        <w:tc>
          <w:tcPr>
            <w:tcW w:w="992"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98,3</w:t>
            </w:r>
          </w:p>
        </w:tc>
      </w:tr>
      <w:tr w:rsidR="00901321" w:rsidRPr="00C13512" w:rsidTr="00642410">
        <w:tc>
          <w:tcPr>
            <w:tcW w:w="5495"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1417"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4739,9</w:t>
            </w:r>
          </w:p>
        </w:tc>
        <w:tc>
          <w:tcPr>
            <w:tcW w:w="1560"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3312,1</w:t>
            </w:r>
          </w:p>
        </w:tc>
        <w:tc>
          <w:tcPr>
            <w:tcW w:w="992"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69,9</w:t>
            </w:r>
          </w:p>
        </w:tc>
      </w:tr>
      <w:tr w:rsidR="00901321" w:rsidRPr="00C13512" w:rsidTr="00642410">
        <w:trPr>
          <w:trHeight w:val="463"/>
        </w:trPr>
        <w:tc>
          <w:tcPr>
            <w:tcW w:w="5495"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w:t>
            </w:r>
            <w:proofErr w:type="spellStart"/>
            <w:r w:rsidRPr="00C13512">
              <w:rPr>
                <w:rFonts w:ascii="Times New Roman" w:hAnsi="Times New Roman"/>
              </w:rPr>
              <w:t>Енбек</w:t>
            </w:r>
            <w:proofErr w:type="spellEnd"/>
            <w:r w:rsidRPr="00C13512">
              <w:rPr>
                <w:rFonts w:ascii="Times New Roman" w:hAnsi="Times New Roman"/>
              </w:rPr>
              <w:t>» на 2017-2021 годы</w:t>
            </w:r>
          </w:p>
        </w:tc>
        <w:tc>
          <w:tcPr>
            <w:tcW w:w="1417"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2961,3</w:t>
            </w:r>
          </w:p>
        </w:tc>
        <w:tc>
          <w:tcPr>
            <w:tcW w:w="1560"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1200,0</w:t>
            </w:r>
          </w:p>
        </w:tc>
        <w:tc>
          <w:tcPr>
            <w:tcW w:w="992"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40,5</w:t>
            </w:r>
          </w:p>
        </w:tc>
      </w:tr>
      <w:tr w:rsidR="00901321" w:rsidRPr="00C13512" w:rsidTr="00642410">
        <w:tc>
          <w:tcPr>
            <w:tcW w:w="5495" w:type="dxa"/>
          </w:tcPr>
          <w:p w:rsidR="00901321" w:rsidRPr="00346B50" w:rsidRDefault="00901321" w:rsidP="00901321">
            <w:pPr>
              <w:spacing w:after="0" w:line="288" w:lineRule="auto"/>
              <w:rPr>
                <w:rFonts w:ascii="Times New Roman" w:hAnsi="Times New Roman"/>
              </w:rPr>
            </w:pPr>
            <w:r w:rsidRPr="00346B50">
              <w:rPr>
                <w:rFonts w:ascii="Times New Roman" w:hAnsi="Times New Roman"/>
              </w:rPr>
              <w:t>Проведение текущих мероприятий за счет резерва Правительства Республики Казахстан на неотложные затраты</w:t>
            </w:r>
          </w:p>
        </w:tc>
        <w:tc>
          <w:tcPr>
            <w:tcW w:w="1417" w:type="dxa"/>
          </w:tcPr>
          <w:p w:rsidR="00901321" w:rsidRPr="00346B50" w:rsidRDefault="00901321" w:rsidP="00901321">
            <w:pPr>
              <w:spacing w:after="0" w:line="288" w:lineRule="auto"/>
              <w:rPr>
                <w:rFonts w:ascii="Times New Roman" w:hAnsi="Times New Roman"/>
              </w:rPr>
            </w:pPr>
            <w:r w:rsidRPr="00346B50">
              <w:rPr>
                <w:rFonts w:ascii="Times New Roman" w:hAnsi="Times New Roman"/>
              </w:rPr>
              <w:t>2771,0</w:t>
            </w:r>
          </w:p>
        </w:tc>
        <w:tc>
          <w:tcPr>
            <w:tcW w:w="1560" w:type="dxa"/>
          </w:tcPr>
          <w:p w:rsidR="00901321" w:rsidRPr="00346B50" w:rsidRDefault="00901321" w:rsidP="00901321">
            <w:pPr>
              <w:spacing w:after="0" w:line="288" w:lineRule="auto"/>
              <w:rPr>
                <w:rFonts w:ascii="Times New Roman" w:hAnsi="Times New Roman"/>
              </w:rPr>
            </w:pPr>
            <w:r w:rsidRPr="00346B50">
              <w:rPr>
                <w:rFonts w:ascii="Times New Roman" w:hAnsi="Times New Roman"/>
              </w:rPr>
              <w:t>-</w:t>
            </w:r>
          </w:p>
        </w:tc>
        <w:tc>
          <w:tcPr>
            <w:tcW w:w="992" w:type="dxa"/>
          </w:tcPr>
          <w:p w:rsidR="00901321" w:rsidRPr="00346B50" w:rsidRDefault="00901321" w:rsidP="00901321">
            <w:pPr>
              <w:spacing w:after="0" w:line="288" w:lineRule="auto"/>
              <w:rPr>
                <w:rFonts w:ascii="Times New Roman" w:hAnsi="Times New Roman"/>
              </w:rPr>
            </w:pPr>
            <w:r w:rsidRPr="00346B50">
              <w:rPr>
                <w:rFonts w:ascii="Times New Roman" w:hAnsi="Times New Roman"/>
              </w:rPr>
              <w:t>-</w:t>
            </w:r>
          </w:p>
        </w:tc>
      </w:tr>
      <w:tr w:rsidR="00901321" w:rsidRPr="00C13512" w:rsidTr="00642410">
        <w:tc>
          <w:tcPr>
            <w:tcW w:w="5495"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Частичное гарантирование по микрокредитам в рамках Государственной программы развития продуктивной занятости и массового предпринимательства «</w:t>
            </w:r>
            <w:proofErr w:type="spellStart"/>
            <w:r w:rsidRPr="00C13512">
              <w:rPr>
                <w:rFonts w:ascii="Times New Roman" w:hAnsi="Times New Roman"/>
              </w:rPr>
              <w:t>Енбек</w:t>
            </w:r>
            <w:proofErr w:type="spellEnd"/>
            <w:r w:rsidRPr="00C13512">
              <w:rPr>
                <w:rFonts w:ascii="Times New Roman" w:hAnsi="Times New Roman"/>
              </w:rPr>
              <w:t>» на 2017-2021 годы</w:t>
            </w:r>
          </w:p>
        </w:tc>
        <w:tc>
          <w:tcPr>
            <w:tcW w:w="1417"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28,4</w:t>
            </w:r>
          </w:p>
        </w:tc>
        <w:tc>
          <w:tcPr>
            <w:tcW w:w="1560"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50,0</w:t>
            </w:r>
          </w:p>
        </w:tc>
        <w:tc>
          <w:tcPr>
            <w:tcW w:w="992"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176,1</w:t>
            </w:r>
          </w:p>
        </w:tc>
      </w:tr>
      <w:tr w:rsidR="00901321" w:rsidRPr="00C13512" w:rsidTr="006E5FD8">
        <w:tc>
          <w:tcPr>
            <w:tcW w:w="5495"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w:t>
            </w:r>
            <w:proofErr w:type="spellStart"/>
            <w:r w:rsidRPr="00C13512">
              <w:rPr>
                <w:rFonts w:ascii="Times New Roman" w:hAnsi="Times New Roman"/>
              </w:rPr>
              <w:t>Енбек</w:t>
            </w:r>
            <w:proofErr w:type="spellEnd"/>
            <w:r w:rsidRPr="00C13512">
              <w:rPr>
                <w:rFonts w:ascii="Times New Roman" w:hAnsi="Times New Roman"/>
              </w:rPr>
              <w:t>» на 2017-2021 годы</w:t>
            </w:r>
          </w:p>
        </w:tc>
        <w:tc>
          <w:tcPr>
            <w:tcW w:w="1417"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w:t>
            </w:r>
          </w:p>
        </w:tc>
        <w:tc>
          <w:tcPr>
            <w:tcW w:w="1560"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10,0</w:t>
            </w:r>
          </w:p>
        </w:tc>
        <w:tc>
          <w:tcPr>
            <w:tcW w:w="992"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w:t>
            </w:r>
          </w:p>
        </w:tc>
      </w:tr>
      <w:tr w:rsidR="00901321" w:rsidRPr="00C13512" w:rsidTr="00D1236A">
        <w:tc>
          <w:tcPr>
            <w:tcW w:w="5495"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Организация санитарного убоя больных животных</w:t>
            </w:r>
          </w:p>
        </w:tc>
        <w:tc>
          <w:tcPr>
            <w:tcW w:w="1417"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8,9</w:t>
            </w:r>
          </w:p>
        </w:tc>
        <w:tc>
          <w:tcPr>
            <w:tcW w:w="1560"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15,0</w:t>
            </w:r>
          </w:p>
        </w:tc>
        <w:tc>
          <w:tcPr>
            <w:tcW w:w="992"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168,5</w:t>
            </w:r>
          </w:p>
        </w:tc>
      </w:tr>
      <w:tr w:rsidR="00901321" w:rsidRPr="00C13512" w:rsidTr="00D1236A">
        <w:tc>
          <w:tcPr>
            <w:tcW w:w="5495"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Организация отлова и уничтожения бродячих собак и кошек</w:t>
            </w:r>
          </w:p>
        </w:tc>
        <w:tc>
          <w:tcPr>
            <w:tcW w:w="1417"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41,1</w:t>
            </w:r>
          </w:p>
        </w:tc>
        <w:tc>
          <w:tcPr>
            <w:tcW w:w="1560"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39,0</w:t>
            </w:r>
          </w:p>
        </w:tc>
        <w:tc>
          <w:tcPr>
            <w:tcW w:w="992"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94,9</w:t>
            </w:r>
          </w:p>
        </w:tc>
      </w:tr>
      <w:tr w:rsidR="00901321" w:rsidRPr="00C13512" w:rsidTr="00D1236A">
        <w:tc>
          <w:tcPr>
            <w:tcW w:w="5495"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1417"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133,9</w:t>
            </w:r>
          </w:p>
        </w:tc>
        <w:tc>
          <w:tcPr>
            <w:tcW w:w="1560"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76,5</w:t>
            </w:r>
          </w:p>
        </w:tc>
        <w:tc>
          <w:tcPr>
            <w:tcW w:w="992" w:type="dxa"/>
          </w:tcPr>
          <w:p w:rsidR="00901321" w:rsidRPr="00C13512" w:rsidRDefault="00901321" w:rsidP="00901321">
            <w:pPr>
              <w:spacing w:after="0" w:line="288" w:lineRule="auto"/>
              <w:rPr>
                <w:rFonts w:ascii="Times New Roman" w:hAnsi="Times New Roman"/>
              </w:rPr>
            </w:pPr>
            <w:r w:rsidRPr="00C13512">
              <w:rPr>
                <w:rFonts w:ascii="Times New Roman" w:hAnsi="Times New Roman"/>
              </w:rPr>
              <w:t>57,1</w:t>
            </w:r>
          </w:p>
        </w:tc>
      </w:tr>
      <w:tr w:rsidR="00901321" w:rsidRPr="00C13512" w:rsidTr="00642410">
        <w:tc>
          <w:tcPr>
            <w:tcW w:w="5495" w:type="dxa"/>
            <w:vAlign w:val="center"/>
          </w:tcPr>
          <w:p w:rsidR="00901321" w:rsidRPr="00C13512" w:rsidRDefault="00901321" w:rsidP="00901321">
            <w:pPr>
              <w:spacing w:after="0" w:line="288" w:lineRule="auto"/>
              <w:rPr>
                <w:rFonts w:ascii="Times New Roman" w:hAnsi="Times New Roman"/>
              </w:rPr>
            </w:pPr>
            <w:r w:rsidRPr="00C13512">
              <w:rPr>
                <w:rFonts w:ascii="Times New Roman" w:hAnsi="Times New Roman"/>
              </w:rPr>
              <w:t>Проведение мероприятий по идентификации сельскохозяйственных животных</w:t>
            </w:r>
          </w:p>
        </w:tc>
        <w:tc>
          <w:tcPr>
            <w:tcW w:w="1417"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43,5</w:t>
            </w:r>
          </w:p>
        </w:tc>
        <w:tc>
          <w:tcPr>
            <w:tcW w:w="1560"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40,0</w:t>
            </w:r>
          </w:p>
        </w:tc>
        <w:tc>
          <w:tcPr>
            <w:tcW w:w="992"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91,9</w:t>
            </w:r>
          </w:p>
        </w:tc>
      </w:tr>
      <w:tr w:rsidR="00901321" w:rsidRPr="00C13512" w:rsidTr="00642410">
        <w:tc>
          <w:tcPr>
            <w:tcW w:w="5495" w:type="dxa"/>
            <w:vAlign w:val="center"/>
          </w:tcPr>
          <w:p w:rsidR="00901321" w:rsidRPr="00C13512" w:rsidRDefault="00901321" w:rsidP="00901321">
            <w:pPr>
              <w:spacing w:after="0" w:line="288" w:lineRule="auto"/>
              <w:rPr>
                <w:rFonts w:ascii="Times New Roman" w:hAnsi="Times New Roman"/>
              </w:rPr>
            </w:pPr>
            <w:r w:rsidRPr="00C13512">
              <w:rPr>
                <w:rFonts w:ascii="Times New Roman" w:hAnsi="Times New Roman"/>
              </w:rPr>
              <w:t>Проведение противоэпизоотических мероприятий</w:t>
            </w:r>
          </w:p>
        </w:tc>
        <w:tc>
          <w:tcPr>
            <w:tcW w:w="1417"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854,1</w:t>
            </w:r>
          </w:p>
        </w:tc>
        <w:tc>
          <w:tcPr>
            <w:tcW w:w="1560"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931,9</w:t>
            </w:r>
          </w:p>
        </w:tc>
        <w:tc>
          <w:tcPr>
            <w:tcW w:w="992"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109,1</w:t>
            </w:r>
          </w:p>
        </w:tc>
      </w:tr>
      <w:tr w:rsidR="00901321" w:rsidRPr="00C13512" w:rsidTr="00642410">
        <w:tc>
          <w:tcPr>
            <w:tcW w:w="5495" w:type="dxa"/>
            <w:vAlign w:val="center"/>
          </w:tcPr>
          <w:p w:rsidR="00901321" w:rsidRPr="00C13512" w:rsidRDefault="00901321" w:rsidP="00901321">
            <w:pPr>
              <w:spacing w:after="0" w:line="288" w:lineRule="auto"/>
              <w:rPr>
                <w:rFonts w:ascii="Times New Roman" w:hAnsi="Times New Roman"/>
              </w:rPr>
            </w:pPr>
            <w:r w:rsidRPr="00C13512">
              <w:rPr>
                <w:rFonts w:ascii="Times New Roman" w:hAnsi="Times New Roman"/>
              </w:rPr>
              <w:t>Услуги по транспортировке ветеринарных препаратов до пункта временного хранения</w:t>
            </w:r>
          </w:p>
        </w:tc>
        <w:tc>
          <w:tcPr>
            <w:tcW w:w="1417"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1,9</w:t>
            </w:r>
          </w:p>
        </w:tc>
        <w:tc>
          <w:tcPr>
            <w:tcW w:w="1560"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3,6</w:t>
            </w:r>
          </w:p>
        </w:tc>
        <w:tc>
          <w:tcPr>
            <w:tcW w:w="992"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189,5</w:t>
            </w:r>
          </w:p>
        </w:tc>
      </w:tr>
      <w:tr w:rsidR="00901321" w:rsidRPr="00C13512" w:rsidTr="00642410">
        <w:tc>
          <w:tcPr>
            <w:tcW w:w="5495" w:type="dxa"/>
            <w:vAlign w:val="center"/>
          </w:tcPr>
          <w:p w:rsidR="00901321" w:rsidRPr="00C13512" w:rsidRDefault="00901321" w:rsidP="00901321">
            <w:pPr>
              <w:spacing w:after="0" w:line="288" w:lineRule="auto"/>
              <w:rPr>
                <w:rFonts w:ascii="Times New Roman" w:hAnsi="Times New Roman"/>
              </w:rPr>
            </w:pPr>
            <w:r w:rsidRPr="00C13512">
              <w:rPr>
                <w:rFonts w:ascii="Times New Roman" w:hAnsi="Times New Roman"/>
              </w:rPr>
              <w:t>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w:t>
            </w:r>
          </w:p>
        </w:tc>
        <w:tc>
          <w:tcPr>
            <w:tcW w:w="1417"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61,4</w:t>
            </w:r>
          </w:p>
        </w:tc>
        <w:tc>
          <w:tcPr>
            <w:tcW w:w="1560"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75,1</w:t>
            </w:r>
          </w:p>
        </w:tc>
        <w:tc>
          <w:tcPr>
            <w:tcW w:w="992" w:type="dxa"/>
            <w:vAlign w:val="center"/>
          </w:tcPr>
          <w:p w:rsidR="00901321" w:rsidRPr="00C13512" w:rsidRDefault="00901321" w:rsidP="00901321">
            <w:pPr>
              <w:spacing w:after="0" w:line="288" w:lineRule="auto"/>
              <w:jc w:val="center"/>
              <w:rPr>
                <w:rFonts w:ascii="Times New Roman" w:hAnsi="Times New Roman"/>
              </w:rPr>
            </w:pPr>
            <w:r w:rsidRPr="00C13512">
              <w:rPr>
                <w:rFonts w:ascii="Times New Roman" w:hAnsi="Times New Roman"/>
              </w:rPr>
              <w:t>122,3</w:t>
            </w:r>
          </w:p>
        </w:tc>
      </w:tr>
      <w:tr w:rsidR="00901321" w:rsidRPr="00C13512" w:rsidTr="00642410">
        <w:tc>
          <w:tcPr>
            <w:tcW w:w="5495" w:type="dxa"/>
            <w:vAlign w:val="center"/>
          </w:tcPr>
          <w:p w:rsidR="00901321" w:rsidRPr="00C13512" w:rsidRDefault="00901321" w:rsidP="00901321">
            <w:pPr>
              <w:spacing w:after="0" w:line="288" w:lineRule="auto"/>
              <w:rPr>
                <w:rFonts w:ascii="Times New Roman" w:hAnsi="Times New Roman"/>
              </w:rPr>
            </w:pPr>
            <w:r w:rsidRPr="00C13512">
              <w:rPr>
                <w:rFonts w:ascii="Times New Roman" w:hAnsi="Times New Roman"/>
              </w:rPr>
              <w:t>Создание лесонасаждений вдоль автомобильной дороги «Астана-Щучинск» на участках «</w:t>
            </w:r>
            <w:proofErr w:type="spellStart"/>
            <w:r w:rsidRPr="00C13512">
              <w:rPr>
                <w:rFonts w:ascii="Times New Roman" w:hAnsi="Times New Roman"/>
              </w:rPr>
              <w:t>Шортанды</w:t>
            </w:r>
            <w:proofErr w:type="spellEnd"/>
            <w:r w:rsidRPr="00C13512">
              <w:rPr>
                <w:rFonts w:ascii="Times New Roman" w:hAnsi="Times New Roman"/>
              </w:rPr>
              <w:t>-Щучинск»</w:t>
            </w:r>
          </w:p>
        </w:tc>
        <w:tc>
          <w:tcPr>
            <w:tcW w:w="1417" w:type="dxa"/>
            <w:vAlign w:val="center"/>
          </w:tcPr>
          <w:p w:rsidR="00901321" w:rsidRPr="00C13512" w:rsidRDefault="00661CB4" w:rsidP="00901321">
            <w:pPr>
              <w:spacing w:after="0" w:line="288" w:lineRule="auto"/>
              <w:jc w:val="center"/>
              <w:rPr>
                <w:rFonts w:ascii="Times New Roman" w:hAnsi="Times New Roman"/>
              </w:rPr>
            </w:pPr>
            <w:r w:rsidRPr="00C13512">
              <w:rPr>
                <w:rFonts w:ascii="Times New Roman" w:hAnsi="Times New Roman"/>
              </w:rPr>
              <w:t>60,2</w:t>
            </w:r>
          </w:p>
        </w:tc>
        <w:tc>
          <w:tcPr>
            <w:tcW w:w="1560" w:type="dxa"/>
            <w:vAlign w:val="center"/>
          </w:tcPr>
          <w:p w:rsidR="00901321" w:rsidRPr="00C13512" w:rsidRDefault="00346B50" w:rsidP="00901321">
            <w:pPr>
              <w:spacing w:after="0" w:line="288" w:lineRule="auto"/>
              <w:jc w:val="center"/>
              <w:rPr>
                <w:rFonts w:ascii="Times New Roman" w:hAnsi="Times New Roman"/>
              </w:rPr>
            </w:pPr>
            <w:r>
              <w:rPr>
                <w:rFonts w:ascii="Times New Roman" w:hAnsi="Times New Roman"/>
              </w:rPr>
              <w:t>58,9</w:t>
            </w:r>
          </w:p>
        </w:tc>
        <w:tc>
          <w:tcPr>
            <w:tcW w:w="992" w:type="dxa"/>
            <w:vAlign w:val="center"/>
          </w:tcPr>
          <w:p w:rsidR="00901321" w:rsidRPr="00C13512" w:rsidRDefault="00346B50" w:rsidP="00901321">
            <w:pPr>
              <w:spacing w:after="0" w:line="288" w:lineRule="auto"/>
              <w:jc w:val="center"/>
              <w:rPr>
                <w:rFonts w:ascii="Times New Roman" w:hAnsi="Times New Roman"/>
              </w:rPr>
            </w:pPr>
            <w:r>
              <w:rPr>
                <w:rFonts w:ascii="Times New Roman" w:hAnsi="Times New Roman"/>
              </w:rPr>
              <w:t>97,8</w:t>
            </w:r>
          </w:p>
        </w:tc>
      </w:tr>
    </w:tbl>
    <w:p w:rsidR="007F10AA" w:rsidRDefault="007F10AA" w:rsidP="007F10AA">
      <w:pPr>
        <w:pStyle w:val="a3"/>
        <w:widowControl w:val="0"/>
        <w:tabs>
          <w:tab w:val="left" w:pos="1134"/>
        </w:tabs>
        <w:spacing w:line="240" w:lineRule="auto"/>
        <w:ind w:left="709" w:right="-5"/>
        <w:jc w:val="both"/>
        <w:rPr>
          <w:rFonts w:ascii="Times New Roman" w:hAnsi="Times New Roman"/>
          <w:b/>
          <w:bCs/>
          <w:sz w:val="28"/>
          <w:szCs w:val="28"/>
        </w:rPr>
      </w:pPr>
    </w:p>
    <w:p w:rsidR="007F10AA" w:rsidRDefault="007F10AA" w:rsidP="007F10AA">
      <w:pPr>
        <w:pStyle w:val="a3"/>
        <w:widowControl w:val="0"/>
        <w:tabs>
          <w:tab w:val="left" w:pos="1134"/>
        </w:tabs>
        <w:spacing w:line="240" w:lineRule="auto"/>
        <w:ind w:left="709" w:right="-5"/>
        <w:jc w:val="both"/>
        <w:rPr>
          <w:rFonts w:ascii="Times New Roman" w:hAnsi="Times New Roman"/>
          <w:b/>
          <w:bCs/>
          <w:sz w:val="28"/>
          <w:szCs w:val="28"/>
        </w:rPr>
      </w:pPr>
    </w:p>
    <w:p w:rsidR="007F10AA" w:rsidRPr="007F10AA" w:rsidRDefault="007F10AA" w:rsidP="007F10AA">
      <w:pPr>
        <w:pStyle w:val="a3"/>
        <w:widowControl w:val="0"/>
        <w:tabs>
          <w:tab w:val="left" w:pos="1134"/>
        </w:tabs>
        <w:spacing w:line="240" w:lineRule="auto"/>
        <w:ind w:left="709" w:right="-5"/>
        <w:jc w:val="center"/>
        <w:rPr>
          <w:rFonts w:ascii="Times New Roman" w:hAnsi="Times New Roman"/>
          <w:b/>
          <w:bCs/>
          <w:sz w:val="28"/>
          <w:szCs w:val="28"/>
        </w:rPr>
      </w:pPr>
      <w:r w:rsidRPr="007F10AA">
        <w:rPr>
          <w:rFonts w:ascii="Times New Roman" w:hAnsi="Times New Roman"/>
          <w:b/>
          <w:bCs/>
          <w:sz w:val="28"/>
          <w:szCs w:val="28"/>
        </w:rPr>
        <w:t>по «</w:t>
      </w:r>
      <w:proofErr w:type="spellStart"/>
      <w:r w:rsidRPr="007F10AA">
        <w:rPr>
          <w:rFonts w:ascii="Times New Roman" w:hAnsi="Times New Roman"/>
          <w:b/>
          <w:bCs/>
          <w:sz w:val="28"/>
          <w:szCs w:val="28"/>
        </w:rPr>
        <w:t>Ауыл</w:t>
      </w:r>
      <w:proofErr w:type="spellEnd"/>
      <w:r w:rsidRPr="007F10AA">
        <w:rPr>
          <w:rFonts w:ascii="Times New Roman" w:hAnsi="Times New Roman"/>
          <w:b/>
          <w:bCs/>
          <w:sz w:val="28"/>
          <w:szCs w:val="28"/>
        </w:rPr>
        <w:t xml:space="preserve"> – Ел </w:t>
      </w:r>
      <w:proofErr w:type="spellStart"/>
      <w:r w:rsidRPr="007F10AA">
        <w:rPr>
          <w:rFonts w:ascii="Times New Roman" w:hAnsi="Times New Roman"/>
          <w:b/>
          <w:bCs/>
          <w:sz w:val="28"/>
          <w:szCs w:val="28"/>
        </w:rPr>
        <w:t>бесігі</w:t>
      </w:r>
      <w:proofErr w:type="spellEnd"/>
      <w:r w:rsidRPr="007F10AA">
        <w:rPr>
          <w:rFonts w:ascii="Times New Roman" w:hAnsi="Times New Roman"/>
          <w:b/>
          <w:bCs/>
          <w:sz w:val="28"/>
          <w:szCs w:val="28"/>
        </w:rPr>
        <w:t>»</w:t>
      </w:r>
    </w:p>
    <w:p w:rsidR="007F10AA" w:rsidRDefault="007F10AA" w:rsidP="007F10AA">
      <w:pPr>
        <w:pStyle w:val="a3"/>
        <w:widowControl w:val="0"/>
        <w:tabs>
          <w:tab w:val="left" w:pos="1134"/>
        </w:tabs>
        <w:spacing w:line="240" w:lineRule="auto"/>
        <w:ind w:left="709" w:right="-5"/>
        <w:rPr>
          <w:rFonts w:ascii="Times New Roman" w:hAnsi="Times New Roman"/>
          <w:bCs/>
          <w:sz w:val="28"/>
          <w:szCs w:val="28"/>
        </w:rPr>
      </w:pPr>
    </w:p>
    <w:p w:rsidR="00ED2BBD" w:rsidRPr="00ED2BBD" w:rsidRDefault="007F10AA" w:rsidP="00ED2BBD">
      <w:pPr>
        <w:pStyle w:val="a3"/>
        <w:widowControl w:val="0"/>
        <w:tabs>
          <w:tab w:val="left" w:pos="1134"/>
        </w:tabs>
        <w:spacing w:line="240" w:lineRule="auto"/>
        <w:ind w:right="-5"/>
        <w:rPr>
          <w:rFonts w:ascii="Times New Roman" w:hAnsi="Times New Roman"/>
          <w:bCs/>
          <w:sz w:val="28"/>
          <w:szCs w:val="28"/>
        </w:rPr>
      </w:pPr>
      <w:r>
        <w:rPr>
          <w:rFonts w:ascii="Times New Roman" w:hAnsi="Times New Roman"/>
          <w:bCs/>
          <w:sz w:val="28"/>
          <w:szCs w:val="28"/>
        </w:rPr>
        <w:lastRenderedPageBreak/>
        <w:tab/>
      </w:r>
      <w:r w:rsidR="00ED2BBD" w:rsidRPr="00ED2BBD">
        <w:rPr>
          <w:rFonts w:ascii="Times New Roman" w:hAnsi="Times New Roman"/>
          <w:bCs/>
          <w:sz w:val="28"/>
          <w:szCs w:val="28"/>
        </w:rPr>
        <w:tab/>
        <w:t xml:space="preserve">На 2021 год в рамках проекта </w:t>
      </w:r>
      <w:r w:rsidR="00ED2BBD" w:rsidRPr="00ED2BBD">
        <w:rPr>
          <w:rFonts w:ascii="Times New Roman" w:hAnsi="Times New Roman"/>
          <w:b/>
          <w:bCs/>
          <w:sz w:val="28"/>
          <w:szCs w:val="28"/>
        </w:rPr>
        <w:t>«</w:t>
      </w:r>
      <w:proofErr w:type="spellStart"/>
      <w:r w:rsidR="00ED2BBD" w:rsidRPr="00ED2BBD">
        <w:rPr>
          <w:rFonts w:ascii="Times New Roman" w:hAnsi="Times New Roman"/>
          <w:b/>
          <w:bCs/>
          <w:sz w:val="28"/>
          <w:szCs w:val="28"/>
        </w:rPr>
        <w:t>Ауыл</w:t>
      </w:r>
      <w:proofErr w:type="spellEnd"/>
      <w:r w:rsidR="00ED2BBD" w:rsidRPr="00ED2BBD">
        <w:rPr>
          <w:rFonts w:ascii="Times New Roman" w:hAnsi="Times New Roman"/>
          <w:b/>
          <w:bCs/>
          <w:sz w:val="28"/>
          <w:szCs w:val="28"/>
        </w:rPr>
        <w:t xml:space="preserve"> – Ел </w:t>
      </w:r>
      <w:proofErr w:type="spellStart"/>
      <w:r w:rsidR="00ED2BBD" w:rsidRPr="00ED2BBD">
        <w:rPr>
          <w:rFonts w:ascii="Times New Roman" w:hAnsi="Times New Roman"/>
          <w:b/>
          <w:bCs/>
          <w:sz w:val="28"/>
          <w:szCs w:val="28"/>
        </w:rPr>
        <w:t>бесігі</w:t>
      </w:r>
      <w:proofErr w:type="spellEnd"/>
      <w:r w:rsidR="00ED2BBD" w:rsidRPr="00ED2BBD">
        <w:rPr>
          <w:rFonts w:ascii="Times New Roman" w:hAnsi="Times New Roman"/>
          <w:b/>
          <w:bCs/>
          <w:sz w:val="28"/>
          <w:szCs w:val="28"/>
        </w:rPr>
        <w:t>»</w:t>
      </w:r>
      <w:r w:rsidR="00ED2BBD" w:rsidRPr="00ED2BBD">
        <w:rPr>
          <w:rFonts w:ascii="Times New Roman" w:hAnsi="Times New Roman"/>
          <w:bCs/>
          <w:sz w:val="28"/>
          <w:szCs w:val="28"/>
        </w:rPr>
        <w:t xml:space="preserve"> выделено 3 141,1 млн. тенге </w:t>
      </w:r>
      <w:r w:rsidR="00ED2BBD" w:rsidRPr="00ED2BBD">
        <w:rPr>
          <w:rFonts w:ascii="Times New Roman" w:hAnsi="Times New Roman"/>
          <w:bCs/>
          <w:i/>
          <w:sz w:val="28"/>
          <w:szCs w:val="28"/>
        </w:rPr>
        <w:t>(РБ – 2 677,5 млн. тенге, МБ – 463,6 млн. тенге)</w:t>
      </w:r>
      <w:r w:rsidR="00ED2BBD" w:rsidRPr="00ED2BBD">
        <w:rPr>
          <w:rFonts w:ascii="Times New Roman" w:hAnsi="Times New Roman"/>
          <w:bCs/>
          <w:sz w:val="28"/>
          <w:szCs w:val="28"/>
        </w:rPr>
        <w:t xml:space="preserve">, на реализацию </w:t>
      </w:r>
      <w:r w:rsidR="00ED2BBD" w:rsidRPr="00ED2BBD">
        <w:rPr>
          <w:rFonts w:ascii="Times New Roman" w:hAnsi="Times New Roman"/>
          <w:b/>
          <w:bCs/>
          <w:sz w:val="28"/>
          <w:szCs w:val="28"/>
        </w:rPr>
        <w:t xml:space="preserve">30 </w:t>
      </w:r>
      <w:r w:rsidR="00ED2BBD" w:rsidRPr="00ED2BBD">
        <w:rPr>
          <w:rFonts w:ascii="Times New Roman" w:hAnsi="Times New Roman"/>
          <w:bCs/>
          <w:sz w:val="28"/>
          <w:szCs w:val="28"/>
        </w:rPr>
        <w:t>проектов, в том числе по районам:</w:t>
      </w:r>
    </w:p>
    <w:p w:rsidR="00ED2BBD" w:rsidRPr="00ED2BBD" w:rsidRDefault="00ED2BBD" w:rsidP="00ED2BBD">
      <w:pPr>
        <w:pStyle w:val="a3"/>
        <w:widowControl w:val="0"/>
        <w:tabs>
          <w:tab w:val="left" w:pos="1134"/>
        </w:tabs>
        <w:spacing w:line="240" w:lineRule="auto"/>
        <w:ind w:right="-5"/>
        <w:rPr>
          <w:rFonts w:ascii="Times New Roman" w:hAnsi="Times New Roman"/>
          <w:bCs/>
          <w:sz w:val="28"/>
          <w:szCs w:val="28"/>
        </w:rPr>
      </w:pPr>
      <w:r w:rsidRPr="00ED2BBD">
        <w:rPr>
          <w:rFonts w:ascii="Times New Roman" w:hAnsi="Times New Roman"/>
          <w:bCs/>
          <w:sz w:val="28"/>
          <w:szCs w:val="28"/>
        </w:rPr>
        <w:t xml:space="preserve">- </w:t>
      </w:r>
      <w:proofErr w:type="spellStart"/>
      <w:r w:rsidRPr="00ED2BBD">
        <w:rPr>
          <w:rFonts w:ascii="Times New Roman" w:hAnsi="Times New Roman"/>
          <w:bCs/>
          <w:sz w:val="28"/>
          <w:szCs w:val="28"/>
        </w:rPr>
        <w:t>Атбасарский</w:t>
      </w:r>
      <w:proofErr w:type="spellEnd"/>
      <w:r w:rsidRPr="00ED2BBD">
        <w:rPr>
          <w:rFonts w:ascii="Times New Roman" w:hAnsi="Times New Roman"/>
          <w:bCs/>
          <w:sz w:val="28"/>
          <w:szCs w:val="28"/>
        </w:rPr>
        <w:t xml:space="preserve"> – 1 проект на 233,1 млн. тенге </w:t>
      </w:r>
      <w:r w:rsidRPr="00ED2BBD">
        <w:rPr>
          <w:rFonts w:ascii="Times New Roman" w:hAnsi="Times New Roman"/>
          <w:bCs/>
          <w:i/>
          <w:sz w:val="28"/>
          <w:szCs w:val="28"/>
        </w:rPr>
        <w:t>(РБ – 173,1 млн. тенге, МБ – 60,0 млн. тенге);</w:t>
      </w:r>
    </w:p>
    <w:p w:rsidR="00ED2BBD" w:rsidRPr="00ED2BBD" w:rsidRDefault="00ED2BBD" w:rsidP="00ED2BBD">
      <w:pPr>
        <w:pStyle w:val="a3"/>
        <w:widowControl w:val="0"/>
        <w:tabs>
          <w:tab w:val="left" w:pos="1134"/>
        </w:tabs>
        <w:spacing w:line="240" w:lineRule="auto"/>
        <w:ind w:right="-5"/>
        <w:rPr>
          <w:rFonts w:ascii="Times New Roman" w:hAnsi="Times New Roman"/>
          <w:bCs/>
          <w:sz w:val="28"/>
          <w:szCs w:val="28"/>
        </w:rPr>
      </w:pPr>
      <w:r w:rsidRPr="00ED2BBD">
        <w:rPr>
          <w:rFonts w:ascii="Times New Roman" w:hAnsi="Times New Roman"/>
          <w:bCs/>
          <w:sz w:val="28"/>
          <w:szCs w:val="28"/>
        </w:rPr>
        <w:t xml:space="preserve">- </w:t>
      </w:r>
      <w:proofErr w:type="spellStart"/>
      <w:r w:rsidRPr="00ED2BBD">
        <w:rPr>
          <w:rFonts w:ascii="Times New Roman" w:hAnsi="Times New Roman"/>
          <w:bCs/>
          <w:sz w:val="28"/>
          <w:szCs w:val="28"/>
        </w:rPr>
        <w:t>Егиндыкольский</w:t>
      </w:r>
      <w:proofErr w:type="spellEnd"/>
      <w:r w:rsidRPr="00ED2BBD">
        <w:rPr>
          <w:rFonts w:ascii="Times New Roman" w:hAnsi="Times New Roman"/>
          <w:bCs/>
          <w:sz w:val="28"/>
          <w:szCs w:val="28"/>
        </w:rPr>
        <w:t xml:space="preserve"> – 7 проектов на 225,8 млн. тенге </w:t>
      </w:r>
      <w:r w:rsidRPr="00ED2BBD">
        <w:rPr>
          <w:rFonts w:ascii="Times New Roman" w:hAnsi="Times New Roman"/>
          <w:bCs/>
          <w:i/>
          <w:sz w:val="28"/>
          <w:szCs w:val="28"/>
        </w:rPr>
        <w:t>(РБ – 203,1 млн. тенге, МБ – 22,7 млн. тенге);</w:t>
      </w:r>
    </w:p>
    <w:p w:rsidR="00ED2BBD" w:rsidRPr="00ED2BBD" w:rsidRDefault="00ED2BBD" w:rsidP="00ED2BBD">
      <w:pPr>
        <w:pStyle w:val="a3"/>
        <w:widowControl w:val="0"/>
        <w:tabs>
          <w:tab w:val="left" w:pos="1134"/>
        </w:tabs>
        <w:spacing w:line="240" w:lineRule="auto"/>
        <w:ind w:right="-5"/>
        <w:rPr>
          <w:rFonts w:ascii="Times New Roman" w:hAnsi="Times New Roman"/>
          <w:bCs/>
          <w:sz w:val="28"/>
          <w:szCs w:val="28"/>
        </w:rPr>
      </w:pPr>
      <w:r w:rsidRPr="00ED2BBD">
        <w:rPr>
          <w:rFonts w:ascii="Times New Roman" w:hAnsi="Times New Roman"/>
          <w:bCs/>
          <w:sz w:val="28"/>
          <w:szCs w:val="28"/>
        </w:rPr>
        <w:t xml:space="preserve">- </w:t>
      </w:r>
      <w:proofErr w:type="spellStart"/>
      <w:r w:rsidRPr="00ED2BBD">
        <w:rPr>
          <w:rFonts w:ascii="Times New Roman" w:hAnsi="Times New Roman"/>
          <w:bCs/>
          <w:sz w:val="28"/>
          <w:szCs w:val="28"/>
        </w:rPr>
        <w:t>Жаксынский</w:t>
      </w:r>
      <w:proofErr w:type="spellEnd"/>
      <w:r w:rsidRPr="00ED2BBD">
        <w:rPr>
          <w:rFonts w:ascii="Times New Roman" w:hAnsi="Times New Roman"/>
          <w:bCs/>
          <w:sz w:val="28"/>
          <w:szCs w:val="28"/>
        </w:rPr>
        <w:t xml:space="preserve"> – 14 проектов на 923,3 млн. тенге </w:t>
      </w:r>
      <w:r w:rsidRPr="00ED2BBD">
        <w:rPr>
          <w:rFonts w:ascii="Times New Roman" w:hAnsi="Times New Roman"/>
          <w:bCs/>
          <w:i/>
          <w:sz w:val="28"/>
          <w:szCs w:val="28"/>
        </w:rPr>
        <w:t>(РБ – 829,7 млн. тенге, МБ – 9</w:t>
      </w:r>
      <w:bookmarkStart w:id="8" w:name="_GoBack"/>
      <w:bookmarkEnd w:id="8"/>
      <w:r w:rsidRPr="00ED2BBD">
        <w:rPr>
          <w:rFonts w:ascii="Times New Roman" w:hAnsi="Times New Roman"/>
          <w:bCs/>
          <w:i/>
          <w:sz w:val="28"/>
          <w:szCs w:val="28"/>
        </w:rPr>
        <w:t>3,6 млн. тенге);</w:t>
      </w:r>
    </w:p>
    <w:p w:rsidR="00ED2BBD" w:rsidRPr="00ED2BBD" w:rsidRDefault="00ED2BBD" w:rsidP="00ED2BBD">
      <w:pPr>
        <w:pStyle w:val="a3"/>
        <w:widowControl w:val="0"/>
        <w:tabs>
          <w:tab w:val="left" w:pos="1134"/>
        </w:tabs>
        <w:spacing w:line="240" w:lineRule="auto"/>
        <w:ind w:right="-5"/>
        <w:rPr>
          <w:rFonts w:ascii="Times New Roman" w:hAnsi="Times New Roman"/>
          <w:bCs/>
          <w:sz w:val="28"/>
          <w:szCs w:val="28"/>
        </w:rPr>
      </w:pPr>
      <w:r w:rsidRPr="00ED2BBD">
        <w:rPr>
          <w:rFonts w:ascii="Times New Roman" w:hAnsi="Times New Roman"/>
          <w:bCs/>
          <w:sz w:val="28"/>
          <w:szCs w:val="28"/>
        </w:rPr>
        <w:t xml:space="preserve">- </w:t>
      </w:r>
      <w:proofErr w:type="spellStart"/>
      <w:r w:rsidRPr="00ED2BBD">
        <w:rPr>
          <w:rFonts w:ascii="Times New Roman" w:hAnsi="Times New Roman"/>
          <w:bCs/>
          <w:sz w:val="28"/>
          <w:szCs w:val="28"/>
        </w:rPr>
        <w:t>Зерендинский</w:t>
      </w:r>
      <w:proofErr w:type="spellEnd"/>
      <w:r w:rsidRPr="00ED2BBD">
        <w:rPr>
          <w:rFonts w:ascii="Times New Roman" w:hAnsi="Times New Roman"/>
          <w:bCs/>
          <w:sz w:val="28"/>
          <w:szCs w:val="28"/>
        </w:rPr>
        <w:t xml:space="preserve"> – 1 проект на 361,0 млн. тенге </w:t>
      </w:r>
      <w:r w:rsidRPr="00ED2BBD">
        <w:rPr>
          <w:rFonts w:ascii="Times New Roman" w:hAnsi="Times New Roman"/>
          <w:bCs/>
          <w:i/>
          <w:sz w:val="28"/>
          <w:szCs w:val="28"/>
        </w:rPr>
        <w:t>(РБ – 298,0 млн. тенге, МБ – 63,0 млн. тенге);</w:t>
      </w:r>
    </w:p>
    <w:p w:rsidR="00ED2BBD" w:rsidRPr="00ED2BBD" w:rsidRDefault="00ED2BBD" w:rsidP="00ED2BBD">
      <w:pPr>
        <w:pStyle w:val="a3"/>
        <w:widowControl w:val="0"/>
        <w:tabs>
          <w:tab w:val="left" w:pos="1134"/>
        </w:tabs>
        <w:spacing w:line="240" w:lineRule="auto"/>
        <w:ind w:right="-5"/>
        <w:rPr>
          <w:rFonts w:ascii="Times New Roman" w:hAnsi="Times New Roman"/>
          <w:bCs/>
          <w:sz w:val="28"/>
          <w:szCs w:val="28"/>
        </w:rPr>
      </w:pPr>
      <w:r w:rsidRPr="00ED2BBD">
        <w:rPr>
          <w:rFonts w:ascii="Times New Roman" w:hAnsi="Times New Roman"/>
          <w:bCs/>
          <w:sz w:val="28"/>
          <w:szCs w:val="28"/>
        </w:rPr>
        <w:t xml:space="preserve">- </w:t>
      </w:r>
      <w:proofErr w:type="spellStart"/>
      <w:r w:rsidRPr="00ED2BBD">
        <w:rPr>
          <w:rFonts w:ascii="Times New Roman" w:hAnsi="Times New Roman"/>
          <w:bCs/>
          <w:sz w:val="28"/>
          <w:szCs w:val="28"/>
        </w:rPr>
        <w:t>Коргалжынский</w:t>
      </w:r>
      <w:proofErr w:type="spellEnd"/>
      <w:r w:rsidRPr="00ED2BBD">
        <w:rPr>
          <w:rFonts w:ascii="Times New Roman" w:hAnsi="Times New Roman"/>
          <w:bCs/>
          <w:sz w:val="28"/>
          <w:szCs w:val="28"/>
        </w:rPr>
        <w:t xml:space="preserve"> – 4 проекта на 202,7 млн. тенге </w:t>
      </w:r>
      <w:r w:rsidRPr="00ED2BBD">
        <w:rPr>
          <w:rFonts w:ascii="Times New Roman" w:hAnsi="Times New Roman"/>
          <w:bCs/>
          <w:i/>
          <w:sz w:val="28"/>
          <w:szCs w:val="28"/>
        </w:rPr>
        <w:t>(РБ – 182,4 млн. тенге, МБ – 20,3 млн. тенге);</w:t>
      </w:r>
    </w:p>
    <w:p w:rsidR="00ED2BBD" w:rsidRPr="00ED2BBD" w:rsidRDefault="00ED2BBD" w:rsidP="00ED2BBD">
      <w:pPr>
        <w:pStyle w:val="a3"/>
        <w:widowControl w:val="0"/>
        <w:tabs>
          <w:tab w:val="left" w:pos="1134"/>
        </w:tabs>
        <w:spacing w:line="240" w:lineRule="auto"/>
        <w:ind w:right="-5"/>
        <w:rPr>
          <w:rFonts w:ascii="Times New Roman" w:hAnsi="Times New Roman"/>
          <w:bCs/>
          <w:sz w:val="28"/>
          <w:szCs w:val="28"/>
        </w:rPr>
      </w:pPr>
      <w:r w:rsidRPr="00ED2BBD">
        <w:rPr>
          <w:rFonts w:ascii="Times New Roman" w:hAnsi="Times New Roman"/>
          <w:bCs/>
          <w:sz w:val="28"/>
          <w:szCs w:val="28"/>
        </w:rPr>
        <w:t xml:space="preserve">- </w:t>
      </w:r>
      <w:proofErr w:type="spellStart"/>
      <w:r w:rsidRPr="00ED2BBD">
        <w:rPr>
          <w:rFonts w:ascii="Times New Roman" w:hAnsi="Times New Roman"/>
          <w:bCs/>
          <w:sz w:val="28"/>
          <w:szCs w:val="28"/>
        </w:rPr>
        <w:t>Сандыктауский</w:t>
      </w:r>
      <w:proofErr w:type="spellEnd"/>
      <w:r w:rsidRPr="00ED2BBD">
        <w:rPr>
          <w:rFonts w:ascii="Times New Roman" w:hAnsi="Times New Roman"/>
          <w:bCs/>
          <w:sz w:val="28"/>
          <w:szCs w:val="28"/>
        </w:rPr>
        <w:t xml:space="preserve"> – 1 проект на 220,8 млн. тенге </w:t>
      </w:r>
      <w:r w:rsidRPr="00ED2BBD">
        <w:rPr>
          <w:rFonts w:ascii="Times New Roman" w:hAnsi="Times New Roman"/>
          <w:bCs/>
          <w:i/>
          <w:sz w:val="28"/>
          <w:szCs w:val="28"/>
        </w:rPr>
        <w:t>(РБ – 182,4 млн. тенге, МБ – 37,8 млн. тенге);</w:t>
      </w:r>
    </w:p>
    <w:p w:rsidR="00ED2BBD" w:rsidRPr="00ED2BBD" w:rsidRDefault="00ED2BBD" w:rsidP="00ED2BBD">
      <w:pPr>
        <w:pStyle w:val="a3"/>
        <w:widowControl w:val="0"/>
        <w:tabs>
          <w:tab w:val="left" w:pos="1134"/>
        </w:tabs>
        <w:spacing w:line="240" w:lineRule="auto"/>
        <w:ind w:right="-5"/>
        <w:rPr>
          <w:rFonts w:ascii="Times New Roman" w:hAnsi="Times New Roman"/>
          <w:bCs/>
          <w:sz w:val="28"/>
          <w:szCs w:val="28"/>
        </w:rPr>
      </w:pPr>
      <w:r w:rsidRPr="00ED2BBD">
        <w:rPr>
          <w:rFonts w:ascii="Times New Roman" w:hAnsi="Times New Roman"/>
          <w:bCs/>
          <w:sz w:val="28"/>
          <w:szCs w:val="28"/>
        </w:rPr>
        <w:t xml:space="preserve">- Целиноградский – 1 проект на 658,2 млн. тенге </w:t>
      </w:r>
      <w:r w:rsidRPr="00ED2BBD">
        <w:rPr>
          <w:rFonts w:ascii="Times New Roman" w:hAnsi="Times New Roman"/>
          <w:bCs/>
          <w:i/>
          <w:sz w:val="28"/>
          <w:szCs w:val="28"/>
        </w:rPr>
        <w:t>(РБ – 555,8 млн. тенге, МБ – 102,4 млн. тенге);</w:t>
      </w:r>
    </w:p>
    <w:p w:rsidR="00ED2BBD" w:rsidRPr="00ED2BBD" w:rsidRDefault="00ED2BBD" w:rsidP="00ED2BBD">
      <w:pPr>
        <w:pStyle w:val="a3"/>
        <w:widowControl w:val="0"/>
        <w:tabs>
          <w:tab w:val="left" w:pos="1134"/>
        </w:tabs>
        <w:spacing w:line="240" w:lineRule="auto"/>
        <w:ind w:right="-5"/>
        <w:rPr>
          <w:rFonts w:ascii="Times New Roman" w:hAnsi="Times New Roman"/>
          <w:bCs/>
          <w:i/>
          <w:sz w:val="28"/>
          <w:szCs w:val="28"/>
        </w:rPr>
      </w:pPr>
      <w:r w:rsidRPr="00ED2BBD">
        <w:rPr>
          <w:rFonts w:ascii="Times New Roman" w:hAnsi="Times New Roman"/>
          <w:bCs/>
          <w:sz w:val="28"/>
          <w:szCs w:val="28"/>
        </w:rPr>
        <w:t xml:space="preserve">- г. Кокшетау – 1 проект на 316,2 млн. тенге </w:t>
      </w:r>
      <w:r w:rsidRPr="00ED2BBD">
        <w:rPr>
          <w:rFonts w:ascii="Times New Roman" w:hAnsi="Times New Roman"/>
          <w:bCs/>
          <w:i/>
          <w:sz w:val="28"/>
          <w:szCs w:val="28"/>
        </w:rPr>
        <w:t>(РБ – 252,5 млн. тенге, МБ – 63,7 млн. тенге).</w:t>
      </w:r>
    </w:p>
    <w:p w:rsidR="0056591C" w:rsidRPr="00C13512" w:rsidRDefault="0056591C" w:rsidP="00ED2BBD">
      <w:pPr>
        <w:pStyle w:val="a3"/>
        <w:widowControl w:val="0"/>
        <w:tabs>
          <w:tab w:val="left" w:pos="1134"/>
        </w:tabs>
        <w:spacing w:line="240" w:lineRule="auto"/>
        <w:ind w:left="0" w:right="-5"/>
        <w:jc w:val="both"/>
        <w:rPr>
          <w:rFonts w:ascii="Times New Roman" w:hAnsi="Times New Roman"/>
          <w:sz w:val="28"/>
          <w:szCs w:val="28"/>
        </w:rPr>
      </w:pPr>
    </w:p>
    <w:p w:rsidR="0056591C" w:rsidRPr="00C13512" w:rsidRDefault="0056591C" w:rsidP="00CB5067">
      <w:pPr>
        <w:pStyle w:val="a3"/>
        <w:widowControl w:val="0"/>
        <w:tabs>
          <w:tab w:val="left" w:pos="1134"/>
        </w:tabs>
        <w:spacing w:after="0" w:line="240" w:lineRule="auto"/>
        <w:ind w:left="709" w:right="-5"/>
        <w:jc w:val="both"/>
        <w:rPr>
          <w:rFonts w:ascii="Times New Roman" w:hAnsi="Times New Roman"/>
          <w:b/>
          <w:sz w:val="28"/>
          <w:szCs w:val="28"/>
          <w:lang w:val="kk-KZ"/>
        </w:rPr>
      </w:pPr>
      <w:r w:rsidRPr="00C13512">
        <w:rPr>
          <w:rFonts w:ascii="Times New Roman" w:hAnsi="Times New Roman"/>
          <w:b/>
          <w:sz w:val="28"/>
          <w:szCs w:val="28"/>
        </w:rPr>
        <w:t>Прочие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6"/>
        <w:gridCol w:w="1843"/>
        <w:gridCol w:w="1701"/>
        <w:gridCol w:w="1559"/>
      </w:tblGrid>
      <w:tr w:rsidR="0056591C" w:rsidRPr="00C13512" w:rsidTr="00200F30">
        <w:trPr>
          <w:trHeight w:val="1075"/>
        </w:trPr>
        <w:tc>
          <w:tcPr>
            <w:tcW w:w="4536" w:type="dxa"/>
          </w:tcPr>
          <w:p w:rsidR="0056591C" w:rsidRPr="00C13512" w:rsidRDefault="0056591C" w:rsidP="001000E2">
            <w:pPr>
              <w:pStyle w:val="a3"/>
              <w:tabs>
                <w:tab w:val="left" w:pos="851"/>
                <w:tab w:val="left" w:pos="1134"/>
              </w:tabs>
              <w:spacing w:after="0" w:line="240" w:lineRule="auto"/>
              <w:ind w:left="0"/>
              <w:jc w:val="center"/>
              <w:rPr>
                <w:rFonts w:ascii="Times New Roman" w:hAnsi="Times New Roman"/>
                <w:b/>
                <w:szCs w:val="22"/>
                <w:lang w:eastAsia="ru-RU"/>
              </w:rPr>
            </w:pPr>
          </w:p>
          <w:p w:rsidR="0056591C" w:rsidRPr="00C13512" w:rsidRDefault="0056591C" w:rsidP="001000E2">
            <w:pPr>
              <w:pStyle w:val="a3"/>
              <w:tabs>
                <w:tab w:val="left" w:pos="851"/>
                <w:tab w:val="left" w:pos="1134"/>
              </w:tabs>
              <w:spacing w:after="0" w:line="240" w:lineRule="auto"/>
              <w:ind w:left="0"/>
              <w:jc w:val="center"/>
              <w:rPr>
                <w:rFonts w:ascii="Times New Roman" w:hAnsi="Times New Roman"/>
                <w:b/>
                <w:szCs w:val="22"/>
                <w:lang w:eastAsia="ru-RU"/>
              </w:rPr>
            </w:pPr>
          </w:p>
          <w:p w:rsidR="0056591C" w:rsidRPr="00C13512" w:rsidRDefault="0056591C" w:rsidP="001000E2">
            <w:pPr>
              <w:pStyle w:val="a3"/>
              <w:tabs>
                <w:tab w:val="left" w:pos="851"/>
                <w:tab w:val="left" w:pos="1134"/>
              </w:tabs>
              <w:spacing w:after="0" w:line="240" w:lineRule="auto"/>
              <w:ind w:left="0"/>
              <w:jc w:val="center"/>
              <w:rPr>
                <w:rFonts w:ascii="Times New Roman" w:hAnsi="Times New Roman"/>
                <w:b/>
                <w:szCs w:val="22"/>
                <w:lang w:eastAsia="ru-RU"/>
              </w:rPr>
            </w:pPr>
            <w:r w:rsidRPr="00C13512">
              <w:rPr>
                <w:rFonts w:ascii="Times New Roman" w:hAnsi="Times New Roman"/>
                <w:b/>
                <w:szCs w:val="22"/>
                <w:lang w:eastAsia="ru-RU"/>
              </w:rPr>
              <w:t>Наименование</w:t>
            </w:r>
          </w:p>
          <w:p w:rsidR="0056591C" w:rsidRPr="00C13512" w:rsidRDefault="0056591C" w:rsidP="001000E2">
            <w:pPr>
              <w:pStyle w:val="a3"/>
              <w:tabs>
                <w:tab w:val="left" w:pos="851"/>
                <w:tab w:val="left" w:pos="1134"/>
              </w:tabs>
              <w:spacing w:after="0" w:line="240" w:lineRule="auto"/>
              <w:ind w:left="0"/>
              <w:jc w:val="center"/>
              <w:rPr>
                <w:rFonts w:ascii="Times New Roman" w:hAnsi="Times New Roman"/>
                <w:b/>
                <w:szCs w:val="22"/>
                <w:lang w:eastAsia="ru-RU"/>
              </w:rPr>
            </w:pPr>
          </w:p>
        </w:tc>
        <w:tc>
          <w:tcPr>
            <w:tcW w:w="1843" w:type="dxa"/>
            <w:vAlign w:val="center"/>
          </w:tcPr>
          <w:p w:rsidR="0056591C" w:rsidRPr="00C13512" w:rsidRDefault="0056591C" w:rsidP="002B5DDA">
            <w:pPr>
              <w:pStyle w:val="a5"/>
              <w:jc w:val="center"/>
              <w:rPr>
                <w:rStyle w:val="a7"/>
                <w:sz w:val="21"/>
                <w:szCs w:val="21"/>
              </w:rPr>
            </w:pPr>
            <w:r w:rsidRPr="00C13512">
              <w:rPr>
                <w:rStyle w:val="a7"/>
                <w:sz w:val="21"/>
                <w:szCs w:val="21"/>
              </w:rPr>
              <w:t>20</w:t>
            </w:r>
            <w:r w:rsidR="00686DA7" w:rsidRPr="00C13512">
              <w:rPr>
                <w:rStyle w:val="a7"/>
                <w:sz w:val="21"/>
                <w:szCs w:val="21"/>
              </w:rPr>
              <w:t>20</w:t>
            </w:r>
            <w:r w:rsidRPr="00C13512">
              <w:rPr>
                <w:rStyle w:val="a7"/>
                <w:sz w:val="21"/>
                <w:szCs w:val="21"/>
              </w:rPr>
              <w:t xml:space="preserve"> год (уточненный план)</w:t>
            </w:r>
          </w:p>
        </w:tc>
        <w:tc>
          <w:tcPr>
            <w:tcW w:w="1701" w:type="dxa"/>
            <w:vAlign w:val="center"/>
          </w:tcPr>
          <w:p w:rsidR="0056591C" w:rsidRPr="00C13512" w:rsidRDefault="0056591C" w:rsidP="00200D22">
            <w:pPr>
              <w:pStyle w:val="a5"/>
              <w:jc w:val="center"/>
              <w:rPr>
                <w:rStyle w:val="a7"/>
                <w:sz w:val="21"/>
                <w:szCs w:val="21"/>
              </w:rPr>
            </w:pPr>
            <w:r w:rsidRPr="00C13512">
              <w:rPr>
                <w:rStyle w:val="a7"/>
                <w:sz w:val="21"/>
                <w:szCs w:val="21"/>
              </w:rPr>
              <w:t>202</w:t>
            </w:r>
            <w:r w:rsidR="00686DA7" w:rsidRPr="00C13512">
              <w:rPr>
                <w:rStyle w:val="a7"/>
                <w:sz w:val="21"/>
                <w:szCs w:val="21"/>
              </w:rPr>
              <w:t>1</w:t>
            </w:r>
            <w:r w:rsidRPr="00C13512">
              <w:rPr>
                <w:rStyle w:val="a7"/>
                <w:sz w:val="21"/>
                <w:szCs w:val="21"/>
              </w:rPr>
              <w:t xml:space="preserve"> год (ут</w:t>
            </w:r>
            <w:r w:rsidR="00686DA7" w:rsidRPr="00C13512">
              <w:rPr>
                <w:rStyle w:val="a7"/>
                <w:sz w:val="21"/>
                <w:szCs w:val="21"/>
              </w:rPr>
              <w:t>вержденный</w:t>
            </w:r>
            <w:r w:rsidRPr="00C13512">
              <w:rPr>
                <w:rStyle w:val="a7"/>
                <w:sz w:val="21"/>
                <w:szCs w:val="21"/>
              </w:rPr>
              <w:t xml:space="preserve"> </w:t>
            </w:r>
            <w:r w:rsidRPr="00C13512">
              <w:rPr>
                <w:rStyle w:val="a7"/>
                <w:sz w:val="21"/>
                <w:szCs w:val="21"/>
                <w:lang w:val="kk-KZ"/>
              </w:rPr>
              <w:t>п</w:t>
            </w:r>
            <w:r w:rsidRPr="00C13512">
              <w:rPr>
                <w:rStyle w:val="a7"/>
                <w:sz w:val="21"/>
                <w:szCs w:val="21"/>
              </w:rPr>
              <w:t>лан)</w:t>
            </w:r>
          </w:p>
        </w:tc>
        <w:tc>
          <w:tcPr>
            <w:tcW w:w="1559" w:type="dxa"/>
          </w:tcPr>
          <w:p w:rsidR="0056591C" w:rsidRPr="00C13512" w:rsidRDefault="0056591C" w:rsidP="001000E2">
            <w:pPr>
              <w:pStyle w:val="a3"/>
              <w:tabs>
                <w:tab w:val="left" w:pos="851"/>
                <w:tab w:val="left" w:pos="1134"/>
              </w:tabs>
              <w:spacing w:after="0" w:line="240" w:lineRule="auto"/>
              <w:ind w:left="0"/>
              <w:jc w:val="center"/>
              <w:rPr>
                <w:rFonts w:ascii="Times New Roman" w:hAnsi="Times New Roman"/>
                <w:b/>
                <w:sz w:val="21"/>
                <w:szCs w:val="21"/>
                <w:lang w:eastAsia="ru-RU"/>
              </w:rPr>
            </w:pPr>
          </w:p>
          <w:p w:rsidR="0056591C" w:rsidRPr="00C13512" w:rsidRDefault="0056591C" w:rsidP="001000E2">
            <w:pPr>
              <w:pStyle w:val="a3"/>
              <w:tabs>
                <w:tab w:val="left" w:pos="851"/>
                <w:tab w:val="left" w:pos="1134"/>
              </w:tabs>
              <w:spacing w:after="0" w:line="240" w:lineRule="auto"/>
              <w:ind w:left="0"/>
              <w:jc w:val="center"/>
              <w:rPr>
                <w:rFonts w:ascii="Times New Roman" w:hAnsi="Times New Roman"/>
                <w:b/>
                <w:sz w:val="21"/>
                <w:szCs w:val="21"/>
                <w:lang w:eastAsia="ru-RU"/>
              </w:rPr>
            </w:pPr>
            <w:r w:rsidRPr="00C13512">
              <w:rPr>
                <w:rFonts w:ascii="Times New Roman" w:hAnsi="Times New Roman"/>
                <w:b/>
                <w:sz w:val="21"/>
                <w:szCs w:val="21"/>
                <w:lang w:eastAsia="ru-RU"/>
              </w:rPr>
              <w:t>Темпы роста, %</w:t>
            </w:r>
          </w:p>
        </w:tc>
      </w:tr>
      <w:tr w:rsidR="00716BAF" w:rsidRPr="00C13512" w:rsidTr="00440951">
        <w:trPr>
          <w:trHeight w:val="365"/>
        </w:trPr>
        <w:tc>
          <w:tcPr>
            <w:tcW w:w="4536" w:type="dxa"/>
            <w:vAlign w:val="center"/>
          </w:tcPr>
          <w:p w:rsidR="00716BAF" w:rsidRPr="00C13512" w:rsidRDefault="00716BAF" w:rsidP="00716BAF">
            <w:pPr>
              <w:pStyle w:val="a3"/>
              <w:tabs>
                <w:tab w:val="left" w:pos="851"/>
                <w:tab w:val="left" w:pos="1134"/>
              </w:tabs>
              <w:spacing w:after="0" w:line="240" w:lineRule="auto"/>
              <w:ind w:left="0"/>
              <w:rPr>
                <w:rFonts w:ascii="Times New Roman" w:hAnsi="Times New Roman"/>
                <w:b/>
                <w:szCs w:val="22"/>
                <w:lang w:eastAsia="ru-RU"/>
              </w:rPr>
            </w:pPr>
            <w:r w:rsidRPr="00C13512">
              <w:rPr>
                <w:rFonts w:ascii="Times New Roman" w:hAnsi="Times New Roman"/>
                <w:b/>
                <w:szCs w:val="22"/>
                <w:lang w:eastAsia="ru-RU"/>
              </w:rPr>
              <w:t>ВСЕГО</w:t>
            </w:r>
          </w:p>
        </w:tc>
        <w:tc>
          <w:tcPr>
            <w:tcW w:w="1843" w:type="dxa"/>
            <w:vAlign w:val="center"/>
          </w:tcPr>
          <w:p w:rsidR="00716BAF" w:rsidRPr="00346B50" w:rsidRDefault="00716BAF" w:rsidP="00716BAF">
            <w:pPr>
              <w:spacing w:after="0" w:line="240" w:lineRule="auto"/>
              <w:jc w:val="center"/>
              <w:rPr>
                <w:rFonts w:ascii="Times New Roman" w:hAnsi="Times New Roman"/>
                <w:b/>
                <w:sz w:val="24"/>
                <w:szCs w:val="24"/>
                <w:highlight w:val="magenta"/>
              </w:rPr>
            </w:pPr>
          </w:p>
        </w:tc>
        <w:tc>
          <w:tcPr>
            <w:tcW w:w="1701" w:type="dxa"/>
            <w:shd w:val="clear" w:color="auto" w:fill="auto"/>
            <w:vAlign w:val="center"/>
          </w:tcPr>
          <w:p w:rsidR="00716BAF" w:rsidRPr="00346B50" w:rsidRDefault="00716BAF" w:rsidP="00716BAF">
            <w:pPr>
              <w:spacing w:after="0" w:line="240" w:lineRule="auto"/>
              <w:jc w:val="center"/>
              <w:rPr>
                <w:rFonts w:ascii="Times New Roman" w:hAnsi="Times New Roman"/>
                <w:b/>
                <w:sz w:val="24"/>
                <w:szCs w:val="24"/>
                <w:highlight w:val="magenta"/>
              </w:rPr>
            </w:pPr>
          </w:p>
        </w:tc>
        <w:tc>
          <w:tcPr>
            <w:tcW w:w="1559" w:type="dxa"/>
            <w:vAlign w:val="center"/>
          </w:tcPr>
          <w:p w:rsidR="00716BAF" w:rsidRPr="00C13512" w:rsidRDefault="00716BAF" w:rsidP="00716BAF">
            <w:pPr>
              <w:pStyle w:val="a3"/>
              <w:tabs>
                <w:tab w:val="left" w:pos="851"/>
                <w:tab w:val="left" w:pos="1134"/>
              </w:tabs>
              <w:spacing w:after="0" w:line="240" w:lineRule="auto"/>
              <w:ind w:left="0"/>
              <w:jc w:val="center"/>
              <w:rPr>
                <w:rFonts w:ascii="Times New Roman" w:hAnsi="Times New Roman"/>
                <w:b/>
                <w:szCs w:val="22"/>
                <w:lang w:eastAsia="ru-RU"/>
              </w:rPr>
            </w:pPr>
          </w:p>
        </w:tc>
      </w:tr>
      <w:tr w:rsidR="000C69B7" w:rsidRPr="00C13512" w:rsidTr="00A43C98">
        <w:tc>
          <w:tcPr>
            <w:tcW w:w="4536" w:type="dxa"/>
          </w:tcPr>
          <w:p w:rsidR="000C69B7" w:rsidRPr="00C13512" w:rsidRDefault="000C69B7" w:rsidP="000C69B7">
            <w:pPr>
              <w:rPr>
                <w:rFonts w:ascii="Times New Roman" w:hAnsi="Times New Roman"/>
                <w:lang w:eastAsia="ru-RU"/>
              </w:rPr>
            </w:pPr>
            <w:r w:rsidRPr="00C13512">
              <w:rPr>
                <w:rFonts w:ascii="Times New Roman" w:hAnsi="Times New Roman"/>
                <w:lang w:eastAsia="ru-RU"/>
              </w:rPr>
              <w:t>Поддержка частного предпринимательства в рамках Государственной программы поддержки и развития бизнеса «Дорожная карта бизнеса - 202</w:t>
            </w:r>
            <w:r w:rsidR="007732C2" w:rsidRPr="00C13512">
              <w:rPr>
                <w:rFonts w:ascii="Times New Roman" w:hAnsi="Times New Roman"/>
                <w:lang w:eastAsia="ru-RU"/>
              </w:rPr>
              <w:t>5</w:t>
            </w:r>
            <w:r w:rsidRPr="00C13512">
              <w:rPr>
                <w:rFonts w:ascii="Times New Roman" w:hAnsi="Times New Roman"/>
                <w:lang w:eastAsia="ru-RU"/>
              </w:rPr>
              <w:t>»</w:t>
            </w:r>
          </w:p>
        </w:tc>
        <w:tc>
          <w:tcPr>
            <w:tcW w:w="1843"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40,0</w:t>
            </w:r>
          </w:p>
        </w:tc>
        <w:tc>
          <w:tcPr>
            <w:tcW w:w="1701"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40,0</w:t>
            </w:r>
          </w:p>
        </w:tc>
        <w:tc>
          <w:tcPr>
            <w:tcW w:w="1559"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100,0%</w:t>
            </w:r>
          </w:p>
        </w:tc>
      </w:tr>
      <w:tr w:rsidR="000C69B7" w:rsidRPr="00C13512" w:rsidTr="00A43C98">
        <w:tc>
          <w:tcPr>
            <w:tcW w:w="4536" w:type="dxa"/>
          </w:tcPr>
          <w:p w:rsidR="000C69B7" w:rsidRPr="00C13512" w:rsidRDefault="000C69B7" w:rsidP="000C69B7">
            <w:pPr>
              <w:rPr>
                <w:rFonts w:ascii="Times New Roman" w:hAnsi="Times New Roman"/>
                <w:lang w:eastAsia="ru-RU"/>
              </w:rPr>
            </w:pPr>
            <w:r w:rsidRPr="00C13512">
              <w:rPr>
                <w:rFonts w:ascii="Times New Roman" w:hAnsi="Times New Roman"/>
                <w:lang w:eastAsia="ru-RU"/>
              </w:rPr>
              <w:t>Субсидирование процентной ставки по кредитам в рамках Государственной программы поддержки и развития бизнеса «Дорожная карта бизнеса - 2020</w:t>
            </w:r>
            <w:r w:rsidR="007732C2" w:rsidRPr="00C13512">
              <w:rPr>
                <w:rFonts w:ascii="Times New Roman" w:hAnsi="Times New Roman"/>
                <w:lang w:eastAsia="ru-RU"/>
              </w:rPr>
              <w:t>5</w:t>
            </w:r>
          </w:p>
        </w:tc>
        <w:tc>
          <w:tcPr>
            <w:tcW w:w="1843"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1668,6</w:t>
            </w:r>
          </w:p>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p>
        </w:tc>
        <w:tc>
          <w:tcPr>
            <w:tcW w:w="1701"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2</w:t>
            </w:r>
            <w:r w:rsidR="007732C2" w:rsidRPr="00C13512">
              <w:rPr>
                <w:rFonts w:ascii="Times New Roman" w:eastAsia="Times New Roman" w:hAnsi="Times New Roman"/>
                <w:lang w:eastAsia="ru-RU"/>
              </w:rPr>
              <w:t xml:space="preserve"> </w:t>
            </w:r>
            <w:r w:rsidRPr="00C13512">
              <w:rPr>
                <w:rFonts w:ascii="Times New Roman" w:eastAsia="Times New Roman" w:hAnsi="Times New Roman"/>
                <w:lang w:eastAsia="ru-RU"/>
              </w:rPr>
              <w:t>904,4</w:t>
            </w:r>
          </w:p>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p>
        </w:tc>
        <w:tc>
          <w:tcPr>
            <w:tcW w:w="1559"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174,1%</w:t>
            </w:r>
          </w:p>
        </w:tc>
      </w:tr>
      <w:tr w:rsidR="000C69B7" w:rsidRPr="00C13512" w:rsidTr="00A43C98">
        <w:tc>
          <w:tcPr>
            <w:tcW w:w="4536" w:type="dxa"/>
          </w:tcPr>
          <w:p w:rsidR="000C69B7" w:rsidRPr="00C13512" w:rsidRDefault="000C69B7" w:rsidP="000C69B7">
            <w:pPr>
              <w:rPr>
                <w:rFonts w:ascii="Times New Roman" w:hAnsi="Times New Roman"/>
                <w:lang w:eastAsia="ru-RU"/>
              </w:rPr>
            </w:pPr>
            <w:r w:rsidRPr="00C13512">
              <w:rPr>
                <w:rFonts w:ascii="Times New Roman" w:hAnsi="Times New Roman"/>
                <w:lang w:eastAsia="ru-RU"/>
              </w:rPr>
              <w:t>Частичное гарантирование кредитов малому и среднему бизнесу в рамках Государственной программы поддержки и развития бизнеса «Дорожная карта бизнеса - 202</w:t>
            </w:r>
            <w:r w:rsidR="007732C2" w:rsidRPr="00C13512">
              <w:rPr>
                <w:rFonts w:ascii="Times New Roman" w:hAnsi="Times New Roman"/>
                <w:lang w:eastAsia="ru-RU"/>
              </w:rPr>
              <w:t>5</w:t>
            </w:r>
            <w:r w:rsidRPr="00C13512">
              <w:rPr>
                <w:rFonts w:ascii="Times New Roman" w:hAnsi="Times New Roman"/>
                <w:lang w:eastAsia="ru-RU"/>
              </w:rPr>
              <w:t>»</w:t>
            </w:r>
          </w:p>
        </w:tc>
        <w:tc>
          <w:tcPr>
            <w:tcW w:w="1843"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364,8</w:t>
            </w:r>
          </w:p>
        </w:tc>
        <w:tc>
          <w:tcPr>
            <w:tcW w:w="1701"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517,9</w:t>
            </w:r>
          </w:p>
        </w:tc>
        <w:tc>
          <w:tcPr>
            <w:tcW w:w="1559"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142%</w:t>
            </w:r>
          </w:p>
        </w:tc>
      </w:tr>
      <w:tr w:rsidR="000C69B7" w:rsidRPr="00C13512" w:rsidTr="00A43C98">
        <w:tc>
          <w:tcPr>
            <w:tcW w:w="4536" w:type="dxa"/>
          </w:tcPr>
          <w:p w:rsidR="000C69B7" w:rsidRPr="00C13512" w:rsidRDefault="000C69B7" w:rsidP="000C69B7">
            <w:pPr>
              <w:rPr>
                <w:rFonts w:ascii="Times New Roman" w:hAnsi="Times New Roman"/>
                <w:lang w:eastAsia="ru-RU"/>
              </w:rPr>
            </w:pPr>
            <w:r w:rsidRPr="00C13512">
              <w:rPr>
                <w:rFonts w:ascii="Times New Roman" w:hAnsi="Times New Roman"/>
                <w:lang w:eastAsia="ru-RU"/>
              </w:rPr>
              <w:t>Частичное гарантирование по микрокредитам в рамках Программы развития продуктивной занятости и массового предпринимательства</w:t>
            </w:r>
          </w:p>
        </w:tc>
        <w:tc>
          <w:tcPr>
            <w:tcW w:w="1843"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50,9</w:t>
            </w:r>
          </w:p>
        </w:tc>
        <w:tc>
          <w:tcPr>
            <w:tcW w:w="1701"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70,9</w:t>
            </w:r>
          </w:p>
        </w:tc>
        <w:tc>
          <w:tcPr>
            <w:tcW w:w="1559"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139,3%</w:t>
            </w:r>
          </w:p>
        </w:tc>
      </w:tr>
      <w:tr w:rsidR="000C69B7" w:rsidRPr="00C13512" w:rsidTr="00A43C98">
        <w:tc>
          <w:tcPr>
            <w:tcW w:w="4536" w:type="dxa"/>
          </w:tcPr>
          <w:p w:rsidR="000C69B7" w:rsidRPr="00C13512" w:rsidRDefault="000C69B7" w:rsidP="000C69B7">
            <w:pPr>
              <w:rPr>
                <w:rFonts w:ascii="Times New Roman" w:hAnsi="Times New Roman"/>
                <w:lang w:eastAsia="ru-RU"/>
              </w:rPr>
            </w:pPr>
            <w:r w:rsidRPr="00C13512">
              <w:rPr>
                <w:rFonts w:ascii="Times New Roman" w:hAnsi="Times New Roman"/>
                <w:lang w:eastAsia="ru-RU"/>
              </w:rPr>
              <w:t xml:space="preserve">Предоставление государственных грантов молодым предпринимателям для реализации </w:t>
            </w:r>
            <w:r w:rsidRPr="00C13512">
              <w:rPr>
                <w:rFonts w:ascii="Times New Roman" w:hAnsi="Times New Roman"/>
                <w:lang w:eastAsia="ru-RU"/>
              </w:rPr>
              <w:lastRenderedPageBreak/>
              <w:t>новых бизнес-идей в рамках Государственной программы поддержки и развития бизнеса «Дорожная карта бизнеса-2025»</w:t>
            </w:r>
          </w:p>
        </w:tc>
        <w:tc>
          <w:tcPr>
            <w:tcW w:w="1843" w:type="dxa"/>
            <w:vAlign w:val="center"/>
          </w:tcPr>
          <w:p w:rsidR="000C69B7" w:rsidRPr="00C13512" w:rsidRDefault="000C69B7" w:rsidP="000C69B7">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lastRenderedPageBreak/>
              <w:t>39,0</w:t>
            </w:r>
          </w:p>
        </w:tc>
        <w:tc>
          <w:tcPr>
            <w:tcW w:w="1701" w:type="dxa"/>
            <w:vAlign w:val="center"/>
          </w:tcPr>
          <w:p w:rsidR="000C69B7" w:rsidRPr="00C13512" w:rsidRDefault="000C69B7" w:rsidP="000C69B7">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39,0</w:t>
            </w:r>
          </w:p>
        </w:tc>
        <w:tc>
          <w:tcPr>
            <w:tcW w:w="1559" w:type="dxa"/>
            <w:vAlign w:val="center"/>
          </w:tcPr>
          <w:p w:rsidR="000C69B7" w:rsidRPr="00C13512" w:rsidRDefault="000C69B7" w:rsidP="000C69B7">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100,0%</w:t>
            </w:r>
          </w:p>
        </w:tc>
      </w:tr>
      <w:tr w:rsidR="001574F6" w:rsidRPr="00C13512" w:rsidTr="00A43C98">
        <w:tc>
          <w:tcPr>
            <w:tcW w:w="4536" w:type="dxa"/>
          </w:tcPr>
          <w:p w:rsidR="001574F6" w:rsidRPr="00C13512" w:rsidRDefault="001574F6" w:rsidP="001574F6">
            <w:pPr>
              <w:rPr>
                <w:rFonts w:ascii="Times New Roman" w:hAnsi="Times New Roman"/>
                <w:lang w:eastAsia="ru-RU"/>
              </w:rPr>
            </w:pPr>
            <w:r w:rsidRPr="00C13512">
              <w:rPr>
                <w:rFonts w:ascii="Times New Roman" w:hAnsi="Times New Roman"/>
                <w:lang w:eastAsia="ru-RU"/>
              </w:rPr>
              <w:t>Развитие индустриальной инфраструктуры в рамках Государственной программы поддержки и развития бизнеса «Дорожная карта бизнеса-2025»</w:t>
            </w:r>
          </w:p>
          <w:p w:rsidR="001574F6" w:rsidRPr="00C13512" w:rsidRDefault="001574F6" w:rsidP="000C69B7">
            <w:pPr>
              <w:rPr>
                <w:rFonts w:ascii="Times New Roman" w:hAnsi="Times New Roman"/>
                <w:lang w:eastAsia="ru-RU"/>
              </w:rPr>
            </w:pPr>
          </w:p>
        </w:tc>
        <w:tc>
          <w:tcPr>
            <w:tcW w:w="1843" w:type="dxa"/>
            <w:vAlign w:val="center"/>
          </w:tcPr>
          <w:p w:rsidR="001574F6" w:rsidRPr="00C13512" w:rsidRDefault="000477C1" w:rsidP="000C69B7">
            <w:pPr>
              <w:spacing w:after="0" w:line="240" w:lineRule="auto"/>
              <w:jc w:val="center"/>
              <w:rPr>
                <w:rFonts w:ascii="Times New Roman" w:hAnsi="Times New Roman"/>
                <w:sz w:val="24"/>
                <w:szCs w:val="24"/>
                <w:lang w:val="kk-KZ"/>
              </w:rPr>
            </w:pPr>
            <w:r>
              <w:rPr>
                <w:rFonts w:ascii="Times New Roman" w:hAnsi="Times New Roman"/>
                <w:sz w:val="24"/>
                <w:szCs w:val="24"/>
                <w:lang w:val="kk-KZ"/>
              </w:rPr>
              <w:t>800,0</w:t>
            </w:r>
          </w:p>
        </w:tc>
        <w:tc>
          <w:tcPr>
            <w:tcW w:w="1701" w:type="dxa"/>
            <w:vAlign w:val="center"/>
          </w:tcPr>
          <w:p w:rsidR="001574F6" w:rsidRPr="00C13512" w:rsidRDefault="000477C1" w:rsidP="000C69B7">
            <w:pPr>
              <w:spacing w:after="0" w:line="240" w:lineRule="auto"/>
              <w:jc w:val="center"/>
              <w:rPr>
                <w:rFonts w:ascii="Times New Roman" w:hAnsi="Times New Roman"/>
                <w:sz w:val="24"/>
                <w:szCs w:val="24"/>
                <w:lang w:val="kk-KZ"/>
              </w:rPr>
            </w:pPr>
            <w:r>
              <w:rPr>
                <w:rFonts w:ascii="Times New Roman" w:hAnsi="Times New Roman"/>
                <w:sz w:val="24"/>
                <w:szCs w:val="24"/>
                <w:lang w:val="kk-KZ"/>
              </w:rPr>
              <w:t>695,2</w:t>
            </w:r>
          </w:p>
        </w:tc>
        <w:tc>
          <w:tcPr>
            <w:tcW w:w="1559" w:type="dxa"/>
            <w:vAlign w:val="center"/>
          </w:tcPr>
          <w:p w:rsidR="001574F6" w:rsidRPr="00C13512" w:rsidRDefault="007F10AA" w:rsidP="000C69B7">
            <w:pPr>
              <w:spacing w:after="0" w:line="240" w:lineRule="auto"/>
              <w:jc w:val="center"/>
              <w:rPr>
                <w:rFonts w:ascii="Times New Roman" w:hAnsi="Times New Roman"/>
                <w:sz w:val="24"/>
                <w:szCs w:val="24"/>
                <w:lang w:val="kk-KZ"/>
              </w:rPr>
            </w:pPr>
            <w:r>
              <w:rPr>
                <w:rFonts w:ascii="Times New Roman" w:hAnsi="Times New Roman"/>
                <w:sz w:val="24"/>
                <w:szCs w:val="24"/>
                <w:lang w:val="kk-KZ"/>
              </w:rPr>
              <w:t>86,9%</w:t>
            </w:r>
          </w:p>
        </w:tc>
      </w:tr>
      <w:tr w:rsidR="001574F6" w:rsidRPr="00C13512" w:rsidTr="00A43C98">
        <w:tc>
          <w:tcPr>
            <w:tcW w:w="4536" w:type="dxa"/>
          </w:tcPr>
          <w:p w:rsidR="001574F6" w:rsidRPr="00C13512" w:rsidRDefault="001574F6" w:rsidP="001574F6">
            <w:pPr>
              <w:rPr>
                <w:rFonts w:ascii="Times New Roman" w:hAnsi="Times New Roman"/>
                <w:lang w:eastAsia="ru-RU"/>
              </w:rPr>
            </w:pPr>
            <w:r w:rsidRPr="00C13512">
              <w:rPr>
                <w:rFonts w:ascii="Times New Roman" w:hAnsi="Times New Roman"/>
                <w:lang w:eastAsia="ru-RU"/>
              </w:rPr>
              <w:t>Развитие социальной и инженерной инфраструктуры окраин городов</w:t>
            </w:r>
          </w:p>
          <w:p w:rsidR="001574F6" w:rsidRPr="00C13512" w:rsidRDefault="001574F6" w:rsidP="001574F6">
            <w:pPr>
              <w:rPr>
                <w:rFonts w:ascii="Times New Roman" w:hAnsi="Times New Roman"/>
                <w:lang w:eastAsia="ru-RU"/>
              </w:rPr>
            </w:pPr>
          </w:p>
        </w:tc>
        <w:tc>
          <w:tcPr>
            <w:tcW w:w="1843" w:type="dxa"/>
            <w:vAlign w:val="center"/>
          </w:tcPr>
          <w:p w:rsidR="001574F6" w:rsidRPr="00C13512" w:rsidRDefault="000477C1" w:rsidP="000C69B7">
            <w:pPr>
              <w:spacing w:after="0" w:line="240" w:lineRule="auto"/>
              <w:jc w:val="center"/>
              <w:rPr>
                <w:rFonts w:ascii="Times New Roman" w:hAnsi="Times New Roman"/>
                <w:sz w:val="24"/>
                <w:szCs w:val="24"/>
                <w:lang w:val="kk-KZ"/>
              </w:rPr>
            </w:pPr>
            <w:r>
              <w:rPr>
                <w:rFonts w:ascii="Times New Roman" w:hAnsi="Times New Roman"/>
                <w:sz w:val="24"/>
                <w:szCs w:val="24"/>
                <w:lang w:val="kk-KZ"/>
              </w:rPr>
              <w:t>641,7</w:t>
            </w:r>
          </w:p>
        </w:tc>
        <w:tc>
          <w:tcPr>
            <w:tcW w:w="1701" w:type="dxa"/>
            <w:vAlign w:val="center"/>
          </w:tcPr>
          <w:p w:rsidR="001574F6" w:rsidRPr="00C13512" w:rsidRDefault="001574F6" w:rsidP="000C69B7">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2847,3</w:t>
            </w:r>
          </w:p>
        </w:tc>
        <w:tc>
          <w:tcPr>
            <w:tcW w:w="1559" w:type="dxa"/>
            <w:vAlign w:val="center"/>
          </w:tcPr>
          <w:p w:rsidR="001574F6" w:rsidRPr="00C13512" w:rsidRDefault="007F10AA" w:rsidP="000C69B7">
            <w:pPr>
              <w:spacing w:after="0" w:line="240" w:lineRule="auto"/>
              <w:jc w:val="center"/>
              <w:rPr>
                <w:rFonts w:ascii="Times New Roman" w:hAnsi="Times New Roman"/>
                <w:sz w:val="24"/>
                <w:szCs w:val="24"/>
                <w:lang w:val="kk-KZ"/>
              </w:rPr>
            </w:pPr>
            <w:r>
              <w:rPr>
                <w:rFonts w:ascii="Times New Roman" w:hAnsi="Times New Roman"/>
                <w:sz w:val="24"/>
                <w:szCs w:val="24"/>
                <w:lang w:val="kk-KZ"/>
              </w:rPr>
              <w:t>443,7%</w:t>
            </w:r>
          </w:p>
        </w:tc>
      </w:tr>
      <w:tr w:rsidR="001574F6" w:rsidRPr="00C13512" w:rsidTr="00A43C98">
        <w:tc>
          <w:tcPr>
            <w:tcW w:w="4536" w:type="dxa"/>
          </w:tcPr>
          <w:p w:rsidR="001574F6" w:rsidRPr="00C13512" w:rsidRDefault="001574F6" w:rsidP="001574F6">
            <w:pPr>
              <w:rPr>
                <w:rFonts w:ascii="Times New Roman" w:hAnsi="Times New Roman"/>
                <w:lang w:eastAsia="ru-RU"/>
              </w:rPr>
            </w:pPr>
            <w:r w:rsidRPr="00C13512">
              <w:rPr>
                <w:rFonts w:ascii="Times New Roman" w:hAnsi="Times New Roman"/>
                <w:lang w:eastAsia="ru-RU"/>
              </w:rPr>
              <w:t>Выполнение государственных обязательств по проектам государственно-частного партнерства</w:t>
            </w:r>
          </w:p>
          <w:p w:rsidR="001574F6" w:rsidRPr="00C13512" w:rsidRDefault="001574F6" w:rsidP="001574F6">
            <w:pPr>
              <w:rPr>
                <w:rFonts w:ascii="Times New Roman" w:hAnsi="Times New Roman"/>
                <w:lang w:eastAsia="ru-RU"/>
              </w:rPr>
            </w:pPr>
          </w:p>
        </w:tc>
        <w:tc>
          <w:tcPr>
            <w:tcW w:w="1843" w:type="dxa"/>
            <w:vAlign w:val="center"/>
          </w:tcPr>
          <w:p w:rsidR="001574F6" w:rsidRPr="000477C1" w:rsidRDefault="000477C1" w:rsidP="000C69B7">
            <w:pPr>
              <w:spacing w:after="0" w:line="240" w:lineRule="auto"/>
              <w:jc w:val="center"/>
              <w:rPr>
                <w:rFonts w:ascii="Times New Roman" w:hAnsi="Times New Roman"/>
                <w:sz w:val="24"/>
                <w:szCs w:val="24"/>
              </w:rPr>
            </w:pPr>
            <w:r>
              <w:rPr>
                <w:rFonts w:ascii="Times New Roman" w:hAnsi="Times New Roman"/>
                <w:sz w:val="24"/>
                <w:szCs w:val="24"/>
              </w:rPr>
              <w:t>2049,2</w:t>
            </w:r>
          </w:p>
        </w:tc>
        <w:tc>
          <w:tcPr>
            <w:tcW w:w="1701" w:type="dxa"/>
            <w:vAlign w:val="center"/>
          </w:tcPr>
          <w:p w:rsidR="001574F6" w:rsidRPr="00C13512" w:rsidRDefault="001574F6" w:rsidP="000C69B7">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398,9</w:t>
            </w:r>
          </w:p>
        </w:tc>
        <w:tc>
          <w:tcPr>
            <w:tcW w:w="1559" w:type="dxa"/>
            <w:vAlign w:val="center"/>
          </w:tcPr>
          <w:p w:rsidR="001574F6" w:rsidRPr="00C13512" w:rsidRDefault="007F10AA" w:rsidP="000C69B7">
            <w:pPr>
              <w:spacing w:after="0" w:line="240" w:lineRule="auto"/>
              <w:jc w:val="center"/>
              <w:rPr>
                <w:rFonts w:ascii="Times New Roman" w:hAnsi="Times New Roman"/>
                <w:sz w:val="24"/>
                <w:szCs w:val="24"/>
                <w:lang w:val="kk-KZ"/>
              </w:rPr>
            </w:pPr>
            <w:r>
              <w:rPr>
                <w:rFonts w:ascii="Times New Roman" w:hAnsi="Times New Roman"/>
                <w:sz w:val="24"/>
                <w:szCs w:val="24"/>
                <w:lang w:val="kk-KZ"/>
              </w:rPr>
              <w:t>19,5</w:t>
            </w:r>
          </w:p>
        </w:tc>
      </w:tr>
      <w:tr w:rsidR="000C69B7" w:rsidRPr="00C13512" w:rsidTr="00A43C98">
        <w:tc>
          <w:tcPr>
            <w:tcW w:w="4536" w:type="dxa"/>
          </w:tcPr>
          <w:p w:rsidR="000C69B7" w:rsidRPr="00C13512" w:rsidRDefault="000C69B7" w:rsidP="000C69B7">
            <w:pPr>
              <w:rPr>
                <w:rFonts w:ascii="Times New Roman" w:hAnsi="Times New Roman"/>
                <w:lang w:eastAsia="ru-RU"/>
              </w:rPr>
            </w:pPr>
            <w:r w:rsidRPr="00C13512">
              <w:rPr>
                <w:rFonts w:ascii="Times New Roman" w:hAnsi="Times New Roman"/>
                <w:bCs/>
                <w:lang w:val="kk-KZ"/>
              </w:rPr>
              <w:t>Целевые текущие трансферты нижестоящим бюджетам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Нур-Султан (ТОХ))</w:t>
            </w:r>
          </w:p>
        </w:tc>
        <w:tc>
          <w:tcPr>
            <w:tcW w:w="1843" w:type="dxa"/>
            <w:vAlign w:val="center"/>
          </w:tcPr>
          <w:p w:rsidR="000C69B7" w:rsidRPr="00C13512" w:rsidRDefault="000C69B7" w:rsidP="000C69B7">
            <w:pPr>
              <w:tabs>
                <w:tab w:val="left" w:pos="851"/>
                <w:tab w:val="left" w:pos="1134"/>
              </w:tabs>
              <w:spacing w:after="0" w:line="240" w:lineRule="auto"/>
              <w:contextualSpacing/>
              <w:jc w:val="center"/>
              <w:rPr>
                <w:rFonts w:ascii="Times New Roman" w:hAnsi="Times New Roman"/>
                <w:lang w:eastAsia="ru-RU"/>
              </w:rPr>
            </w:pPr>
          </w:p>
        </w:tc>
        <w:tc>
          <w:tcPr>
            <w:tcW w:w="1701" w:type="dxa"/>
            <w:vAlign w:val="center"/>
          </w:tcPr>
          <w:p w:rsidR="000C69B7" w:rsidRPr="00C13512" w:rsidRDefault="000C69B7" w:rsidP="000C69B7">
            <w:pPr>
              <w:tabs>
                <w:tab w:val="left" w:pos="851"/>
                <w:tab w:val="left" w:pos="1134"/>
              </w:tabs>
              <w:spacing w:after="0" w:line="240" w:lineRule="auto"/>
              <w:contextualSpacing/>
              <w:jc w:val="center"/>
              <w:rPr>
                <w:rFonts w:ascii="Times New Roman" w:hAnsi="Times New Roman"/>
                <w:lang w:eastAsia="ru-RU"/>
              </w:rPr>
            </w:pPr>
            <w:r w:rsidRPr="00C13512">
              <w:rPr>
                <w:rFonts w:ascii="Times New Roman" w:hAnsi="Times New Roman"/>
                <w:lang w:eastAsia="ru-RU"/>
              </w:rPr>
              <w:t>204,6</w:t>
            </w:r>
          </w:p>
        </w:tc>
        <w:tc>
          <w:tcPr>
            <w:tcW w:w="1559" w:type="dxa"/>
            <w:vAlign w:val="center"/>
          </w:tcPr>
          <w:p w:rsidR="000C69B7" w:rsidRPr="00C13512" w:rsidRDefault="000C69B7" w:rsidP="000C69B7">
            <w:pPr>
              <w:tabs>
                <w:tab w:val="left" w:pos="851"/>
                <w:tab w:val="left" w:pos="1134"/>
              </w:tabs>
              <w:spacing w:after="0" w:line="240" w:lineRule="auto"/>
              <w:contextualSpacing/>
              <w:jc w:val="center"/>
              <w:rPr>
                <w:rFonts w:ascii="Times New Roman" w:hAnsi="Times New Roman"/>
                <w:lang w:eastAsia="ru-RU"/>
              </w:rPr>
            </w:pPr>
          </w:p>
        </w:tc>
      </w:tr>
      <w:tr w:rsidR="000C69B7" w:rsidRPr="00C13512" w:rsidTr="00667828">
        <w:tc>
          <w:tcPr>
            <w:tcW w:w="4536" w:type="dxa"/>
            <w:vAlign w:val="center"/>
          </w:tcPr>
          <w:p w:rsidR="000C69B7" w:rsidRPr="00C13512" w:rsidRDefault="000C69B7" w:rsidP="000C69B7">
            <w:pPr>
              <w:tabs>
                <w:tab w:val="left" w:pos="851"/>
                <w:tab w:val="left" w:pos="1134"/>
              </w:tabs>
              <w:spacing w:after="0" w:line="240" w:lineRule="auto"/>
              <w:contextualSpacing/>
              <w:rPr>
                <w:rFonts w:ascii="Times New Roman" w:eastAsia="Times New Roman" w:hAnsi="Times New Roman"/>
                <w:lang w:eastAsia="ru-RU"/>
              </w:rPr>
            </w:pPr>
            <w:r w:rsidRPr="00C13512">
              <w:rPr>
                <w:rFonts w:ascii="Times New Roman" w:eastAsia="Times New Roman" w:hAnsi="Times New Roman"/>
                <w:lang w:eastAsia="ru-RU"/>
              </w:rPr>
              <w:t>Формирование стабилизационного фонда продовольственных товаров</w:t>
            </w:r>
          </w:p>
        </w:tc>
        <w:tc>
          <w:tcPr>
            <w:tcW w:w="1843"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750,0</w:t>
            </w:r>
          </w:p>
        </w:tc>
        <w:tc>
          <w:tcPr>
            <w:tcW w:w="1701"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393,0</w:t>
            </w:r>
          </w:p>
        </w:tc>
        <w:tc>
          <w:tcPr>
            <w:tcW w:w="1559" w:type="dxa"/>
            <w:vAlign w:val="center"/>
          </w:tcPr>
          <w:p w:rsidR="000C69B7" w:rsidRPr="00C13512" w:rsidRDefault="000C69B7" w:rsidP="000C69B7">
            <w:pPr>
              <w:tabs>
                <w:tab w:val="left" w:pos="851"/>
                <w:tab w:val="left" w:pos="1134"/>
              </w:tabs>
              <w:spacing w:after="0" w:line="240" w:lineRule="auto"/>
              <w:contextualSpacing/>
              <w:jc w:val="center"/>
              <w:rPr>
                <w:rFonts w:ascii="Times New Roman" w:eastAsia="Times New Roman" w:hAnsi="Times New Roman"/>
                <w:lang w:eastAsia="ru-RU"/>
              </w:rPr>
            </w:pPr>
            <w:r w:rsidRPr="00C13512">
              <w:rPr>
                <w:rFonts w:ascii="Times New Roman" w:eastAsia="Times New Roman" w:hAnsi="Times New Roman"/>
                <w:lang w:eastAsia="ru-RU"/>
              </w:rPr>
              <w:t>52,4%</w:t>
            </w:r>
          </w:p>
        </w:tc>
      </w:tr>
    </w:tbl>
    <w:p w:rsidR="0056591C" w:rsidRPr="00C13512" w:rsidRDefault="0056591C" w:rsidP="00EA12A0">
      <w:pPr>
        <w:pStyle w:val="a5"/>
        <w:widowControl w:val="0"/>
        <w:pBdr>
          <w:bottom w:val="single" w:sz="4" w:space="4" w:color="FFFFFF"/>
        </w:pBdr>
        <w:tabs>
          <w:tab w:val="left" w:pos="1134"/>
        </w:tabs>
        <w:spacing w:before="0" w:beforeAutospacing="0" w:after="0" w:afterAutospacing="0"/>
        <w:ind w:firstLine="709"/>
        <w:jc w:val="both"/>
        <w:rPr>
          <w:sz w:val="28"/>
          <w:szCs w:val="28"/>
        </w:rPr>
      </w:pPr>
    </w:p>
    <w:p w:rsidR="0056591C" w:rsidRPr="00C13512" w:rsidRDefault="0056591C" w:rsidP="00BF3932">
      <w:pPr>
        <w:spacing w:after="0" w:line="240" w:lineRule="auto"/>
        <w:ind w:firstLine="709"/>
        <w:rPr>
          <w:lang w:eastAsia="ru-RU"/>
        </w:rPr>
      </w:pPr>
    </w:p>
    <w:p w:rsidR="0056591C" w:rsidRPr="00C13512" w:rsidRDefault="0056591C" w:rsidP="009A5043">
      <w:pPr>
        <w:spacing w:after="0" w:line="240" w:lineRule="auto"/>
        <w:ind w:firstLine="709"/>
        <w:jc w:val="both"/>
        <w:rPr>
          <w:rFonts w:ascii="Times New Roman" w:hAnsi="Times New Roman"/>
          <w:sz w:val="28"/>
          <w:szCs w:val="28"/>
          <w:lang w:eastAsia="ru-RU"/>
        </w:rPr>
      </w:pPr>
      <w:r w:rsidRPr="00C13512">
        <w:rPr>
          <w:rFonts w:ascii="Times New Roman" w:hAnsi="Times New Roman"/>
          <w:sz w:val="28"/>
          <w:szCs w:val="28"/>
          <w:lang w:eastAsia="ru-RU"/>
        </w:rPr>
        <w:t>В соответствии с Постановлением Правительства Республики Казахстан от 6 декабря 20</w:t>
      </w:r>
      <w:r w:rsidR="000B11A8" w:rsidRPr="00C13512">
        <w:rPr>
          <w:rFonts w:ascii="Times New Roman" w:hAnsi="Times New Roman"/>
          <w:sz w:val="28"/>
          <w:szCs w:val="28"/>
          <w:lang w:val="kk-KZ" w:eastAsia="ru-RU"/>
        </w:rPr>
        <w:t>20</w:t>
      </w:r>
      <w:r w:rsidRPr="00C13512">
        <w:rPr>
          <w:rFonts w:ascii="Times New Roman" w:hAnsi="Times New Roman"/>
          <w:sz w:val="28"/>
          <w:szCs w:val="28"/>
          <w:lang w:eastAsia="ru-RU"/>
        </w:rPr>
        <w:t xml:space="preserve"> года №</w:t>
      </w:r>
      <w:r w:rsidR="0098508A" w:rsidRPr="00C13512">
        <w:rPr>
          <w:rFonts w:ascii="Times New Roman" w:hAnsi="Times New Roman"/>
          <w:sz w:val="28"/>
          <w:szCs w:val="28"/>
          <w:lang w:val="kk-KZ" w:eastAsia="ru-RU"/>
        </w:rPr>
        <w:t>д-3/320</w:t>
      </w:r>
      <w:r w:rsidRPr="00C13512">
        <w:rPr>
          <w:rFonts w:ascii="Times New Roman" w:hAnsi="Times New Roman"/>
          <w:sz w:val="28"/>
          <w:szCs w:val="28"/>
          <w:lang w:eastAsia="ru-RU"/>
        </w:rPr>
        <w:t xml:space="preserve"> «О реализации Закона Республики Казахстан «О республиканском бюджете на 202</w:t>
      </w:r>
      <w:r w:rsidR="000B11A8" w:rsidRPr="00C13512">
        <w:rPr>
          <w:rFonts w:ascii="Times New Roman" w:hAnsi="Times New Roman"/>
          <w:sz w:val="28"/>
          <w:szCs w:val="28"/>
          <w:lang w:val="kk-KZ" w:eastAsia="ru-RU"/>
        </w:rPr>
        <w:t>1</w:t>
      </w:r>
      <w:r w:rsidRPr="00C13512">
        <w:rPr>
          <w:rFonts w:ascii="Times New Roman" w:hAnsi="Times New Roman"/>
          <w:sz w:val="28"/>
          <w:szCs w:val="28"/>
          <w:lang w:eastAsia="ru-RU"/>
        </w:rPr>
        <w:t xml:space="preserve"> - 202</w:t>
      </w:r>
      <w:r w:rsidR="000B11A8" w:rsidRPr="00C13512">
        <w:rPr>
          <w:rFonts w:ascii="Times New Roman" w:hAnsi="Times New Roman"/>
          <w:sz w:val="28"/>
          <w:szCs w:val="28"/>
          <w:lang w:val="kk-KZ" w:eastAsia="ru-RU"/>
        </w:rPr>
        <w:t>3</w:t>
      </w:r>
      <w:r w:rsidRPr="00C13512">
        <w:rPr>
          <w:rFonts w:ascii="Times New Roman" w:hAnsi="Times New Roman"/>
          <w:sz w:val="28"/>
          <w:szCs w:val="28"/>
          <w:lang w:eastAsia="ru-RU"/>
        </w:rPr>
        <w:t xml:space="preserve"> годы» </w:t>
      </w:r>
      <w:proofErr w:type="spellStart"/>
      <w:r w:rsidRPr="00C13512">
        <w:rPr>
          <w:rFonts w:ascii="Times New Roman" w:hAnsi="Times New Roman"/>
          <w:sz w:val="28"/>
          <w:szCs w:val="28"/>
          <w:lang w:eastAsia="ru-RU"/>
        </w:rPr>
        <w:t>Акмолинской</w:t>
      </w:r>
      <w:proofErr w:type="spellEnd"/>
      <w:r w:rsidRPr="00C13512">
        <w:rPr>
          <w:rFonts w:ascii="Times New Roman" w:hAnsi="Times New Roman"/>
          <w:sz w:val="28"/>
          <w:szCs w:val="28"/>
          <w:lang w:eastAsia="ru-RU"/>
        </w:rPr>
        <w:t xml:space="preserve"> области определены объемы целевых текущих трансфертов и трансфертов на развитие, а также бюджетных кредитов на 202</w:t>
      </w:r>
      <w:r w:rsidR="000B11A8" w:rsidRPr="00C13512">
        <w:rPr>
          <w:rFonts w:ascii="Times New Roman" w:hAnsi="Times New Roman"/>
          <w:sz w:val="28"/>
          <w:szCs w:val="28"/>
          <w:lang w:val="kk-KZ" w:eastAsia="ru-RU"/>
        </w:rPr>
        <w:t>1</w:t>
      </w:r>
      <w:r w:rsidRPr="00C13512">
        <w:rPr>
          <w:rFonts w:ascii="Times New Roman" w:hAnsi="Times New Roman"/>
          <w:sz w:val="28"/>
          <w:szCs w:val="28"/>
          <w:lang w:eastAsia="ru-RU"/>
        </w:rPr>
        <w:t xml:space="preserve"> - 202</w:t>
      </w:r>
      <w:r w:rsidR="000B11A8" w:rsidRPr="00C13512">
        <w:rPr>
          <w:rFonts w:ascii="Times New Roman" w:hAnsi="Times New Roman"/>
          <w:sz w:val="28"/>
          <w:szCs w:val="28"/>
          <w:lang w:val="kk-KZ" w:eastAsia="ru-RU"/>
        </w:rPr>
        <w:t>3</w:t>
      </w:r>
      <w:r w:rsidRPr="00C13512">
        <w:rPr>
          <w:rFonts w:ascii="Times New Roman" w:hAnsi="Times New Roman"/>
          <w:sz w:val="28"/>
          <w:szCs w:val="28"/>
          <w:lang w:eastAsia="ru-RU"/>
        </w:rPr>
        <w:t xml:space="preserve"> годы.</w:t>
      </w:r>
    </w:p>
    <w:p w:rsidR="0056591C" w:rsidRPr="00C13512" w:rsidRDefault="0056591C" w:rsidP="009A5043">
      <w:pPr>
        <w:widowControl w:val="0"/>
        <w:pBdr>
          <w:bottom w:val="single" w:sz="4" w:space="31" w:color="FFFFFF"/>
        </w:pBdr>
        <w:spacing w:after="0" w:line="240" w:lineRule="auto"/>
        <w:ind w:firstLine="709"/>
        <w:jc w:val="both"/>
        <w:rPr>
          <w:rFonts w:ascii="Times New Roman" w:hAnsi="Times New Roman"/>
          <w:i/>
          <w:sz w:val="24"/>
          <w:szCs w:val="24"/>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1"/>
        <w:gridCol w:w="1837"/>
        <w:gridCol w:w="1767"/>
        <w:gridCol w:w="1544"/>
      </w:tblGrid>
      <w:tr w:rsidR="0056591C" w:rsidRPr="00C13512" w:rsidTr="00D7491A">
        <w:trPr>
          <w:trHeight w:val="527"/>
        </w:trPr>
        <w:tc>
          <w:tcPr>
            <w:tcW w:w="9639" w:type="dxa"/>
            <w:gridSpan w:val="4"/>
          </w:tcPr>
          <w:p w:rsidR="0056591C" w:rsidRPr="00C13512" w:rsidRDefault="0056591C" w:rsidP="009A5043">
            <w:pPr>
              <w:pStyle w:val="a3"/>
              <w:tabs>
                <w:tab w:val="left" w:pos="851"/>
                <w:tab w:val="left" w:pos="1134"/>
              </w:tabs>
              <w:spacing w:after="0" w:line="240" w:lineRule="auto"/>
              <w:ind w:left="0"/>
              <w:jc w:val="center"/>
              <w:rPr>
                <w:rFonts w:ascii="Times New Roman" w:hAnsi="Times New Roman"/>
                <w:b/>
                <w:szCs w:val="22"/>
                <w:lang w:eastAsia="ru-RU"/>
              </w:rPr>
            </w:pPr>
            <w:r w:rsidRPr="00C13512">
              <w:rPr>
                <w:rFonts w:ascii="Times New Roman" w:hAnsi="Times New Roman"/>
                <w:b/>
                <w:szCs w:val="22"/>
                <w:lang w:eastAsia="ru-RU"/>
              </w:rPr>
              <w:t xml:space="preserve">Целевые трансферты и кредиты </w:t>
            </w:r>
          </w:p>
          <w:p w:rsidR="0056591C" w:rsidRPr="00C13512" w:rsidRDefault="0056591C" w:rsidP="009A5043">
            <w:pPr>
              <w:pStyle w:val="a3"/>
              <w:tabs>
                <w:tab w:val="left" w:pos="851"/>
                <w:tab w:val="left" w:pos="1134"/>
              </w:tabs>
              <w:spacing w:after="0" w:line="240" w:lineRule="auto"/>
              <w:ind w:left="0"/>
              <w:jc w:val="center"/>
              <w:rPr>
                <w:rFonts w:ascii="Times New Roman" w:hAnsi="Times New Roman"/>
                <w:b/>
                <w:szCs w:val="22"/>
                <w:lang w:eastAsia="ru-RU"/>
              </w:rPr>
            </w:pPr>
            <w:r w:rsidRPr="00C13512">
              <w:rPr>
                <w:rFonts w:ascii="Times New Roman" w:hAnsi="Times New Roman"/>
                <w:b/>
                <w:szCs w:val="22"/>
                <w:lang w:eastAsia="ru-RU"/>
              </w:rPr>
              <w:t>на 20</w:t>
            </w:r>
            <w:r w:rsidR="00686DA7" w:rsidRPr="00C13512">
              <w:rPr>
                <w:rFonts w:ascii="Times New Roman" w:hAnsi="Times New Roman"/>
                <w:b/>
                <w:szCs w:val="22"/>
                <w:lang w:eastAsia="ru-RU"/>
              </w:rPr>
              <w:t>2</w:t>
            </w:r>
            <w:r w:rsidR="00686DA7" w:rsidRPr="00C13512">
              <w:rPr>
                <w:rFonts w:ascii="Times New Roman" w:hAnsi="Times New Roman"/>
                <w:lang w:eastAsia="ru-RU"/>
              </w:rPr>
              <w:t>0</w:t>
            </w:r>
            <w:r w:rsidRPr="00C13512">
              <w:rPr>
                <w:rFonts w:ascii="Times New Roman" w:hAnsi="Times New Roman"/>
                <w:b/>
                <w:szCs w:val="22"/>
                <w:lang w:eastAsia="ru-RU"/>
              </w:rPr>
              <w:t>-202</w:t>
            </w:r>
            <w:r w:rsidR="00686DA7" w:rsidRPr="00C13512">
              <w:rPr>
                <w:rFonts w:ascii="Times New Roman" w:hAnsi="Times New Roman"/>
                <w:b/>
                <w:szCs w:val="22"/>
                <w:lang w:eastAsia="ru-RU"/>
              </w:rPr>
              <w:t>1</w:t>
            </w:r>
            <w:r w:rsidRPr="00C13512">
              <w:rPr>
                <w:rFonts w:ascii="Times New Roman" w:hAnsi="Times New Roman"/>
                <w:b/>
                <w:szCs w:val="22"/>
                <w:lang w:eastAsia="ru-RU"/>
              </w:rPr>
              <w:t xml:space="preserve"> годы</w:t>
            </w:r>
          </w:p>
        </w:tc>
      </w:tr>
      <w:tr w:rsidR="0056591C" w:rsidRPr="00C13512" w:rsidTr="00D7491A">
        <w:tc>
          <w:tcPr>
            <w:tcW w:w="4491" w:type="dxa"/>
            <w:vAlign w:val="center"/>
          </w:tcPr>
          <w:p w:rsidR="0056591C" w:rsidRPr="00C13512" w:rsidRDefault="0056591C" w:rsidP="009A5043">
            <w:pPr>
              <w:pStyle w:val="a3"/>
              <w:tabs>
                <w:tab w:val="left" w:pos="851"/>
                <w:tab w:val="left" w:pos="1134"/>
              </w:tabs>
              <w:spacing w:after="0" w:line="240" w:lineRule="auto"/>
              <w:ind w:left="0"/>
              <w:jc w:val="center"/>
              <w:rPr>
                <w:rFonts w:ascii="Times New Roman" w:hAnsi="Times New Roman"/>
                <w:b/>
                <w:sz w:val="21"/>
                <w:szCs w:val="21"/>
                <w:lang w:eastAsia="ru-RU"/>
              </w:rPr>
            </w:pPr>
          </w:p>
          <w:p w:rsidR="0056591C" w:rsidRPr="00C13512" w:rsidRDefault="0056591C" w:rsidP="009A5043">
            <w:pPr>
              <w:pStyle w:val="a3"/>
              <w:tabs>
                <w:tab w:val="left" w:pos="851"/>
                <w:tab w:val="left" w:pos="1134"/>
              </w:tabs>
              <w:spacing w:after="0" w:line="240" w:lineRule="auto"/>
              <w:ind w:left="0"/>
              <w:jc w:val="center"/>
              <w:rPr>
                <w:rFonts w:ascii="Times New Roman" w:hAnsi="Times New Roman"/>
                <w:b/>
                <w:sz w:val="21"/>
                <w:szCs w:val="21"/>
                <w:lang w:eastAsia="ru-RU"/>
              </w:rPr>
            </w:pPr>
            <w:r w:rsidRPr="00C13512">
              <w:rPr>
                <w:rFonts w:ascii="Times New Roman" w:hAnsi="Times New Roman"/>
                <w:b/>
                <w:sz w:val="21"/>
                <w:szCs w:val="21"/>
                <w:lang w:eastAsia="ru-RU"/>
              </w:rPr>
              <w:t>Наименование</w:t>
            </w:r>
          </w:p>
          <w:p w:rsidR="0056591C" w:rsidRPr="00C13512" w:rsidRDefault="0056591C" w:rsidP="009A5043">
            <w:pPr>
              <w:pStyle w:val="a3"/>
              <w:tabs>
                <w:tab w:val="left" w:pos="851"/>
                <w:tab w:val="left" w:pos="1134"/>
              </w:tabs>
              <w:spacing w:after="0" w:line="240" w:lineRule="auto"/>
              <w:ind w:left="0"/>
              <w:jc w:val="center"/>
              <w:rPr>
                <w:rFonts w:ascii="Times New Roman" w:hAnsi="Times New Roman"/>
                <w:b/>
                <w:sz w:val="21"/>
                <w:szCs w:val="21"/>
                <w:lang w:eastAsia="ru-RU"/>
              </w:rPr>
            </w:pPr>
          </w:p>
        </w:tc>
        <w:tc>
          <w:tcPr>
            <w:tcW w:w="1837" w:type="dxa"/>
            <w:vAlign w:val="center"/>
          </w:tcPr>
          <w:p w:rsidR="0056591C" w:rsidRPr="00C13512" w:rsidRDefault="0056591C" w:rsidP="009A5043">
            <w:pPr>
              <w:pStyle w:val="a5"/>
              <w:jc w:val="center"/>
              <w:rPr>
                <w:rStyle w:val="a7"/>
                <w:sz w:val="22"/>
                <w:szCs w:val="22"/>
              </w:rPr>
            </w:pPr>
            <w:r w:rsidRPr="00C13512">
              <w:rPr>
                <w:rStyle w:val="a7"/>
                <w:sz w:val="22"/>
                <w:szCs w:val="22"/>
              </w:rPr>
              <w:t>20</w:t>
            </w:r>
            <w:r w:rsidR="00686DA7" w:rsidRPr="00C13512">
              <w:rPr>
                <w:rStyle w:val="a7"/>
                <w:sz w:val="22"/>
                <w:szCs w:val="22"/>
              </w:rPr>
              <w:t>20</w:t>
            </w:r>
            <w:r w:rsidRPr="00C13512">
              <w:rPr>
                <w:rStyle w:val="a7"/>
                <w:sz w:val="22"/>
                <w:szCs w:val="22"/>
              </w:rPr>
              <w:t xml:space="preserve"> год (уточненный план)</w:t>
            </w:r>
          </w:p>
        </w:tc>
        <w:tc>
          <w:tcPr>
            <w:tcW w:w="1767" w:type="dxa"/>
            <w:vAlign w:val="center"/>
          </w:tcPr>
          <w:p w:rsidR="0056591C" w:rsidRPr="00C13512" w:rsidRDefault="0056591C" w:rsidP="009A5043">
            <w:pPr>
              <w:pStyle w:val="a5"/>
              <w:jc w:val="center"/>
              <w:rPr>
                <w:rStyle w:val="a7"/>
                <w:sz w:val="22"/>
                <w:szCs w:val="22"/>
              </w:rPr>
            </w:pPr>
            <w:r w:rsidRPr="00C13512">
              <w:rPr>
                <w:rStyle w:val="a7"/>
                <w:sz w:val="22"/>
                <w:szCs w:val="22"/>
              </w:rPr>
              <w:t>202</w:t>
            </w:r>
            <w:r w:rsidR="00686DA7" w:rsidRPr="00C13512">
              <w:rPr>
                <w:rStyle w:val="a7"/>
                <w:sz w:val="22"/>
                <w:szCs w:val="22"/>
              </w:rPr>
              <w:t>1</w:t>
            </w:r>
            <w:r w:rsidRPr="00C13512">
              <w:rPr>
                <w:rStyle w:val="a7"/>
                <w:sz w:val="22"/>
                <w:szCs w:val="22"/>
              </w:rPr>
              <w:t xml:space="preserve"> год (</w:t>
            </w:r>
            <w:r w:rsidRPr="00C13512">
              <w:rPr>
                <w:rStyle w:val="a7"/>
                <w:sz w:val="22"/>
                <w:szCs w:val="22"/>
                <w:lang w:val="kk-KZ"/>
              </w:rPr>
              <w:t>ут</w:t>
            </w:r>
            <w:r w:rsidR="00686DA7" w:rsidRPr="00C13512">
              <w:rPr>
                <w:rStyle w:val="a7"/>
                <w:sz w:val="22"/>
                <w:szCs w:val="22"/>
                <w:lang w:val="kk-KZ"/>
              </w:rPr>
              <w:t>вержденный</w:t>
            </w:r>
            <w:r w:rsidRPr="00C13512">
              <w:rPr>
                <w:rStyle w:val="a7"/>
                <w:sz w:val="22"/>
                <w:szCs w:val="22"/>
                <w:lang w:val="kk-KZ"/>
              </w:rPr>
              <w:t xml:space="preserve"> </w:t>
            </w:r>
            <w:r w:rsidRPr="00C13512">
              <w:rPr>
                <w:rStyle w:val="a7"/>
                <w:sz w:val="22"/>
                <w:szCs w:val="22"/>
              </w:rPr>
              <w:t>план)</w:t>
            </w:r>
          </w:p>
        </w:tc>
        <w:tc>
          <w:tcPr>
            <w:tcW w:w="1544" w:type="dxa"/>
            <w:vAlign w:val="center"/>
          </w:tcPr>
          <w:p w:rsidR="0056591C" w:rsidRPr="00C13512" w:rsidRDefault="0056591C" w:rsidP="009A5043">
            <w:pPr>
              <w:pStyle w:val="a3"/>
              <w:tabs>
                <w:tab w:val="left" w:pos="851"/>
                <w:tab w:val="left" w:pos="1134"/>
              </w:tabs>
              <w:spacing w:after="0"/>
              <w:ind w:left="0"/>
              <w:jc w:val="center"/>
              <w:rPr>
                <w:rFonts w:ascii="Times New Roman" w:hAnsi="Times New Roman"/>
                <w:b/>
                <w:sz w:val="21"/>
                <w:szCs w:val="21"/>
                <w:lang w:eastAsia="ru-RU"/>
              </w:rPr>
            </w:pPr>
            <w:r w:rsidRPr="00C13512">
              <w:rPr>
                <w:rFonts w:ascii="Times New Roman" w:hAnsi="Times New Roman"/>
                <w:b/>
                <w:sz w:val="21"/>
                <w:szCs w:val="21"/>
                <w:lang w:eastAsia="ru-RU"/>
              </w:rPr>
              <w:t>% роста</w:t>
            </w:r>
          </w:p>
          <w:p w:rsidR="0056591C" w:rsidRPr="00C13512" w:rsidRDefault="0056591C" w:rsidP="009A5043">
            <w:pPr>
              <w:pStyle w:val="a3"/>
              <w:tabs>
                <w:tab w:val="left" w:pos="851"/>
                <w:tab w:val="left" w:pos="1134"/>
              </w:tabs>
              <w:spacing w:after="0"/>
              <w:ind w:left="0"/>
              <w:jc w:val="center"/>
              <w:rPr>
                <w:rFonts w:ascii="Times New Roman" w:hAnsi="Times New Roman"/>
                <w:b/>
                <w:sz w:val="21"/>
                <w:szCs w:val="21"/>
                <w:lang w:eastAsia="ru-RU"/>
              </w:rPr>
            </w:pPr>
            <w:r w:rsidRPr="00C13512">
              <w:rPr>
                <w:rFonts w:ascii="Times New Roman" w:hAnsi="Times New Roman"/>
                <w:b/>
                <w:sz w:val="21"/>
                <w:szCs w:val="21"/>
                <w:lang w:eastAsia="ru-RU"/>
              </w:rPr>
              <w:t>202</w:t>
            </w:r>
            <w:r w:rsidR="00686DA7" w:rsidRPr="00C13512">
              <w:rPr>
                <w:rFonts w:ascii="Times New Roman" w:hAnsi="Times New Roman"/>
                <w:b/>
                <w:sz w:val="21"/>
                <w:szCs w:val="21"/>
                <w:lang w:eastAsia="ru-RU"/>
              </w:rPr>
              <w:t>1</w:t>
            </w:r>
            <w:r w:rsidRPr="00C13512">
              <w:rPr>
                <w:rFonts w:ascii="Times New Roman" w:hAnsi="Times New Roman"/>
                <w:b/>
                <w:sz w:val="21"/>
                <w:szCs w:val="21"/>
                <w:lang w:eastAsia="ru-RU"/>
              </w:rPr>
              <w:t xml:space="preserve"> года к 20</w:t>
            </w:r>
            <w:r w:rsidR="00686DA7" w:rsidRPr="00C13512">
              <w:rPr>
                <w:rFonts w:ascii="Times New Roman" w:hAnsi="Times New Roman"/>
                <w:b/>
                <w:sz w:val="21"/>
                <w:szCs w:val="21"/>
                <w:lang w:eastAsia="ru-RU"/>
              </w:rPr>
              <w:t>2</w:t>
            </w:r>
            <w:r w:rsidR="00686DA7" w:rsidRPr="00C13512">
              <w:rPr>
                <w:rFonts w:ascii="Times New Roman" w:hAnsi="Times New Roman"/>
                <w:sz w:val="21"/>
                <w:szCs w:val="21"/>
                <w:lang w:eastAsia="ru-RU"/>
              </w:rPr>
              <w:t>0</w:t>
            </w:r>
            <w:r w:rsidRPr="00C13512">
              <w:rPr>
                <w:rFonts w:ascii="Times New Roman" w:hAnsi="Times New Roman"/>
                <w:b/>
                <w:sz w:val="21"/>
                <w:szCs w:val="21"/>
                <w:lang w:val="kk-KZ" w:eastAsia="ru-RU"/>
              </w:rPr>
              <w:t xml:space="preserve"> </w:t>
            </w:r>
            <w:r w:rsidRPr="00C13512">
              <w:rPr>
                <w:rFonts w:ascii="Times New Roman" w:hAnsi="Times New Roman"/>
                <w:b/>
                <w:sz w:val="21"/>
                <w:szCs w:val="21"/>
                <w:lang w:eastAsia="ru-RU"/>
              </w:rPr>
              <w:t>году</w:t>
            </w:r>
          </w:p>
          <w:p w:rsidR="0056591C" w:rsidRPr="00C13512" w:rsidRDefault="0056591C" w:rsidP="009A5043">
            <w:pPr>
              <w:pStyle w:val="a3"/>
              <w:tabs>
                <w:tab w:val="left" w:pos="851"/>
                <w:tab w:val="left" w:pos="1134"/>
              </w:tabs>
              <w:spacing w:after="0"/>
              <w:ind w:left="0"/>
              <w:jc w:val="center"/>
              <w:rPr>
                <w:rFonts w:ascii="Times New Roman" w:hAnsi="Times New Roman"/>
                <w:b/>
                <w:sz w:val="21"/>
                <w:szCs w:val="21"/>
                <w:lang w:eastAsia="ru-RU"/>
              </w:rPr>
            </w:pPr>
          </w:p>
        </w:tc>
      </w:tr>
      <w:tr w:rsidR="007A1DA1" w:rsidRPr="00C13512" w:rsidTr="00440951">
        <w:trPr>
          <w:trHeight w:val="391"/>
        </w:trPr>
        <w:tc>
          <w:tcPr>
            <w:tcW w:w="4491" w:type="dxa"/>
            <w:vAlign w:val="center"/>
          </w:tcPr>
          <w:p w:rsidR="007A1DA1" w:rsidRPr="00C13512" w:rsidRDefault="007A1DA1" w:rsidP="007A1DA1">
            <w:pPr>
              <w:spacing w:after="0" w:line="240" w:lineRule="auto"/>
              <w:rPr>
                <w:rFonts w:ascii="Times New Roman" w:hAnsi="Times New Roman"/>
                <w:b/>
                <w:sz w:val="24"/>
                <w:szCs w:val="24"/>
              </w:rPr>
            </w:pPr>
            <w:r w:rsidRPr="00C13512">
              <w:rPr>
                <w:rFonts w:ascii="Times New Roman" w:hAnsi="Times New Roman"/>
                <w:b/>
                <w:sz w:val="24"/>
                <w:szCs w:val="24"/>
              </w:rPr>
              <w:t>ВСЕГО</w:t>
            </w:r>
          </w:p>
        </w:tc>
        <w:tc>
          <w:tcPr>
            <w:tcW w:w="1837" w:type="dxa"/>
            <w:vAlign w:val="center"/>
          </w:tcPr>
          <w:p w:rsidR="007A1DA1" w:rsidRPr="00C13512" w:rsidRDefault="007A1DA1" w:rsidP="007A1DA1">
            <w:pPr>
              <w:spacing w:after="0" w:line="240" w:lineRule="auto"/>
              <w:jc w:val="center"/>
              <w:rPr>
                <w:rFonts w:ascii="Times New Roman" w:hAnsi="Times New Roman"/>
                <w:b/>
                <w:sz w:val="24"/>
                <w:szCs w:val="24"/>
              </w:rPr>
            </w:pPr>
            <w:r w:rsidRPr="00C13512">
              <w:rPr>
                <w:rFonts w:ascii="Times New Roman" w:hAnsi="Times New Roman"/>
                <w:b/>
                <w:sz w:val="24"/>
                <w:szCs w:val="24"/>
              </w:rPr>
              <w:t>26 562,9</w:t>
            </w:r>
          </w:p>
        </w:tc>
        <w:tc>
          <w:tcPr>
            <w:tcW w:w="1767" w:type="dxa"/>
            <w:shd w:val="clear" w:color="auto" w:fill="auto"/>
            <w:vAlign w:val="center"/>
          </w:tcPr>
          <w:p w:rsidR="007A1DA1" w:rsidRPr="00C13512" w:rsidRDefault="007A1DA1" w:rsidP="007A1DA1">
            <w:pPr>
              <w:spacing w:after="0" w:line="240" w:lineRule="auto"/>
              <w:jc w:val="center"/>
              <w:rPr>
                <w:rFonts w:ascii="Times New Roman" w:hAnsi="Times New Roman"/>
                <w:b/>
                <w:sz w:val="24"/>
                <w:szCs w:val="24"/>
              </w:rPr>
            </w:pPr>
            <w:r w:rsidRPr="00C13512">
              <w:rPr>
                <w:rFonts w:ascii="Times New Roman" w:hAnsi="Times New Roman"/>
                <w:b/>
                <w:sz w:val="24"/>
                <w:szCs w:val="24"/>
              </w:rPr>
              <w:t>25 234,7</w:t>
            </w:r>
          </w:p>
        </w:tc>
        <w:tc>
          <w:tcPr>
            <w:tcW w:w="1544" w:type="dxa"/>
            <w:vAlign w:val="center"/>
          </w:tcPr>
          <w:p w:rsidR="007A1DA1" w:rsidRPr="00C13512" w:rsidRDefault="007A1DA1" w:rsidP="007A1DA1">
            <w:pPr>
              <w:spacing w:after="0" w:line="240" w:lineRule="auto"/>
              <w:jc w:val="center"/>
              <w:rPr>
                <w:rFonts w:ascii="Times New Roman" w:hAnsi="Times New Roman"/>
                <w:sz w:val="24"/>
                <w:szCs w:val="24"/>
              </w:rPr>
            </w:pPr>
          </w:p>
        </w:tc>
      </w:tr>
      <w:tr w:rsidR="007A1DA1" w:rsidRPr="00C13512" w:rsidTr="008F391D">
        <w:trPr>
          <w:trHeight w:val="465"/>
        </w:trPr>
        <w:tc>
          <w:tcPr>
            <w:tcW w:w="4491" w:type="dxa"/>
            <w:vAlign w:val="center"/>
          </w:tcPr>
          <w:p w:rsidR="007A1DA1" w:rsidRPr="00C13512" w:rsidRDefault="007A1DA1" w:rsidP="007A1DA1">
            <w:pPr>
              <w:spacing w:after="0" w:line="240" w:lineRule="auto"/>
              <w:rPr>
                <w:rFonts w:ascii="Times New Roman" w:hAnsi="Times New Roman"/>
                <w:sz w:val="24"/>
                <w:szCs w:val="24"/>
              </w:rPr>
            </w:pPr>
            <w:r w:rsidRPr="00C13512">
              <w:rPr>
                <w:rFonts w:ascii="Times New Roman" w:hAnsi="Times New Roman"/>
                <w:b/>
                <w:bCs/>
                <w:sz w:val="24"/>
                <w:szCs w:val="24"/>
              </w:rPr>
              <w:t>Трансферты на развитие</w:t>
            </w:r>
          </w:p>
        </w:tc>
        <w:tc>
          <w:tcPr>
            <w:tcW w:w="1837" w:type="dxa"/>
            <w:vAlign w:val="center"/>
          </w:tcPr>
          <w:p w:rsidR="007A1DA1" w:rsidRPr="00C13512" w:rsidRDefault="007A1DA1" w:rsidP="007A1DA1">
            <w:pPr>
              <w:spacing w:after="0" w:line="240" w:lineRule="auto"/>
              <w:jc w:val="center"/>
              <w:rPr>
                <w:rFonts w:ascii="Times New Roman" w:hAnsi="Times New Roman"/>
                <w:b/>
                <w:sz w:val="24"/>
                <w:szCs w:val="24"/>
              </w:rPr>
            </w:pPr>
            <w:r w:rsidRPr="00C13512">
              <w:rPr>
                <w:rFonts w:ascii="Times New Roman" w:hAnsi="Times New Roman"/>
                <w:b/>
                <w:sz w:val="24"/>
                <w:szCs w:val="24"/>
              </w:rPr>
              <w:t>22 090,7</w:t>
            </w:r>
          </w:p>
        </w:tc>
        <w:tc>
          <w:tcPr>
            <w:tcW w:w="1767" w:type="dxa"/>
            <w:shd w:val="clear" w:color="auto" w:fill="auto"/>
            <w:vAlign w:val="center"/>
          </w:tcPr>
          <w:p w:rsidR="007A1DA1" w:rsidRPr="00C13512" w:rsidRDefault="007A1DA1" w:rsidP="007A1DA1">
            <w:pPr>
              <w:spacing w:after="0" w:line="240" w:lineRule="auto"/>
              <w:jc w:val="center"/>
              <w:rPr>
                <w:rFonts w:ascii="Times New Roman" w:hAnsi="Times New Roman"/>
                <w:b/>
                <w:sz w:val="24"/>
                <w:szCs w:val="24"/>
              </w:rPr>
            </w:pPr>
            <w:r w:rsidRPr="00C13512">
              <w:rPr>
                <w:rFonts w:ascii="Times New Roman" w:hAnsi="Times New Roman"/>
                <w:b/>
                <w:sz w:val="24"/>
                <w:szCs w:val="24"/>
              </w:rPr>
              <w:t>23 249,8</w:t>
            </w:r>
          </w:p>
        </w:tc>
        <w:tc>
          <w:tcPr>
            <w:tcW w:w="1544" w:type="dxa"/>
            <w:shd w:val="clear" w:color="auto" w:fill="auto"/>
            <w:vAlign w:val="center"/>
          </w:tcPr>
          <w:p w:rsidR="007A1DA1" w:rsidRPr="00C13512" w:rsidRDefault="007A1DA1" w:rsidP="007A1DA1">
            <w:pPr>
              <w:spacing w:after="0" w:line="240" w:lineRule="auto"/>
              <w:jc w:val="center"/>
              <w:rPr>
                <w:rFonts w:ascii="Times New Roman" w:hAnsi="Times New Roman"/>
                <w:b/>
                <w:sz w:val="24"/>
                <w:szCs w:val="24"/>
              </w:rPr>
            </w:pPr>
            <w:r w:rsidRPr="00C13512">
              <w:rPr>
                <w:rFonts w:ascii="Times New Roman" w:hAnsi="Times New Roman"/>
                <w:b/>
                <w:sz w:val="24"/>
                <w:szCs w:val="24"/>
              </w:rPr>
              <w:t>105,3%</w:t>
            </w:r>
          </w:p>
        </w:tc>
      </w:tr>
      <w:tr w:rsidR="007A1DA1" w:rsidRPr="00C13512" w:rsidTr="006E5FD8">
        <w:tc>
          <w:tcPr>
            <w:tcW w:w="4491" w:type="dxa"/>
          </w:tcPr>
          <w:p w:rsidR="007A1DA1" w:rsidRPr="00C13512" w:rsidRDefault="007A1DA1" w:rsidP="007A1DA1">
            <w:pPr>
              <w:spacing w:after="0" w:line="240" w:lineRule="auto"/>
              <w:rPr>
                <w:rFonts w:ascii="Times New Roman" w:hAnsi="Times New Roman"/>
                <w:sz w:val="24"/>
                <w:szCs w:val="24"/>
              </w:rPr>
            </w:pPr>
            <w:r w:rsidRPr="00C13512">
              <w:rPr>
                <w:rFonts w:ascii="Times New Roman" w:hAnsi="Times New Roman"/>
                <w:bCs/>
                <w:sz w:val="24"/>
                <w:szCs w:val="24"/>
              </w:rPr>
              <w:lastRenderedPageBreak/>
              <w:t>Строительство и реконструкция, в том числе:</w:t>
            </w:r>
          </w:p>
        </w:tc>
        <w:tc>
          <w:tcPr>
            <w:tcW w:w="1837" w:type="dxa"/>
            <w:vAlign w:val="center"/>
          </w:tcPr>
          <w:p w:rsidR="007A1DA1" w:rsidRPr="00C13512" w:rsidRDefault="007A1DA1" w:rsidP="007A1DA1">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4 394,0</w:t>
            </w:r>
          </w:p>
        </w:tc>
        <w:tc>
          <w:tcPr>
            <w:tcW w:w="1767" w:type="dxa"/>
            <w:shd w:val="clear" w:color="auto" w:fill="auto"/>
            <w:vAlign w:val="center"/>
          </w:tcPr>
          <w:p w:rsidR="007A1DA1" w:rsidRPr="00C13512" w:rsidRDefault="007A1DA1" w:rsidP="007A1DA1">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4 230,2</w:t>
            </w:r>
          </w:p>
        </w:tc>
        <w:tc>
          <w:tcPr>
            <w:tcW w:w="1544" w:type="dxa"/>
            <w:shd w:val="clear" w:color="auto" w:fill="auto"/>
            <w:vAlign w:val="center"/>
          </w:tcPr>
          <w:p w:rsidR="007A1DA1" w:rsidRPr="00C13512" w:rsidRDefault="007A1DA1" w:rsidP="007A1DA1">
            <w:pPr>
              <w:spacing w:after="0" w:line="240" w:lineRule="auto"/>
              <w:jc w:val="center"/>
              <w:rPr>
                <w:rFonts w:ascii="Times New Roman" w:hAnsi="Times New Roman"/>
                <w:sz w:val="24"/>
                <w:szCs w:val="24"/>
              </w:rPr>
            </w:pPr>
            <w:r w:rsidRPr="00C13512">
              <w:rPr>
                <w:rFonts w:ascii="Times New Roman" w:hAnsi="Times New Roman"/>
                <w:sz w:val="24"/>
                <w:szCs w:val="24"/>
              </w:rPr>
              <w:t>103,9%</w:t>
            </w:r>
          </w:p>
        </w:tc>
      </w:tr>
      <w:tr w:rsidR="007A1DA1" w:rsidRPr="00C13512" w:rsidTr="00BC6FEB">
        <w:tc>
          <w:tcPr>
            <w:tcW w:w="4491" w:type="dxa"/>
          </w:tcPr>
          <w:p w:rsidR="007A1DA1" w:rsidRPr="00C13512" w:rsidRDefault="007A1DA1" w:rsidP="007A1DA1">
            <w:pPr>
              <w:spacing w:after="0" w:line="240" w:lineRule="auto"/>
              <w:rPr>
                <w:rFonts w:ascii="Times New Roman" w:hAnsi="Times New Roman"/>
                <w:i/>
                <w:iCs/>
                <w:sz w:val="24"/>
                <w:szCs w:val="24"/>
              </w:rPr>
            </w:pPr>
            <w:r w:rsidRPr="00C13512">
              <w:rPr>
                <w:rFonts w:ascii="Times New Roman" w:hAnsi="Times New Roman"/>
                <w:bCs/>
                <w:i/>
                <w:iCs/>
                <w:sz w:val="24"/>
                <w:szCs w:val="24"/>
              </w:rPr>
              <w:t>объектов образования</w:t>
            </w:r>
          </w:p>
        </w:tc>
        <w:tc>
          <w:tcPr>
            <w:tcW w:w="1837" w:type="dxa"/>
            <w:vAlign w:val="center"/>
          </w:tcPr>
          <w:p w:rsidR="007A1DA1" w:rsidRPr="00C13512" w:rsidRDefault="007A1DA1" w:rsidP="007A1DA1">
            <w:pPr>
              <w:spacing w:after="0" w:line="240" w:lineRule="auto"/>
              <w:jc w:val="center"/>
              <w:rPr>
                <w:rFonts w:ascii="Times New Roman" w:hAnsi="Times New Roman"/>
                <w:i/>
                <w:sz w:val="24"/>
                <w:szCs w:val="24"/>
              </w:rPr>
            </w:pPr>
            <w:r w:rsidRPr="00C13512">
              <w:rPr>
                <w:rFonts w:ascii="Times New Roman" w:hAnsi="Times New Roman"/>
                <w:i/>
                <w:sz w:val="24"/>
                <w:szCs w:val="24"/>
              </w:rPr>
              <w:t>2 230,7</w:t>
            </w:r>
          </w:p>
        </w:tc>
        <w:tc>
          <w:tcPr>
            <w:tcW w:w="1767" w:type="dxa"/>
            <w:vAlign w:val="center"/>
          </w:tcPr>
          <w:p w:rsidR="007A1DA1" w:rsidRPr="00C13512" w:rsidRDefault="007A1DA1" w:rsidP="007A1DA1">
            <w:pPr>
              <w:spacing w:after="0" w:line="240" w:lineRule="auto"/>
              <w:jc w:val="center"/>
              <w:rPr>
                <w:rFonts w:ascii="Times New Roman" w:hAnsi="Times New Roman"/>
                <w:i/>
                <w:sz w:val="24"/>
                <w:szCs w:val="24"/>
              </w:rPr>
            </w:pPr>
            <w:r w:rsidRPr="00C13512">
              <w:rPr>
                <w:rFonts w:ascii="Times New Roman" w:hAnsi="Times New Roman"/>
                <w:i/>
                <w:sz w:val="24"/>
                <w:szCs w:val="24"/>
              </w:rPr>
              <w:t>4 230,2</w:t>
            </w:r>
          </w:p>
        </w:tc>
        <w:tc>
          <w:tcPr>
            <w:tcW w:w="1544" w:type="dxa"/>
            <w:vAlign w:val="center"/>
          </w:tcPr>
          <w:p w:rsidR="007A1DA1" w:rsidRPr="00C13512" w:rsidRDefault="007A1DA1" w:rsidP="007A1DA1">
            <w:pPr>
              <w:spacing w:after="0" w:line="240" w:lineRule="auto"/>
              <w:jc w:val="center"/>
              <w:rPr>
                <w:rFonts w:ascii="Times New Roman" w:hAnsi="Times New Roman"/>
                <w:i/>
                <w:sz w:val="24"/>
                <w:szCs w:val="24"/>
              </w:rPr>
            </w:pPr>
            <w:r w:rsidRPr="00C13512">
              <w:rPr>
                <w:rFonts w:ascii="Times New Roman" w:hAnsi="Times New Roman"/>
                <w:i/>
                <w:sz w:val="24"/>
                <w:szCs w:val="24"/>
              </w:rPr>
              <w:t>101,9%</w:t>
            </w:r>
          </w:p>
        </w:tc>
      </w:tr>
      <w:tr w:rsidR="007A1DA1" w:rsidRPr="00C13512" w:rsidTr="00BC6FEB">
        <w:tc>
          <w:tcPr>
            <w:tcW w:w="4491" w:type="dxa"/>
          </w:tcPr>
          <w:p w:rsidR="007A1DA1" w:rsidRPr="00C13512" w:rsidRDefault="007A1DA1" w:rsidP="007A1DA1">
            <w:pPr>
              <w:spacing w:after="0" w:line="240" w:lineRule="auto"/>
              <w:rPr>
                <w:rFonts w:ascii="Times New Roman" w:hAnsi="Times New Roman"/>
                <w:i/>
                <w:iCs/>
                <w:sz w:val="24"/>
                <w:szCs w:val="24"/>
              </w:rPr>
            </w:pPr>
            <w:r w:rsidRPr="00C13512">
              <w:rPr>
                <w:rFonts w:ascii="Times New Roman" w:hAnsi="Times New Roman"/>
                <w:bCs/>
                <w:i/>
                <w:iCs/>
                <w:sz w:val="24"/>
                <w:szCs w:val="24"/>
              </w:rPr>
              <w:t>объектов здравоохранения</w:t>
            </w:r>
          </w:p>
        </w:tc>
        <w:tc>
          <w:tcPr>
            <w:tcW w:w="1837" w:type="dxa"/>
            <w:vAlign w:val="center"/>
          </w:tcPr>
          <w:p w:rsidR="007A1DA1" w:rsidRPr="00C13512" w:rsidRDefault="007A1DA1" w:rsidP="007A1DA1">
            <w:pPr>
              <w:spacing w:after="0" w:line="240" w:lineRule="auto"/>
              <w:jc w:val="center"/>
              <w:rPr>
                <w:rFonts w:ascii="Times New Roman" w:hAnsi="Times New Roman"/>
                <w:i/>
                <w:sz w:val="24"/>
                <w:szCs w:val="24"/>
              </w:rPr>
            </w:pPr>
            <w:r w:rsidRPr="00C13512">
              <w:rPr>
                <w:rFonts w:ascii="Times New Roman" w:hAnsi="Times New Roman"/>
                <w:i/>
                <w:sz w:val="24"/>
                <w:szCs w:val="24"/>
              </w:rPr>
              <w:t>2 163,3</w:t>
            </w:r>
          </w:p>
        </w:tc>
        <w:tc>
          <w:tcPr>
            <w:tcW w:w="1767" w:type="dxa"/>
            <w:vAlign w:val="center"/>
          </w:tcPr>
          <w:p w:rsidR="007A1DA1" w:rsidRPr="00C13512" w:rsidRDefault="007A1DA1" w:rsidP="007A1DA1">
            <w:pPr>
              <w:spacing w:after="0" w:line="240" w:lineRule="auto"/>
              <w:jc w:val="center"/>
              <w:rPr>
                <w:rFonts w:ascii="Times New Roman" w:hAnsi="Times New Roman"/>
                <w:i/>
                <w:sz w:val="24"/>
                <w:szCs w:val="24"/>
              </w:rPr>
            </w:pPr>
            <w:r w:rsidRPr="00C13512">
              <w:rPr>
                <w:rFonts w:ascii="Times New Roman" w:hAnsi="Times New Roman"/>
                <w:i/>
                <w:sz w:val="24"/>
                <w:szCs w:val="24"/>
              </w:rPr>
              <w:t>-</w:t>
            </w:r>
          </w:p>
        </w:tc>
        <w:tc>
          <w:tcPr>
            <w:tcW w:w="1544" w:type="dxa"/>
            <w:vAlign w:val="center"/>
          </w:tcPr>
          <w:p w:rsidR="007A1DA1" w:rsidRPr="00C13512" w:rsidRDefault="007A1DA1" w:rsidP="007A1DA1">
            <w:pPr>
              <w:spacing w:after="0" w:line="240" w:lineRule="auto"/>
              <w:rPr>
                <w:rFonts w:ascii="Times New Roman" w:hAnsi="Times New Roman"/>
                <w:i/>
                <w:sz w:val="24"/>
                <w:szCs w:val="24"/>
              </w:rPr>
            </w:pPr>
          </w:p>
        </w:tc>
      </w:tr>
      <w:tr w:rsidR="007A1DA1" w:rsidRPr="00C13512" w:rsidTr="00BC6FEB">
        <w:tc>
          <w:tcPr>
            <w:tcW w:w="4491" w:type="dxa"/>
          </w:tcPr>
          <w:p w:rsidR="007A1DA1" w:rsidRPr="00C13512" w:rsidRDefault="007A1DA1" w:rsidP="007A1DA1">
            <w:pPr>
              <w:spacing w:after="0" w:line="240" w:lineRule="auto"/>
              <w:rPr>
                <w:rFonts w:ascii="Times New Roman" w:hAnsi="Times New Roman"/>
                <w:sz w:val="24"/>
                <w:szCs w:val="24"/>
              </w:rPr>
            </w:pPr>
            <w:r w:rsidRPr="00C13512">
              <w:rPr>
                <w:rFonts w:ascii="Times New Roman" w:hAnsi="Times New Roman"/>
                <w:sz w:val="24"/>
                <w:szCs w:val="24"/>
              </w:rPr>
              <w:t>Развитие системы ЖКХ, систем водоснабжения</w:t>
            </w:r>
          </w:p>
        </w:tc>
        <w:tc>
          <w:tcPr>
            <w:tcW w:w="1837" w:type="dxa"/>
            <w:vAlign w:val="center"/>
          </w:tcPr>
          <w:p w:rsidR="007A1DA1" w:rsidRPr="00C13512" w:rsidRDefault="007A1DA1" w:rsidP="007A1DA1">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12 914,4</w:t>
            </w:r>
          </w:p>
        </w:tc>
        <w:tc>
          <w:tcPr>
            <w:tcW w:w="1767" w:type="dxa"/>
            <w:vAlign w:val="center"/>
          </w:tcPr>
          <w:p w:rsidR="007A1DA1" w:rsidRPr="00C13512" w:rsidRDefault="007A1DA1" w:rsidP="007A1DA1">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16 756,4</w:t>
            </w:r>
          </w:p>
        </w:tc>
        <w:tc>
          <w:tcPr>
            <w:tcW w:w="1544" w:type="dxa"/>
            <w:vAlign w:val="center"/>
          </w:tcPr>
          <w:p w:rsidR="007A1DA1" w:rsidRPr="00C13512" w:rsidRDefault="007A1DA1" w:rsidP="007A1DA1">
            <w:pPr>
              <w:spacing w:after="0" w:line="240" w:lineRule="auto"/>
              <w:jc w:val="center"/>
              <w:rPr>
                <w:rFonts w:ascii="Times New Roman" w:hAnsi="Times New Roman"/>
                <w:sz w:val="24"/>
                <w:szCs w:val="24"/>
              </w:rPr>
            </w:pPr>
            <w:r w:rsidRPr="00C13512">
              <w:rPr>
                <w:rFonts w:ascii="Times New Roman" w:hAnsi="Times New Roman"/>
                <w:sz w:val="24"/>
                <w:szCs w:val="24"/>
                <w:lang w:val="kk-KZ"/>
              </w:rPr>
              <w:t>129,7</w:t>
            </w:r>
            <w:r w:rsidRPr="00C13512">
              <w:rPr>
                <w:rFonts w:ascii="Times New Roman" w:hAnsi="Times New Roman"/>
                <w:sz w:val="24"/>
                <w:szCs w:val="24"/>
              </w:rPr>
              <w:t>%</w:t>
            </w:r>
          </w:p>
        </w:tc>
      </w:tr>
      <w:tr w:rsidR="007A1DA1" w:rsidRPr="00C13512" w:rsidTr="00BC6FEB">
        <w:trPr>
          <w:trHeight w:val="545"/>
        </w:trPr>
        <w:tc>
          <w:tcPr>
            <w:tcW w:w="4491" w:type="dxa"/>
          </w:tcPr>
          <w:p w:rsidR="007A1DA1" w:rsidRPr="00C13512" w:rsidRDefault="007A1DA1" w:rsidP="007A1DA1">
            <w:pPr>
              <w:spacing w:after="0" w:line="240" w:lineRule="auto"/>
              <w:rPr>
                <w:rFonts w:ascii="Times New Roman" w:hAnsi="Times New Roman"/>
                <w:sz w:val="24"/>
                <w:szCs w:val="24"/>
              </w:rPr>
            </w:pPr>
            <w:r w:rsidRPr="00C13512">
              <w:rPr>
                <w:rFonts w:ascii="Times New Roman" w:hAnsi="Times New Roman"/>
                <w:sz w:val="24"/>
                <w:szCs w:val="24"/>
              </w:rPr>
              <w:t>Развитие транспортной инфраструктуры</w:t>
            </w:r>
          </w:p>
        </w:tc>
        <w:tc>
          <w:tcPr>
            <w:tcW w:w="1837" w:type="dxa"/>
            <w:vAlign w:val="center"/>
          </w:tcPr>
          <w:p w:rsidR="007A1DA1" w:rsidRPr="00C13512" w:rsidRDefault="007A1DA1" w:rsidP="007A1DA1">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4 782,3</w:t>
            </w:r>
          </w:p>
        </w:tc>
        <w:tc>
          <w:tcPr>
            <w:tcW w:w="1767" w:type="dxa"/>
            <w:vAlign w:val="center"/>
          </w:tcPr>
          <w:p w:rsidR="007A1DA1" w:rsidRPr="00C13512" w:rsidRDefault="007A1DA1" w:rsidP="007A1DA1">
            <w:pPr>
              <w:spacing w:after="0" w:line="240" w:lineRule="auto"/>
              <w:jc w:val="center"/>
              <w:rPr>
                <w:rFonts w:ascii="Times New Roman" w:hAnsi="Times New Roman"/>
                <w:sz w:val="24"/>
                <w:szCs w:val="24"/>
              </w:rPr>
            </w:pPr>
            <w:r w:rsidRPr="00C13512">
              <w:rPr>
                <w:rFonts w:ascii="Times New Roman" w:hAnsi="Times New Roman"/>
                <w:sz w:val="24"/>
                <w:szCs w:val="24"/>
              </w:rPr>
              <w:t>2 263,2</w:t>
            </w:r>
          </w:p>
        </w:tc>
        <w:tc>
          <w:tcPr>
            <w:tcW w:w="1544" w:type="dxa"/>
            <w:vAlign w:val="center"/>
          </w:tcPr>
          <w:p w:rsidR="007A1DA1" w:rsidRPr="00C13512" w:rsidRDefault="007A1DA1" w:rsidP="007A1DA1">
            <w:pPr>
              <w:spacing w:after="0" w:line="240" w:lineRule="auto"/>
              <w:jc w:val="center"/>
              <w:rPr>
                <w:rFonts w:ascii="Times New Roman" w:hAnsi="Times New Roman"/>
                <w:sz w:val="24"/>
                <w:szCs w:val="24"/>
              </w:rPr>
            </w:pPr>
            <w:r w:rsidRPr="00C13512">
              <w:rPr>
                <w:rFonts w:ascii="Times New Roman" w:hAnsi="Times New Roman"/>
                <w:sz w:val="24"/>
                <w:szCs w:val="24"/>
                <w:lang w:val="kk-KZ"/>
              </w:rPr>
              <w:t>47,4</w:t>
            </w:r>
            <w:r w:rsidRPr="00C13512">
              <w:rPr>
                <w:rFonts w:ascii="Times New Roman" w:hAnsi="Times New Roman"/>
                <w:sz w:val="24"/>
                <w:szCs w:val="24"/>
              </w:rPr>
              <w:t>%</w:t>
            </w:r>
          </w:p>
        </w:tc>
      </w:tr>
      <w:tr w:rsidR="007A1DA1" w:rsidRPr="00C13512" w:rsidTr="00BC6FEB">
        <w:trPr>
          <w:trHeight w:val="430"/>
        </w:trPr>
        <w:tc>
          <w:tcPr>
            <w:tcW w:w="4491" w:type="dxa"/>
            <w:vAlign w:val="center"/>
          </w:tcPr>
          <w:p w:rsidR="007A1DA1" w:rsidRPr="00C13512" w:rsidRDefault="007A1DA1" w:rsidP="007A1DA1">
            <w:pPr>
              <w:spacing w:after="0" w:line="240" w:lineRule="auto"/>
              <w:rPr>
                <w:rFonts w:ascii="Times New Roman" w:hAnsi="Times New Roman"/>
                <w:sz w:val="24"/>
                <w:szCs w:val="24"/>
              </w:rPr>
            </w:pPr>
            <w:r w:rsidRPr="00C13512">
              <w:rPr>
                <w:rFonts w:ascii="Times New Roman" w:hAnsi="Times New Roman"/>
                <w:b/>
                <w:bCs/>
                <w:sz w:val="24"/>
                <w:szCs w:val="24"/>
              </w:rPr>
              <w:t>Бюджетные кредиты</w:t>
            </w:r>
          </w:p>
        </w:tc>
        <w:tc>
          <w:tcPr>
            <w:tcW w:w="1837" w:type="dxa"/>
            <w:vAlign w:val="center"/>
          </w:tcPr>
          <w:p w:rsidR="007A1DA1" w:rsidRPr="00C13512" w:rsidRDefault="007A1DA1" w:rsidP="007A1DA1">
            <w:pPr>
              <w:spacing w:after="0" w:line="240" w:lineRule="auto"/>
              <w:jc w:val="center"/>
              <w:rPr>
                <w:rFonts w:ascii="Times New Roman" w:hAnsi="Times New Roman"/>
                <w:b/>
                <w:sz w:val="24"/>
                <w:szCs w:val="24"/>
                <w:lang w:val="kk-KZ"/>
              </w:rPr>
            </w:pPr>
            <w:r w:rsidRPr="00C13512">
              <w:rPr>
                <w:rFonts w:ascii="Times New Roman" w:hAnsi="Times New Roman"/>
                <w:b/>
                <w:sz w:val="24"/>
                <w:szCs w:val="24"/>
                <w:lang w:val="kk-KZ"/>
              </w:rPr>
              <w:t>4472,2</w:t>
            </w:r>
          </w:p>
        </w:tc>
        <w:tc>
          <w:tcPr>
            <w:tcW w:w="1767" w:type="dxa"/>
            <w:vAlign w:val="center"/>
          </w:tcPr>
          <w:p w:rsidR="007A1DA1" w:rsidRPr="00C13512" w:rsidRDefault="007A1DA1" w:rsidP="007A1DA1">
            <w:pPr>
              <w:spacing w:after="0" w:line="240" w:lineRule="auto"/>
              <w:jc w:val="center"/>
              <w:rPr>
                <w:rFonts w:ascii="Times New Roman" w:hAnsi="Times New Roman"/>
                <w:b/>
                <w:sz w:val="24"/>
                <w:szCs w:val="24"/>
                <w:lang w:val="kk-KZ"/>
              </w:rPr>
            </w:pPr>
            <w:r w:rsidRPr="00C13512">
              <w:rPr>
                <w:rFonts w:ascii="Times New Roman" w:hAnsi="Times New Roman"/>
                <w:b/>
                <w:sz w:val="24"/>
                <w:szCs w:val="24"/>
                <w:lang w:val="kk-KZ"/>
              </w:rPr>
              <w:t>1984,9</w:t>
            </w:r>
          </w:p>
        </w:tc>
        <w:tc>
          <w:tcPr>
            <w:tcW w:w="1544" w:type="dxa"/>
            <w:vAlign w:val="center"/>
          </w:tcPr>
          <w:p w:rsidR="007A1DA1" w:rsidRPr="00C13512" w:rsidRDefault="007A1DA1" w:rsidP="007A1DA1">
            <w:pPr>
              <w:spacing w:after="0" w:line="240" w:lineRule="auto"/>
              <w:jc w:val="center"/>
              <w:rPr>
                <w:rFonts w:ascii="Times New Roman" w:hAnsi="Times New Roman"/>
                <w:b/>
                <w:sz w:val="24"/>
                <w:szCs w:val="24"/>
              </w:rPr>
            </w:pPr>
          </w:p>
        </w:tc>
      </w:tr>
      <w:tr w:rsidR="007A1DA1" w:rsidRPr="00C13512" w:rsidTr="00BC6FEB">
        <w:tc>
          <w:tcPr>
            <w:tcW w:w="4491" w:type="dxa"/>
          </w:tcPr>
          <w:p w:rsidR="007A1DA1" w:rsidRPr="00C13512" w:rsidRDefault="007A1DA1" w:rsidP="007A1DA1">
            <w:pPr>
              <w:spacing w:after="0" w:line="240" w:lineRule="auto"/>
              <w:rPr>
                <w:rFonts w:ascii="Times New Roman" w:hAnsi="Times New Roman"/>
                <w:sz w:val="24"/>
                <w:szCs w:val="24"/>
              </w:rPr>
            </w:pPr>
            <w:r w:rsidRPr="00C13512">
              <w:rPr>
                <w:rFonts w:ascii="Times New Roman" w:hAnsi="Times New Roman"/>
                <w:sz w:val="24"/>
                <w:szCs w:val="24"/>
              </w:rPr>
              <w:t>Кредитование на проектирование, строительство и (или) приобретение жилья</w:t>
            </w:r>
          </w:p>
        </w:tc>
        <w:tc>
          <w:tcPr>
            <w:tcW w:w="1837" w:type="dxa"/>
            <w:vAlign w:val="center"/>
          </w:tcPr>
          <w:p w:rsidR="007A1DA1" w:rsidRPr="00C13512" w:rsidRDefault="007A1DA1" w:rsidP="007A1DA1">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4 058,6</w:t>
            </w:r>
          </w:p>
        </w:tc>
        <w:tc>
          <w:tcPr>
            <w:tcW w:w="1767" w:type="dxa"/>
            <w:vAlign w:val="center"/>
          </w:tcPr>
          <w:p w:rsidR="007A1DA1" w:rsidRPr="00C13512" w:rsidRDefault="007A1DA1" w:rsidP="007A1DA1">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1 513,3</w:t>
            </w:r>
          </w:p>
        </w:tc>
        <w:tc>
          <w:tcPr>
            <w:tcW w:w="1544" w:type="dxa"/>
            <w:vAlign w:val="center"/>
          </w:tcPr>
          <w:p w:rsidR="007A1DA1" w:rsidRPr="00C13512" w:rsidRDefault="007A1DA1" w:rsidP="007A1DA1">
            <w:pPr>
              <w:spacing w:after="0" w:line="240" w:lineRule="auto"/>
              <w:jc w:val="center"/>
              <w:rPr>
                <w:rFonts w:ascii="Times New Roman" w:hAnsi="Times New Roman"/>
                <w:sz w:val="24"/>
                <w:szCs w:val="24"/>
                <w:lang w:val="en-US"/>
              </w:rPr>
            </w:pPr>
            <w:r w:rsidRPr="00C13512">
              <w:rPr>
                <w:rFonts w:ascii="Times New Roman" w:hAnsi="Times New Roman"/>
                <w:sz w:val="24"/>
                <w:szCs w:val="24"/>
              </w:rPr>
              <w:t>37,3</w:t>
            </w:r>
            <w:r w:rsidRPr="00C13512">
              <w:rPr>
                <w:rFonts w:ascii="Times New Roman" w:hAnsi="Times New Roman"/>
                <w:sz w:val="24"/>
                <w:szCs w:val="24"/>
                <w:lang w:val="en-US"/>
              </w:rPr>
              <w:t>%</w:t>
            </w:r>
          </w:p>
        </w:tc>
      </w:tr>
      <w:tr w:rsidR="005A2041" w:rsidRPr="00C13512" w:rsidTr="00BC6FEB">
        <w:tc>
          <w:tcPr>
            <w:tcW w:w="4491" w:type="dxa"/>
          </w:tcPr>
          <w:p w:rsidR="005A2041" w:rsidRPr="00C13512" w:rsidRDefault="005A2041" w:rsidP="005A2041">
            <w:pPr>
              <w:spacing w:after="0" w:line="240" w:lineRule="auto"/>
              <w:rPr>
                <w:rFonts w:ascii="Times New Roman" w:hAnsi="Times New Roman"/>
                <w:sz w:val="24"/>
                <w:szCs w:val="24"/>
              </w:rPr>
            </w:pPr>
            <w:r w:rsidRPr="00C13512">
              <w:rPr>
                <w:rFonts w:ascii="Times New Roman" w:hAnsi="Times New Roman"/>
                <w:sz w:val="24"/>
                <w:szCs w:val="24"/>
              </w:rPr>
              <w:t>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 2021 годы «</w:t>
            </w:r>
            <w:proofErr w:type="spellStart"/>
            <w:r w:rsidRPr="00C13512">
              <w:rPr>
                <w:rFonts w:ascii="Times New Roman" w:hAnsi="Times New Roman"/>
                <w:sz w:val="24"/>
                <w:szCs w:val="24"/>
              </w:rPr>
              <w:t>Еңбек</w:t>
            </w:r>
            <w:proofErr w:type="spellEnd"/>
            <w:r w:rsidRPr="00C13512">
              <w:rPr>
                <w:rFonts w:ascii="Times New Roman" w:hAnsi="Times New Roman"/>
                <w:sz w:val="24"/>
                <w:szCs w:val="24"/>
              </w:rPr>
              <w:t>»</w:t>
            </w:r>
          </w:p>
          <w:p w:rsidR="005A2041" w:rsidRPr="00C13512" w:rsidRDefault="005A2041" w:rsidP="007A1DA1">
            <w:pPr>
              <w:spacing w:after="0" w:line="240" w:lineRule="auto"/>
              <w:rPr>
                <w:rFonts w:ascii="Times New Roman" w:hAnsi="Times New Roman"/>
                <w:sz w:val="24"/>
                <w:szCs w:val="24"/>
              </w:rPr>
            </w:pPr>
          </w:p>
        </w:tc>
        <w:tc>
          <w:tcPr>
            <w:tcW w:w="1837" w:type="dxa"/>
            <w:vAlign w:val="center"/>
          </w:tcPr>
          <w:p w:rsidR="005A2041" w:rsidRPr="00C13512" w:rsidRDefault="00304F2B" w:rsidP="007A1DA1">
            <w:pPr>
              <w:spacing w:after="0" w:line="240" w:lineRule="auto"/>
              <w:jc w:val="center"/>
              <w:rPr>
                <w:rFonts w:ascii="Times New Roman" w:hAnsi="Times New Roman"/>
                <w:sz w:val="24"/>
                <w:szCs w:val="24"/>
                <w:lang w:val="kk-KZ"/>
              </w:rPr>
            </w:pPr>
            <w:r>
              <w:rPr>
                <w:rFonts w:ascii="Times New Roman" w:hAnsi="Times New Roman"/>
                <w:sz w:val="24"/>
                <w:szCs w:val="24"/>
                <w:lang w:val="kk-KZ"/>
              </w:rPr>
              <w:t>2961,3</w:t>
            </w:r>
          </w:p>
        </w:tc>
        <w:tc>
          <w:tcPr>
            <w:tcW w:w="1767" w:type="dxa"/>
            <w:vAlign w:val="center"/>
          </w:tcPr>
          <w:p w:rsidR="005A2041" w:rsidRPr="00C13512" w:rsidRDefault="005A2041" w:rsidP="007A1DA1">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 xml:space="preserve"> 1200,0</w:t>
            </w:r>
          </w:p>
        </w:tc>
        <w:tc>
          <w:tcPr>
            <w:tcW w:w="1544" w:type="dxa"/>
            <w:vAlign w:val="center"/>
          </w:tcPr>
          <w:p w:rsidR="005A2041" w:rsidRPr="00C13512" w:rsidRDefault="007F10AA" w:rsidP="007A1DA1">
            <w:pPr>
              <w:spacing w:after="0" w:line="240" w:lineRule="auto"/>
              <w:jc w:val="center"/>
              <w:rPr>
                <w:rFonts w:ascii="Times New Roman" w:hAnsi="Times New Roman"/>
                <w:sz w:val="24"/>
                <w:szCs w:val="24"/>
              </w:rPr>
            </w:pPr>
            <w:r>
              <w:rPr>
                <w:rFonts w:ascii="Times New Roman" w:hAnsi="Times New Roman"/>
                <w:sz w:val="24"/>
                <w:szCs w:val="24"/>
              </w:rPr>
              <w:t>40,5%</w:t>
            </w:r>
          </w:p>
        </w:tc>
      </w:tr>
      <w:tr w:rsidR="005A2041" w:rsidRPr="00C13512" w:rsidTr="00BC6FEB">
        <w:tc>
          <w:tcPr>
            <w:tcW w:w="4491" w:type="dxa"/>
          </w:tcPr>
          <w:p w:rsidR="005A2041" w:rsidRPr="00C13512" w:rsidRDefault="005A2041" w:rsidP="005A2041">
            <w:pPr>
              <w:spacing w:after="0" w:line="240" w:lineRule="auto"/>
              <w:rPr>
                <w:rFonts w:ascii="Times New Roman" w:hAnsi="Times New Roman"/>
                <w:sz w:val="24"/>
                <w:szCs w:val="24"/>
              </w:rPr>
            </w:pPr>
            <w:r w:rsidRPr="00C13512">
              <w:rPr>
                <w:rFonts w:ascii="Times New Roman" w:hAnsi="Times New Roman"/>
                <w:sz w:val="24"/>
                <w:szCs w:val="24"/>
              </w:rPr>
              <w:t>Бюджетные кредиты местным исполнительным органам для реализации мер социальной поддержки специалистов</w:t>
            </w:r>
          </w:p>
          <w:p w:rsidR="005A2041" w:rsidRPr="00C13512" w:rsidRDefault="005A2041" w:rsidP="005A2041">
            <w:pPr>
              <w:spacing w:after="0" w:line="240" w:lineRule="auto"/>
              <w:rPr>
                <w:rFonts w:ascii="Times New Roman" w:hAnsi="Times New Roman"/>
                <w:sz w:val="24"/>
                <w:szCs w:val="24"/>
              </w:rPr>
            </w:pPr>
          </w:p>
        </w:tc>
        <w:tc>
          <w:tcPr>
            <w:tcW w:w="1837" w:type="dxa"/>
            <w:vAlign w:val="center"/>
          </w:tcPr>
          <w:p w:rsidR="005A2041" w:rsidRPr="00C13512" w:rsidRDefault="001D441C" w:rsidP="007A1DA1">
            <w:pPr>
              <w:spacing w:after="0" w:line="240" w:lineRule="auto"/>
              <w:jc w:val="center"/>
              <w:rPr>
                <w:rFonts w:ascii="Times New Roman" w:hAnsi="Times New Roman"/>
                <w:sz w:val="24"/>
                <w:szCs w:val="24"/>
                <w:lang w:val="kk-KZ"/>
              </w:rPr>
            </w:pPr>
            <w:r>
              <w:rPr>
                <w:rFonts w:ascii="Times New Roman" w:hAnsi="Times New Roman"/>
                <w:sz w:val="24"/>
                <w:szCs w:val="24"/>
                <w:lang w:val="kk-KZ"/>
              </w:rPr>
              <w:t>1733,6</w:t>
            </w:r>
          </w:p>
        </w:tc>
        <w:tc>
          <w:tcPr>
            <w:tcW w:w="1767" w:type="dxa"/>
            <w:vAlign w:val="center"/>
          </w:tcPr>
          <w:p w:rsidR="005A2041" w:rsidRPr="00C13512" w:rsidRDefault="005A2041" w:rsidP="007A1DA1">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1 483,6</w:t>
            </w:r>
          </w:p>
        </w:tc>
        <w:tc>
          <w:tcPr>
            <w:tcW w:w="1544" w:type="dxa"/>
            <w:vAlign w:val="center"/>
          </w:tcPr>
          <w:p w:rsidR="005A2041" w:rsidRPr="00C13512" w:rsidRDefault="007F10AA" w:rsidP="007A1DA1">
            <w:pPr>
              <w:spacing w:after="0" w:line="240" w:lineRule="auto"/>
              <w:jc w:val="center"/>
              <w:rPr>
                <w:rFonts w:ascii="Times New Roman" w:hAnsi="Times New Roman"/>
                <w:sz w:val="24"/>
                <w:szCs w:val="24"/>
              </w:rPr>
            </w:pPr>
            <w:r>
              <w:rPr>
                <w:rFonts w:ascii="Times New Roman" w:hAnsi="Times New Roman"/>
                <w:sz w:val="24"/>
                <w:szCs w:val="24"/>
              </w:rPr>
              <w:t>85,6%</w:t>
            </w:r>
          </w:p>
        </w:tc>
      </w:tr>
      <w:tr w:rsidR="007A1DA1" w:rsidRPr="002703DB" w:rsidTr="00511955">
        <w:tc>
          <w:tcPr>
            <w:tcW w:w="4491" w:type="dxa"/>
          </w:tcPr>
          <w:p w:rsidR="007A1DA1" w:rsidRPr="00C13512" w:rsidRDefault="007A1DA1" w:rsidP="007A1DA1">
            <w:pPr>
              <w:spacing w:after="0" w:line="240" w:lineRule="auto"/>
              <w:rPr>
                <w:rFonts w:ascii="Times New Roman" w:hAnsi="Times New Roman"/>
                <w:sz w:val="24"/>
                <w:szCs w:val="24"/>
              </w:rPr>
            </w:pPr>
            <w:r w:rsidRPr="00C13512">
              <w:rPr>
                <w:rFonts w:ascii="Times New Roman" w:hAnsi="Times New Roman"/>
                <w:sz w:val="24"/>
                <w:szCs w:val="24"/>
              </w:rPr>
              <w:t>Кредитование на содействие развитию предпринимательства в областных центрах и моногородах</w:t>
            </w:r>
          </w:p>
          <w:p w:rsidR="007A1DA1" w:rsidRPr="00C13512" w:rsidRDefault="007A1DA1" w:rsidP="007A1DA1">
            <w:pPr>
              <w:spacing w:after="0" w:line="240" w:lineRule="auto"/>
              <w:rPr>
                <w:rFonts w:ascii="Times New Roman" w:hAnsi="Times New Roman"/>
                <w:sz w:val="24"/>
                <w:szCs w:val="24"/>
              </w:rPr>
            </w:pPr>
          </w:p>
        </w:tc>
        <w:tc>
          <w:tcPr>
            <w:tcW w:w="1837" w:type="dxa"/>
            <w:shd w:val="clear" w:color="auto" w:fill="auto"/>
            <w:vAlign w:val="center"/>
          </w:tcPr>
          <w:p w:rsidR="007A1DA1" w:rsidRPr="00C13512" w:rsidRDefault="00304F2B" w:rsidP="007A1DA1">
            <w:pPr>
              <w:spacing w:after="0" w:line="240" w:lineRule="auto"/>
              <w:jc w:val="center"/>
              <w:rPr>
                <w:rFonts w:ascii="Times New Roman" w:hAnsi="Times New Roman"/>
                <w:sz w:val="24"/>
                <w:szCs w:val="24"/>
                <w:lang w:val="kk-KZ"/>
              </w:rPr>
            </w:pPr>
            <w:r>
              <w:rPr>
                <w:rFonts w:ascii="Times New Roman" w:hAnsi="Times New Roman"/>
                <w:sz w:val="24"/>
                <w:szCs w:val="24"/>
                <w:lang w:val="kk-KZ"/>
              </w:rPr>
              <w:t>475,1</w:t>
            </w:r>
          </w:p>
        </w:tc>
        <w:tc>
          <w:tcPr>
            <w:tcW w:w="1767" w:type="dxa"/>
            <w:shd w:val="clear" w:color="auto" w:fill="auto"/>
            <w:vAlign w:val="center"/>
          </w:tcPr>
          <w:p w:rsidR="007A1DA1" w:rsidRPr="008D4835" w:rsidRDefault="005A2041" w:rsidP="007A1DA1">
            <w:pPr>
              <w:spacing w:after="0" w:line="240" w:lineRule="auto"/>
              <w:jc w:val="center"/>
              <w:rPr>
                <w:rFonts w:ascii="Times New Roman" w:hAnsi="Times New Roman"/>
                <w:sz w:val="24"/>
                <w:szCs w:val="24"/>
                <w:lang w:val="kk-KZ"/>
              </w:rPr>
            </w:pPr>
            <w:r w:rsidRPr="00C13512">
              <w:rPr>
                <w:rFonts w:ascii="Times New Roman" w:hAnsi="Times New Roman"/>
                <w:sz w:val="24"/>
                <w:szCs w:val="24"/>
                <w:lang w:val="kk-KZ"/>
              </w:rPr>
              <w:t>885,1</w:t>
            </w:r>
          </w:p>
        </w:tc>
        <w:tc>
          <w:tcPr>
            <w:tcW w:w="1544" w:type="dxa"/>
            <w:shd w:val="clear" w:color="auto" w:fill="auto"/>
            <w:vAlign w:val="center"/>
          </w:tcPr>
          <w:p w:rsidR="007A1DA1" w:rsidRPr="008D4835" w:rsidRDefault="007F10AA" w:rsidP="007A1DA1">
            <w:pPr>
              <w:spacing w:after="0" w:line="240" w:lineRule="auto"/>
              <w:jc w:val="center"/>
              <w:rPr>
                <w:rFonts w:ascii="Times New Roman" w:hAnsi="Times New Roman"/>
                <w:sz w:val="24"/>
                <w:szCs w:val="24"/>
                <w:lang w:val="kk-KZ"/>
              </w:rPr>
            </w:pPr>
            <w:r>
              <w:rPr>
                <w:rFonts w:ascii="Times New Roman" w:hAnsi="Times New Roman"/>
                <w:sz w:val="24"/>
                <w:szCs w:val="24"/>
                <w:lang w:val="kk-KZ"/>
              </w:rPr>
              <w:t>186,3%</w:t>
            </w:r>
          </w:p>
        </w:tc>
      </w:tr>
    </w:tbl>
    <w:p w:rsidR="000450BA" w:rsidRPr="000450BA" w:rsidRDefault="000450BA" w:rsidP="000450BA">
      <w:pPr>
        <w:pBdr>
          <w:top w:val="nil"/>
          <w:left w:val="nil"/>
          <w:bottom w:val="single" w:sz="4" w:space="25" w:color="FFFFFF"/>
          <w:right w:val="nil"/>
          <w:between w:val="nil"/>
        </w:pBdr>
        <w:spacing w:after="0" w:line="240" w:lineRule="auto"/>
        <w:ind w:right="-1" w:firstLine="709"/>
        <w:jc w:val="both"/>
        <w:rPr>
          <w:rFonts w:ascii="Times New Roman" w:hAnsi="Times New Roman"/>
          <w:bCs/>
          <w:sz w:val="28"/>
          <w:szCs w:val="28"/>
        </w:rPr>
      </w:pPr>
    </w:p>
    <w:p w:rsidR="0056591C" w:rsidRPr="00035E30" w:rsidRDefault="0056591C" w:rsidP="009A5043">
      <w:pPr>
        <w:spacing w:after="0" w:line="240" w:lineRule="auto"/>
        <w:ind w:firstLine="709"/>
        <w:jc w:val="both"/>
        <w:rPr>
          <w:rFonts w:ascii="Times New Roman" w:hAnsi="Times New Roman"/>
          <w:sz w:val="28"/>
          <w:szCs w:val="28"/>
          <w:lang w:eastAsia="ru-RU"/>
        </w:rPr>
      </w:pPr>
    </w:p>
    <w:sectPr w:rsidR="0056591C" w:rsidRPr="00035E30" w:rsidSect="00B2729B">
      <w:footerReference w:type="default" r:id="rId13"/>
      <w:pgSz w:w="11906" w:h="16838" w:code="9"/>
      <w:pgMar w:top="851"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73A" w:rsidRDefault="0002573A" w:rsidP="00887261">
      <w:pPr>
        <w:spacing w:after="0" w:line="240" w:lineRule="auto"/>
      </w:pPr>
      <w:r>
        <w:separator/>
      </w:r>
    </w:p>
  </w:endnote>
  <w:endnote w:type="continuationSeparator" w:id="0">
    <w:p w:rsidR="0002573A" w:rsidRDefault="0002573A" w:rsidP="0088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0AA" w:rsidRDefault="007F10AA">
    <w:pPr>
      <w:pStyle w:val="af0"/>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7F10AA" w:rsidRDefault="007F10A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73A" w:rsidRDefault="0002573A" w:rsidP="00887261">
      <w:pPr>
        <w:spacing w:after="0" w:line="240" w:lineRule="auto"/>
      </w:pPr>
      <w:r>
        <w:separator/>
      </w:r>
    </w:p>
  </w:footnote>
  <w:footnote w:type="continuationSeparator" w:id="0">
    <w:p w:rsidR="0002573A" w:rsidRDefault="0002573A" w:rsidP="00887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90168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E3871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AB86B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7901F5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36D3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D064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EAF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DC1B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022D2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A42A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0178748B"/>
    <w:multiLevelType w:val="hybridMultilevel"/>
    <w:tmpl w:val="1E26E73E"/>
    <w:lvl w:ilvl="0" w:tplc="966E61E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1AD07C1"/>
    <w:multiLevelType w:val="hybridMultilevel"/>
    <w:tmpl w:val="7AF8DE3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9" w:hanging="360"/>
      </w:pPr>
      <w:rPr>
        <w:rFonts w:ascii="Courier New" w:hAnsi="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13" w15:restartNumberingAfterBreak="0">
    <w:nsid w:val="08FD0D4F"/>
    <w:multiLevelType w:val="hybridMultilevel"/>
    <w:tmpl w:val="9BEC2A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351545"/>
    <w:multiLevelType w:val="hybridMultilevel"/>
    <w:tmpl w:val="60260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C50078E"/>
    <w:multiLevelType w:val="hybridMultilevel"/>
    <w:tmpl w:val="1B280EEA"/>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15:restartNumberingAfterBreak="0">
    <w:nsid w:val="0E1D0EF4"/>
    <w:multiLevelType w:val="hybridMultilevel"/>
    <w:tmpl w:val="CA386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615DDB"/>
    <w:multiLevelType w:val="hybridMultilevel"/>
    <w:tmpl w:val="A50AE798"/>
    <w:lvl w:ilvl="0" w:tplc="0CBAC17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19811384"/>
    <w:multiLevelType w:val="hybridMultilevel"/>
    <w:tmpl w:val="D1ECF99E"/>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439" w:hanging="360"/>
      </w:pPr>
      <w:rPr>
        <w:rFonts w:ascii="Courier New" w:hAnsi="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9" w15:restartNumberingAfterBreak="0">
    <w:nsid w:val="1B7B71F4"/>
    <w:multiLevelType w:val="hybridMultilevel"/>
    <w:tmpl w:val="41D60F5C"/>
    <w:lvl w:ilvl="0" w:tplc="0419000B">
      <w:start w:val="1"/>
      <w:numFmt w:val="bullet"/>
      <w:lvlText w:val=""/>
      <w:lvlJc w:val="left"/>
      <w:pPr>
        <w:ind w:left="928" w:hanging="360"/>
      </w:pPr>
      <w:rPr>
        <w:rFonts w:ascii="Wingdings" w:hAnsi="Wingdings" w:hint="default"/>
      </w:rPr>
    </w:lvl>
    <w:lvl w:ilvl="1" w:tplc="04190003">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1E362AB1"/>
    <w:multiLevelType w:val="hybridMultilevel"/>
    <w:tmpl w:val="29E6A80E"/>
    <w:lvl w:ilvl="0" w:tplc="7A8A89A0">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15:restartNumberingAfterBreak="0">
    <w:nsid w:val="1F2A3E10"/>
    <w:multiLevelType w:val="hybridMultilevel"/>
    <w:tmpl w:val="C6C4DBA4"/>
    <w:lvl w:ilvl="0" w:tplc="3E5CB5E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0D07E15"/>
    <w:multiLevelType w:val="hybridMultilevel"/>
    <w:tmpl w:val="730880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28007D"/>
    <w:multiLevelType w:val="hybridMultilevel"/>
    <w:tmpl w:val="B30C58F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2664ACA"/>
    <w:multiLevelType w:val="hybridMultilevel"/>
    <w:tmpl w:val="D44E557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71D3BEF"/>
    <w:multiLevelType w:val="multilevel"/>
    <w:tmpl w:val="FBAC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4871F8"/>
    <w:multiLevelType w:val="hybridMultilevel"/>
    <w:tmpl w:val="F15263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D293A08"/>
    <w:multiLevelType w:val="multilevel"/>
    <w:tmpl w:val="26DE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D975E3"/>
    <w:multiLevelType w:val="hybridMultilevel"/>
    <w:tmpl w:val="8B5CAD6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309A52DF"/>
    <w:multiLevelType w:val="hybridMultilevel"/>
    <w:tmpl w:val="1166B3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62F652C"/>
    <w:multiLevelType w:val="hybridMultilevel"/>
    <w:tmpl w:val="320202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6701C30"/>
    <w:multiLevelType w:val="hybridMultilevel"/>
    <w:tmpl w:val="30DAA4A8"/>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2" w15:restartNumberingAfterBreak="0">
    <w:nsid w:val="3887479C"/>
    <w:multiLevelType w:val="hybridMultilevel"/>
    <w:tmpl w:val="DBB416CA"/>
    <w:lvl w:ilvl="0" w:tplc="0419000B">
      <w:start w:val="1"/>
      <w:numFmt w:val="bullet"/>
      <w:lvlText w:val=""/>
      <w:lvlJc w:val="left"/>
      <w:pPr>
        <w:ind w:left="1575" w:hanging="360"/>
      </w:pPr>
      <w:rPr>
        <w:rFonts w:ascii="Wingdings" w:hAnsi="Wingdings" w:hint="default"/>
      </w:rPr>
    </w:lvl>
    <w:lvl w:ilvl="1" w:tplc="04190003" w:tentative="1">
      <w:start w:val="1"/>
      <w:numFmt w:val="bullet"/>
      <w:lvlText w:val="o"/>
      <w:lvlJc w:val="left"/>
      <w:pPr>
        <w:ind w:left="2295" w:hanging="360"/>
      </w:pPr>
      <w:rPr>
        <w:rFonts w:ascii="Courier New" w:hAnsi="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3" w15:restartNumberingAfterBreak="0">
    <w:nsid w:val="3C082F0A"/>
    <w:multiLevelType w:val="hybridMultilevel"/>
    <w:tmpl w:val="A6F0E2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29F09B4"/>
    <w:multiLevelType w:val="hybridMultilevel"/>
    <w:tmpl w:val="E9AE7E1E"/>
    <w:lvl w:ilvl="0" w:tplc="0419000B">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5" w15:restartNumberingAfterBreak="0">
    <w:nsid w:val="430849CF"/>
    <w:multiLevelType w:val="multilevel"/>
    <w:tmpl w:val="B9D0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BC387E"/>
    <w:multiLevelType w:val="hybridMultilevel"/>
    <w:tmpl w:val="F0188A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7F42B3A"/>
    <w:multiLevelType w:val="multilevel"/>
    <w:tmpl w:val="10F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7208CC"/>
    <w:multiLevelType w:val="hybridMultilevel"/>
    <w:tmpl w:val="38E65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B814F57"/>
    <w:multiLevelType w:val="multilevel"/>
    <w:tmpl w:val="02B2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6252CE"/>
    <w:multiLevelType w:val="multilevel"/>
    <w:tmpl w:val="E6C0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9467F1"/>
    <w:multiLevelType w:val="hybridMultilevel"/>
    <w:tmpl w:val="A2623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A245A8F"/>
    <w:multiLevelType w:val="hybridMultilevel"/>
    <w:tmpl w:val="B3147AAE"/>
    <w:lvl w:ilvl="0" w:tplc="0419000B">
      <w:start w:val="1"/>
      <w:numFmt w:val="bullet"/>
      <w:lvlText w:val=""/>
      <w:lvlJc w:val="left"/>
      <w:pPr>
        <w:ind w:left="928"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5CBE3423"/>
    <w:multiLevelType w:val="hybridMultilevel"/>
    <w:tmpl w:val="A7A2827C"/>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9BB4FFD"/>
    <w:multiLevelType w:val="hybridMultilevel"/>
    <w:tmpl w:val="D4B48364"/>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5" w15:restartNumberingAfterBreak="0">
    <w:nsid w:val="7F9C58DB"/>
    <w:multiLevelType w:val="hybridMultilevel"/>
    <w:tmpl w:val="AA8EA59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27"/>
  </w:num>
  <w:num w:numId="3">
    <w:abstractNumId w:val="17"/>
  </w:num>
  <w:num w:numId="4">
    <w:abstractNumId w:val="21"/>
  </w:num>
  <w:num w:numId="5">
    <w:abstractNumId w:val="20"/>
  </w:num>
  <w:num w:numId="6">
    <w:abstractNumId w:val="39"/>
  </w:num>
  <w:num w:numId="7">
    <w:abstractNumId w:val="37"/>
  </w:num>
  <w:num w:numId="8">
    <w:abstractNumId w:val="25"/>
  </w:num>
  <w:num w:numId="9">
    <w:abstractNumId w:val="38"/>
  </w:num>
  <w:num w:numId="10">
    <w:abstractNumId w:val="18"/>
  </w:num>
  <w:num w:numId="11">
    <w:abstractNumId w:val="15"/>
  </w:num>
  <w:num w:numId="12">
    <w:abstractNumId w:val="14"/>
  </w:num>
  <w:num w:numId="13">
    <w:abstractNumId w:val="45"/>
  </w:num>
  <w:num w:numId="14">
    <w:abstractNumId w:val="28"/>
  </w:num>
  <w:num w:numId="15">
    <w:abstractNumId w:val="34"/>
  </w:num>
  <w:num w:numId="16">
    <w:abstractNumId w:val="42"/>
  </w:num>
  <w:num w:numId="17">
    <w:abstractNumId w:val="33"/>
  </w:num>
  <w:num w:numId="18">
    <w:abstractNumId w:val="19"/>
  </w:num>
  <w:num w:numId="19">
    <w:abstractNumId w:val="22"/>
  </w:num>
  <w:num w:numId="20">
    <w:abstractNumId w:val="31"/>
  </w:num>
  <w:num w:numId="21">
    <w:abstractNumId w:val="35"/>
  </w:num>
  <w:num w:numId="22">
    <w:abstractNumId w:val="12"/>
  </w:num>
  <w:num w:numId="23">
    <w:abstractNumId w:val="44"/>
  </w:num>
  <w:num w:numId="24">
    <w:abstractNumId w:val="11"/>
  </w:num>
  <w:num w:numId="25">
    <w:abstractNumId w:val="26"/>
  </w:num>
  <w:num w:numId="26">
    <w:abstractNumId w:val="29"/>
  </w:num>
  <w:num w:numId="27">
    <w:abstractNumId w:val="16"/>
  </w:num>
  <w:num w:numId="28">
    <w:abstractNumId w:val="13"/>
  </w:num>
  <w:num w:numId="29">
    <w:abstractNumId w:val="36"/>
  </w:num>
  <w:num w:numId="30">
    <w:abstractNumId w:val="24"/>
  </w:num>
  <w:num w:numId="31">
    <w:abstractNumId w:val="32"/>
  </w:num>
  <w:num w:numId="32">
    <w:abstractNumId w:val="10"/>
  </w:num>
  <w:num w:numId="33">
    <w:abstractNumId w:val="43"/>
  </w:num>
  <w:num w:numId="34">
    <w:abstractNumId w:val="23"/>
  </w:num>
  <w:num w:numId="35">
    <w:abstractNumId w:val="41"/>
  </w:num>
  <w:num w:numId="36">
    <w:abstractNumId w:val="30"/>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307"/>
    <w:rsid w:val="000006A7"/>
    <w:rsid w:val="0000078E"/>
    <w:rsid w:val="00000BD2"/>
    <w:rsid w:val="00000F2D"/>
    <w:rsid w:val="000022A6"/>
    <w:rsid w:val="000031E8"/>
    <w:rsid w:val="000041D9"/>
    <w:rsid w:val="00004A34"/>
    <w:rsid w:val="00005537"/>
    <w:rsid w:val="00005F95"/>
    <w:rsid w:val="000101F5"/>
    <w:rsid w:val="000103A1"/>
    <w:rsid w:val="00011160"/>
    <w:rsid w:val="00011175"/>
    <w:rsid w:val="00011A81"/>
    <w:rsid w:val="00011C01"/>
    <w:rsid w:val="00012525"/>
    <w:rsid w:val="000126E1"/>
    <w:rsid w:val="000132C0"/>
    <w:rsid w:val="0001331C"/>
    <w:rsid w:val="0001387D"/>
    <w:rsid w:val="00014F52"/>
    <w:rsid w:val="0001611C"/>
    <w:rsid w:val="00016483"/>
    <w:rsid w:val="000173FF"/>
    <w:rsid w:val="0001789E"/>
    <w:rsid w:val="0002066E"/>
    <w:rsid w:val="00020A9A"/>
    <w:rsid w:val="00020CDF"/>
    <w:rsid w:val="00021290"/>
    <w:rsid w:val="00021F7F"/>
    <w:rsid w:val="000232C6"/>
    <w:rsid w:val="0002343D"/>
    <w:rsid w:val="00023ED1"/>
    <w:rsid w:val="0002404D"/>
    <w:rsid w:val="00025000"/>
    <w:rsid w:val="0002573A"/>
    <w:rsid w:val="00026A12"/>
    <w:rsid w:val="000278AF"/>
    <w:rsid w:val="00033B24"/>
    <w:rsid w:val="000359EF"/>
    <w:rsid w:val="00035C93"/>
    <w:rsid w:val="00035E30"/>
    <w:rsid w:val="00040CA2"/>
    <w:rsid w:val="00041DD8"/>
    <w:rsid w:val="0004225D"/>
    <w:rsid w:val="000423B9"/>
    <w:rsid w:val="00042BD5"/>
    <w:rsid w:val="00042DE6"/>
    <w:rsid w:val="00043725"/>
    <w:rsid w:val="00043899"/>
    <w:rsid w:val="00043FE6"/>
    <w:rsid w:val="0004408F"/>
    <w:rsid w:val="000441E9"/>
    <w:rsid w:val="00044535"/>
    <w:rsid w:val="00044CCD"/>
    <w:rsid w:val="00044E05"/>
    <w:rsid w:val="000450BA"/>
    <w:rsid w:val="0004610E"/>
    <w:rsid w:val="0004640C"/>
    <w:rsid w:val="000477C1"/>
    <w:rsid w:val="000507E6"/>
    <w:rsid w:val="000509EB"/>
    <w:rsid w:val="0005152F"/>
    <w:rsid w:val="000517DF"/>
    <w:rsid w:val="00051FB6"/>
    <w:rsid w:val="00052A8E"/>
    <w:rsid w:val="00052ED4"/>
    <w:rsid w:val="000532F4"/>
    <w:rsid w:val="000538A9"/>
    <w:rsid w:val="00053A99"/>
    <w:rsid w:val="00053C72"/>
    <w:rsid w:val="000547EC"/>
    <w:rsid w:val="00054980"/>
    <w:rsid w:val="00054D52"/>
    <w:rsid w:val="0005567C"/>
    <w:rsid w:val="0005787B"/>
    <w:rsid w:val="00057A1C"/>
    <w:rsid w:val="00061274"/>
    <w:rsid w:val="00061B76"/>
    <w:rsid w:val="00061D53"/>
    <w:rsid w:val="00062AE9"/>
    <w:rsid w:val="00062C48"/>
    <w:rsid w:val="00062E58"/>
    <w:rsid w:val="000631A6"/>
    <w:rsid w:val="00063F93"/>
    <w:rsid w:val="00064A12"/>
    <w:rsid w:val="0006511C"/>
    <w:rsid w:val="0006519B"/>
    <w:rsid w:val="0006527B"/>
    <w:rsid w:val="000701C6"/>
    <w:rsid w:val="0007231D"/>
    <w:rsid w:val="00073457"/>
    <w:rsid w:val="000746AE"/>
    <w:rsid w:val="00075174"/>
    <w:rsid w:val="00075634"/>
    <w:rsid w:val="00075AF9"/>
    <w:rsid w:val="00077760"/>
    <w:rsid w:val="00077808"/>
    <w:rsid w:val="00077BBB"/>
    <w:rsid w:val="00080AA4"/>
    <w:rsid w:val="00080E86"/>
    <w:rsid w:val="00081114"/>
    <w:rsid w:val="00082EB1"/>
    <w:rsid w:val="00083021"/>
    <w:rsid w:val="00083662"/>
    <w:rsid w:val="000841D4"/>
    <w:rsid w:val="00084496"/>
    <w:rsid w:val="0008449E"/>
    <w:rsid w:val="00084693"/>
    <w:rsid w:val="00085929"/>
    <w:rsid w:val="00085C3A"/>
    <w:rsid w:val="00086D73"/>
    <w:rsid w:val="000902E3"/>
    <w:rsid w:val="00090E47"/>
    <w:rsid w:val="000931D1"/>
    <w:rsid w:val="00093F21"/>
    <w:rsid w:val="000942B4"/>
    <w:rsid w:val="00096036"/>
    <w:rsid w:val="00096F9B"/>
    <w:rsid w:val="0009783A"/>
    <w:rsid w:val="00097F10"/>
    <w:rsid w:val="000A11B7"/>
    <w:rsid w:val="000A1C75"/>
    <w:rsid w:val="000A2134"/>
    <w:rsid w:val="000A2804"/>
    <w:rsid w:val="000A3113"/>
    <w:rsid w:val="000A399C"/>
    <w:rsid w:val="000A3CE0"/>
    <w:rsid w:val="000A40DF"/>
    <w:rsid w:val="000A682C"/>
    <w:rsid w:val="000A6BCF"/>
    <w:rsid w:val="000A7328"/>
    <w:rsid w:val="000A78FF"/>
    <w:rsid w:val="000B09D9"/>
    <w:rsid w:val="000B0C18"/>
    <w:rsid w:val="000B11A8"/>
    <w:rsid w:val="000B25A2"/>
    <w:rsid w:val="000B2CAD"/>
    <w:rsid w:val="000B375E"/>
    <w:rsid w:val="000B4074"/>
    <w:rsid w:val="000B4718"/>
    <w:rsid w:val="000B4CAE"/>
    <w:rsid w:val="000B53A5"/>
    <w:rsid w:val="000B5A63"/>
    <w:rsid w:val="000B5C0A"/>
    <w:rsid w:val="000B72A2"/>
    <w:rsid w:val="000B781B"/>
    <w:rsid w:val="000B7F39"/>
    <w:rsid w:val="000C029F"/>
    <w:rsid w:val="000C08AA"/>
    <w:rsid w:val="000C0B27"/>
    <w:rsid w:val="000C1F7F"/>
    <w:rsid w:val="000C2B64"/>
    <w:rsid w:val="000C3FE4"/>
    <w:rsid w:val="000C4418"/>
    <w:rsid w:val="000C4504"/>
    <w:rsid w:val="000C49B3"/>
    <w:rsid w:val="000C4BEC"/>
    <w:rsid w:val="000C60B3"/>
    <w:rsid w:val="000C693F"/>
    <w:rsid w:val="000C69B7"/>
    <w:rsid w:val="000C758E"/>
    <w:rsid w:val="000C7702"/>
    <w:rsid w:val="000C79B5"/>
    <w:rsid w:val="000D042C"/>
    <w:rsid w:val="000D0713"/>
    <w:rsid w:val="000D1A09"/>
    <w:rsid w:val="000D219E"/>
    <w:rsid w:val="000D2FDC"/>
    <w:rsid w:val="000D3599"/>
    <w:rsid w:val="000D3CD1"/>
    <w:rsid w:val="000D3D1B"/>
    <w:rsid w:val="000D3EF5"/>
    <w:rsid w:val="000D4F24"/>
    <w:rsid w:val="000D6BC3"/>
    <w:rsid w:val="000D6C12"/>
    <w:rsid w:val="000D6D1C"/>
    <w:rsid w:val="000D7A51"/>
    <w:rsid w:val="000E0149"/>
    <w:rsid w:val="000E08D2"/>
    <w:rsid w:val="000E14B8"/>
    <w:rsid w:val="000E2DE1"/>
    <w:rsid w:val="000E31B4"/>
    <w:rsid w:val="000E3D28"/>
    <w:rsid w:val="000E4601"/>
    <w:rsid w:val="000E4A06"/>
    <w:rsid w:val="000E6072"/>
    <w:rsid w:val="000E7203"/>
    <w:rsid w:val="000E75DE"/>
    <w:rsid w:val="000E7A89"/>
    <w:rsid w:val="000F09AA"/>
    <w:rsid w:val="000F0B3D"/>
    <w:rsid w:val="000F1396"/>
    <w:rsid w:val="000F1DA9"/>
    <w:rsid w:val="000F1DBB"/>
    <w:rsid w:val="000F2B5A"/>
    <w:rsid w:val="000F2B7E"/>
    <w:rsid w:val="000F2F5F"/>
    <w:rsid w:val="000F3449"/>
    <w:rsid w:val="000F4947"/>
    <w:rsid w:val="000F53D3"/>
    <w:rsid w:val="000F65A1"/>
    <w:rsid w:val="000F69DD"/>
    <w:rsid w:val="000F6C4D"/>
    <w:rsid w:val="000F703A"/>
    <w:rsid w:val="001000E2"/>
    <w:rsid w:val="00100C66"/>
    <w:rsid w:val="00101272"/>
    <w:rsid w:val="00101C84"/>
    <w:rsid w:val="00101CF4"/>
    <w:rsid w:val="00101E00"/>
    <w:rsid w:val="0010224B"/>
    <w:rsid w:val="001026E5"/>
    <w:rsid w:val="00102BDC"/>
    <w:rsid w:val="00102F0F"/>
    <w:rsid w:val="001033FC"/>
    <w:rsid w:val="001048FF"/>
    <w:rsid w:val="00104A2A"/>
    <w:rsid w:val="001051B6"/>
    <w:rsid w:val="001059C2"/>
    <w:rsid w:val="00105A5A"/>
    <w:rsid w:val="00105AA1"/>
    <w:rsid w:val="00106784"/>
    <w:rsid w:val="00106B27"/>
    <w:rsid w:val="001102D4"/>
    <w:rsid w:val="001105F5"/>
    <w:rsid w:val="00110A58"/>
    <w:rsid w:val="00110B28"/>
    <w:rsid w:val="0011170B"/>
    <w:rsid w:val="0011183F"/>
    <w:rsid w:val="00112415"/>
    <w:rsid w:val="00113030"/>
    <w:rsid w:val="0011323E"/>
    <w:rsid w:val="00114146"/>
    <w:rsid w:val="001143CB"/>
    <w:rsid w:val="00114517"/>
    <w:rsid w:val="001150CF"/>
    <w:rsid w:val="00115882"/>
    <w:rsid w:val="00115B81"/>
    <w:rsid w:val="0011690F"/>
    <w:rsid w:val="00116E95"/>
    <w:rsid w:val="001176E3"/>
    <w:rsid w:val="00117FD7"/>
    <w:rsid w:val="00120556"/>
    <w:rsid w:val="0012055C"/>
    <w:rsid w:val="00120726"/>
    <w:rsid w:val="0012169B"/>
    <w:rsid w:val="001224D7"/>
    <w:rsid w:val="001229AE"/>
    <w:rsid w:val="00123378"/>
    <w:rsid w:val="001236EE"/>
    <w:rsid w:val="0012374A"/>
    <w:rsid w:val="001237A1"/>
    <w:rsid w:val="0013024E"/>
    <w:rsid w:val="0013062F"/>
    <w:rsid w:val="00132DB0"/>
    <w:rsid w:val="00133DA8"/>
    <w:rsid w:val="00135E7D"/>
    <w:rsid w:val="00136214"/>
    <w:rsid w:val="0013735B"/>
    <w:rsid w:val="001375E3"/>
    <w:rsid w:val="00137C13"/>
    <w:rsid w:val="00137EA3"/>
    <w:rsid w:val="0014054E"/>
    <w:rsid w:val="00140634"/>
    <w:rsid w:val="0014120F"/>
    <w:rsid w:val="00141542"/>
    <w:rsid w:val="0014267F"/>
    <w:rsid w:val="00145317"/>
    <w:rsid w:val="00145549"/>
    <w:rsid w:val="00145AE2"/>
    <w:rsid w:val="0014605D"/>
    <w:rsid w:val="001479C3"/>
    <w:rsid w:val="001501F0"/>
    <w:rsid w:val="00150691"/>
    <w:rsid w:val="001510E8"/>
    <w:rsid w:val="00151FF1"/>
    <w:rsid w:val="00152172"/>
    <w:rsid w:val="001532D1"/>
    <w:rsid w:val="00153707"/>
    <w:rsid w:val="001549DA"/>
    <w:rsid w:val="00154A4E"/>
    <w:rsid w:val="001565B2"/>
    <w:rsid w:val="001574F6"/>
    <w:rsid w:val="001579FB"/>
    <w:rsid w:val="00157C74"/>
    <w:rsid w:val="001601D1"/>
    <w:rsid w:val="001602F3"/>
    <w:rsid w:val="00160436"/>
    <w:rsid w:val="00160D71"/>
    <w:rsid w:val="0016118C"/>
    <w:rsid w:val="00161C5C"/>
    <w:rsid w:val="0016247F"/>
    <w:rsid w:val="00164F48"/>
    <w:rsid w:val="0016707F"/>
    <w:rsid w:val="00167FE3"/>
    <w:rsid w:val="00171EF6"/>
    <w:rsid w:val="001722CA"/>
    <w:rsid w:val="001728A5"/>
    <w:rsid w:val="001728E7"/>
    <w:rsid w:val="00174422"/>
    <w:rsid w:val="00175B91"/>
    <w:rsid w:val="00175D0A"/>
    <w:rsid w:val="0017648C"/>
    <w:rsid w:val="00176B2B"/>
    <w:rsid w:val="00176BDB"/>
    <w:rsid w:val="00176BFE"/>
    <w:rsid w:val="00177013"/>
    <w:rsid w:val="00177EC2"/>
    <w:rsid w:val="001806ED"/>
    <w:rsid w:val="0018086A"/>
    <w:rsid w:val="0018118D"/>
    <w:rsid w:val="00182222"/>
    <w:rsid w:val="00182443"/>
    <w:rsid w:val="00182767"/>
    <w:rsid w:val="001836A4"/>
    <w:rsid w:val="001853D4"/>
    <w:rsid w:val="00185871"/>
    <w:rsid w:val="00185DE3"/>
    <w:rsid w:val="0019050F"/>
    <w:rsid w:val="00191250"/>
    <w:rsid w:val="001914BE"/>
    <w:rsid w:val="00191552"/>
    <w:rsid w:val="00191C98"/>
    <w:rsid w:val="001936A0"/>
    <w:rsid w:val="00193A16"/>
    <w:rsid w:val="00194456"/>
    <w:rsid w:val="00195152"/>
    <w:rsid w:val="001952B3"/>
    <w:rsid w:val="00195B09"/>
    <w:rsid w:val="001962DA"/>
    <w:rsid w:val="001965B3"/>
    <w:rsid w:val="001967A0"/>
    <w:rsid w:val="00197373"/>
    <w:rsid w:val="001A01EF"/>
    <w:rsid w:val="001A1AAE"/>
    <w:rsid w:val="001A1B52"/>
    <w:rsid w:val="001A271B"/>
    <w:rsid w:val="001A2924"/>
    <w:rsid w:val="001A439B"/>
    <w:rsid w:val="001A6798"/>
    <w:rsid w:val="001A6BDB"/>
    <w:rsid w:val="001A791F"/>
    <w:rsid w:val="001B010F"/>
    <w:rsid w:val="001B058D"/>
    <w:rsid w:val="001B0838"/>
    <w:rsid w:val="001B08A4"/>
    <w:rsid w:val="001B1603"/>
    <w:rsid w:val="001B2311"/>
    <w:rsid w:val="001B2CCD"/>
    <w:rsid w:val="001B364A"/>
    <w:rsid w:val="001B56F5"/>
    <w:rsid w:val="001B5859"/>
    <w:rsid w:val="001B6E3D"/>
    <w:rsid w:val="001B7C32"/>
    <w:rsid w:val="001C008F"/>
    <w:rsid w:val="001C0144"/>
    <w:rsid w:val="001C0902"/>
    <w:rsid w:val="001C0F92"/>
    <w:rsid w:val="001C1C44"/>
    <w:rsid w:val="001C21A7"/>
    <w:rsid w:val="001C28DB"/>
    <w:rsid w:val="001C2B22"/>
    <w:rsid w:val="001C30FA"/>
    <w:rsid w:val="001C33B3"/>
    <w:rsid w:val="001C36E0"/>
    <w:rsid w:val="001C383E"/>
    <w:rsid w:val="001C3969"/>
    <w:rsid w:val="001C4297"/>
    <w:rsid w:val="001C55D1"/>
    <w:rsid w:val="001C6A47"/>
    <w:rsid w:val="001D021D"/>
    <w:rsid w:val="001D074F"/>
    <w:rsid w:val="001D0B8F"/>
    <w:rsid w:val="001D1CA0"/>
    <w:rsid w:val="001D1F97"/>
    <w:rsid w:val="001D3082"/>
    <w:rsid w:val="001D31F3"/>
    <w:rsid w:val="001D3943"/>
    <w:rsid w:val="001D441C"/>
    <w:rsid w:val="001D4C3F"/>
    <w:rsid w:val="001D562A"/>
    <w:rsid w:val="001D5690"/>
    <w:rsid w:val="001D681E"/>
    <w:rsid w:val="001D6C01"/>
    <w:rsid w:val="001D76B5"/>
    <w:rsid w:val="001D7BC2"/>
    <w:rsid w:val="001D7FBB"/>
    <w:rsid w:val="001E04AC"/>
    <w:rsid w:val="001E09C6"/>
    <w:rsid w:val="001E0B73"/>
    <w:rsid w:val="001E263B"/>
    <w:rsid w:val="001E43C1"/>
    <w:rsid w:val="001E487B"/>
    <w:rsid w:val="001E647B"/>
    <w:rsid w:val="001E77F0"/>
    <w:rsid w:val="001F12E2"/>
    <w:rsid w:val="001F1891"/>
    <w:rsid w:val="001F23BF"/>
    <w:rsid w:val="001F3249"/>
    <w:rsid w:val="001F43E4"/>
    <w:rsid w:val="001F5334"/>
    <w:rsid w:val="001F5C64"/>
    <w:rsid w:val="001F7A66"/>
    <w:rsid w:val="00200D22"/>
    <w:rsid w:val="00200F30"/>
    <w:rsid w:val="00201781"/>
    <w:rsid w:val="002020D3"/>
    <w:rsid w:val="00202984"/>
    <w:rsid w:val="00204CE8"/>
    <w:rsid w:val="00204FA0"/>
    <w:rsid w:val="002054E4"/>
    <w:rsid w:val="00210014"/>
    <w:rsid w:val="0021102C"/>
    <w:rsid w:val="0021103E"/>
    <w:rsid w:val="00211507"/>
    <w:rsid w:val="00211CB9"/>
    <w:rsid w:val="00211F66"/>
    <w:rsid w:val="002129E3"/>
    <w:rsid w:val="00212CF2"/>
    <w:rsid w:val="002133F3"/>
    <w:rsid w:val="002142CD"/>
    <w:rsid w:val="002145BE"/>
    <w:rsid w:val="00214A51"/>
    <w:rsid w:val="002153D2"/>
    <w:rsid w:val="00216359"/>
    <w:rsid w:val="00220A9F"/>
    <w:rsid w:val="002218E5"/>
    <w:rsid w:val="002222F3"/>
    <w:rsid w:val="0022298D"/>
    <w:rsid w:val="00223FE8"/>
    <w:rsid w:val="002247A6"/>
    <w:rsid w:val="00225CD9"/>
    <w:rsid w:val="00226317"/>
    <w:rsid w:val="00226805"/>
    <w:rsid w:val="0023050C"/>
    <w:rsid w:val="00230FC5"/>
    <w:rsid w:val="00233A3D"/>
    <w:rsid w:val="002340E7"/>
    <w:rsid w:val="00234744"/>
    <w:rsid w:val="0023522A"/>
    <w:rsid w:val="0023613F"/>
    <w:rsid w:val="002367C9"/>
    <w:rsid w:val="00236C7C"/>
    <w:rsid w:val="0023779F"/>
    <w:rsid w:val="0024125A"/>
    <w:rsid w:val="00241701"/>
    <w:rsid w:val="00243097"/>
    <w:rsid w:val="002443E2"/>
    <w:rsid w:val="00244C82"/>
    <w:rsid w:val="00245C51"/>
    <w:rsid w:val="002461F1"/>
    <w:rsid w:val="0024629C"/>
    <w:rsid w:val="002462B4"/>
    <w:rsid w:val="002465A7"/>
    <w:rsid w:val="00246B80"/>
    <w:rsid w:val="0024740C"/>
    <w:rsid w:val="0024790E"/>
    <w:rsid w:val="00247E63"/>
    <w:rsid w:val="002508ED"/>
    <w:rsid w:val="00250F2B"/>
    <w:rsid w:val="002515DC"/>
    <w:rsid w:val="0025189A"/>
    <w:rsid w:val="00251E43"/>
    <w:rsid w:val="00252FAC"/>
    <w:rsid w:val="00253310"/>
    <w:rsid w:val="00255CFB"/>
    <w:rsid w:val="0025736C"/>
    <w:rsid w:val="00257A7B"/>
    <w:rsid w:val="00260593"/>
    <w:rsid w:val="002628F7"/>
    <w:rsid w:val="00262BB5"/>
    <w:rsid w:val="00262BC5"/>
    <w:rsid w:val="00262EE7"/>
    <w:rsid w:val="00263954"/>
    <w:rsid w:val="0026478E"/>
    <w:rsid w:val="00264B2D"/>
    <w:rsid w:val="00264E2F"/>
    <w:rsid w:val="00266979"/>
    <w:rsid w:val="00266AF4"/>
    <w:rsid w:val="00266F9E"/>
    <w:rsid w:val="00267B28"/>
    <w:rsid w:val="002700FC"/>
    <w:rsid w:val="00270380"/>
    <w:rsid w:val="002703DB"/>
    <w:rsid w:val="00270581"/>
    <w:rsid w:val="002708DE"/>
    <w:rsid w:val="00270F12"/>
    <w:rsid w:val="002713E1"/>
    <w:rsid w:val="00271A75"/>
    <w:rsid w:val="00271BD9"/>
    <w:rsid w:val="00271E6C"/>
    <w:rsid w:val="00272151"/>
    <w:rsid w:val="002722A2"/>
    <w:rsid w:val="002733C4"/>
    <w:rsid w:val="0027511B"/>
    <w:rsid w:val="002754D7"/>
    <w:rsid w:val="00275E62"/>
    <w:rsid w:val="002760BF"/>
    <w:rsid w:val="00277B13"/>
    <w:rsid w:val="00280155"/>
    <w:rsid w:val="00280ECD"/>
    <w:rsid w:val="0028159E"/>
    <w:rsid w:val="00282F76"/>
    <w:rsid w:val="00283E03"/>
    <w:rsid w:val="0028474A"/>
    <w:rsid w:val="00284BEB"/>
    <w:rsid w:val="00285564"/>
    <w:rsid w:val="00285605"/>
    <w:rsid w:val="00285BEC"/>
    <w:rsid w:val="00287CCF"/>
    <w:rsid w:val="00287F11"/>
    <w:rsid w:val="00290408"/>
    <w:rsid w:val="0029056A"/>
    <w:rsid w:val="00290D03"/>
    <w:rsid w:val="002914D3"/>
    <w:rsid w:val="002915BF"/>
    <w:rsid w:val="002920E3"/>
    <w:rsid w:val="002933D4"/>
    <w:rsid w:val="00293487"/>
    <w:rsid w:val="0029420F"/>
    <w:rsid w:val="002944CF"/>
    <w:rsid w:val="002950BB"/>
    <w:rsid w:val="00296128"/>
    <w:rsid w:val="00296EE1"/>
    <w:rsid w:val="002972E5"/>
    <w:rsid w:val="002A08F5"/>
    <w:rsid w:val="002A1159"/>
    <w:rsid w:val="002A15A1"/>
    <w:rsid w:val="002A26AD"/>
    <w:rsid w:val="002A2723"/>
    <w:rsid w:val="002A2C98"/>
    <w:rsid w:val="002A31B2"/>
    <w:rsid w:val="002A36EC"/>
    <w:rsid w:val="002A4252"/>
    <w:rsid w:val="002A4563"/>
    <w:rsid w:val="002A555A"/>
    <w:rsid w:val="002A6160"/>
    <w:rsid w:val="002A68AE"/>
    <w:rsid w:val="002A717D"/>
    <w:rsid w:val="002A7EA9"/>
    <w:rsid w:val="002B019D"/>
    <w:rsid w:val="002B08FB"/>
    <w:rsid w:val="002B0B5E"/>
    <w:rsid w:val="002B154F"/>
    <w:rsid w:val="002B15BB"/>
    <w:rsid w:val="002B36D1"/>
    <w:rsid w:val="002B3AE5"/>
    <w:rsid w:val="002B3C3D"/>
    <w:rsid w:val="002B3E29"/>
    <w:rsid w:val="002B47BF"/>
    <w:rsid w:val="002B5DDA"/>
    <w:rsid w:val="002B6A65"/>
    <w:rsid w:val="002B7114"/>
    <w:rsid w:val="002B7391"/>
    <w:rsid w:val="002B7806"/>
    <w:rsid w:val="002B7E64"/>
    <w:rsid w:val="002C0621"/>
    <w:rsid w:val="002C088B"/>
    <w:rsid w:val="002C08EB"/>
    <w:rsid w:val="002C119F"/>
    <w:rsid w:val="002C147A"/>
    <w:rsid w:val="002C14D9"/>
    <w:rsid w:val="002C16D3"/>
    <w:rsid w:val="002C3728"/>
    <w:rsid w:val="002C3790"/>
    <w:rsid w:val="002C61BB"/>
    <w:rsid w:val="002C6B03"/>
    <w:rsid w:val="002C6F52"/>
    <w:rsid w:val="002C74F5"/>
    <w:rsid w:val="002C7B98"/>
    <w:rsid w:val="002D02B2"/>
    <w:rsid w:val="002D0C65"/>
    <w:rsid w:val="002D0CA4"/>
    <w:rsid w:val="002D19FB"/>
    <w:rsid w:val="002D1E02"/>
    <w:rsid w:val="002D1FD7"/>
    <w:rsid w:val="002D214E"/>
    <w:rsid w:val="002D222C"/>
    <w:rsid w:val="002D2E21"/>
    <w:rsid w:val="002D3BEF"/>
    <w:rsid w:val="002D4818"/>
    <w:rsid w:val="002D4F68"/>
    <w:rsid w:val="002D598E"/>
    <w:rsid w:val="002D59E5"/>
    <w:rsid w:val="002D5B7A"/>
    <w:rsid w:val="002D5D68"/>
    <w:rsid w:val="002D75B1"/>
    <w:rsid w:val="002E04E9"/>
    <w:rsid w:val="002E0BF1"/>
    <w:rsid w:val="002E0F70"/>
    <w:rsid w:val="002E1307"/>
    <w:rsid w:val="002E143F"/>
    <w:rsid w:val="002E2712"/>
    <w:rsid w:val="002E39BF"/>
    <w:rsid w:val="002E3AC6"/>
    <w:rsid w:val="002E3B15"/>
    <w:rsid w:val="002E44BD"/>
    <w:rsid w:val="002E4906"/>
    <w:rsid w:val="002E5DFE"/>
    <w:rsid w:val="002E5E18"/>
    <w:rsid w:val="002E66FF"/>
    <w:rsid w:val="002E6D26"/>
    <w:rsid w:val="002E7200"/>
    <w:rsid w:val="002F019A"/>
    <w:rsid w:val="002F13CF"/>
    <w:rsid w:val="002F14BE"/>
    <w:rsid w:val="002F1E13"/>
    <w:rsid w:val="002F228C"/>
    <w:rsid w:val="002F2905"/>
    <w:rsid w:val="002F2D3C"/>
    <w:rsid w:val="002F3881"/>
    <w:rsid w:val="002F4195"/>
    <w:rsid w:val="002F447C"/>
    <w:rsid w:val="002F61CC"/>
    <w:rsid w:val="002F69D1"/>
    <w:rsid w:val="002F6E0C"/>
    <w:rsid w:val="002F6F23"/>
    <w:rsid w:val="002F7A7F"/>
    <w:rsid w:val="00300864"/>
    <w:rsid w:val="00300E47"/>
    <w:rsid w:val="0030225D"/>
    <w:rsid w:val="003022C9"/>
    <w:rsid w:val="00304231"/>
    <w:rsid w:val="00304274"/>
    <w:rsid w:val="00304747"/>
    <w:rsid w:val="00304F2B"/>
    <w:rsid w:val="003052B2"/>
    <w:rsid w:val="003058E5"/>
    <w:rsid w:val="003067DA"/>
    <w:rsid w:val="00307936"/>
    <w:rsid w:val="003079EB"/>
    <w:rsid w:val="003101A5"/>
    <w:rsid w:val="00310883"/>
    <w:rsid w:val="00310B2B"/>
    <w:rsid w:val="00311A2B"/>
    <w:rsid w:val="00314313"/>
    <w:rsid w:val="003154C3"/>
    <w:rsid w:val="0031762A"/>
    <w:rsid w:val="003176F4"/>
    <w:rsid w:val="00320790"/>
    <w:rsid w:val="00320CF8"/>
    <w:rsid w:val="003215C4"/>
    <w:rsid w:val="00321BA0"/>
    <w:rsid w:val="00321DCF"/>
    <w:rsid w:val="00322D62"/>
    <w:rsid w:val="0032384C"/>
    <w:rsid w:val="003240BB"/>
    <w:rsid w:val="00325283"/>
    <w:rsid w:val="00325B4B"/>
    <w:rsid w:val="0032699A"/>
    <w:rsid w:val="00326D6B"/>
    <w:rsid w:val="00327120"/>
    <w:rsid w:val="00327BEA"/>
    <w:rsid w:val="00327BFF"/>
    <w:rsid w:val="00331BA6"/>
    <w:rsid w:val="003347F4"/>
    <w:rsid w:val="00334C3C"/>
    <w:rsid w:val="003351CE"/>
    <w:rsid w:val="00335B7F"/>
    <w:rsid w:val="0033652C"/>
    <w:rsid w:val="00337184"/>
    <w:rsid w:val="00340C91"/>
    <w:rsid w:val="00343D6F"/>
    <w:rsid w:val="003445D3"/>
    <w:rsid w:val="0034475D"/>
    <w:rsid w:val="003448F7"/>
    <w:rsid w:val="00344985"/>
    <w:rsid w:val="00345026"/>
    <w:rsid w:val="00345172"/>
    <w:rsid w:val="003451B3"/>
    <w:rsid w:val="00346B50"/>
    <w:rsid w:val="003471DA"/>
    <w:rsid w:val="003473B1"/>
    <w:rsid w:val="00347DD0"/>
    <w:rsid w:val="00350CA9"/>
    <w:rsid w:val="003512C8"/>
    <w:rsid w:val="00351901"/>
    <w:rsid w:val="00352759"/>
    <w:rsid w:val="00354A05"/>
    <w:rsid w:val="00354EDE"/>
    <w:rsid w:val="00356695"/>
    <w:rsid w:val="0035685C"/>
    <w:rsid w:val="00356D89"/>
    <w:rsid w:val="00356FCB"/>
    <w:rsid w:val="00357041"/>
    <w:rsid w:val="003578F3"/>
    <w:rsid w:val="00357B40"/>
    <w:rsid w:val="003609F2"/>
    <w:rsid w:val="00360C2E"/>
    <w:rsid w:val="00361BEE"/>
    <w:rsid w:val="0036246F"/>
    <w:rsid w:val="0036298A"/>
    <w:rsid w:val="00363F84"/>
    <w:rsid w:val="00364175"/>
    <w:rsid w:val="0036429E"/>
    <w:rsid w:val="00364310"/>
    <w:rsid w:val="00364624"/>
    <w:rsid w:val="003647F1"/>
    <w:rsid w:val="00365246"/>
    <w:rsid w:val="00365279"/>
    <w:rsid w:val="0036798F"/>
    <w:rsid w:val="003714E2"/>
    <w:rsid w:val="003738BB"/>
    <w:rsid w:val="00374EEA"/>
    <w:rsid w:val="003751C1"/>
    <w:rsid w:val="00375524"/>
    <w:rsid w:val="00375978"/>
    <w:rsid w:val="0037609C"/>
    <w:rsid w:val="00376323"/>
    <w:rsid w:val="00376E7F"/>
    <w:rsid w:val="00377AD3"/>
    <w:rsid w:val="00380387"/>
    <w:rsid w:val="00382774"/>
    <w:rsid w:val="00382C36"/>
    <w:rsid w:val="00382F8D"/>
    <w:rsid w:val="00382FF6"/>
    <w:rsid w:val="00384912"/>
    <w:rsid w:val="00384A37"/>
    <w:rsid w:val="00385783"/>
    <w:rsid w:val="003857D6"/>
    <w:rsid w:val="00385FEA"/>
    <w:rsid w:val="00387E10"/>
    <w:rsid w:val="00390779"/>
    <w:rsid w:val="003915A6"/>
    <w:rsid w:val="00393047"/>
    <w:rsid w:val="00393188"/>
    <w:rsid w:val="00393621"/>
    <w:rsid w:val="00393764"/>
    <w:rsid w:val="00393C10"/>
    <w:rsid w:val="00393FED"/>
    <w:rsid w:val="00394FE3"/>
    <w:rsid w:val="0039500E"/>
    <w:rsid w:val="003957D0"/>
    <w:rsid w:val="003968C8"/>
    <w:rsid w:val="00397D6A"/>
    <w:rsid w:val="003A0216"/>
    <w:rsid w:val="003A1125"/>
    <w:rsid w:val="003A1F47"/>
    <w:rsid w:val="003A1FA6"/>
    <w:rsid w:val="003A37E8"/>
    <w:rsid w:val="003A38F6"/>
    <w:rsid w:val="003A3BC4"/>
    <w:rsid w:val="003A503F"/>
    <w:rsid w:val="003A5EB0"/>
    <w:rsid w:val="003A659C"/>
    <w:rsid w:val="003A6C80"/>
    <w:rsid w:val="003A6FFC"/>
    <w:rsid w:val="003A7C9C"/>
    <w:rsid w:val="003B0314"/>
    <w:rsid w:val="003B05DC"/>
    <w:rsid w:val="003B12E2"/>
    <w:rsid w:val="003B17D8"/>
    <w:rsid w:val="003B1AEF"/>
    <w:rsid w:val="003B3C5E"/>
    <w:rsid w:val="003B3E69"/>
    <w:rsid w:val="003B4F07"/>
    <w:rsid w:val="003B58D7"/>
    <w:rsid w:val="003B62CC"/>
    <w:rsid w:val="003C0313"/>
    <w:rsid w:val="003C04A5"/>
    <w:rsid w:val="003C2321"/>
    <w:rsid w:val="003C241F"/>
    <w:rsid w:val="003C2AA8"/>
    <w:rsid w:val="003C3D54"/>
    <w:rsid w:val="003C3DDD"/>
    <w:rsid w:val="003C51D7"/>
    <w:rsid w:val="003C553B"/>
    <w:rsid w:val="003C5B2B"/>
    <w:rsid w:val="003C6E90"/>
    <w:rsid w:val="003D0169"/>
    <w:rsid w:val="003D0DB8"/>
    <w:rsid w:val="003D1DF3"/>
    <w:rsid w:val="003D2CC3"/>
    <w:rsid w:val="003D591C"/>
    <w:rsid w:val="003D6A5B"/>
    <w:rsid w:val="003D71E1"/>
    <w:rsid w:val="003E00A1"/>
    <w:rsid w:val="003E18AE"/>
    <w:rsid w:val="003E31D8"/>
    <w:rsid w:val="003E3A8F"/>
    <w:rsid w:val="003E50CE"/>
    <w:rsid w:val="003E5BA3"/>
    <w:rsid w:val="003E6E35"/>
    <w:rsid w:val="003E709B"/>
    <w:rsid w:val="003E72B0"/>
    <w:rsid w:val="003F07E5"/>
    <w:rsid w:val="003F0A17"/>
    <w:rsid w:val="003F0BD5"/>
    <w:rsid w:val="003F12E6"/>
    <w:rsid w:val="003F13D1"/>
    <w:rsid w:val="003F1421"/>
    <w:rsid w:val="003F1516"/>
    <w:rsid w:val="003F1C14"/>
    <w:rsid w:val="003F2A77"/>
    <w:rsid w:val="003F3887"/>
    <w:rsid w:val="003F39A6"/>
    <w:rsid w:val="003F40B4"/>
    <w:rsid w:val="003F4530"/>
    <w:rsid w:val="003F47FE"/>
    <w:rsid w:val="003F51F3"/>
    <w:rsid w:val="003F5256"/>
    <w:rsid w:val="003F7171"/>
    <w:rsid w:val="003F71EE"/>
    <w:rsid w:val="003F77C3"/>
    <w:rsid w:val="00400A60"/>
    <w:rsid w:val="004012FB"/>
    <w:rsid w:val="004019C7"/>
    <w:rsid w:val="00401E30"/>
    <w:rsid w:val="00402829"/>
    <w:rsid w:val="0040352F"/>
    <w:rsid w:val="00403A86"/>
    <w:rsid w:val="00403C6F"/>
    <w:rsid w:val="00404382"/>
    <w:rsid w:val="00405BE1"/>
    <w:rsid w:val="004069A5"/>
    <w:rsid w:val="004074C9"/>
    <w:rsid w:val="004074EA"/>
    <w:rsid w:val="00407B38"/>
    <w:rsid w:val="00407FAE"/>
    <w:rsid w:val="00411805"/>
    <w:rsid w:val="00411FF0"/>
    <w:rsid w:val="004139E3"/>
    <w:rsid w:val="0041419A"/>
    <w:rsid w:val="00415066"/>
    <w:rsid w:val="004151EE"/>
    <w:rsid w:val="00415830"/>
    <w:rsid w:val="00416F84"/>
    <w:rsid w:val="00416FA7"/>
    <w:rsid w:val="00416FE5"/>
    <w:rsid w:val="004174C3"/>
    <w:rsid w:val="00417693"/>
    <w:rsid w:val="0042118A"/>
    <w:rsid w:val="00421EE5"/>
    <w:rsid w:val="004224A8"/>
    <w:rsid w:val="004225DF"/>
    <w:rsid w:val="00422F41"/>
    <w:rsid w:val="0042398A"/>
    <w:rsid w:val="00424385"/>
    <w:rsid w:val="00424600"/>
    <w:rsid w:val="00425067"/>
    <w:rsid w:val="0042584A"/>
    <w:rsid w:val="0042785E"/>
    <w:rsid w:val="00427E13"/>
    <w:rsid w:val="004306FE"/>
    <w:rsid w:val="00430CD1"/>
    <w:rsid w:val="00431F26"/>
    <w:rsid w:val="00432351"/>
    <w:rsid w:val="00432987"/>
    <w:rsid w:val="00432B8B"/>
    <w:rsid w:val="004332EF"/>
    <w:rsid w:val="004342CE"/>
    <w:rsid w:val="004353F2"/>
    <w:rsid w:val="00435650"/>
    <w:rsid w:val="00435868"/>
    <w:rsid w:val="00436BFA"/>
    <w:rsid w:val="00436C21"/>
    <w:rsid w:val="00436D69"/>
    <w:rsid w:val="004374C5"/>
    <w:rsid w:val="00437687"/>
    <w:rsid w:val="004400BB"/>
    <w:rsid w:val="00440951"/>
    <w:rsid w:val="00441A55"/>
    <w:rsid w:val="004420EC"/>
    <w:rsid w:val="004427C2"/>
    <w:rsid w:val="004444E8"/>
    <w:rsid w:val="004447C4"/>
    <w:rsid w:val="00444C98"/>
    <w:rsid w:val="00444D2D"/>
    <w:rsid w:val="0044545F"/>
    <w:rsid w:val="004459A6"/>
    <w:rsid w:val="00445B1E"/>
    <w:rsid w:val="00445BA1"/>
    <w:rsid w:val="00446429"/>
    <w:rsid w:val="00446538"/>
    <w:rsid w:val="00446BB4"/>
    <w:rsid w:val="00446D08"/>
    <w:rsid w:val="0044757F"/>
    <w:rsid w:val="004500E3"/>
    <w:rsid w:val="00451DF6"/>
    <w:rsid w:val="00452A74"/>
    <w:rsid w:val="00452B7F"/>
    <w:rsid w:val="00454A3A"/>
    <w:rsid w:val="00455F4A"/>
    <w:rsid w:val="004567AA"/>
    <w:rsid w:val="00456AFF"/>
    <w:rsid w:val="00456D94"/>
    <w:rsid w:val="0045790F"/>
    <w:rsid w:val="00461CE2"/>
    <w:rsid w:val="00461F6D"/>
    <w:rsid w:val="00463317"/>
    <w:rsid w:val="0046636D"/>
    <w:rsid w:val="004666BA"/>
    <w:rsid w:val="004668D0"/>
    <w:rsid w:val="00466E67"/>
    <w:rsid w:val="00467364"/>
    <w:rsid w:val="00467577"/>
    <w:rsid w:val="004705CC"/>
    <w:rsid w:val="00470AC0"/>
    <w:rsid w:val="0047137F"/>
    <w:rsid w:val="0047206F"/>
    <w:rsid w:val="0047309F"/>
    <w:rsid w:val="004738EF"/>
    <w:rsid w:val="00473C17"/>
    <w:rsid w:val="004740C3"/>
    <w:rsid w:val="0047414D"/>
    <w:rsid w:val="00474389"/>
    <w:rsid w:val="004748AF"/>
    <w:rsid w:val="00476281"/>
    <w:rsid w:val="004766E1"/>
    <w:rsid w:val="00477C4B"/>
    <w:rsid w:val="00482FA0"/>
    <w:rsid w:val="00483358"/>
    <w:rsid w:val="0048504A"/>
    <w:rsid w:val="004850DE"/>
    <w:rsid w:val="0048644E"/>
    <w:rsid w:val="00486E80"/>
    <w:rsid w:val="004871B0"/>
    <w:rsid w:val="00487292"/>
    <w:rsid w:val="00487A75"/>
    <w:rsid w:val="00487EF2"/>
    <w:rsid w:val="00490DB9"/>
    <w:rsid w:val="004910A9"/>
    <w:rsid w:val="00491690"/>
    <w:rsid w:val="0049184E"/>
    <w:rsid w:val="004937A2"/>
    <w:rsid w:val="00495C5E"/>
    <w:rsid w:val="00496DB2"/>
    <w:rsid w:val="004A079D"/>
    <w:rsid w:val="004A0F26"/>
    <w:rsid w:val="004A104B"/>
    <w:rsid w:val="004A142A"/>
    <w:rsid w:val="004A1D37"/>
    <w:rsid w:val="004A2545"/>
    <w:rsid w:val="004A25D0"/>
    <w:rsid w:val="004A3A59"/>
    <w:rsid w:val="004A5E91"/>
    <w:rsid w:val="004A6B11"/>
    <w:rsid w:val="004A743B"/>
    <w:rsid w:val="004A7C74"/>
    <w:rsid w:val="004B08B5"/>
    <w:rsid w:val="004B0D45"/>
    <w:rsid w:val="004B154F"/>
    <w:rsid w:val="004B1B61"/>
    <w:rsid w:val="004B1E3C"/>
    <w:rsid w:val="004B2BF5"/>
    <w:rsid w:val="004B32A2"/>
    <w:rsid w:val="004B55E3"/>
    <w:rsid w:val="004B60D0"/>
    <w:rsid w:val="004B625C"/>
    <w:rsid w:val="004B62C7"/>
    <w:rsid w:val="004B62E8"/>
    <w:rsid w:val="004B709D"/>
    <w:rsid w:val="004B71AE"/>
    <w:rsid w:val="004B7681"/>
    <w:rsid w:val="004B78D9"/>
    <w:rsid w:val="004C1044"/>
    <w:rsid w:val="004C11CE"/>
    <w:rsid w:val="004C1A49"/>
    <w:rsid w:val="004C1D23"/>
    <w:rsid w:val="004C2102"/>
    <w:rsid w:val="004C222F"/>
    <w:rsid w:val="004C2402"/>
    <w:rsid w:val="004C2557"/>
    <w:rsid w:val="004C3E02"/>
    <w:rsid w:val="004C47A2"/>
    <w:rsid w:val="004C5242"/>
    <w:rsid w:val="004C6410"/>
    <w:rsid w:val="004C6D0A"/>
    <w:rsid w:val="004C7440"/>
    <w:rsid w:val="004C7AE4"/>
    <w:rsid w:val="004D0299"/>
    <w:rsid w:val="004D045D"/>
    <w:rsid w:val="004D117D"/>
    <w:rsid w:val="004D1D0B"/>
    <w:rsid w:val="004D214A"/>
    <w:rsid w:val="004D25EB"/>
    <w:rsid w:val="004D38DE"/>
    <w:rsid w:val="004D4626"/>
    <w:rsid w:val="004D4C40"/>
    <w:rsid w:val="004D4EBB"/>
    <w:rsid w:val="004D55F1"/>
    <w:rsid w:val="004D57F1"/>
    <w:rsid w:val="004D5B06"/>
    <w:rsid w:val="004D7A88"/>
    <w:rsid w:val="004E01CA"/>
    <w:rsid w:val="004E121D"/>
    <w:rsid w:val="004E15C0"/>
    <w:rsid w:val="004E1B05"/>
    <w:rsid w:val="004E1FD3"/>
    <w:rsid w:val="004E21CB"/>
    <w:rsid w:val="004E22BD"/>
    <w:rsid w:val="004E2419"/>
    <w:rsid w:val="004E2C54"/>
    <w:rsid w:val="004E3382"/>
    <w:rsid w:val="004E3650"/>
    <w:rsid w:val="004E3678"/>
    <w:rsid w:val="004E39A9"/>
    <w:rsid w:val="004E3A3F"/>
    <w:rsid w:val="004E4758"/>
    <w:rsid w:val="004E4979"/>
    <w:rsid w:val="004E49FC"/>
    <w:rsid w:val="004E5465"/>
    <w:rsid w:val="004E60D8"/>
    <w:rsid w:val="004E6710"/>
    <w:rsid w:val="004E7307"/>
    <w:rsid w:val="004E7D11"/>
    <w:rsid w:val="004F0304"/>
    <w:rsid w:val="004F07B2"/>
    <w:rsid w:val="004F13C1"/>
    <w:rsid w:val="004F1891"/>
    <w:rsid w:val="004F2335"/>
    <w:rsid w:val="004F290F"/>
    <w:rsid w:val="004F3150"/>
    <w:rsid w:val="004F31B7"/>
    <w:rsid w:val="004F3C43"/>
    <w:rsid w:val="004F3DBC"/>
    <w:rsid w:val="004F5268"/>
    <w:rsid w:val="004F553F"/>
    <w:rsid w:val="004F5B93"/>
    <w:rsid w:val="004F69C7"/>
    <w:rsid w:val="00500090"/>
    <w:rsid w:val="00501105"/>
    <w:rsid w:val="00501D0C"/>
    <w:rsid w:val="00502C71"/>
    <w:rsid w:val="005032AE"/>
    <w:rsid w:val="005034D4"/>
    <w:rsid w:val="00503EB8"/>
    <w:rsid w:val="005044F6"/>
    <w:rsid w:val="00506958"/>
    <w:rsid w:val="005077C5"/>
    <w:rsid w:val="00507806"/>
    <w:rsid w:val="00511955"/>
    <w:rsid w:val="005120E4"/>
    <w:rsid w:val="005125FF"/>
    <w:rsid w:val="00512FE1"/>
    <w:rsid w:val="0051300E"/>
    <w:rsid w:val="005132F9"/>
    <w:rsid w:val="00513B33"/>
    <w:rsid w:val="00513DF8"/>
    <w:rsid w:val="00515149"/>
    <w:rsid w:val="00516CBE"/>
    <w:rsid w:val="00516E3C"/>
    <w:rsid w:val="0051744D"/>
    <w:rsid w:val="00517799"/>
    <w:rsid w:val="0051796D"/>
    <w:rsid w:val="00520BA6"/>
    <w:rsid w:val="00521CAE"/>
    <w:rsid w:val="00522538"/>
    <w:rsid w:val="00523B7A"/>
    <w:rsid w:val="00523E81"/>
    <w:rsid w:val="005243C4"/>
    <w:rsid w:val="00525386"/>
    <w:rsid w:val="00525D25"/>
    <w:rsid w:val="00525DE3"/>
    <w:rsid w:val="005261EA"/>
    <w:rsid w:val="00526218"/>
    <w:rsid w:val="00530BFA"/>
    <w:rsid w:val="0053282A"/>
    <w:rsid w:val="00532AB4"/>
    <w:rsid w:val="0053475A"/>
    <w:rsid w:val="0053496D"/>
    <w:rsid w:val="00535659"/>
    <w:rsid w:val="00535CE0"/>
    <w:rsid w:val="0053740F"/>
    <w:rsid w:val="0054077B"/>
    <w:rsid w:val="0054085B"/>
    <w:rsid w:val="00540D15"/>
    <w:rsid w:val="0054253C"/>
    <w:rsid w:val="00542FF6"/>
    <w:rsid w:val="0054476C"/>
    <w:rsid w:val="00544937"/>
    <w:rsid w:val="005453CE"/>
    <w:rsid w:val="00545AE1"/>
    <w:rsid w:val="00545B44"/>
    <w:rsid w:val="005465E6"/>
    <w:rsid w:val="00547592"/>
    <w:rsid w:val="005479E9"/>
    <w:rsid w:val="00547A0E"/>
    <w:rsid w:val="00547E14"/>
    <w:rsid w:val="005506BC"/>
    <w:rsid w:val="005506E5"/>
    <w:rsid w:val="00552846"/>
    <w:rsid w:val="00553225"/>
    <w:rsid w:val="005572AB"/>
    <w:rsid w:val="005577FF"/>
    <w:rsid w:val="00557827"/>
    <w:rsid w:val="00557E94"/>
    <w:rsid w:val="00561B09"/>
    <w:rsid w:val="00563246"/>
    <w:rsid w:val="00563867"/>
    <w:rsid w:val="00563C2C"/>
    <w:rsid w:val="005649D0"/>
    <w:rsid w:val="00565447"/>
    <w:rsid w:val="0056591C"/>
    <w:rsid w:val="00565E40"/>
    <w:rsid w:val="0056696D"/>
    <w:rsid w:val="00567C2F"/>
    <w:rsid w:val="0057032D"/>
    <w:rsid w:val="00570A94"/>
    <w:rsid w:val="0057144C"/>
    <w:rsid w:val="005718CA"/>
    <w:rsid w:val="00571900"/>
    <w:rsid w:val="00573482"/>
    <w:rsid w:val="00573C34"/>
    <w:rsid w:val="00574713"/>
    <w:rsid w:val="00574AFF"/>
    <w:rsid w:val="00574F46"/>
    <w:rsid w:val="005753DE"/>
    <w:rsid w:val="00576AD4"/>
    <w:rsid w:val="005823FB"/>
    <w:rsid w:val="00582E1D"/>
    <w:rsid w:val="005834C7"/>
    <w:rsid w:val="00583E5B"/>
    <w:rsid w:val="00584B9A"/>
    <w:rsid w:val="00584C8D"/>
    <w:rsid w:val="00585526"/>
    <w:rsid w:val="0058572D"/>
    <w:rsid w:val="00586EE7"/>
    <w:rsid w:val="00587614"/>
    <w:rsid w:val="00587D08"/>
    <w:rsid w:val="005900B1"/>
    <w:rsid w:val="0059028C"/>
    <w:rsid w:val="005903E1"/>
    <w:rsid w:val="005904BA"/>
    <w:rsid w:val="00590BF6"/>
    <w:rsid w:val="005915D0"/>
    <w:rsid w:val="005915D4"/>
    <w:rsid w:val="00591E21"/>
    <w:rsid w:val="00591EC4"/>
    <w:rsid w:val="00593E4B"/>
    <w:rsid w:val="0059523E"/>
    <w:rsid w:val="00595EFF"/>
    <w:rsid w:val="00596CB5"/>
    <w:rsid w:val="00596FFF"/>
    <w:rsid w:val="00597757"/>
    <w:rsid w:val="005979BA"/>
    <w:rsid w:val="005A0882"/>
    <w:rsid w:val="005A0F94"/>
    <w:rsid w:val="005A1176"/>
    <w:rsid w:val="005A2041"/>
    <w:rsid w:val="005A36EE"/>
    <w:rsid w:val="005A3DFD"/>
    <w:rsid w:val="005A46C7"/>
    <w:rsid w:val="005A4ED5"/>
    <w:rsid w:val="005A6B8D"/>
    <w:rsid w:val="005A6BFE"/>
    <w:rsid w:val="005A6DCD"/>
    <w:rsid w:val="005B0629"/>
    <w:rsid w:val="005B109D"/>
    <w:rsid w:val="005B25A1"/>
    <w:rsid w:val="005B2905"/>
    <w:rsid w:val="005B2CA2"/>
    <w:rsid w:val="005B348F"/>
    <w:rsid w:val="005B3CFC"/>
    <w:rsid w:val="005B3E95"/>
    <w:rsid w:val="005B4718"/>
    <w:rsid w:val="005B4C30"/>
    <w:rsid w:val="005B560E"/>
    <w:rsid w:val="005B5824"/>
    <w:rsid w:val="005B629E"/>
    <w:rsid w:val="005B62C8"/>
    <w:rsid w:val="005B6ABD"/>
    <w:rsid w:val="005B7DD4"/>
    <w:rsid w:val="005C19D7"/>
    <w:rsid w:val="005C1AA2"/>
    <w:rsid w:val="005C1EA6"/>
    <w:rsid w:val="005C1FB2"/>
    <w:rsid w:val="005C3B17"/>
    <w:rsid w:val="005C48D2"/>
    <w:rsid w:val="005C6843"/>
    <w:rsid w:val="005C7B85"/>
    <w:rsid w:val="005D13F2"/>
    <w:rsid w:val="005D1821"/>
    <w:rsid w:val="005D1F35"/>
    <w:rsid w:val="005D4182"/>
    <w:rsid w:val="005D42A8"/>
    <w:rsid w:val="005D469F"/>
    <w:rsid w:val="005D46D9"/>
    <w:rsid w:val="005D4E48"/>
    <w:rsid w:val="005D534B"/>
    <w:rsid w:val="005D66D5"/>
    <w:rsid w:val="005D7507"/>
    <w:rsid w:val="005D7B74"/>
    <w:rsid w:val="005D7B7C"/>
    <w:rsid w:val="005E0257"/>
    <w:rsid w:val="005E0458"/>
    <w:rsid w:val="005E064D"/>
    <w:rsid w:val="005E079F"/>
    <w:rsid w:val="005E12D4"/>
    <w:rsid w:val="005E12E3"/>
    <w:rsid w:val="005E23CB"/>
    <w:rsid w:val="005E2AC3"/>
    <w:rsid w:val="005E3981"/>
    <w:rsid w:val="005E442F"/>
    <w:rsid w:val="005E487F"/>
    <w:rsid w:val="005E48A6"/>
    <w:rsid w:val="005E6900"/>
    <w:rsid w:val="005E709D"/>
    <w:rsid w:val="005E70C5"/>
    <w:rsid w:val="005E7555"/>
    <w:rsid w:val="005E7793"/>
    <w:rsid w:val="005E77D0"/>
    <w:rsid w:val="005F0CFD"/>
    <w:rsid w:val="005F10E4"/>
    <w:rsid w:val="005F1853"/>
    <w:rsid w:val="005F1E8B"/>
    <w:rsid w:val="005F231D"/>
    <w:rsid w:val="005F3858"/>
    <w:rsid w:val="005F3AB6"/>
    <w:rsid w:val="005F6510"/>
    <w:rsid w:val="005F7867"/>
    <w:rsid w:val="00600F24"/>
    <w:rsid w:val="006026F8"/>
    <w:rsid w:val="00604A1C"/>
    <w:rsid w:val="00604D3C"/>
    <w:rsid w:val="00604EC9"/>
    <w:rsid w:val="0060564A"/>
    <w:rsid w:val="0060584C"/>
    <w:rsid w:val="00605B83"/>
    <w:rsid w:val="00606E5A"/>
    <w:rsid w:val="00611AD3"/>
    <w:rsid w:val="00611D1B"/>
    <w:rsid w:val="00612DE7"/>
    <w:rsid w:val="006132C2"/>
    <w:rsid w:val="00613CEE"/>
    <w:rsid w:val="00613D85"/>
    <w:rsid w:val="006144FD"/>
    <w:rsid w:val="006148F4"/>
    <w:rsid w:val="00615551"/>
    <w:rsid w:val="00615AB7"/>
    <w:rsid w:val="006167B3"/>
    <w:rsid w:val="006169CC"/>
    <w:rsid w:val="00620125"/>
    <w:rsid w:val="00621F03"/>
    <w:rsid w:val="00622D3D"/>
    <w:rsid w:val="00623B61"/>
    <w:rsid w:val="00623BEE"/>
    <w:rsid w:val="00623D8E"/>
    <w:rsid w:val="00624672"/>
    <w:rsid w:val="00624E15"/>
    <w:rsid w:val="0062510A"/>
    <w:rsid w:val="00625A2B"/>
    <w:rsid w:val="00625ADF"/>
    <w:rsid w:val="00626F20"/>
    <w:rsid w:val="00630282"/>
    <w:rsid w:val="006309F5"/>
    <w:rsid w:val="0063101D"/>
    <w:rsid w:val="00632007"/>
    <w:rsid w:val="00632153"/>
    <w:rsid w:val="006322BD"/>
    <w:rsid w:val="00633596"/>
    <w:rsid w:val="00635443"/>
    <w:rsid w:val="00635590"/>
    <w:rsid w:val="00636DAE"/>
    <w:rsid w:val="00641BB0"/>
    <w:rsid w:val="00642410"/>
    <w:rsid w:val="00642520"/>
    <w:rsid w:val="00642A5B"/>
    <w:rsid w:val="006435AD"/>
    <w:rsid w:val="006441F7"/>
    <w:rsid w:val="00644B47"/>
    <w:rsid w:val="00644D89"/>
    <w:rsid w:val="006457B6"/>
    <w:rsid w:val="006457DC"/>
    <w:rsid w:val="006464CE"/>
    <w:rsid w:val="00646509"/>
    <w:rsid w:val="0064654F"/>
    <w:rsid w:val="0064678E"/>
    <w:rsid w:val="006468AC"/>
    <w:rsid w:val="00646AFD"/>
    <w:rsid w:val="00646BEF"/>
    <w:rsid w:val="00646D64"/>
    <w:rsid w:val="0064787F"/>
    <w:rsid w:val="0064788E"/>
    <w:rsid w:val="00647F38"/>
    <w:rsid w:val="0065003D"/>
    <w:rsid w:val="0065018D"/>
    <w:rsid w:val="00650D47"/>
    <w:rsid w:val="0065290F"/>
    <w:rsid w:val="0065467A"/>
    <w:rsid w:val="0065606E"/>
    <w:rsid w:val="006572B9"/>
    <w:rsid w:val="00657477"/>
    <w:rsid w:val="00657E3A"/>
    <w:rsid w:val="00660098"/>
    <w:rsid w:val="006603B7"/>
    <w:rsid w:val="00660B55"/>
    <w:rsid w:val="00661CB4"/>
    <w:rsid w:val="00661E87"/>
    <w:rsid w:val="00662E99"/>
    <w:rsid w:val="00664147"/>
    <w:rsid w:val="00664646"/>
    <w:rsid w:val="00665FDD"/>
    <w:rsid w:val="0066774B"/>
    <w:rsid w:val="00667828"/>
    <w:rsid w:val="00667C0D"/>
    <w:rsid w:val="0067035A"/>
    <w:rsid w:val="006708BF"/>
    <w:rsid w:val="00670938"/>
    <w:rsid w:val="006711A8"/>
    <w:rsid w:val="0067179B"/>
    <w:rsid w:val="00672924"/>
    <w:rsid w:val="00674387"/>
    <w:rsid w:val="00674818"/>
    <w:rsid w:val="006751EC"/>
    <w:rsid w:val="00675686"/>
    <w:rsid w:val="00675AAE"/>
    <w:rsid w:val="00675E60"/>
    <w:rsid w:val="00677749"/>
    <w:rsid w:val="00680E3F"/>
    <w:rsid w:val="006817B0"/>
    <w:rsid w:val="00682C86"/>
    <w:rsid w:val="006831AD"/>
    <w:rsid w:val="006833A6"/>
    <w:rsid w:val="006843D3"/>
    <w:rsid w:val="00684593"/>
    <w:rsid w:val="00684679"/>
    <w:rsid w:val="00685D08"/>
    <w:rsid w:val="00685E1F"/>
    <w:rsid w:val="006862A8"/>
    <w:rsid w:val="006865C3"/>
    <w:rsid w:val="00686DA7"/>
    <w:rsid w:val="00687391"/>
    <w:rsid w:val="00690C6E"/>
    <w:rsid w:val="00690D49"/>
    <w:rsid w:val="006911AA"/>
    <w:rsid w:val="00691720"/>
    <w:rsid w:val="006940F3"/>
    <w:rsid w:val="00694DD8"/>
    <w:rsid w:val="00696279"/>
    <w:rsid w:val="00696FEF"/>
    <w:rsid w:val="0069717C"/>
    <w:rsid w:val="006971F7"/>
    <w:rsid w:val="00697900"/>
    <w:rsid w:val="006A023B"/>
    <w:rsid w:val="006A1A60"/>
    <w:rsid w:val="006A26D2"/>
    <w:rsid w:val="006A408B"/>
    <w:rsid w:val="006A61BE"/>
    <w:rsid w:val="006A72B5"/>
    <w:rsid w:val="006A779C"/>
    <w:rsid w:val="006B363B"/>
    <w:rsid w:val="006B3CEC"/>
    <w:rsid w:val="006B4854"/>
    <w:rsid w:val="006B4ABD"/>
    <w:rsid w:val="006B4F42"/>
    <w:rsid w:val="006B51DE"/>
    <w:rsid w:val="006B51EE"/>
    <w:rsid w:val="006B5582"/>
    <w:rsid w:val="006B58B4"/>
    <w:rsid w:val="006B58B6"/>
    <w:rsid w:val="006B5A21"/>
    <w:rsid w:val="006B5A3C"/>
    <w:rsid w:val="006B5D30"/>
    <w:rsid w:val="006B6B88"/>
    <w:rsid w:val="006B6C8B"/>
    <w:rsid w:val="006C0E2B"/>
    <w:rsid w:val="006C0FAB"/>
    <w:rsid w:val="006C1E94"/>
    <w:rsid w:val="006C30F2"/>
    <w:rsid w:val="006C3DBC"/>
    <w:rsid w:val="006C417C"/>
    <w:rsid w:val="006C4881"/>
    <w:rsid w:val="006C4D99"/>
    <w:rsid w:val="006C4ED2"/>
    <w:rsid w:val="006C576C"/>
    <w:rsid w:val="006C5842"/>
    <w:rsid w:val="006C6677"/>
    <w:rsid w:val="006C76D0"/>
    <w:rsid w:val="006C7F39"/>
    <w:rsid w:val="006C7FC9"/>
    <w:rsid w:val="006D018B"/>
    <w:rsid w:val="006D0B73"/>
    <w:rsid w:val="006D0D20"/>
    <w:rsid w:val="006D0E43"/>
    <w:rsid w:val="006D13BE"/>
    <w:rsid w:val="006D171E"/>
    <w:rsid w:val="006D231D"/>
    <w:rsid w:val="006D2651"/>
    <w:rsid w:val="006D2FFA"/>
    <w:rsid w:val="006D33D7"/>
    <w:rsid w:val="006D34D2"/>
    <w:rsid w:val="006D4421"/>
    <w:rsid w:val="006D4A5F"/>
    <w:rsid w:val="006D4E29"/>
    <w:rsid w:val="006D55BD"/>
    <w:rsid w:val="006D57F4"/>
    <w:rsid w:val="006D5834"/>
    <w:rsid w:val="006D5A31"/>
    <w:rsid w:val="006D5B17"/>
    <w:rsid w:val="006D5D3C"/>
    <w:rsid w:val="006D6207"/>
    <w:rsid w:val="006D64B6"/>
    <w:rsid w:val="006D78A2"/>
    <w:rsid w:val="006D7F00"/>
    <w:rsid w:val="006E1711"/>
    <w:rsid w:val="006E2B10"/>
    <w:rsid w:val="006E4464"/>
    <w:rsid w:val="006E55C7"/>
    <w:rsid w:val="006E5FD8"/>
    <w:rsid w:val="006E61E6"/>
    <w:rsid w:val="006E6427"/>
    <w:rsid w:val="006E6BF4"/>
    <w:rsid w:val="006E6C5C"/>
    <w:rsid w:val="006E6E82"/>
    <w:rsid w:val="006E7164"/>
    <w:rsid w:val="006E734D"/>
    <w:rsid w:val="006F04F3"/>
    <w:rsid w:val="006F170B"/>
    <w:rsid w:val="006F1A82"/>
    <w:rsid w:val="006F28E0"/>
    <w:rsid w:val="006F3C30"/>
    <w:rsid w:val="006F3FB6"/>
    <w:rsid w:val="006F6195"/>
    <w:rsid w:val="006F6463"/>
    <w:rsid w:val="006F6699"/>
    <w:rsid w:val="006F6C2C"/>
    <w:rsid w:val="006F6D95"/>
    <w:rsid w:val="006F766E"/>
    <w:rsid w:val="006F7905"/>
    <w:rsid w:val="00700B3F"/>
    <w:rsid w:val="007020C6"/>
    <w:rsid w:val="00702888"/>
    <w:rsid w:val="00703344"/>
    <w:rsid w:val="007037D7"/>
    <w:rsid w:val="00703C5E"/>
    <w:rsid w:val="00704BCD"/>
    <w:rsid w:val="00705026"/>
    <w:rsid w:val="00705129"/>
    <w:rsid w:val="00705182"/>
    <w:rsid w:val="00705328"/>
    <w:rsid w:val="007115F1"/>
    <w:rsid w:val="00711D59"/>
    <w:rsid w:val="00711F0C"/>
    <w:rsid w:val="007135D3"/>
    <w:rsid w:val="00713CE6"/>
    <w:rsid w:val="00714011"/>
    <w:rsid w:val="00714389"/>
    <w:rsid w:val="00715205"/>
    <w:rsid w:val="007152F6"/>
    <w:rsid w:val="00715342"/>
    <w:rsid w:val="007156BB"/>
    <w:rsid w:val="00715A2A"/>
    <w:rsid w:val="00716A10"/>
    <w:rsid w:val="00716A78"/>
    <w:rsid w:val="00716BAF"/>
    <w:rsid w:val="00716E3F"/>
    <w:rsid w:val="00716F3F"/>
    <w:rsid w:val="007173EA"/>
    <w:rsid w:val="007175E0"/>
    <w:rsid w:val="00720C7A"/>
    <w:rsid w:val="00720D2D"/>
    <w:rsid w:val="00720F17"/>
    <w:rsid w:val="0072103E"/>
    <w:rsid w:val="007216B5"/>
    <w:rsid w:val="00721AB8"/>
    <w:rsid w:val="00722591"/>
    <w:rsid w:val="0072384D"/>
    <w:rsid w:val="00723BE6"/>
    <w:rsid w:val="00724033"/>
    <w:rsid w:val="007247F4"/>
    <w:rsid w:val="00724BF8"/>
    <w:rsid w:val="00724C3D"/>
    <w:rsid w:val="007259B0"/>
    <w:rsid w:val="00725EB7"/>
    <w:rsid w:val="007268A4"/>
    <w:rsid w:val="00726DF1"/>
    <w:rsid w:val="007270E3"/>
    <w:rsid w:val="00730646"/>
    <w:rsid w:val="00730FED"/>
    <w:rsid w:val="007316C0"/>
    <w:rsid w:val="00732064"/>
    <w:rsid w:val="00732903"/>
    <w:rsid w:val="00732F8C"/>
    <w:rsid w:val="00734968"/>
    <w:rsid w:val="00735163"/>
    <w:rsid w:val="007354B1"/>
    <w:rsid w:val="007357E8"/>
    <w:rsid w:val="007360EE"/>
    <w:rsid w:val="00736940"/>
    <w:rsid w:val="00736FC4"/>
    <w:rsid w:val="00737609"/>
    <w:rsid w:val="00737697"/>
    <w:rsid w:val="00737D03"/>
    <w:rsid w:val="00737F9F"/>
    <w:rsid w:val="00741FAE"/>
    <w:rsid w:val="007425BC"/>
    <w:rsid w:val="00742996"/>
    <w:rsid w:val="00743B29"/>
    <w:rsid w:val="00744A29"/>
    <w:rsid w:val="007453B8"/>
    <w:rsid w:val="00746050"/>
    <w:rsid w:val="00746B81"/>
    <w:rsid w:val="00746DC5"/>
    <w:rsid w:val="00746F1B"/>
    <w:rsid w:val="0075036B"/>
    <w:rsid w:val="007506FA"/>
    <w:rsid w:val="00750F87"/>
    <w:rsid w:val="0075212D"/>
    <w:rsid w:val="00752734"/>
    <w:rsid w:val="007528E0"/>
    <w:rsid w:val="0075393A"/>
    <w:rsid w:val="00754267"/>
    <w:rsid w:val="007551F3"/>
    <w:rsid w:val="00755705"/>
    <w:rsid w:val="00757875"/>
    <w:rsid w:val="00760443"/>
    <w:rsid w:val="00761271"/>
    <w:rsid w:val="00761FF7"/>
    <w:rsid w:val="00762A3F"/>
    <w:rsid w:val="00764702"/>
    <w:rsid w:val="00764C7A"/>
    <w:rsid w:val="007651DA"/>
    <w:rsid w:val="007652B4"/>
    <w:rsid w:val="0076597F"/>
    <w:rsid w:val="007662A2"/>
    <w:rsid w:val="007674EE"/>
    <w:rsid w:val="007675F5"/>
    <w:rsid w:val="007711B8"/>
    <w:rsid w:val="00771707"/>
    <w:rsid w:val="007721AB"/>
    <w:rsid w:val="007732C2"/>
    <w:rsid w:val="007734B8"/>
    <w:rsid w:val="007739E6"/>
    <w:rsid w:val="0077430F"/>
    <w:rsid w:val="007745A3"/>
    <w:rsid w:val="0077522E"/>
    <w:rsid w:val="007756FA"/>
    <w:rsid w:val="007803E2"/>
    <w:rsid w:val="00780D54"/>
    <w:rsid w:val="00781CFC"/>
    <w:rsid w:val="00781EC6"/>
    <w:rsid w:val="00781EF8"/>
    <w:rsid w:val="007832E8"/>
    <w:rsid w:val="0078390A"/>
    <w:rsid w:val="0078395C"/>
    <w:rsid w:val="00785227"/>
    <w:rsid w:val="007852D4"/>
    <w:rsid w:val="00786AC8"/>
    <w:rsid w:val="00786BA0"/>
    <w:rsid w:val="00787389"/>
    <w:rsid w:val="00787856"/>
    <w:rsid w:val="00790337"/>
    <w:rsid w:val="00790CB7"/>
    <w:rsid w:val="0079163A"/>
    <w:rsid w:val="0079179A"/>
    <w:rsid w:val="007922CD"/>
    <w:rsid w:val="00792A6E"/>
    <w:rsid w:val="00792B98"/>
    <w:rsid w:val="00793CBB"/>
    <w:rsid w:val="0079427D"/>
    <w:rsid w:val="00794D44"/>
    <w:rsid w:val="00795162"/>
    <w:rsid w:val="00795B7E"/>
    <w:rsid w:val="007968E2"/>
    <w:rsid w:val="007970D4"/>
    <w:rsid w:val="0079737D"/>
    <w:rsid w:val="007976E2"/>
    <w:rsid w:val="00797A0D"/>
    <w:rsid w:val="007A1630"/>
    <w:rsid w:val="007A18B6"/>
    <w:rsid w:val="007A1DA1"/>
    <w:rsid w:val="007A25E5"/>
    <w:rsid w:val="007A2B46"/>
    <w:rsid w:val="007A2DEA"/>
    <w:rsid w:val="007A4CF6"/>
    <w:rsid w:val="007A54EB"/>
    <w:rsid w:val="007A59AC"/>
    <w:rsid w:val="007A7C44"/>
    <w:rsid w:val="007B008B"/>
    <w:rsid w:val="007B0A0D"/>
    <w:rsid w:val="007B0B5E"/>
    <w:rsid w:val="007B272B"/>
    <w:rsid w:val="007B517F"/>
    <w:rsid w:val="007B5330"/>
    <w:rsid w:val="007B5FBE"/>
    <w:rsid w:val="007C2A22"/>
    <w:rsid w:val="007C2FAD"/>
    <w:rsid w:val="007C38C8"/>
    <w:rsid w:val="007C3F95"/>
    <w:rsid w:val="007C46F0"/>
    <w:rsid w:val="007C4F66"/>
    <w:rsid w:val="007C58C9"/>
    <w:rsid w:val="007C6A38"/>
    <w:rsid w:val="007C77FE"/>
    <w:rsid w:val="007C7D2E"/>
    <w:rsid w:val="007D2B69"/>
    <w:rsid w:val="007D30F1"/>
    <w:rsid w:val="007D32A4"/>
    <w:rsid w:val="007D47CE"/>
    <w:rsid w:val="007D5469"/>
    <w:rsid w:val="007D6420"/>
    <w:rsid w:val="007D6BB9"/>
    <w:rsid w:val="007D6FC3"/>
    <w:rsid w:val="007D70FB"/>
    <w:rsid w:val="007D72AB"/>
    <w:rsid w:val="007E0BE9"/>
    <w:rsid w:val="007E0DB3"/>
    <w:rsid w:val="007E0F09"/>
    <w:rsid w:val="007E16A8"/>
    <w:rsid w:val="007E22AD"/>
    <w:rsid w:val="007E3112"/>
    <w:rsid w:val="007E3DC3"/>
    <w:rsid w:val="007E4947"/>
    <w:rsid w:val="007E5CB4"/>
    <w:rsid w:val="007E6180"/>
    <w:rsid w:val="007E6579"/>
    <w:rsid w:val="007E6CF1"/>
    <w:rsid w:val="007E7A9E"/>
    <w:rsid w:val="007F010D"/>
    <w:rsid w:val="007F0B88"/>
    <w:rsid w:val="007F10AA"/>
    <w:rsid w:val="007F2B9E"/>
    <w:rsid w:val="007F2D88"/>
    <w:rsid w:val="007F3453"/>
    <w:rsid w:val="007F414A"/>
    <w:rsid w:val="007F421D"/>
    <w:rsid w:val="007F4571"/>
    <w:rsid w:val="007F5C7A"/>
    <w:rsid w:val="007F622F"/>
    <w:rsid w:val="007F6552"/>
    <w:rsid w:val="007F6DFE"/>
    <w:rsid w:val="007F78FF"/>
    <w:rsid w:val="008010DE"/>
    <w:rsid w:val="00801ECF"/>
    <w:rsid w:val="0080216D"/>
    <w:rsid w:val="00802D72"/>
    <w:rsid w:val="00802F99"/>
    <w:rsid w:val="00803C63"/>
    <w:rsid w:val="008048D0"/>
    <w:rsid w:val="00805BB8"/>
    <w:rsid w:val="008069B0"/>
    <w:rsid w:val="008069F6"/>
    <w:rsid w:val="00806E13"/>
    <w:rsid w:val="00807C3B"/>
    <w:rsid w:val="00807C75"/>
    <w:rsid w:val="008111C6"/>
    <w:rsid w:val="00811C85"/>
    <w:rsid w:val="00811E3C"/>
    <w:rsid w:val="00813684"/>
    <w:rsid w:val="008139FE"/>
    <w:rsid w:val="00814D5C"/>
    <w:rsid w:val="008152C2"/>
    <w:rsid w:val="00815A6B"/>
    <w:rsid w:val="00815FEE"/>
    <w:rsid w:val="0081661A"/>
    <w:rsid w:val="0081717C"/>
    <w:rsid w:val="00817275"/>
    <w:rsid w:val="00820A99"/>
    <w:rsid w:val="008213A7"/>
    <w:rsid w:val="00821B4E"/>
    <w:rsid w:val="0082200F"/>
    <w:rsid w:val="008220B9"/>
    <w:rsid w:val="008225D2"/>
    <w:rsid w:val="00823056"/>
    <w:rsid w:val="0082309E"/>
    <w:rsid w:val="008230FE"/>
    <w:rsid w:val="008242AE"/>
    <w:rsid w:val="0082533A"/>
    <w:rsid w:val="00825788"/>
    <w:rsid w:val="0082739D"/>
    <w:rsid w:val="008279BD"/>
    <w:rsid w:val="008308D3"/>
    <w:rsid w:val="00831C52"/>
    <w:rsid w:val="00833212"/>
    <w:rsid w:val="00833649"/>
    <w:rsid w:val="00833961"/>
    <w:rsid w:val="00834028"/>
    <w:rsid w:val="0083487C"/>
    <w:rsid w:val="00834A21"/>
    <w:rsid w:val="008351B4"/>
    <w:rsid w:val="008354D2"/>
    <w:rsid w:val="00835CB5"/>
    <w:rsid w:val="00836ED0"/>
    <w:rsid w:val="0083783B"/>
    <w:rsid w:val="0083784D"/>
    <w:rsid w:val="0083788E"/>
    <w:rsid w:val="008404B0"/>
    <w:rsid w:val="00840EA9"/>
    <w:rsid w:val="00840FD3"/>
    <w:rsid w:val="00841008"/>
    <w:rsid w:val="008415E8"/>
    <w:rsid w:val="00841AC4"/>
    <w:rsid w:val="00842BFC"/>
    <w:rsid w:val="00842F76"/>
    <w:rsid w:val="00843295"/>
    <w:rsid w:val="00844026"/>
    <w:rsid w:val="00844F14"/>
    <w:rsid w:val="00845419"/>
    <w:rsid w:val="008456E0"/>
    <w:rsid w:val="0084583F"/>
    <w:rsid w:val="00845D45"/>
    <w:rsid w:val="0084603E"/>
    <w:rsid w:val="00846C46"/>
    <w:rsid w:val="008472FD"/>
    <w:rsid w:val="00847827"/>
    <w:rsid w:val="0085016D"/>
    <w:rsid w:val="00850892"/>
    <w:rsid w:val="00850C60"/>
    <w:rsid w:val="00851AA0"/>
    <w:rsid w:val="0085292C"/>
    <w:rsid w:val="00852CBA"/>
    <w:rsid w:val="00853B65"/>
    <w:rsid w:val="008541D4"/>
    <w:rsid w:val="00854610"/>
    <w:rsid w:val="00854869"/>
    <w:rsid w:val="00854A97"/>
    <w:rsid w:val="00854CFD"/>
    <w:rsid w:val="00855D21"/>
    <w:rsid w:val="00856610"/>
    <w:rsid w:val="008570E8"/>
    <w:rsid w:val="00860946"/>
    <w:rsid w:val="00860AD3"/>
    <w:rsid w:val="00860F49"/>
    <w:rsid w:val="008614BF"/>
    <w:rsid w:val="0086175C"/>
    <w:rsid w:val="00861904"/>
    <w:rsid w:val="00862389"/>
    <w:rsid w:val="0086273A"/>
    <w:rsid w:val="00862EC5"/>
    <w:rsid w:val="008646DC"/>
    <w:rsid w:val="00865390"/>
    <w:rsid w:val="008653AA"/>
    <w:rsid w:val="008658A4"/>
    <w:rsid w:val="00866917"/>
    <w:rsid w:val="00867714"/>
    <w:rsid w:val="008677AE"/>
    <w:rsid w:val="00867C22"/>
    <w:rsid w:val="00870170"/>
    <w:rsid w:val="00870729"/>
    <w:rsid w:val="00870D75"/>
    <w:rsid w:val="00871016"/>
    <w:rsid w:val="00871780"/>
    <w:rsid w:val="00871D98"/>
    <w:rsid w:val="00872207"/>
    <w:rsid w:val="0087239A"/>
    <w:rsid w:val="008733FD"/>
    <w:rsid w:val="00873457"/>
    <w:rsid w:val="008738CA"/>
    <w:rsid w:val="008755FB"/>
    <w:rsid w:val="00877917"/>
    <w:rsid w:val="0088016B"/>
    <w:rsid w:val="00880DF6"/>
    <w:rsid w:val="00881174"/>
    <w:rsid w:val="008820D8"/>
    <w:rsid w:val="00882CFA"/>
    <w:rsid w:val="008838F6"/>
    <w:rsid w:val="0088462E"/>
    <w:rsid w:val="008859C4"/>
    <w:rsid w:val="00885F8B"/>
    <w:rsid w:val="00887261"/>
    <w:rsid w:val="00890CA4"/>
    <w:rsid w:val="00892228"/>
    <w:rsid w:val="008927FC"/>
    <w:rsid w:val="00894113"/>
    <w:rsid w:val="00894C6B"/>
    <w:rsid w:val="0089596B"/>
    <w:rsid w:val="00895DBE"/>
    <w:rsid w:val="00895E9C"/>
    <w:rsid w:val="00896943"/>
    <w:rsid w:val="008A0ECD"/>
    <w:rsid w:val="008A1429"/>
    <w:rsid w:val="008A156A"/>
    <w:rsid w:val="008A1613"/>
    <w:rsid w:val="008A18AC"/>
    <w:rsid w:val="008A1BE5"/>
    <w:rsid w:val="008A3D87"/>
    <w:rsid w:val="008A4C33"/>
    <w:rsid w:val="008A5A9F"/>
    <w:rsid w:val="008A67FC"/>
    <w:rsid w:val="008A69E4"/>
    <w:rsid w:val="008A6A84"/>
    <w:rsid w:val="008A6CB9"/>
    <w:rsid w:val="008A6E14"/>
    <w:rsid w:val="008A7B8C"/>
    <w:rsid w:val="008B0007"/>
    <w:rsid w:val="008B0621"/>
    <w:rsid w:val="008B0A3E"/>
    <w:rsid w:val="008B1240"/>
    <w:rsid w:val="008B1BB6"/>
    <w:rsid w:val="008B1EB8"/>
    <w:rsid w:val="008B29F8"/>
    <w:rsid w:val="008B33C1"/>
    <w:rsid w:val="008B34A9"/>
    <w:rsid w:val="008B5347"/>
    <w:rsid w:val="008B53FC"/>
    <w:rsid w:val="008B698F"/>
    <w:rsid w:val="008B6D3E"/>
    <w:rsid w:val="008B733A"/>
    <w:rsid w:val="008B74FE"/>
    <w:rsid w:val="008B7969"/>
    <w:rsid w:val="008B7F0A"/>
    <w:rsid w:val="008B7F69"/>
    <w:rsid w:val="008C0306"/>
    <w:rsid w:val="008C0976"/>
    <w:rsid w:val="008C1345"/>
    <w:rsid w:val="008C1AB6"/>
    <w:rsid w:val="008C1BCE"/>
    <w:rsid w:val="008C1E35"/>
    <w:rsid w:val="008C2080"/>
    <w:rsid w:val="008C4493"/>
    <w:rsid w:val="008C5577"/>
    <w:rsid w:val="008C57F4"/>
    <w:rsid w:val="008C5F0C"/>
    <w:rsid w:val="008C5F24"/>
    <w:rsid w:val="008C656B"/>
    <w:rsid w:val="008C6B9D"/>
    <w:rsid w:val="008C7A8E"/>
    <w:rsid w:val="008D2B30"/>
    <w:rsid w:val="008D33B5"/>
    <w:rsid w:val="008D4835"/>
    <w:rsid w:val="008D503D"/>
    <w:rsid w:val="008D5382"/>
    <w:rsid w:val="008D553F"/>
    <w:rsid w:val="008D5F71"/>
    <w:rsid w:val="008D6018"/>
    <w:rsid w:val="008D6457"/>
    <w:rsid w:val="008D6711"/>
    <w:rsid w:val="008D67C3"/>
    <w:rsid w:val="008D77C4"/>
    <w:rsid w:val="008D7DD1"/>
    <w:rsid w:val="008E036B"/>
    <w:rsid w:val="008E1134"/>
    <w:rsid w:val="008E1831"/>
    <w:rsid w:val="008E1A52"/>
    <w:rsid w:val="008E1B65"/>
    <w:rsid w:val="008E1FA2"/>
    <w:rsid w:val="008E32E2"/>
    <w:rsid w:val="008E4564"/>
    <w:rsid w:val="008E5292"/>
    <w:rsid w:val="008E55DB"/>
    <w:rsid w:val="008E59CD"/>
    <w:rsid w:val="008E62DB"/>
    <w:rsid w:val="008E6451"/>
    <w:rsid w:val="008E6DEF"/>
    <w:rsid w:val="008E7BC5"/>
    <w:rsid w:val="008E7CFC"/>
    <w:rsid w:val="008E7E10"/>
    <w:rsid w:val="008F01C8"/>
    <w:rsid w:val="008F0BBE"/>
    <w:rsid w:val="008F0E39"/>
    <w:rsid w:val="008F1101"/>
    <w:rsid w:val="008F12B1"/>
    <w:rsid w:val="008F23E1"/>
    <w:rsid w:val="008F2447"/>
    <w:rsid w:val="008F2E24"/>
    <w:rsid w:val="008F2ECF"/>
    <w:rsid w:val="008F391D"/>
    <w:rsid w:val="008F41CD"/>
    <w:rsid w:val="008F49F5"/>
    <w:rsid w:val="008F538E"/>
    <w:rsid w:val="008F57E2"/>
    <w:rsid w:val="008F5A04"/>
    <w:rsid w:val="008F6156"/>
    <w:rsid w:val="008F7BD6"/>
    <w:rsid w:val="00901321"/>
    <w:rsid w:val="0090150D"/>
    <w:rsid w:val="00901ADC"/>
    <w:rsid w:val="00901AF7"/>
    <w:rsid w:val="0090221A"/>
    <w:rsid w:val="00902322"/>
    <w:rsid w:val="00902D97"/>
    <w:rsid w:val="009031DD"/>
    <w:rsid w:val="00903C6A"/>
    <w:rsid w:val="00903C79"/>
    <w:rsid w:val="00905367"/>
    <w:rsid w:val="009053DD"/>
    <w:rsid w:val="009056B4"/>
    <w:rsid w:val="00906375"/>
    <w:rsid w:val="009107AB"/>
    <w:rsid w:val="00910ABE"/>
    <w:rsid w:val="00911123"/>
    <w:rsid w:val="009113FB"/>
    <w:rsid w:val="009116DD"/>
    <w:rsid w:val="00912384"/>
    <w:rsid w:val="00912A17"/>
    <w:rsid w:val="009136D3"/>
    <w:rsid w:val="00913A92"/>
    <w:rsid w:val="00914196"/>
    <w:rsid w:val="009146F4"/>
    <w:rsid w:val="0091686E"/>
    <w:rsid w:val="009172C9"/>
    <w:rsid w:val="00921C45"/>
    <w:rsid w:val="00922572"/>
    <w:rsid w:val="00922947"/>
    <w:rsid w:val="009231CB"/>
    <w:rsid w:val="009255CA"/>
    <w:rsid w:val="009256AB"/>
    <w:rsid w:val="0092609E"/>
    <w:rsid w:val="00926400"/>
    <w:rsid w:val="00930561"/>
    <w:rsid w:val="00932EBC"/>
    <w:rsid w:val="00933275"/>
    <w:rsid w:val="009332AA"/>
    <w:rsid w:val="0093394D"/>
    <w:rsid w:val="00933B90"/>
    <w:rsid w:val="00933BA5"/>
    <w:rsid w:val="0093428F"/>
    <w:rsid w:val="00934BF6"/>
    <w:rsid w:val="00935240"/>
    <w:rsid w:val="00935C48"/>
    <w:rsid w:val="00935FA4"/>
    <w:rsid w:val="00935FCE"/>
    <w:rsid w:val="009377D0"/>
    <w:rsid w:val="00941CAA"/>
    <w:rsid w:val="00943827"/>
    <w:rsid w:val="0094395E"/>
    <w:rsid w:val="00943AF4"/>
    <w:rsid w:val="00943D66"/>
    <w:rsid w:val="00944617"/>
    <w:rsid w:val="00944998"/>
    <w:rsid w:val="00944D1E"/>
    <w:rsid w:val="00944DA9"/>
    <w:rsid w:val="009452CB"/>
    <w:rsid w:val="00945554"/>
    <w:rsid w:val="00945829"/>
    <w:rsid w:val="00945B05"/>
    <w:rsid w:val="0094665B"/>
    <w:rsid w:val="00946F2A"/>
    <w:rsid w:val="0094712B"/>
    <w:rsid w:val="00947517"/>
    <w:rsid w:val="009518CE"/>
    <w:rsid w:val="00951F5D"/>
    <w:rsid w:val="009529CD"/>
    <w:rsid w:val="00952F34"/>
    <w:rsid w:val="00953B80"/>
    <w:rsid w:val="00954C8B"/>
    <w:rsid w:val="009576FB"/>
    <w:rsid w:val="00957B59"/>
    <w:rsid w:val="009609A9"/>
    <w:rsid w:val="009613C0"/>
    <w:rsid w:val="00961419"/>
    <w:rsid w:val="00961594"/>
    <w:rsid w:val="00961EF5"/>
    <w:rsid w:val="009642A5"/>
    <w:rsid w:val="009648D5"/>
    <w:rsid w:val="009650E6"/>
    <w:rsid w:val="00965C57"/>
    <w:rsid w:val="00966F53"/>
    <w:rsid w:val="0096737F"/>
    <w:rsid w:val="009674A7"/>
    <w:rsid w:val="0096753C"/>
    <w:rsid w:val="00970021"/>
    <w:rsid w:val="00970799"/>
    <w:rsid w:val="009710C6"/>
    <w:rsid w:val="00976DDB"/>
    <w:rsid w:val="00977158"/>
    <w:rsid w:val="00977A02"/>
    <w:rsid w:val="00977B6C"/>
    <w:rsid w:val="009806C9"/>
    <w:rsid w:val="009809B5"/>
    <w:rsid w:val="00980F6E"/>
    <w:rsid w:val="0098115E"/>
    <w:rsid w:val="009830C0"/>
    <w:rsid w:val="009837FA"/>
    <w:rsid w:val="0098508A"/>
    <w:rsid w:val="009853BF"/>
    <w:rsid w:val="009854C0"/>
    <w:rsid w:val="00986EAB"/>
    <w:rsid w:val="009873E7"/>
    <w:rsid w:val="00987754"/>
    <w:rsid w:val="0099194F"/>
    <w:rsid w:val="009924F7"/>
    <w:rsid w:val="009926C5"/>
    <w:rsid w:val="00993C2D"/>
    <w:rsid w:val="009941A1"/>
    <w:rsid w:val="00995BA1"/>
    <w:rsid w:val="009A0060"/>
    <w:rsid w:val="009A12DE"/>
    <w:rsid w:val="009A26E9"/>
    <w:rsid w:val="009A27F2"/>
    <w:rsid w:val="009A2EED"/>
    <w:rsid w:val="009A3039"/>
    <w:rsid w:val="009A41AA"/>
    <w:rsid w:val="009A4352"/>
    <w:rsid w:val="009A5043"/>
    <w:rsid w:val="009A5538"/>
    <w:rsid w:val="009A7DF2"/>
    <w:rsid w:val="009A7E02"/>
    <w:rsid w:val="009B04ED"/>
    <w:rsid w:val="009B0FD2"/>
    <w:rsid w:val="009B1073"/>
    <w:rsid w:val="009B2BA2"/>
    <w:rsid w:val="009B2CDD"/>
    <w:rsid w:val="009B2FA5"/>
    <w:rsid w:val="009B34DD"/>
    <w:rsid w:val="009B4A43"/>
    <w:rsid w:val="009B4A97"/>
    <w:rsid w:val="009B521A"/>
    <w:rsid w:val="009B56C7"/>
    <w:rsid w:val="009B6193"/>
    <w:rsid w:val="009B7057"/>
    <w:rsid w:val="009B72FA"/>
    <w:rsid w:val="009B75E7"/>
    <w:rsid w:val="009C0E59"/>
    <w:rsid w:val="009C0F83"/>
    <w:rsid w:val="009C10EA"/>
    <w:rsid w:val="009C1992"/>
    <w:rsid w:val="009C1FB1"/>
    <w:rsid w:val="009C245F"/>
    <w:rsid w:val="009C2710"/>
    <w:rsid w:val="009C2AA4"/>
    <w:rsid w:val="009C2C4B"/>
    <w:rsid w:val="009C34BF"/>
    <w:rsid w:val="009C4A50"/>
    <w:rsid w:val="009C5619"/>
    <w:rsid w:val="009C5E19"/>
    <w:rsid w:val="009D0245"/>
    <w:rsid w:val="009D04B8"/>
    <w:rsid w:val="009D04D1"/>
    <w:rsid w:val="009D0CE7"/>
    <w:rsid w:val="009D2277"/>
    <w:rsid w:val="009D24A2"/>
    <w:rsid w:val="009D29FF"/>
    <w:rsid w:val="009D30C8"/>
    <w:rsid w:val="009D383F"/>
    <w:rsid w:val="009D3918"/>
    <w:rsid w:val="009D3E1E"/>
    <w:rsid w:val="009D56C3"/>
    <w:rsid w:val="009D7126"/>
    <w:rsid w:val="009E0A26"/>
    <w:rsid w:val="009E120E"/>
    <w:rsid w:val="009E2188"/>
    <w:rsid w:val="009E2C1D"/>
    <w:rsid w:val="009E38A8"/>
    <w:rsid w:val="009E4371"/>
    <w:rsid w:val="009E69C1"/>
    <w:rsid w:val="009E7191"/>
    <w:rsid w:val="009E749A"/>
    <w:rsid w:val="009E762C"/>
    <w:rsid w:val="009F00D0"/>
    <w:rsid w:val="009F0448"/>
    <w:rsid w:val="009F0A54"/>
    <w:rsid w:val="009F1211"/>
    <w:rsid w:val="009F271C"/>
    <w:rsid w:val="009F343E"/>
    <w:rsid w:val="009F3590"/>
    <w:rsid w:val="009F35CE"/>
    <w:rsid w:val="009F4902"/>
    <w:rsid w:val="009F76AE"/>
    <w:rsid w:val="009F7C75"/>
    <w:rsid w:val="009F7D0A"/>
    <w:rsid w:val="00A006D1"/>
    <w:rsid w:val="00A00A29"/>
    <w:rsid w:val="00A00AD6"/>
    <w:rsid w:val="00A0167D"/>
    <w:rsid w:val="00A01D63"/>
    <w:rsid w:val="00A01F6D"/>
    <w:rsid w:val="00A0299C"/>
    <w:rsid w:val="00A02A0F"/>
    <w:rsid w:val="00A047E3"/>
    <w:rsid w:val="00A0568E"/>
    <w:rsid w:val="00A057E3"/>
    <w:rsid w:val="00A0622F"/>
    <w:rsid w:val="00A062EF"/>
    <w:rsid w:val="00A069D3"/>
    <w:rsid w:val="00A06A62"/>
    <w:rsid w:val="00A07AC7"/>
    <w:rsid w:val="00A102D7"/>
    <w:rsid w:val="00A10D05"/>
    <w:rsid w:val="00A11A02"/>
    <w:rsid w:val="00A11A82"/>
    <w:rsid w:val="00A1316C"/>
    <w:rsid w:val="00A132D3"/>
    <w:rsid w:val="00A13712"/>
    <w:rsid w:val="00A13A48"/>
    <w:rsid w:val="00A145F2"/>
    <w:rsid w:val="00A1480D"/>
    <w:rsid w:val="00A14E7C"/>
    <w:rsid w:val="00A15B41"/>
    <w:rsid w:val="00A16C61"/>
    <w:rsid w:val="00A170CC"/>
    <w:rsid w:val="00A21200"/>
    <w:rsid w:val="00A21CD0"/>
    <w:rsid w:val="00A21FBC"/>
    <w:rsid w:val="00A2276A"/>
    <w:rsid w:val="00A22CDC"/>
    <w:rsid w:val="00A240AE"/>
    <w:rsid w:val="00A24D53"/>
    <w:rsid w:val="00A24E1A"/>
    <w:rsid w:val="00A25D5A"/>
    <w:rsid w:val="00A26393"/>
    <w:rsid w:val="00A30893"/>
    <w:rsid w:val="00A30FC2"/>
    <w:rsid w:val="00A336DB"/>
    <w:rsid w:val="00A33D9A"/>
    <w:rsid w:val="00A34141"/>
    <w:rsid w:val="00A345A0"/>
    <w:rsid w:val="00A34ED9"/>
    <w:rsid w:val="00A350C5"/>
    <w:rsid w:val="00A35701"/>
    <w:rsid w:val="00A3603D"/>
    <w:rsid w:val="00A36B9E"/>
    <w:rsid w:val="00A36BC7"/>
    <w:rsid w:val="00A36EC1"/>
    <w:rsid w:val="00A404A2"/>
    <w:rsid w:val="00A41152"/>
    <w:rsid w:val="00A4142F"/>
    <w:rsid w:val="00A436C3"/>
    <w:rsid w:val="00A43C98"/>
    <w:rsid w:val="00A449BA"/>
    <w:rsid w:val="00A452EC"/>
    <w:rsid w:val="00A45926"/>
    <w:rsid w:val="00A45F81"/>
    <w:rsid w:val="00A46113"/>
    <w:rsid w:val="00A46627"/>
    <w:rsid w:val="00A47064"/>
    <w:rsid w:val="00A4739F"/>
    <w:rsid w:val="00A50411"/>
    <w:rsid w:val="00A5046F"/>
    <w:rsid w:val="00A51159"/>
    <w:rsid w:val="00A51982"/>
    <w:rsid w:val="00A51ADD"/>
    <w:rsid w:val="00A51CF6"/>
    <w:rsid w:val="00A5204F"/>
    <w:rsid w:val="00A534F0"/>
    <w:rsid w:val="00A543A8"/>
    <w:rsid w:val="00A546AE"/>
    <w:rsid w:val="00A5542C"/>
    <w:rsid w:val="00A56F49"/>
    <w:rsid w:val="00A576BC"/>
    <w:rsid w:val="00A57D08"/>
    <w:rsid w:val="00A6027F"/>
    <w:rsid w:val="00A60A6A"/>
    <w:rsid w:val="00A620EA"/>
    <w:rsid w:val="00A622BA"/>
    <w:rsid w:val="00A62A0B"/>
    <w:rsid w:val="00A63BC3"/>
    <w:rsid w:val="00A63F36"/>
    <w:rsid w:val="00A64D40"/>
    <w:rsid w:val="00A6537B"/>
    <w:rsid w:val="00A659FF"/>
    <w:rsid w:val="00A66148"/>
    <w:rsid w:val="00A66500"/>
    <w:rsid w:val="00A6697C"/>
    <w:rsid w:val="00A67CFD"/>
    <w:rsid w:val="00A70CD9"/>
    <w:rsid w:val="00A7114E"/>
    <w:rsid w:val="00A7197A"/>
    <w:rsid w:val="00A72407"/>
    <w:rsid w:val="00A725C1"/>
    <w:rsid w:val="00A72618"/>
    <w:rsid w:val="00A73C3B"/>
    <w:rsid w:val="00A73C59"/>
    <w:rsid w:val="00A73D6C"/>
    <w:rsid w:val="00A74E2F"/>
    <w:rsid w:val="00A75DB3"/>
    <w:rsid w:val="00A75F74"/>
    <w:rsid w:val="00A812C2"/>
    <w:rsid w:val="00A82613"/>
    <w:rsid w:val="00A8262D"/>
    <w:rsid w:val="00A8295D"/>
    <w:rsid w:val="00A82ED7"/>
    <w:rsid w:val="00A83587"/>
    <w:rsid w:val="00A843E8"/>
    <w:rsid w:val="00A85C52"/>
    <w:rsid w:val="00A867A0"/>
    <w:rsid w:val="00A867CA"/>
    <w:rsid w:val="00A86F63"/>
    <w:rsid w:val="00A87EF4"/>
    <w:rsid w:val="00A87F75"/>
    <w:rsid w:val="00A91BAC"/>
    <w:rsid w:val="00A91D6E"/>
    <w:rsid w:val="00A920A0"/>
    <w:rsid w:val="00A9223E"/>
    <w:rsid w:val="00A92BA8"/>
    <w:rsid w:val="00A951E9"/>
    <w:rsid w:val="00A9587E"/>
    <w:rsid w:val="00A96393"/>
    <w:rsid w:val="00AA0301"/>
    <w:rsid w:val="00AA3DAA"/>
    <w:rsid w:val="00AA43D1"/>
    <w:rsid w:val="00AA5464"/>
    <w:rsid w:val="00AA57C8"/>
    <w:rsid w:val="00AA57D7"/>
    <w:rsid w:val="00AA5834"/>
    <w:rsid w:val="00AA67FF"/>
    <w:rsid w:val="00AA7343"/>
    <w:rsid w:val="00AA73FF"/>
    <w:rsid w:val="00AB040A"/>
    <w:rsid w:val="00AB13D5"/>
    <w:rsid w:val="00AB191D"/>
    <w:rsid w:val="00AB3AA5"/>
    <w:rsid w:val="00AB425C"/>
    <w:rsid w:val="00AB43B7"/>
    <w:rsid w:val="00AB4803"/>
    <w:rsid w:val="00AB4897"/>
    <w:rsid w:val="00AB4F77"/>
    <w:rsid w:val="00AB4F82"/>
    <w:rsid w:val="00AB54B5"/>
    <w:rsid w:val="00AB5697"/>
    <w:rsid w:val="00AB72FE"/>
    <w:rsid w:val="00AB7DAF"/>
    <w:rsid w:val="00AC1388"/>
    <w:rsid w:val="00AC199F"/>
    <w:rsid w:val="00AC1EC9"/>
    <w:rsid w:val="00AC1F54"/>
    <w:rsid w:val="00AC2115"/>
    <w:rsid w:val="00AC23AA"/>
    <w:rsid w:val="00AC4681"/>
    <w:rsid w:val="00AC58CD"/>
    <w:rsid w:val="00AC6532"/>
    <w:rsid w:val="00AC69B9"/>
    <w:rsid w:val="00AC72B6"/>
    <w:rsid w:val="00AD07AF"/>
    <w:rsid w:val="00AD0DED"/>
    <w:rsid w:val="00AD153D"/>
    <w:rsid w:val="00AD1949"/>
    <w:rsid w:val="00AD2C48"/>
    <w:rsid w:val="00AD3DFC"/>
    <w:rsid w:val="00AD4FF2"/>
    <w:rsid w:val="00AD659D"/>
    <w:rsid w:val="00AD6D96"/>
    <w:rsid w:val="00AD74E1"/>
    <w:rsid w:val="00AD79F2"/>
    <w:rsid w:val="00AD7EDA"/>
    <w:rsid w:val="00AD7FCC"/>
    <w:rsid w:val="00AE027D"/>
    <w:rsid w:val="00AE035F"/>
    <w:rsid w:val="00AE2235"/>
    <w:rsid w:val="00AE2FCD"/>
    <w:rsid w:val="00AE33F9"/>
    <w:rsid w:val="00AE4941"/>
    <w:rsid w:val="00AE501A"/>
    <w:rsid w:val="00AE6090"/>
    <w:rsid w:val="00AE60FD"/>
    <w:rsid w:val="00AE6A84"/>
    <w:rsid w:val="00AE74C0"/>
    <w:rsid w:val="00AE7921"/>
    <w:rsid w:val="00AF1781"/>
    <w:rsid w:val="00AF2D42"/>
    <w:rsid w:val="00AF30F9"/>
    <w:rsid w:val="00AF357F"/>
    <w:rsid w:val="00AF3C62"/>
    <w:rsid w:val="00AF3D89"/>
    <w:rsid w:val="00AF3E0E"/>
    <w:rsid w:val="00AF42C4"/>
    <w:rsid w:val="00AF451D"/>
    <w:rsid w:val="00AF4E2B"/>
    <w:rsid w:val="00AF5328"/>
    <w:rsid w:val="00AF5770"/>
    <w:rsid w:val="00AF59F7"/>
    <w:rsid w:val="00AF5A75"/>
    <w:rsid w:val="00AF5D31"/>
    <w:rsid w:val="00AF6312"/>
    <w:rsid w:val="00AF6611"/>
    <w:rsid w:val="00AF7215"/>
    <w:rsid w:val="00B001E7"/>
    <w:rsid w:val="00B00FF6"/>
    <w:rsid w:val="00B01779"/>
    <w:rsid w:val="00B0351C"/>
    <w:rsid w:val="00B04149"/>
    <w:rsid w:val="00B041A0"/>
    <w:rsid w:val="00B04AB2"/>
    <w:rsid w:val="00B05AF6"/>
    <w:rsid w:val="00B065AD"/>
    <w:rsid w:val="00B069EE"/>
    <w:rsid w:val="00B06D62"/>
    <w:rsid w:val="00B0745E"/>
    <w:rsid w:val="00B076AD"/>
    <w:rsid w:val="00B0770C"/>
    <w:rsid w:val="00B10394"/>
    <w:rsid w:val="00B1134A"/>
    <w:rsid w:val="00B1223B"/>
    <w:rsid w:val="00B12CD0"/>
    <w:rsid w:val="00B12CD4"/>
    <w:rsid w:val="00B12E72"/>
    <w:rsid w:val="00B13456"/>
    <w:rsid w:val="00B1562E"/>
    <w:rsid w:val="00B15B19"/>
    <w:rsid w:val="00B15C88"/>
    <w:rsid w:val="00B15D76"/>
    <w:rsid w:val="00B15EA7"/>
    <w:rsid w:val="00B161D1"/>
    <w:rsid w:val="00B17683"/>
    <w:rsid w:val="00B218EC"/>
    <w:rsid w:val="00B2253C"/>
    <w:rsid w:val="00B227A7"/>
    <w:rsid w:val="00B23BAE"/>
    <w:rsid w:val="00B23FCC"/>
    <w:rsid w:val="00B24348"/>
    <w:rsid w:val="00B25651"/>
    <w:rsid w:val="00B25AF8"/>
    <w:rsid w:val="00B25E56"/>
    <w:rsid w:val="00B26AB2"/>
    <w:rsid w:val="00B26E36"/>
    <w:rsid w:val="00B2729B"/>
    <w:rsid w:val="00B313D8"/>
    <w:rsid w:val="00B31C17"/>
    <w:rsid w:val="00B31D70"/>
    <w:rsid w:val="00B325C6"/>
    <w:rsid w:val="00B35911"/>
    <w:rsid w:val="00B35A9B"/>
    <w:rsid w:val="00B3600E"/>
    <w:rsid w:val="00B36017"/>
    <w:rsid w:val="00B36FF1"/>
    <w:rsid w:val="00B3715B"/>
    <w:rsid w:val="00B37F58"/>
    <w:rsid w:val="00B4057A"/>
    <w:rsid w:val="00B40F5F"/>
    <w:rsid w:val="00B432B0"/>
    <w:rsid w:val="00B44283"/>
    <w:rsid w:val="00B447AA"/>
    <w:rsid w:val="00B46817"/>
    <w:rsid w:val="00B4691F"/>
    <w:rsid w:val="00B46FE7"/>
    <w:rsid w:val="00B47417"/>
    <w:rsid w:val="00B50289"/>
    <w:rsid w:val="00B503CC"/>
    <w:rsid w:val="00B50CEE"/>
    <w:rsid w:val="00B51662"/>
    <w:rsid w:val="00B52491"/>
    <w:rsid w:val="00B5309D"/>
    <w:rsid w:val="00B533DD"/>
    <w:rsid w:val="00B538DC"/>
    <w:rsid w:val="00B5460B"/>
    <w:rsid w:val="00B547BF"/>
    <w:rsid w:val="00B548FA"/>
    <w:rsid w:val="00B557BB"/>
    <w:rsid w:val="00B5596D"/>
    <w:rsid w:val="00B576C7"/>
    <w:rsid w:val="00B60F30"/>
    <w:rsid w:val="00B61450"/>
    <w:rsid w:val="00B61F98"/>
    <w:rsid w:val="00B63063"/>
    <w:rsid w:val="00B635A0"/>
    <w:rsid w:val="00B63F1A"/>
    <w:rsid w:val="00B646D0"/>
    <w:rsid w:val="00B65297"/>
    <w:rsid w:val="00B66227"/>
    <w:rsid w:val="00B6639A"/>
    <w:rsid w:val="00B6706F"/>
    <w:rsid w:val="00B719DB"/>
    <w:rsid w:val="00B71AD1"/>
    <w:rsid w:val="00B71F4D"/>
    <w:rsid w:val="00B7212B"/>
    <w:rsid w:val="00B7386F"/>
    <w:rsid w:val="00B761F4"/>
    <w:rsid w:val="00B77752"/>
    <w:rsid w:val="00B77C78"/>
    <w:rsid w:val="00B80484"/>
    <w:rsid w:val="00B80EBC"/>
    <w:rsid w:val="00B823DC"/>
    <w:rsid w:val="00B82BB1"/>
    <w:rsid w:val="00B83E8C"/>
    <w:rsid w:val="00B84554"/>
    <w:rsid w:val="00B8471A"/>
    <w:rsid w:val="00B85A12"/>
    <w:rsid w:val="00B866F6"/>
    <w:rsid w:val="00B872D0"/>
    <w:rsid w:val="00B8741D"/>
    <w:rsid w:val="00B876C4"/>
    <w:rsid w:val="00B87D37"/>
    <w:rsid w:val="00B87DA8"/>
    <w:rsid w:val="00B902F9"/>
    <w:rsid w:val="00B9093D"/>
    <w:rsid w:val="00B94BD2"/>
    <w:rsid w:val="00B951B4"/>
    <w:rsid w:val="00B961A7"/>
    <w:rsid w:val="00B96D60"/>
    <w:rsid w:val="00B97B68"/>
    <w:rsid w:val="00BA00DF"/>
    <w:rsid w:val="00BA1223"/>
    <w:rsid w:val="00BA19A6"/>
    <w:rsid w:val="00BA1D7D"/>
    <w:rsid w:val="00BA1DCA"/>
    <w:rsid w:val="00BA2301"/>
    <w:rsid w:val="00BA35B9"/>
    <w:rsid w:val="00BA442E"/>
    <w:rsid w:val="00BA470C"/>
    <w:rsid w:val="00BA4F08"/>
    <w:rsid w:val="00BA51F1"/>
    <w:rsid w:val="00BA5CA8"/>
    <w:rsid w:val="00BA5D20"/>
    <w:rsid w:val="00BA5F6D"/>
    <w:rsid w:val="00BA62CC"/>
    <w:rsid w:val="00BA6975"/>
    <w:rsid w:val="00BA71BB"/>
    <w:rsid w:val="00BA77BF"/>
    <w:rsid w:val="00BA7866"/>
    <w:rsid w:val="00BA7FBA"/>
    <w:rsid w:val="00BB0B23"/>
    <w:rsid w:val="00BB2FD7"/>
    <w:rsid w:val="00BB34BC"/>
    <w:rsid w:val="00BB6519"/>
    <w:rsid w:val="00BB70A6"/>
    <w:rsid w:val="00BB730A"/>
    <w:rsid w:val="00BB75A3"/>
    <w:rsid w:val="00BB7C33"/>
    <w:rsid w:val="00BB7D5C"/>
    <w:rsid w:val="00BC0423"/>
    <w:rsid w:val="00BC1FF4"/>
    <w:rsid w:val="00BC2274"/>
    <w:rsid w:val="00BC2A4C"/>
    <w:rsid w:val="00BC2BDE"/>
    <w:rsid w:val="00BC3215"/>
    <w:rsid w:val="00BC4E49"/>
    <w:rsid w:val="00BC6FEB"/>
    <w:rsid w:val="00BC71DB"/>
    <w:rsid w:val="00BC7795"/>
    <w:rsid w:val="00BC7B1B"/>
    <w:rsid w:val="00BD1114"/>
    <w:rsid w:val="00BD1BD8"/>
    <w:rsid w:val="00BD2088"/>
    <w:rsid w:val="00BD23FC"/>
    <w:rsid w:val="00BD29DB"/>
    <w:rsid w:val="00BD3809"/>
    <w:rsid w:val="00BD50E8"/>
    <w:rsid w:val="00BD5453"/>
    <w:rsid w:val="00BD6616"/>
    <w:rsid w:val="00BD688B"/>
    <w:rsid w:val="00BD7B80"/>
    <w:rsid w:val="00BE1D87"/>
    <w:rsid w:val="00BE1EB7"/>
    <w:rsid w:val="00BE2106"/>
    <w:rsid w:val="00BE24C9"/>
    <w:rsid w:val="00BE2B07"/>
    <w:rsid w:val="00BE2B5C"/>
    <w:rsid w:val="00BE3159"/>
    <w:rsid w:val="00BE4058"/>
    <w:rsid w:val="00BE44A0"/>
    <w:rsid w:val="00BE4627"/>
    <w:rsid w:val="00BE488A"/>
    <w:rsid w:val="00BE5295"/>
    <w:rsid w:val="00BE6869"/>
    <w:rsid w:val="00BF008B"/>
    <w:rsid w:val="00BF0A80"/>
    <w:rsid w:val="00BF1B6A"/>
    <w:rsid w:val="00BF1FDA"/>
    <w:rsid w:val="00BF224B"/>
    <w:rsid w:val="00BF27A2"/>
    <w:rsid w:val="00BF2B10"/>
    <w:rsid w:val="00BF2E64"/>
    <w:rsid w:val="00BF3932"/>
    <w:rsid w:val="00BF3D49"/>
    <w:rsid w:val="00BF438E"/>
    <w:rsid w:val="00BF4D95"/>
    <w:rsid w:val="00BF5A80"/>
    <w:rsid w:val="00BF5A9D"/>
    <w:rsid w:val="00BF6113"/>
    <w:rsid w:val="00BF7586"/>
    <w:rsid w:val="00BF7B50"/>
    <w:rsid w:val="00C00099"/>
    <w:rsid w:val="00C00982"/>
    <w:rsid w:val="00C009C8"/>
    <w:rsid w:val="00C01997"/>
    <w:rsid w:val="00C01C7F"/>
    <w:rsid w:val="00C02D23"/>
    <w:rsid w:val="00C02DF2"/>
    <w:rsid w:val="00C03FDB"/>
    <w:rsid w:val="00C043E7"/>
    <w:rsid w:val="00C049B2"/>
    <w:rsid w:val="00C0530E"/>
    <w:rsid w:val="00C058B5"/>
    <w:rsid w:val="00C069C9"/>
    <w:rsid w:val="00C06C4C"/>
    <w:rsid w:val="00C07A94"/>
    <w:rsid w:val="00C117EA"/>
    <w:rsid w:val="00C12DD7"/>
    <w:rsid w:val="00C13179"/>
    <w:rsid w:val="00C131C3"/>
    <w:rsid w:val="00C13512"/>
    <w:rsid w:val="00C13F54"/>
    <w:rsid w:val="00C14218"/>
    <w:rsid w:val="00C14B0F"/>
    <w:rsid w:val="00C1687C"/>
    <w:rsid w:val="00C16E95"/>
    <w:rsid w:val="00C1790E"/>
    <w:rsid w:val="00C17D61"/>
    <w:rsid w:val="00C204E8"/>
    <w:rsid w:val="00C21FB3"/>
    <w:rsid w:val="00C2321E"/>
    <w:rsid w:val="00C23669"/>
    <w:rsid w:val="00C23C3D"/>
    <w:rsid w:val="00C24CC1"/>
    <w:rsid w:val="00C268D6"/>
    <w:rsid w:val="00C301C1"/>
    <w:rsid w:val="00C322DB"/>
    <w:rsid w:val="00C33D1D"/>
    <w:rsid w:val="00C33DE4"/>
    <w:rsid w:val="00C34C16"/>
    <w:rsid w:val="00C3517D"/>
    <w:rsid w:val="00C3631F"/>
    <w:rsid w:val="00C363B6"/>
    <w:rsid w:val="00C367DA"/>
    <w:rsid w:val="00C36B9E"/>
    <w:rsid w:val="00C37054"/>
    <w:rsid w:val="00C37AC0"/>
    <w:rsid w:val="00C40098"/>
    <w:rsid w:val="00C400A6"/>
    <w:rsid w:val="00C4075D"/>
    <w:rsid w:val="00C4079B"/>
    <w:rsid w:val="00C40C33"/>
    <w:rsid w:val="00C4190C"/>
    <w:rsid w:val="00C42ACA"/>
    <w:rsid w:val="00C42CF5"/>
    <w:rsid w:val="00C42DEA"/>
    <w:rsid w:val="00C43491"/>
    <w:rsid w:val="00C43812"/>
    <w:rsid w:val="00C43993"/>
    <w:rsid w:val="00C44C91"/>
    <w:rsid w:val="00C46D96"/>
    <w:rsid w:val="00C46E77"/>
    <w:rsid w:val="00C474B5"/>
    <w:rsid w:val="00C474FC"/>
    <w:rsid w:val="00C478AE"/>
    <w:rsid w:val="00C47995"/>
    <w:rsid w:val="00C50A7B"/>
    <w:rsid w:val="00C53741"/>
    <w:rsid w:val="00C56DBC"/>
    <w:rsid w:val="00C56E46"/>
    <w:rsid w:val="00C57ED3"/>
    <w:rsid w:val="00C602B9"/>
    <w:rsid w:val="00C602EF"/>
    <w:rsid w:val="00C602FC"/>
    <w:rsid w:val="00C613BB"/>
    <w:rsid w:val="00C647A6"/>
    <w:rsid w:val="00C65E9D"/>
    <w:rsid w:val="00C661B3"/>
    <w:rsid w:val="00C66742"/>
    <w:rsid w:val="00C670B1"/>
    <w:rsid w:val="00C673CA"/>
    <w:rsid w:val="00C67A38"/>
    <w:rsid w:val="00C67A40"/>
    <w:rsid w:val="00C704CA"/>
    <w:rsid w:val="00C70BC4"/>
    <w:rsid w:val="00C714E9"/>
    <w:rsid w:val="00C71E01"/>
    <w:rsid w:val="00C7231A"/>
    <w:rsid w:val="00C72D83"/>
    <w:rsid w:val="00C734EB"/>
    <w:rsid w:val="00C75CD2"/>
    <w:rsid w:val="00C75F20"/>
    <w:rsid w:val="00C76487"/>
    <w:rsid w:val="00C76C47"/>
    <w:rsid w:val="00C76EB4"/>
    <w:rsid w:val="00C77068"/>
    <w:rsid w:val="00C772D3"/>
    <w:rsid w:val="00C773EF"/>
    <w:rsid w:val="00C773F3"/>
    <w:rsid w:val="00C8101E"/>
    <w:rsid w:val="00C81D4D"/>
    <w:rsid w:val="00C82572"/>
    <w:rsid w:val="00C826AA"/>
    <w:rsid w:val="00C8368C"/>
    <w:rsid w:val="00C839EC"/>
    <w:rsid w:val="00C846C7"/>
    <w:rsid w:val="00C850CA"/>
    <w:rsid w:val="00C86040"/>
    <w:rsid w:val="00C86F24"/>
    <w:rsid w:val="00C86FE8"/>
    <w:rsid w:val="00C87ED2"/>
    <w:rsid w:val="00C90B01"/>
    <w:rsid w:val="00C919A4"/>
    <w:rsid w:val="00C919B8"/>
    <w:rsid w:val="00C92281"/>
    <w:rsid w:val="00C922DF"/>
    <w:rsid w:val="00C926D9"/>
    <w:rsid w:val="00C92B33"/>
    <w:rsid w:val="00C93075"/>
    <w:rsid w:val="00C934E1"/>
    <w:rsid w:val="00C939C9"/>
    <w:rsid w:val="00C93ED8"/>
    <w:rsid w:val="00C94002"/>
    <w:rsid w:val="00C9592D"/>
    <w:rsid w:val="00C95F70"/>
    <w:rsid w:val="00C962ED"/>
    <w:rsid w:val="00C96F6F"/>
    <w:rsid w:val="00CA0711"/>
    <w:rsid w:val="00CA2B61"/>
    <w:rsid w:val="00CA35D4"/>
    <w:rsid w:val="00CA3BFE"/>
    <w:rsid w:val="00CA4204"/>
    <w:rsid w:val="00CA4BC8"/>
    <w:rsid w:val="00CA5401"/>
    <w:rsid w:val="00CA5C10"/>
    <w:rsid w:val="00CA6680"/>
    <w:rsid w:val="00CA6767"/>
    <w:rsid w:val="00CA7701"/>
    <w:rsid w:val="00CA7837"/>
    <w:rsid w:val="00CB437D"/>
    <w:rsid w:val="00CB4B33"/>
    <w:rsid w:val="00CB5067"/>
    <w:rsid w:val="00CB60BF"/>
    <w:rsid w:val="00CB6EC5"/>
    <w:rsid w:val="00CB7113"/>
    <w:rsid w:val="00CB7E06"/>
    <w:rsid w:val="00CC00C8"/>
    <w:rsid w:val="00CC1CE7"/>
    <w:rsid w:val="00CC26F1"/>
    <w:rsid w:val="00CC5C05"/>
    <w:rsid w:val="00CC620D"/>
    <w:rsid w:val="00CC7E73"/>
    <w:rsid w:val="00CD07B5"/>
    <w:rsid w:val="00CD082B"/>
    <w:rsid w:val="00CD0C14"/>
    <w:rsid w:val="00CD266C"/>
    <w:rsid w:val="00CD44A7"/>
    <w:rsid w:val="00CD4B55"/>
    <w:rsid w:val="00CD4D15"/>
    <w:rsid w:val="00CD4FF0"/>
    <w:rsid w:val="00CD5898"/>
    <w:rsid w:val="00CD649B"/>
    <w:rsid w:val="00CD6E09"/>
    <w:rsid w:val="00CD6E16"/>
    <w:rsid w:val="00CD6FD3"/>
    <w:rsid w:val="00CD74EE"/>
    <w:rsid w:val="00CD7E50"/>
    <w:rsid w:val="00CE0045"/>
    <w:rsid w:val="00CE0B49"/>
    <w:rsid w:val="00CE250A"/>
    <w:rsid w:val="00CE25B2"/>
    <w:rsid w:val="00CE28FC"/>
    <w:rsid w:val="00CE3311"/>
    <w:rsid w:val="00CE340A"/>
    <w:rsid w:val="00CE4CDC"/>
    <w:rsid w:val="00CE5B95"/>
    <w:rsid w:val="00CE6091"/>
    <w:rsid w:val="00CE6397"/>
    <w:rsid w:val="00CE71C0"/>
    <w:rsid w:val="00CE7D8E"/>
    <w:rsid w:val="00CF00D5"/>
    <w:rsid w:val="00CF0962"/>
    <w:rsid w:val="00CF0A1B"/>
    <w:rsid w:val="00CF254C"/>
    <w:rsid w:val="00CF297C"/>
    <w:rsid w:val="00CF324B"/>
    <w:rsid w:val="00CF5148"/>
    <w:rsid w:val="00CF5149"/>
    <w:rsid w:val="00CF56FD"/>
    <w:rsid w:val="00CF5868"/>
    <w:rsid w:val="00CF6DB3"/>
    <w:rsid w:val="00D008BF"/>
    <w:rsid w:val="00D00BF7"/>
    <w:rsid w:val="00D00F17"/>
    <w:rsid w:val="00D02494"/>
    <w:rsid w:val="00D05016"/>
    <w:rsid w:val="00D05691"/>
    <w:rsid w:val="00D05A54"/>
    <w:rsid w:val="00D06DD2"/>
    <w:rsid w:val="00D06E4E"/>
    <w:rsid w:val="00D073E2"/>
    <w:rsid w:val="00D075E0"/>
    <w:rsid w:val="00D1042C"/>
    <w:rsid w:val="00D105B7"/>
    <w:rsid w:val="00D113DB"/>
    <w:rsid w:val="00D1236A"/>
    <w:rsid w:val="00D126EB"/>
    <w:rsid w:val="00D12819"/>
    <w:rsid w:val="00D12C5D"/>
    <w:rsid w:val="00D1390F"/>
    <w:rsid w:val="00D142F4"/>
    <w:rsid w:val="00D145A8"/>
    <w:rsid w:val="00D14B31"/>
    <w:rsid w:val="00D1661A"/>
    <w:rsid w:val="00D1681C"/>
    <w:rsid w:val="00D17755"/>
    <w:rsid w:val="00D17CC4"/>
    <w:rsid w:val="00D17EAF"/>
    <w:rsid w:val="00D2056E"/>
    <w:rsid w:val="00D20A32"/>
    <w:rsid w:val="00D20FD2"/>
    <w:rsid w:val="00D22016"/>
    <w:rsid w:val="00D22088"/>
    <w:rsid w:val="00D229A9"/>
    <w:rsid w:val="00D22A66"/>
    <w:rsid w:val="00D23ED7"/>
    <w:rsid w:val="00D24E66"/>
    <w:rsid w:val="00D24F4F"/>
    <w:rsid w:val="00D25BC8"/>
    <w:rsid w:val="00D2600B"/>
    <w:rsid w:val="00D27010"/>
    <w:rsid w:val="00D307ED"/>
    <w:rsid w:val="00D30CCA"/>
    <w:rsid w:val="00D310FF"/>
    <w:rsid w:val="00D31134"/>
    <w:rsid w:val="00D315BC"/>
    <w:rsid w:val="00D32171"/>
    <w:rsid w:val="00D32326"/>
    <w:rsid w:val="00D32BE6"/>
    <w:rsid w:val="00D32CAF"/>
    <w:rsid w:val="00D33605"/>
    <w:rsid w:val="00D33C59"/>
    <w:rsid w:val="00D33CD2"/>
    <w:rsid w:val="00D36776"/>
    <w:rsid w:val="00D37812"/>
    <w:rsid w:val="00D3797F"/>
    <w:rsid w:val="00D37FD2"/>
    <w:rsid w:val="00D40331"/>
    <w:rsid w:val="00D40E12"/>
    <w:rsid w:val="00D4117C"/>
    <w:rsid w:val="00D415CF"/>
    <w:rsid w:val="00D41CA0"/>
    <w:rsid w:val="00D41E41"/>
    <w:rsid w:val="00D41ED0"/>
    <w:rsid w:val="00D420D4"/>
    <w:rsid w:val="00D441E4"/>
    <w:rsid w:val="00D44A6D"/>
    <w:rsid w:val="00D44C43"/>
    <w:rsid w:val="00D45864"/>
    <w:rsid w:val="00D4751E"/>
    <w:rsid w:val="00D47ECE"/>
    <w:rsid w:val="00D50D65"/>
    <w:rsid w:val="00D5285A"/>
    <w:rsid w:val="00D53404"/>
    <w:rsid w:val="00D53DD1"/>
    <w:rsid w:val="00D542AE"/>
    <w:rsid w:val="00D54925"/>
    <w:rsid w:val="00D563AE"/>
    <w:rsid w:val="00D56EF7"/>
    <w:rsid w:val="00D57673"/>
    <w:rsid w:val="00D57A2B"/>
    <w:rsid w:val="00D60B56"/>
    <w:rsid w:val="00D62851"/>
    <w:rsid w:val="00D62B15"/>
    <w:rsid w:val="00D641BB"/>
    <w:rsid w:val="00D64599"/>
    <w:rsid w:val="00D64CE0"/>
    <w:rsid w:val="00D6655D"/>
    <w:rsid w:val="00D66ECC"/>
    <w:rsid w:val="00D67318"/>
    <w:rsid w:val="00D67586"/>
    <w:rsid w:val="00D67CBB"/>
    <w:rsid w:val="00D70D97"/>
    <w:rsid w:val="00D7211A"/>
    <w:rsid w:val="00D735F5"/>
    <w:rsid w:val="00D74294"/>
    <w:rsid w:val="00D7491A"/>
    <w:rsid w:val="00D7595A"/>
    <w:rsid w:val="00D75C17"/>
    <w:rsid w:val="00D77035"/>
    <w:rsid w:val="00D826B8"/>
    <w:rsid w:val="00D82737"/>
    <w:rsid w:val="00D838FA"/>
    <w:rsid w:val="00D85CDF"/>
    <w:rsid w:val="00D86A43"/>
    <w:rsid w:val="00D86F79"/>
    <w:rsid w:val="00D8718E"/>
    <w:rsid w:val="00D8798A"/>
    <w:rsid w:val="00D90F20"/>
    <w:rsid w:val="00D92639"/>
    <w:rsid w:val="00D927FA"/>
    <w:rsid w:val="00D92EEA"/>
    <w:rsid w:val="00D9342A"/>
    <w:rsid w:val="00D93743"/>
    <w:rsid w:val="00D94A52"/>
    <w:rsid w:val="00D95F76"/>
    <w:rsid w:val="00D96794"/>
    <w:rsid w:val="00D969BD"/>
    <w:rsid w:val="00D96F66"/>
    <w:rsid w:val="00D97194"/>
    <w:rsid w:val="00D97418"/>
    <w:rsid w:val="00DA04C1"/>
    <w:rsid w:val="00DA09B2"/>
    <w:rsid w:val="00DA0B3B"/>
    <w:rsid w:val="00DA182F"/>
    <w:rsid w:val="00DA22D5"/>
    <w:rsid w:val="00DA3580"/>
    <w:rsid w:val="00DA3588"/>
    <w:rsid w:val="00DA5550"/>
    <w:rsid w:val="00DA607C"/>
    <w:rsid w:val="00DA6EAE"/>
    <w:rsid w:val="00DA7160"/>
    <w:rsid w:val="00DA730F"/>
    <w:rsid w:val="00DA763F"/>
    <w:rsid w:val="00DA7A65"/>
    <w:rsid w:val="00DA7B87"/>
    <w:rsid w:val="00DB0081"/>
    <w:rsid w:val="00DB0215"/>
    <w:rsid w:val="00DB0F1F"/>
    <w:rsid w:val="00DB2E7B"/>
    <w:rsid w:val="00DB2FBF"/>
    <w:rsid w:val="00DB36C8"/>
    <w:rsid w:val="00DB3796"/>
    <w:rsid w:val="00DB44AF"/>
    <w:rsid w:val="00DB476A"/>
    <w:rsid w:val="00DB4F16"/>
    <w:rsid w:val="00DB5248"/>
    <w:rsid w:val="00DB524F"/>
    <w:rsid w:val="00DB5D26"/>
    <w:rsid w:val="00DB70FF"/>
    <w:rsid w:val="00DB73F5"/>
    <w:rsid w:val="00DB76F3"/>
    <w:rsid w:val="00DC044B"/>
    <w:rsid w:val="00DC0BFE"/>
    <w:rsid w:val="00DC11B8"/>
    <w:rsid w:val="00DC49FF"/>
    <w:rsid w:val="00DC4FF1"/>
    <w:rsid w:val="00DC5100"/>
    <w:rsid w:val="00DC56B3"/>
    <w:rsid w:val="00DC58D2"/>
    <w:rsid w:val="00DC5B0D"/>
    <w:rsid w:val="00DC72BF"/>
    <w:rsid w:val="00DD2565"/>
    <w:rsid w:val="00DD2F46"/>
    <w:rsid w:val="00DD358E"/>
    <w:rsid w:val="00DD4B56"/>
    <w:rsid w:val="00DD5F31"/>
    <w:rsid w:val="00DD68C6"/>
    <w:rsid w:val="00DE0023"/>
    <w:rsid w:val="00DE0412"/>
    <w:rsid w:val="00DE049E"/>
    <w:rsid w:val="00DE08F6"/>
    <w:rsid w:val="00DE14D4"/>
    <w:rsid w:val="00DE2A74"/>
    <w:rsid w:val="00DE2B43"/>
    <w:rsid w:val="00DE2C34"/>
    <w:rsid w:val="00DE327F"/>
    <w:rsid w:val="00DE336A"/>
    <w:rsid w:val="00DE3C50"/>
    <w:rsid w:val="00DE42E1"/>
    <w:rsid w:val="00DE5BA5"/>
    <w:rsid w:val="00DE6D57"/>
    <w:rsid w:val="00DE739C"/>
    <w:rsid w:val="00DF063C"/>
    <w:rsid w:val="00DF1E89"/>
    <w:rsid w:val="00DF247C"/>
    <w:rsid w:val="00DF2513"/>
    <w:rsid w:val="00DF2599"/>
    <w:rsid w:val="00DF292D"/>
    <w:rsid w:val="00DF314A"/>
    <w:rsid w:val="00DF37DE"/>
    <w:rsid w:val="00DF4984"/>
    <w:rsid w:val="00DF7275"/>
    <w:rsid w:val="00E002DE"/>
    <w:rsid w:val="00E00C3B"/>
    <w:rsid w:val="00E0152A"/>
    <w:rsid w:val="00E015C4"/>
    <w:rsid w:val="00E02074"/>
    <w:rsid w:val="00E02144"/>
    <w:rsid w:val="00E04AA1"/>
    <w:rsid w:val="00E05BA5"/>
    <w:rsid w:val="00E06F50"/>
    <w:rsid w:val="00E0711F"/>
    <w:rsid w:val="00E079DD"/>
    <w:rsid w:val="00E07B68"/>
    <w:rsid w:val="00E1051E"/>
    <w:rsid w:val="00E10A32"/>
    <w:rsid w:val="00E123F5"/>
    <w:rsid w:val="00E12659"/>
    <w:rsid w:val="00E1358E"/>
    <w:rsid w:val="00E14A7F"/>
    <w:rsid w:val="00E14D15"/>
    <w:rsid w:val="00E159CF"/>
    <w:rsid w:val="00E15D68"/>
    <w:rsid w:val="00E16334"/>
    <w:rsid w:val="00E16E49"/>
    <w:rsid w:val="00E17706"/>
    <w:rsid w:val="00E17BEB"/>
    <w:rsid w:val="00E20092"/>
    <w:rsid w:val="00E2127C"/>
    <w:rsid w:val="00E226FF"/>
    <w:rsid w:val="00E22DA6"/>
    <w:rsid w:val="00E241ED"/>
    <w:rsid w:val="00E24746"/>
    <w:rsid w:val="00E24AC7"/>
    <w:rsid w:val="00E26082"/>
    <w:rsid w:val="00E27915"/>
    <w:rsid w:val="00E31523"/>
    <w:rsid w:val="00E31633"/>
    <w:rsid w:val="00E31790"/>
    <w:rsid w:val="00E317AA"/>
    <w:rsid w:val="00E31C7F"/>
    <w:rsid w:val="00E32644"/>
    <w:rsid w:val="00E32940"/>
    <w:rsid w:val="00E32C35"/>
    <w:rsid w:val="00E344C6"/>
    <w:rsid w:val="00E35553"/>
    <w:rsid w:val="00E35B36"/>
    <w:rsid w:val="00E36384"/>
    <w:rsid w:val="00E363BA"/>
    <w:rsid w:val="00E371BC"/>
    <w:rsid w:val="00E3731B"/>
    <w:rsid w:val="00E37358"/>
    <w:rsid w:val="00E4025E"/>
    <w:rsid w:val="00E40B8A"/>
    <w:rsid w:val="00E4117F"/>
    <w:rsid w:val="00E4299F"/>
    <w:rsid w:val="00E43E0C"/>
    <w:rsid w:val="00E444E1"/>
    <w:rsid w:val="00E4451D"/>
    <w:rsid w:val="00E44DFD"/>
    <w:rsid w:val="00E46257"/>
    <w:rsid w:val="00E46A79"/>
    <w:rsid w:val="00E471E8"/>
    <w:rsid w:val="00E479B1"/>
    <w:rsid w:val="00E501E6"/>
    <w:rsid w:val="00E504A3"/>
    <w:rsid w:val="00E50CA8"/>
    <w:rsid w:val="00E513B7"/>
    <w:rsid w:val="00E5150F"/>
    <w:rsid w:val="00E51BC7"/>
    <w:rsid w:val="00E52402"/>
    <w:rsid w:val="00E5375B"/>
    <w:rsid w:val="00E5396B"/>
    <w:rsid w:val="00E53BA6"/>
    <w:rsid w:val="00E53F04"/>
    <w:rsid w:val="00E54B95"/>
    <w:rsid w:val="00E552C2"/>
    <w:rsid w:val="00E567B3"/>
    <w:rsid w:val="00E56B68"/>
    <w:rsid w:val="00E5706D"/>
    <w:rsid w:val="00E57453"/>
    <w:rsid w:val="00E57879"/>
    <w:rsid w:val="00E57B5B"/>
    <w:rsid w:val="00E60D4F"/>
    <w:rsid w:val="00E60E7A"/>
    <w:rsid w:val="00E6155E"/>
    <w:rsid w:val="00E6160F"/>
    <w:rsid w:val="00E61E32"/>
    <w:rsid w:val="00E621DD"/>
    <w:rsid w:val="00E6304F"/>
    <w:rsid w:val="00E64663"/>
    <w:rsid w:val="00E64DF8"/>
    <w:rsid w:val="00E65000"/>
    <w:rsid w:val="00E65608"/>
    <w:rsid w:val="00E66DCF"/>
    <w:rsid w:val="00E6724B"/>
    <w:rsid w:val="00E7007F"/>
    <w:rsid w:val="00E701FD"/>
    <w:rsid w:val="00E70319"/>
    <w:rsid w:val="00E71776"/>
    <w:rsid w:val="00E717B0"/>
    <w:rsid w:val="00E71C11"/>
    <w:rsid w:val="00E728CC"/>
    <w:rsid w:val="00E72A92"/>
    <w:rsid w:val="00E732D6"/>
    <w:rsid w:val="00E74485"/>
    <w:rsid w:val="00E75396"/>
    <w:rsid w:val="00E756F1"/>
    <w:rsid w:val="00E77AEB"/>
    <w:rsid w:val="00E812F1"/>
    <w:rsid w:val="00E81586"/>
    <w:rsid w:val="00E821C9"/>
    <w:rsid w:val="00E826B0"/>
    <w:rsid w:val="00E82C0A"/>
    <w:rsid w:val="00E82D31"/>
    <w:rsid w:val="00E82EEE"/>
    <w:rsid w:val="00E83098"/>
    <w:rsid w:val="00E8362D"/>
    <w:rsid w:val="00E8403C"/>
    <w:rsid w:val="00E8416F"/>
    <w:rsid w:val="00E84473"/>
    <w:rsid w:val="00E84C71"/>
    <w:rsid w:val="00E87804"/>
    <w:rsid w:val="00E87A80"/>
    <w:rsid w:val="00E90F44"/>
    <w:rsid w:val="00E91699"/>
    <w:rsid w:val="00E91B40"/>
    <w:rsid w:val="00E92127"/>
    <w:rsid w:val="00E93867"/>
    <w:rsid w:val="00E9396C"/>
    <w:rsid w:val="00E9396D"/>
    <w:rsid w:val="00E93B3C"/>
    <w:rsid w:val="00E93EAB"/>
    <w:rsid w:val="00E94335"/>
    <w:rsid w:val="00E94EAD"/>
    <w:rsid w:val="00E95731"/>
    <w:rsid w:val="00E965CC"/>
    <w:rsid w:val="00E96CCE"/>
    <w:rsid w:val="00E974E0"/>
    <w:rsid w:val="00E97AE1"/>
    <w:rsid w:val="00EA001D"/>
    <w:rsid w:val="00EA0E56"/>
    <w:rsid w:val="00EA12A0"/>
    <w:rsid w:val="00EA132E"/>
    <w:rsid w:val="00EA248C"/>
    <w:rsid w:val="00EA262E"/>
    <w:rsid w:val="00EA3E8E"/>
    <w:rsid w:val="00EA4142"/>
    <w:rsid w:val="00EA48DB"/>
    <w:rsid w:val="00EA4E28"/>
    <w:rsid w:val="00EA626D"/>
    <w:rsid w:val="00EA6645"/>
    <w:rsid w:val="00EA72F5"/>
    <w:rsid w:val="00EA7B53"/>
    <w:rsid w:val="00EB0CE9"/>
    <w:rsid w:val="00EB1794"/>
    <w:rsid w:val="00EB2AE2"/>
    <w:rsid w:val="00EB2FD6"/>
    <w:rsid w:val="00EB519C"/>
    <w:rsid w:val="00EB72C5"/>
    <w:rsid w:val="00EC01D8"/>
    <w:rsid w:val="00EC0C57"/>
    <w:rsid w:val="00EC1D51"/>
    <w:rsid w:val="00EC3FB7"/>
    <w:rsid w:val="00EC4661"/>
    <w:rsid w:val="00EC50A3"/>
    <w:rsid w:val="00EC5E4A"/>
    <w:rsid w:val="00EC641D"/>
    <w:rsid w:val="00EC664F"/>
    <w:rsid w:val="00EC6D3E"/>
    <w:rsid w:val="00EC6F5D"/>
    <w:rsid w:val="00EC7107"/>
    <w:rsid w:val="00EC77B8"/>
    <w:rsid w:val="00ED021A"/>
    <w:rsid w:val="00ED1F75"/>
    <w:rsid w:val="00ED20CB"/>
    <w:rsid w:val="00ED2435"/>
    <w:rsid w:val="00ED281D"/>
    <w:rsid w:val="00ED28AE"/>
    <w:rsid w:val="00ED2BBD"/>
    <w:rsid w:val="00ED2E7B"/>
    <w:rsid w:val="00ED378D"/>
    <w:rsid w:val="00ED3972"/>
    <w:rsid w:val="00ED39AD"/>
    <w:rsid w:val="00ED432E"/>
    <w:rsid w:val="00ED4A06"/>
    <w:rsid w:val="00ED4FCA"/>
    <w:rsid w:val="00ED61C8"/>
    <w:rsid w:val="00ED6885"/>
    <w:rsid w:val="00ED6DDF"/>
    <w:rsid w:val="00ED736E"/>
    <w:rsid w:val="00ED7889"/>
    <w:rsid w:val="00ED7B24"/>
    <w:rsid w:val="00ED7CB1"/>
    <w:rsid w:val="00ED7DB6"/>
    <w:rsid w:val="00ED7DFA"/>
    <w:rsid w:val="00EE1373"/>
    <w:rsid w:val="00EE1E1D"/>
    <w:rsid w:val="00EE2FF6"/>
    <w:rsid w:val="00EE31F9"/>
    <w:rsid w:val="00EE5B9B"/>
    <w:rsid w:val="00EE5EC8"/>
    <w:rsid w:val="00EE6085"/>
    <w:rsid w:val="00EE662D"/>
    <w:rsid w:val="00EE6FE4"/>
    <w:rsid w:val="00EE71BC"/>
    <w:rsid w:val="00EE7905"/>
    <w:rsid w:val="00EE7C78"/>
    <w:rsid w:val="00EF02D2"/>
    <w:rsid w:val="00EF0E12"/>
    <w:rsid w:val="00EF1CB4"/>
    <w:rsid w:val="00EF21A1"/>
    <w:rsid w:val="00EF22DD"/>
    <w:rsid w:val="00EF2BC5"/>
    <w:rsid w:val="00EF2BE4"/>
    <w:rsid w:val="00EF443F"/>
    <w:rsid w:val="00EF447C"/>
    <w:rsid w:val="00EF4AB1"/>
    <w:rsid w:val="00EF6383"/>
    <w:rsid w:val="00EF6882"/>
    <w:rsid w:val="00EF721A"/>
    <w:rsid w:val="00EF7BC2"/>
    <w:rsid w:val="00EF7E87"/>
    <w:rsid w:val="00F00C82"/>
    <w:rsid w:val="00F012D2"/>
    <w:rsid w:val="00F0134E"/>
    <w:rsid w:val="00F01F5C"/>
    <w:rsid w:val="00F020C8"/>
    <w:rsid w:val="00F02FF4"/>
    <w:rsid w:val="00F0320B"/>
    <w:rsid w:val="00F032E4"/>
    <w:rsid w:val="00F03666"/>
    <w:rsid w:val="00F03AA9"/>
    <w:rsid w:val="00F03AFB"/>
    <w:rsid w:val="00F03EEE"/>
    <w:rsid w:val="00F043C6"/>
    <w:rsid w:val="00F0483E"/>
    <w:rsid w:val="00F059AF"/>
    <w:rsid w:val="00F06763"/>
    <w:rsid w:val="00F06B5F"/>
    <w:rsid w:val="00F06FE6"/>
    <w:rsid w:val="00F103D8"/>
    <w:rsid w:val="00F1053C"/>
    <w:rsid w:val="00F11098"/>
    <w:rsid w:val="00F117D5"/>
    <w:rsid w:val="00F119CF"/>
    <w:rsid w:val="00F11BA7"/>
    <w:rsid w:val="00F12D7C"/>
    <w:rsid w:val="00F12F8F"/>
    <w:rsid w:val="00F13E0E"/>
    <w:rsid w:val="00F154BB"/>
    <w:rsid w:val="00F160C4"/>
    <w:rsid w:val="00F16208"/>
    <w:rsid w:val="00F1664B"/>
    <w:rsid w:val="00F16EC6"/>
    <w:rsid w:val="00F17676"/>
    <w:rsid w:val="00F1794D"/>
    <w:rsid w:val="00F22FBF"/>
    <w:rsid w:val="00F231BC"/>
    <w:rsid w:val="00F23D86"/>
    <w:rsid w:val="00F24724"/>
    <w:rsid w:val="00F24BD6"/>
    <w:rsid w:val="00F253F3"/>
    <w:rsid w:val="00F260E5"/>
    <w:rsid w:val="00F26434"/>
    <w:rsid w:val="00F2662B"/>
    <w:rsid w:val="00F2786F"/>
    <w:rsid w:val="00F27E31"/>
    <w:rsid w:val="00F30C4A"/>
    <w:rsid w:val="00F31030"/>
    <w:rsid w:val="00F31480"/>
    <w:rsid w:val="00F31945"/>
    <w:rsid w:val="00F319EB"/>
    <w:rsid w:val="00F3410E"/>
    <w:rsid w:val="00F35690"/>
    <w:rsid w:val="00F35DF1"/>
    <w:rsid w:val="00F35ED2"/>
    <w:rsid w:val="00F37286"/>
    <w:rsid w:val="00F3798B"/>
    <w:rsid w:val="00F37DCF"/>
    <w:rsid w:val="00F4080A"/>
    <w:rsid w:val="00F413D6"/>
    <w:rsid w:val="00F42076"/>
    <w:rsid w:val="00F424E2"/>
    <w:rsid w:val="00F431F0"/>
    <w:rsid w:val="00F43D29"/>
    <w:rsid w:val="00F45415"/>
    <w:rsid w:val="00F45881"/>
    <w:rsid w:val="00F460AE"/>
    <w:rsid w:val="00F46700"/>
    <w:rsid w:val="00F47334"/>
    <w:rsid w:val="00F53194"/>
    <w:rsid w:val="00F538F7"/>
    <w:rsid w:val="00F54F29"/>
    <w:rsid w:val="00F55005"/>
    <w:rsid w:val="00F56211"/>
    <w:rsid w:val="00F57098"/>
    <w:rsid w:val="00F57179"/>
    <w:rsid w:val="00F57D6D"/>
    <w:rsid w:val="00F57DD9"/>
    <w:rsid w:val="00F610DB"/>
    <w:rsid w:val="00F61BC8"/>
    <w:rsid w:val="00F62A6A"/>
    <w:rsid w:val="00F62E80"/>
    <w:rsid w:val="00F62FB7"/>
    <w:rsid w:val="00F63338"/>
    <w:rsid w:val="00F633F0"/>
    <w:rsid w:val="00F63D51"/>
    <w:rsid w:val="00F63E84"/>
    <w:rsid w:val="00F65914"/>
    <w:rsid w:val="00F65DA3"/>
    <w:rsid w:val="00F66B6A"/>
    <w:rsid w:val="00F67125"/>
    <w:rsid w:val="00F6720A"/>
    <w:rsid w:val="00F676EC"/>
    <w:rsid w:val="00F67C2D"/>
    <w:rsid w:val="00F71319"/>
    <w:rsid w:val="00F72E00"/>
    <w:rsid w:val="00F730C5"/>
    <w:rsid w:val="00F73977"/>
    <w:rsid w:val="00F74A3C"/>
    <w:rsid w:val="00F7554C"/>
    <w:rsid w:val="00F75CDE"/>
    <w:rsid w:val="00F75E39"/>
    <w:rsid w:val="00F75F49"/>
    <w:rsid w:val="00F76274"/>
    <w:rsid w:val="00F7762D"/>
    <w:rsid w:val="00F80260"/>
    <w:rsid w:val="00F80F5A"/>
    <w:rsid w:val="00F82230"/>
    <w:rsid w:val="00F8228D"/>
    <w:rsid w:val="00F82E35"/>
    <w:rsid w:val="00F83739"/>
    <w:rsid w:val="00F845C8"/>
    <w:rsid w:val="00F84837"/>
    <w:rsid w:val="00F85A40"/>
    <w:rsid w:val="00F86043"/>
    <w:rsid w:val="00F86C57"/>
    <w:rsid w:val="00F86CB3"/>
    <w:rsid w:val="00F87C62"/>
    <w:rsid w:val="00F90199"/>
    <w:rsid w:val="00F915CE"/>
    <w:rsid w:val="00F91DBE"/>
    <w:rsid w:val="00F92343"/>
    <w:rsid w:val="00F92537"/>
    <w:rsid w:val="00F936B4"/>
    <w:rsid w:val="00F939B1"/>
    <w:rsid w:val="00F93C6E"/>
    <w:rsid w:val="00F94578"/>
    <w:rsid w:val="00F952CE"/>
    <w:rsid w:val="00F9589A"/>
    <w:rsid w:val="00F9633D"/>
    <w:rsid w:val="00F968A2"/>
    <w:rsid w:val="00F9759D"/>
    <w:rsid w:val="00F97C3D"/>
    <w:rsid w:val="00FA258E"/>
    <w:rsid w:val="00FA2A9D"/>
    <w:rsid w:val="00FA46C3"/>
    <w:rsid w:val="00FA509E"/>
    <w:rsid w:val="00FA5CE2"/>
    <w:rsid w:val="00FA6323"/>
    <w:rsid w:val="00FA7BE3"/>
    <w:rsid w:val="00FA7F8A"/>
    <w:rsid w:val="00FB01E3"/>
    <w:rsid w:val="00FB0417"/>
    <w:rsid w:val="00FB0B93"/>
    <w:rsid w:val="00FB0D46"/>
    <w:rsid w:val="00FB1143"/>
    <w:rsid w:val="00FB11CB"/>
    <w:rsid w:val="00FB1342"/>
    <w:rsid w:val="00FB1CF2"/>
    <w:rsid w:val="00FB2334"/>
    <w:rsid w:val="00FB2911"/>
    <w:rsid w:val="00FB38D4"/>
    <w:rsid w:val="00FB3AFF"/>
    <w:rsid w:val="00FB45E9"/>
    <w:rsid w:val="00FB4A10"/>
    <w:rsid w:val="00FB4A89"/>
    <w:rsid w:val="00FB4CC9"/>
    <w:rsid w:val="00FB62E8"/>
    <w:rsid w:val="00FB6981"/>
    <w:rsid w:val="00FC17AE"/>
    <w:rsid w:val="00FC2B1B"/>
    <w:rsid w:val="00FC3F28"/>
    <w:rsid w:val="00FC3FD8"/>
    <w:rsid w:val="00FC5EAE"/>
    <w:rsid w:val="00FC6014"/>
    <w:rsid w:val="00FC64D8"/>
    <w:rsid w:val="00FC76ED"/>
    <w:rsid w:val="00FD050C"/>
    <w:rsid w:val="00FD0B6A"/>
    <w:rsid w:val="00FD0E63"/>
    <w:rsid w:val="00FD2AC4"/>
    <w:rsid w:val="00FD3592"/>
    <w:rsid w:val="00FD371D"/>
    <w:rsid w:val="00FD3A6B"/>
    <w:rsid w:val="00FD4BC2"/>
    <w:rsid w:val="00FD50DC"/>
    <w:rsid w:val="00FD5E10"/>
    <w:rsid w:val="00FD7C40"/>
    <w:rsid w:val="00FE000B"/>
    <w:rsid w:val="00FE0CFF"/>
    <w:rsid w:val="00FE191C"/>
    <w:rsid w:val="00FE1CDB"/>
    <w:rsid w:val="00FE28A2"/>
    <w:rsid w:val="00FE2D14"/>
    <w:rsid w:val="00FE32EA"/>
    <w:rsid w:val="00FE3471"/>
    <w:rsid w:val="00FE3D12"/>
    <w:rsid w:val="00FE4D18"/>
    <w:rsid w:val="00FE50B7"/>
    <w:rsid w:val="00FE56F7"/>
    <w:rsid w:val="00FE6361"/>
    <w:rsid w:val="00FE65D4"/>
    <w:rsid w:val="00FE6DFB"/>
    <w:rsid w:val="00FE7293"/>
    <w:rsid w:val="00FE7F17"/>
    <w:rsid w:val="00FF0293"/>
    <w:rsid w:val="00FF0596"/>
    <w:rsid w:val="00FF161C"/>
    <w:rsid w:val="00FF26CD"/>
    <w:rsid w:val="00FF3212"/>
    <w:rsid w:val="00FF3700"/>
    <w:rsid w:val="00FF3DF7"/>
    <w:rsid w:val="00FF4BDF"/>
    <w:rsid w:val="00FF5B3F"/>
    <w:rsid w:val="00FF5FD2"/>
    <w:rsid w:val="00FF6489"/>
    <w:rsid w:val="00FF6ACF"/>
    <w:rsid w:val="00FF6F1C"/>
    <w:rsid w:val="00FF7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E87EE80C-628F-4E18-A114-F05AA17F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2102"/>
    <w:pPr>
      <w:spacing w:after="200" w:line="276" w:lineRule="auto"/>
    </w:pPr>
    <w:rPr>
      <w:sz w:val="22"/>
      <w:szCs w:val="22"/>
      <w:lang w:eastAsia="en-US"/>
    </w:rPr>
  </w:style>
  <w:style w:type="paragraph" w:styleId="4">
    <w:name w:val="heading 4"/>
    <w:basedOn w:val="a"/>
    <w:link w:val="40"/>
    <w:uiPriority w:val="99"/>
    <w:qFormat/>
    <w:locked/>
    <w:rsid w:val="00B83E8C"/>
    <w:pPr>
      <w:ind w:left="720"/>
      <w:contextualSpacing/>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sid w:val="005E4CDA"/>
    <w:rPr>
      <w:rFonts w:ascii="Calibri" w:eastAsia="Times New Roman" w:hAnsi="Calibri" w:cs="Times New Roman"/>
      <w:b/>
      <w:bCs/>
      <w:sz w:val="28"/>
      <w:szCs w:val="28"/>
      <w:lang w:eastAsia="en-US"/>
    </w:rPr>
  </w:style>
  <w:style w:type="paragraph" w:styleId="a3">
    <w:name w:val="List Paragraph"/>
    <w:aliases w:val="Heading 41,маркированный,Heading1,Colorful List - Accent 11,Bullet List,FooterText,numbered,strich,2nd Tier Header,Абзац,Абзац списка3,List Paragraph1,Варианты ответов,Resume Title,Citation List,Ha,ненум_список,List Paragraph,heading 4"/>
    <w:basedOn w:val="a"/>
    <w:link w:val="a4"/>
    <w:uiPriority w:val="34"/>
    <w:qFormat/>
    <w:rsid w:val="002E6D26"/>
    <w:pPr>
      <w:ind w:left="720"/>
      <w:contextualSpacing/>
      <w:outlineLvl w:val="3"/>
    </w:pPr>
    <w:rPr>
      <w:szCs w:val="20"/>
    </w:rPr>
  </w:style>
  <w:style w:type="paragraph" w:styleId="a5">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 Знак Знак Знак, Знак Знак1 Знак, Знак Знак1 Знак Знак,Обычный (веб)1,Знак4"/>
    <w:basedOn w:val="a"/>
    <w:link w:val="a6"/>
    <w:uiPriority w:val="99"/>
    <w:qFormat/>
    <w:rsid w:val="002E1307"/>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qFormat/>
    <w:rsid w:val="002E1307"/>
    <w:rPr>
      <w:rFonts w:cs="Times New Roman"/>
      <w:b/>
      <w:bCs/>
    </w:rPr>
  </w:style>
  <w:style w:type="character" w:styleId="a8">
    <w:name w:val="Emphasis"/>
    <w:uiPriority w:val="99"/>
    <w:qFormat/>
    <w:rsid w:val="002E1307"/>
    <w:rPr>
      <w:rFonts w:cs="Times New Roman"/>
      <w:i/>
      <w:iCs/>
    </w:rPr>
  </w:style>
  <w:style w:type="character" w:customStyle="1" w:styleId="BodyTextChar1">
    <w:name w:val="Body Text Char1"/>
    <w:aliases w:val="Body Text Char Char,Body3 Char,paragraph 2 Char,paragraph 21 Char,L1 Body Text Char,gl Char"/>
    <w:uiPriority w:val="99"/>
    <w:locked/>
    <w:rsid w:val="00D20FD2"/>
    <w:rPr>
      <w:rFonts w:cs="Times New Roman"/>
      <w:b/>
      <w:sz w:val="28"/>
    </w:rPr>
  </w:style>
  <w:style w:type="paragraph" w:styleId="a9">
    <w:name w:val="Body Text"/>
    <w:aliases w:val="Body Text Char,Body3,paragraph 2,paragraph 21,L1 Body Text,gl"/>
    <w:basedOn w:val="a"/>
    <w:link w:val="aa"/>
    <w:uiPriority w:val="99"/>
    <w:rsid w:val="00D20FD2"/>
    <w:pPr>
      <w:spacing w:after="0" w:line="240" w:lineRule="auto"/>
      <w:jc w:val="both"/>
    </w:pPr>
    <w:rPr>
      <w:b/>
      <w:sz w:val="28"/>
    </w:rPr>
  </w:style>
  <w:style w:type="character" w:customStyle="1" w:styleId="aa">
    <w:name w:val="Основной текст Знак"/>
    <w:aliases w:val="Body Text Char Знак,Body3 Знак,paragraph 2 Знак,paragraph 21 Знак,L1 Body Text Знак,gl Знак"/>
    <w:link w:val="a9"/>
    <w:uiPriority w:val="99"/>
    <w:semiHidden/>
    <w:locked/>
    <w:rPr>
      <w:rFonts w:cs="Times New Roman"/>
      <w:lang w:eastAsia="en-US"/>
    </w:rPr>
  </w:style>
  <w:style w:type="character" w:customStyle="1" w:styleId="1">
    <w:name w:val="Основной текст Знак1"/>
    <w:uiPriority w:val="99"/>
    <w:semiHidden/>
    <w:rsid w:val="00D20FD2"/>
    <w:rPr>
      <w:rFonts w:cs="Times New Roman"/>
    </w:rPr>
  </w:style>
  <w:style w:type="paragraph" w:styleId="ab">
    <w:name w:val="Balloon Text"/>
    <w:basedOn w:val="a"/>
    <w:link w:val="ac"/>
    <w:uiPriority w:val="99"/>
    <w:semiHidden/>
    <w:rsid w:val="00C43812"/>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43812"/>
    <w:rPr>
      <w:rFonts w:ascii="Tahoma" w:hAnsi="Tahoma" w:cs="Tahoma"/>
      <w:sz w:val="16"/>
      <w:szCs w:val="16"/>
    </w:rPr>
  </w:style>
  <w:style w:type="table" w:styleId="ad">
    <w:name w:val="Table Grid"/>
    <w:basedOn w:val="a1"/>
    <w:uiPriority w:val="99"/>
    <w:rsid w:val="0083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Обычный (веб) Знак"/>
    <w:aliases w:val="Обычный (Web) Знак,Обычный (веб) Знак1 Знак,Обычный (веб) Знак Знак1 Знак,Знак Знак1 Знак Знак1,Обычный (веб) Знак Знак Знак Знак,Знак Знак1 Знак Знак Знак,Обычный (веб) Знак Знак Знак Знак Знак Знак Знак Знак, Знак Знак1 Знак Знак1"/>
    <w:link w:val="a5"/>
    <w:uiPriority w:val="99"/>
    <w:locked/>
    <w:rsid w:val="0002066E"/>
    <w:rPr>
      <w:rFonts w:ascii="Times New Roman" w:hAnsi="Times New Roman" w:cs="Times New Roman"/>
      <w:sz w:val="24"/>
      <w:szCs w:val="24"/>
      <w:lang w:eastAsia="ru-RU"/>
    </w:rPr>
  </w:style>
  <w:style w:type="paragraph" w:styleId="2">
    <w:name w:val="Body Text Indent 2"/>
    <w:basedOn w:val="a"/>
    <w:link w:val="20"/>
    <w:uiPriority w:val="99"/>
    <w:rsid w:val="00266979"/>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link w:val="2"/>
    <w:uiPriority w:val="99"/>
    <w:locked/>
    <w:rsid w:val="00266979"/>
    <w:rPr>
      <w:rFonts w:ascii="Times New Roman" w:hAnsi="Times New Roman" w:cs="Times New Roman"/>
      <w:sz w:val="24"/>
      <w:szCs w:val="24"/>
      <w:lang w:eastAsia="ru-RU"/>
    </w:rPr>
  </w:style>
  <w:style w:type="paragraph" w:styleId="ae">
    <w:name w:val="header"/>
    <w:basedOn w:val="a"/>
    <w:link w:val="af"/>
    <w:uiPriority w:val="99"/>
    <w:semiHidden/>
    <w:rsid w:val="00887261"/>
    <w:pPr>
      <w:tabs>
        <w:tab w:val="center" w:pos="4677"/>
        <w:tab w:val="right" w:pos="9355"/>
      </w:tabs>
      <w:spacing w:after="0" w:line="240" w:lineRule="auto"/>
    </w:pPr>
  </w:style>
  <w:style w:type="character" w:customStyle="1" w:styleId="af">
    <w:name w:val="Верхний колонтитул Знак"/>
    <w:link w:val="ae"/>
    <w:uiPriority w:val="99"/>
    <w:semiHidden/>
    <w:locked/>
    <w:rsid w:val="00887261"/>
    <w:rPr>
      <w:rFonts w:cs="Times New Roman"/>
    </w:rPr>
  </w:style>
  <w:style w:type="paragraph" w:styleId="af0">
    <w:name w:val="footer"/>
    <w:basedOn w:val="a"/>
    <w:link w:val="af1"/>
    <w:uiPriority w:val="99"/>
    <w:rsid w:val="00887261"/>
    <w:pPr>
      <w:tabs>
        <w:tab w:val="center" w:pos="4677"/>
        <w:tab w:val="right" w:pos="9355"/>
      </w:tabs>
      <w:spacing w:after="0" w:line="240" w:lineRule="auto"/>
    </w:pPr>
  </w:style>
  <w:style w:type="character" w:customStyle="1" w:styleId="af1">
    <w:name w:val="Нижний колонтитул Знак"/>
    <w:link w:val="af0"/>
    <w:uiPriority w:val="99"/>
    <w:locked/>
    <w:rsid w:val="00887261"/>
    <w:rPr>
      <w:rFonts w:cs="Times New Roman"/>
    </w:rPr>
  </w:style>
  <w:style w:type="paragraph" w:customStyle="1" w:styleId="21">
    <w:name w:val="Основной текст с отступом 21"/>
    <w:basedOn w:val="a"/>
    <w:uiPriority w:val="99"/>
    <w:rsid w:val="00CA6680"/>
    <w:pPr>
      <w:spacing w:after="0" w:line="240" w:lineRule="auto"/>
      <w:ind w:firstLine="708"/>
      <w:jc w:val="both"/>
    </w:pPr>
    <w:rPr>
      <w:rFonts w:ascii="Courier" w:eastAsia="Times New Roman" w:hAnsi="Courier"/>
      <w:sz w:val="28"/>
      <w:szCs w:val="20"/>
      <w:lang w:eastAsia="ru-RU"/>
    </w:rPr>
  </w:style>
  <w:style w:type="character" w:customStyle="1" w:styleId="FontStyle11">
    <w:name w:val="Font Style11"/>
    <w:uiPriority w:val="99"/>
    <w:rsid w:val="00A24D53"/>
    <w:rPr>
      <w:rFonts w:ascii="Times New Roman" w:hAnsi="Times New Roman" w:cs="Times New Roman"/>
      <w:b/>
      <w:bCs/>
      <w:sz w:val="26"/>
      <w:szCs w:val="26"/>
    </w:rPr>
  </w:style>
  <w:style w:type="character" w:customStyle="1" w:styleId="a4">
    <w:name w:val="Абзац списка Знак"/>
    <w:aliases w:val="Heading 41 Знак,маркированный Знак,Heading1 Знак,Colorful List - Accent 11 Знак,Bullet List Знак,FooterText Знак,numbered Знак,strich Знак,2nd Tier Header Знак,Абзац Знак,Абзац списка3 Знак,List Paragraph1 Знак,Варианты ответов Знак"/>
    <w:link w:val="a3"/>
    <w:uiPriority w:val="34"/>
    <w:qFormat/>
    <w:locked/>
    <w:rsid w:val="001C383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4353">
      <w:bodyDiv w:val="1"/>
      <w:marLeft w:val="0"/>
      <w:marRight w:val="0"/>
      <w:marTop w:val="0"/>
      <w:marBottom w:val="0"/>
      <w:divBdr>
        <w:top w:val="none" w:sz="0" w:space="0" w:color="auto"/>
        <w:left w:val="none" w:sz="0" w:space="0" w:color="auto"/>
        <w:bottom w:val="none" w:sz="0" w:space="0" w:color="auto"/>
        <w:right w:val="none" w:sz="0" w:space="0" w:color="auto"/>
      </w:divBdr>
    </w:div>
    <w:div w:id="88817107">
      <w:bodyDiv w:val="1"/>
      <w:marLeft w:val="0"/>
      <w:marRight w:val="0"/>
      <w:marTop w:val="0"/>
      <w:marBottom w:val="0"/>
      <w:divBdr>
        <w:top w:val="none" w:sz="0" w:space="0" w:color="auto"/>
        <w:left w:val="none" w:sz="0" w:space="0" w:color="auto"/>
        <w:bottom w:val="none" w:sz="0" w:space="0" w:color="auto"/>
        <w:right w:val="none" w:sz="0" w:space="0" w:color="auto"/>
      </w:divBdr>
    </w:div>
    <w:div w:id="134876064">
      <w:bodyDiv w:val="1"/>
      <w:marLeft w:val="0"/>
      <w:marRight w:val="0"/>
      <w:marTop w:val="0"/>
      <w:marBottom w:val="0"/>
      <w:divBdr>
        <w:top w:val="none" w:sz="0" w:space="0" w:color="auto"/>
        <w:left w:val="none" w:sz="0" w:space="0" w:color="auto"/>
        <w:bottom w:val="none" w:sz="0" w:space="0" w:color="auto"/>
        <w:right w:val="none" w:sz="0" w:space="0" w:color="auto"/>
      </w:divBdr>
    </w:div>
    <w:div w:id="233666799">
      <w:marLeft w:val="0"/>
      <w:marRight w:val="0"/>
      <w:marTop w:val="0"/>
      <w:marBottom w:val="0"/>
      <w:divBdr>
        <w:top w:val="none" w:sz="0" w:space="0" w:color="auto"/>
        <w:left w:val="none" w:sz="0" w:space="0" w:color="auto"/>
        <w:bottom w:val="none" w:sz="0" w:space="0" w:color="auto"/>
        <w:right w:val="none" w:sz="0" w:space="0" w:color="auto"/>
      </w:divBdr>
    </w:div>
    <w:div w:id="233666800">
      <w:marLeft w:val="0"/>
      <w:marRight w:val="0"/>
      <w:marTop w:val="0"/>
      <w:marBottom w:val="0"/>
      <w:divBdr>
        <w:top w:val="none" w:sz="0" w:space="0" w:color="auto"/>
        <w:left w:val="none" w:sz="0" w:space="0" w:color="auto"/>
        <w:bottom w:val="none" w:sz="0" w:space="0" w:color="auto"/>
        <w:right w:val="none" w:sz="0" w:space="0" w:color="auto"/>
      </w:divBdr>
    </w:div>
    <w:div w:id="233666801">
      <w:marLeft w:val="0"/>
      <w:marRight w:val="0"/>
      <w:marTop w:val="0"/>
      <w:marBottom w:val="0"/>
      <w:divBdr>
        <w:top w:val="none" w:sz="0" w:space="0" w:color="auto"/>
        <w:left w:val="none" w:sz="0" w:space="0" w:color="auto"/>
        <w:bottom w:val="none" w:sz="0" w:space="0" w:color="auto"/>
        <w:right w:val="none" w:sz="0" w:space="0" w:color="auto"/>
      </w:divBdr>
    </w:div>
    <w:div w:id="233666802">
      <w:marLeft w:val="0"/>
      <w:marRight w:val="0"/>
      <w:marTop w:val="0"/>
      <w:marBottom w:val="0"/>
      <w:divBdr>
        <w:top w:val="none" w:sz="0" w:space="0" w:color="auto"/>
        <w:left w:val="none" w:sz="0" w:space="0" w:color="auto"/>
        <w:bottom w:val="none" w:sz="0" w:space="0" w:color="auto"/>
        <w:right w:val="none" w:sz="0" w:space="0" w:color="auto"/>
      </w:divBdr>
    </w:div>
    <w:div w:id="233666803">
      <w:marLeft w:val="0"/>
      <w:marRight w:val="0"/>
      <w:marTop w:val="0"/>
      <w:marBottom w:val="0"/>
      <w:divBdr>
        <w:top w:val="none" w:sz="0" w:space="0" w:color="auto"/>
        <w:left w:val="none" w:sz="0" w:space="0" w:color="auto"/>
        <w:bottom w:val="none" w:sz="0" w:space="0" w:color="auto"/>
        <w:right w:val="none" w:sz="0" w:space="0" w:color="auto"/>
      </w:divBdr>
    </w:div>
    <w:div w:id="233666804">
      <w:marLeft w:val="0"/>
      <w:marRight w:val="0"/>
      <w:marTop w:val="0"/>
      <w:marBottom w:val="0"/>
      <w:divBdr>
        <w:top w:val="none" w:sz="0" w:space="0" w:color="auto"/>
        <w:left w:val="none" w:sz="0" w:space="0" w:color="auto"/>
        <w:bottom w:val="none" w:sz="0" w:space="0" w:color="auto"/>
        <w:right w:val="none" w:sz="0" w:space="0" w:color="auto"/>
      </w:divBdr>
    </w:div>
    <w:div w:id="233666805">
      <w:marLeft w:val="0"/>
      <w:marRight w:val="0"/>
      <w:marTop w:val="0"/>
      <w:marBottom w:val="0"/>
      <w:divBdr>
        <w:top w:val="none" w:sz="0" w:space="0" w:color="auto"/>
        <w:left w:val="none" w:sz="0" w:space="0" w:color="auto"/>
        <w:bottom w:val="none" w:sz="0" w:space="0" w:color="auto"/>
        <w:right w:val="none" w:sz="0" w:space="0" w:color="auto"/>
      </w:divBdr>
    </w:div>
    <w:div w:id="233666806">
      <w:marLeft w:val="0"/>
      <w:marRight w:val="0"/>
      <w:marTop w:val="0"/>
      <w:marBottom w:val="0"/>
      <w:divBdr>
        <w:top w:val="none" w:sz="0" w:space="0" w:color="auto"/>
        <w:left w:val="none" w:sz="0" w:space="0" w:color="auto"/>
        <w:bottom w:val="none" w:sz="0" w:space="0" w:color="auto"/>
        <w:right w:val="none" w:sz="0" w:space="0" w:color="auto"/>
      </w:divBdr>
    </w:div>
    <w:div w:id="233666807">
      <w:marLeft w:val="0"/>
      <w:marRight w:val="0"/>
      <w:marTop w:val="0"/>
      <w:marBottom w:val="0"/>
      <w:divBdr>
        <w:top w:val="none" w:sz="0" w:space="0" w:color="auto"/>
        <w:left w:val="none" w:sz="0" w:space="0" w:color="auto"/>
        <w:bottom w:val="none" w:sz="0" w:space="0" w:color="auto"/>
        <w:right w:val="none" w:sz="0" w:space="0" w:color="auto"/>
      </w:divBdr>
    </w:div>
    <w:div w:id="233666808">
      <w:marLeft w:val="0"/>
      <w:marRight w:val="0"/>
      <w:marTop w:val="0"/>
      <w:marBottom w:val="0"/>
      <w:divBdr>
        <w:top w:val="none" w:sz="0" w:space="0" w:color="auto"/>
        <w:left w:val="none" w:sz="0" w:space="0" w:color="auto"/>
        <w:bottom w:val="none" w:sz="0" w:space="0" w:color="auto"/>
        <w:right w:val="none" w:sz="0" w:space="0" w:color="auto"/>
      </w:divBdr>
    </w:div>
    <w:div w:id="233666809">
      <w:marLeft w:val="0"/>
      <w:marRight w:val="0"/>
      <w:marTop w:val="0"/>
      <w:marBottom w:val="0"/>
      <w:divBdr>
        <w:top w:val="none" w:sz="0" w:space="0" w:color="auto"/>
        <w:left w:val="none" w:sz="0" w:space="0" w:color="auto"/>
        <w:bottom w:val="none" w:sz="0" w:space="0" w:color="auto"/>
        <w:right w:val="none" w:sz="0" w:space="0" w:color="auto"/>
      </w:divBdr>
    </w:div>
    <w:div w:id="233666810">
      <w:marLeft w:val="0"/>
      <w:marRight w:val="0"/>
      <w:marTop w:val="0"/>
      <w:marBottom w:val="0"/>
      <w:divBdr>
        <w:top w:val="none" w:sz="0" w:space="0" w:color="auto"/>
        <w:left w:val="none" w:sz="0" w:space="0" w:color="auto"/>
        <w:bottom w:val="none" w:sz="0" w:space="0" w:color="auto"/>
        <w:right w:val="none" w:sz="0" w:space="0" w:color="auto"/>
      </w:divBdr>
    </w:div>
    <w:div w:id="233666811">
      <w:marLeft w:val="0"/>
      <w:marRight w:val="0"/>
      <w:marTop w:val="0"/>
      <w:marBottom w:val="0"/>
      <w:divBdr>
        <w:top w:val="none" w:sz="0" w:space="0" w:color="auto"/>
        <w:left w:val="none" w:sz="0" w:space="0" w:color="auto"/>
        <w:bottom w:val="none" w:sz="0" w:space="0" w:color="auto"/>
        <w:right w:val="none" w:sz="0" w:space="0" w:color="auto"/>
      </w:divBdr>
    </w:div>
    <w:div w:id="233666812">
      <w:marLeft w:val="0"/>
      <w:marRight w:val="0"/>
      <w:marTop w:val="0"/>
      <w:marBottom w:val="0"/>
      <w:divBdr>
        <w:top w:val="none" w:sz="0" w:space="0" w:color="auto"/>
        <w:left w:val="none" w:sz="0" w:space="0" w:color="auto"/>
        <w:bottom w:val="none" w:sz="0" w:space="0" w:color="auto"/>
        <w:right w:val="none" w:sz="0" w:space="0" w:color="auto"/>
      </w:divBdr>
    </w:div>
    <w:div w:id="233666813">
      <w:marLeft w:val="0"/>
      <w:marRight w:val="0"/>
      <w:marTop w:val="0"/>
      <w:marBottom w:val="0"/>
      <w:divBdr>
        <w:top w:val="none" w:sz="0" w:space="0" w:color="auto"/>
        <w:left w:val="none" w:sz="0" w:space="0" w:color="auto"/>
        <w:bottom w:val="none" w:sz="0" w:space="0" w:color="auto"/>
        <w:right w:val="none" w:sz="0" w:space="0" w:color="auto"/>
      </w:divBdr>
    </w:div>
    <w:div w:id="233666814">
      <w:marLeft w:val="0"/>
      <w:marRight w:val="0"/>
      <w:marTop w:val="0"/>
      <w:marBottom w:val="0"/>
      <w:divBdr>
        <w:top w:val="none" w:sz="0" w:space="0" w:color="auto"/>
        <w:left w:val="none" w:sz="0" w:space="0" w:color="auto"/>
        <w:bottom w:val="none" w:sz="0" w:space="0" w:color="auto"/>
        <w:right w:val="none" w:sz="0" w:space="0" w:color="auto"/>
      </w:divBdr>
    </w:div>
    <w:div w:id="233666815">
      <w:marLeft w:val="0"/>
      <w:marRight w:val="0"/>
      <w:marTop w:val="0"/>
      <w:marBottom w:val="0"/>
      <w:divBdr>
        <w:top w:val="none" w:sz="0" w:space="0" w:color="auto"/>
        <w:left w:val="none" w:sz="0" w:space="0" w:color="auto"/>
        <w:bottom w:val="none" w:sz="0" w:space="0" w:color="auto"/>
        <w:right w:val="none" w:sz="0" w:space="0" w:color="auto"/>
      </w:divBdr>
    </w:div>
    <w:div w:id="233666816">
      <w:marLeft w:val="0"/>
      <w:marRight w:val="0"/>
      <w:marTop w:val="0"/>
      <w:marBottom w:val="0"/>
      <w:divBdr>
        <w:top w:val="none" w:sz="0" w:space="0" w:color="auto"/>
        <w:left w:val="none" w:sz="0" w:space="0" w:color="auto"/>
        <w:bottom w:val="none" w:sz="0" w:space="0" w:color="auto"/>
        <w:right w:val="none" w:sz="0" w:space="0" w:color="auto"/>
      </w:divBdr>
    </w:div>
    <w:div w:id="233666817">
      <w:marLeft w:val="0"/>
      <w:marRight w:val="0"/>
      <w:marTop w:val="0"/>
      <w:marBottom w:val="0"/>
      <w:divBdr>
        <w:top w:val="none" w:sz="0" w:space="0" w:color="auto"/>
        <w:left w:val="none" w:sz="0" w:space="0" w:color="auto"/>
        <w:bottom w:val="none" w:sz="0" w:space="0" w:color="auto"/>
        <w:right w:val="none" w:sz="0" w:space="0" w:color="auto"/>
      </w:divBdr>
    </w:div>
    <w:div w:id="233666818">
      <w:marLeft w:val="0"/>
      <w:marRight w:val="0"/>
      <w:marTop w:val="0"/>
      <w:marBottom w:val="0"/>
      <w:divBdr>
        <w:top w:val="none" w:sz="0" w:space="0" w:color="auto"/>
        <w:left w:val="none" w:sz="0" w:space="0" w:color="auto"/>
        <w:bottom w:val="none" w:sz="0" w:space="0" w:color="auto"/>
        <w:right w:val="none" w:sz="0" w:space="0" w:color="auto"/>
      </w:divBdr>
    </w:div>
    <w:div w:id="233666819">
      <w:marLeft w:val="0"/>
      <w:marRight w:val="0"/>
      <w:marTop w:val="0"/>
      <w:marBottom w:val="0"/>
      <w:divBdr>
        <w:top w:val="none" w:sz="0" w:space="0" w:color="auto"/>
        <w:left w:val="none" w:sz="0" w:space="0" w:color="auto"/>
        <w:bottom w:val="none" w:sz="0" w:space="0" w:color="auto"/>
        <w:right w:val="none" w:sz="0" w:space="0" w:color="auto"/>
      </w:divBdr>
    </w:div>
    <w:div w:id="233666820">
      <w:marLeft w:val="0"/>
      <w:marRight w:val="0"/>
      <w:marTop w:val="0"/>
      <w:marBottom w:val="0"/>
      <w:divBdr>
        <w:top w:val="none" w:sz="0" w:space="0" w:color="auto"/>
        <w:left w:val="none" w:sz="0" w:space="0" w:color="auto"/>
        <w:bottom w:val="none" w:sz="0" w:space="0" w:color="auto"/>
        <w:right w:val="none" w:sz="0" w:space="0" w:color="auto"/>
      </w:divBdr>
    </w:div>
    <w:div w:id="233666821">
      <w:marLeft w:val="0"/>
      <w:marRight w:val="0"/>
      <w:marTop w:val="0"/>
      <w:marBottom w:val="0"/>
      <w:divBdr>
        <w:top w:val="none" w:sz="0" w:space="0" w:color="auto"/>
        <w:left w:val="none" w:sz="0" w:space="0" w:color="auto"/>
        <w:bottom w:val="none" w:sz="0" w:space="0" w:color="auto"/>
        <w:right w:val="none" w:sz="0" w:space="0" w:color="auto"/>
      </w:divBdr>
    </w:div>
    <w:div w:id="233666822">
      <w:marLeft w:val="0"/>
      <w:marRight w:val="0"/>
      <w:marTop w:val="0"/>
      <w:marBottom w:val="0"/>
      <w:divBdr>
        <w:top w:val="none" w:sz="0" w:space="0" w:color="auto"/>
        <w:left w:val="none" w:sz="0" w:space="0" w:color="auto"/>
        <w:bottom w:val="none" w:sz="0" w:space="0" w:color="auto"/>
        <w:right w:val="none" w:sz="0" w:space="0" w:color="auto"/>
      </w:divBdr>
    </w:div>
    <w:div w:id="233666823">
      <w:marLeft w:val="0"/>
      <w:marRight w:val="0"/>
      <w:marTop w:val="0"/>
      <w:marBottom w:val="0"/>
      <w:divBdr>
        <w:top w:val="none" w:sz="0" w:space="0" w:color="auto"/>
        <w:left w:val="none" w:sz="0" w:space="0" w:color="auto"/>
        <w:bottom w:val="none" w:sz="0" w:space="0" w:color="auto"/>
        <w:right w:val="none" w:sz="0" w:space="0" w:color="auto"/>
      </w:divBdr>
    </w:div>
    <w:div w:id="233666824">
      <w:marLeft w:val="0"/>
      <w:marRight w:val="0"/>
      <w:marTop w:val="0"/>
      <w:marBottom w:val="0"/>
      <w:divBdr>
        <w:top w:val="none" w:sz="0" w:space="0" w:color="auto"/>
        <w:left w:val="none" w:sz="0" w:space="0" w:color="auto"/>
        <w:bottom w:val="none" w:sz="0" w:space="0" w:color="auto"/>
        <w:right w:val="none" w:sz="0" w:space="0" w:color="auto"/>
      </w:divBdr>
    </w:div>
    <w:div w:id="233666825">
      <w:marLeft w:val="0"/>
      <w:marRight w:val="0"/>
      <w:marTop w:val="0"/>
      <w:marBottom w:val="0"/>
      <w:divBdr>
        <w:top w:val="none" w:sz="0" w:space="0" w:color="auto"/>
        <w:left w:val="none" w:sz="0" w:space="0" w:color="auto"/>
        <w:bottom w:val="none" w:sz="0" w:space="0" w:color="auto"/>
        <w:right w:val="none" w:sz="0" w:space="0" w:color="auto"/>
      </w:divBdr>
    </w:div>
    <w:div w:id="233666826">
      <w:marLeft w:val="0"/>
      <w:marRight w:val="0"/>
      <w:marTop w:val="0"/>
      <w:marBottom w:val="0"/>
      <w:divBdr>
        <w:top w:val="none" w:sz="0" w:space="0" w:color="auto"/>
        <w:left w:val="none" w:sz="0" w:space="0" w:color="auto"/>
        <w:bottom w:val="none" w:sz="0" w:space="0" w:color="auto"/>
        <w:right w:val="none" w:sz="0" w:space="0" w:color="auto"/>
      </w:divBdr>
    </w:div>
    <w:div w:id="233666827">
      <w:marLeft w:val="0"/>
      <w:marRight w:val="0"/>
      <w:marTop w:val="0"/>
      <w:marBottom w:val="0"/>
      <w:divBdr>
        <w:top w:val="none" w:sz="0" w:space="0" w:color="auto"/>
        <w:left w:val="none" w:sz="0" w:space="0" w:color="auto"/>
        <w:bottom w:val="none" w:sz="0" w:space="0" w:color="auto"/>
        <w:right w:val="none" w:sz="0" w:space="0" w:color="auto"/>
      </w:divBdr>
    </w:div>
    <w:div w:id="233666828">
      <w:marLeft w:val="0"/>
      <w:marRight w:val="0"/>
      <w:marTop w:val="0"/>
      <w:marBottom w:val="0"/>
      <w:divBdr>
        <w:top w:val="none" w:sz="0" w:space="0" w:color="auto"/>
        <w:left w:val="none" w:sz="0" w:space="0" w:color="auto"/>
        <w:bottom w:val="none" w:sz="0" w:space="0" w:color="auto"/>
        <w:right w:val="none" w:sz="0" w:space="0" w:color="auto"/>
      </w:divBdr>
    </w:div>
    <w:div w:id="233666829">
      <w:marLeft w:val="0"/>
      <w:marRight w:val="0"/>
      <w:marTop w:val="0"/>
      <w:marBottom w:val="0"/>
      <w:divBdr>
        <w:top w:val="none" w:sz="0" w:space="0" w:color="auto"/>
        <w:left w:val="none" w:sz="0" w:space="0" w:color="auto"/>
        <w:bottom w:val="none" w:sz="0" w:space="0" w:color="auto"/>
        <w:right w:val="none" w:sz="0" w:space="0" w:color="auto"/>
      </w:divBdr>
    </w:div>
    <w:div w:id="233666830">
      <w:marLeft w:val="0"/>
      <w:marRight w:val="0"/>
      <w:marTop w:val="0"/>
      <w:marBottom w:val="0"/>
      <w:divBdr>
        <w:top w:val="none" w:sz="0" w:space="0" w:color="auto"/>
        <w:left w:val="none" w:sz="0" w:space="0" w:color="auto"/>
        <w:bottom w:val="none" w:sz="0" w:space="0" w:color="auto"/>
        <w:right w:val="none" w:sz="0" w:space="0" w:color="auto"/>
      </w:divBdr>
    </w:div>
    <w:div w:id="233666831">
      <w:marLeft w:val="0"/>
      <w:marRight w:val="0"/>
      <w:marTop w:val="0"/>
      <w:marBottom w:val="0"/>
      <w:divBdr>
        <w:top w:val="none" w:sz="0" w:space="0" w:color="auto"/>
        <w:left w:val="none" w:sz="0" w:space="0" w:color="auto"/>
        <w:bottom w:val="none" w:sz="0" w:space="0" w:color="auto"/>
        <w:right w:val="none" w:sz="0" w:space="0" w:color="auto"/>
      </w:divBdr>
    </w:div>
    <w:div w:id="233666832">
      <w:marLeft w:val="0"/>
      <w:marRight w:val="0"/>
      <w:marTop w:val="0"/>
      <w:marBottom w:val="0"/>
      <w:divBdr>
        <w:top w:val="none" w:sz="0" w:space="0" w:color="auto"/>
        <w:left w:val="none" w:sz="0" w:space="0" w:color="auto"/>
        <w:bottom w:val="none" w:sz="0" w:space="0" w:color="auto"/>
        <w:right w:val="none" w:sz="0" w:space="0" w:color="auto"/>
      </w:divBdr>
    </w:div>
    <w:div w:id="233666833">
      <w:marLeft w:val="0"/>
      <w:marRight w:val="0"/>
      <w:marTop w:val="0"/>
      <w:marBottom w:val="0"/>
      <w:divBdr>
        <w:top w:val="none" w:sz="0" w:space="0" w:color="auto"/>
        <w:left w:val="none" w:sz="0" w:space="0" w:color="auto"/>
        <w:bottom w:val="none" w:sz="0" w:space="0" w:color="auto"/>
        <w:right w:val="none" w:sz="0" w:space="0" w:color="auto"/>
      </w:divBdr>
    </w:div>
    <w:div w:id="233666834">
      <w:marLeft w:val="0"/>
      <w:marRight w:val="0"/>
      <w:marTop w:val="0"/>
      <w:marBottom w:val="0"/>
      <w:divBdr>
        <w:top w:val="none" w:sz="0" w:space="0" w:color="auto"/>
        <w:left w:val="none" w:sz="0" w:space="0" w:color="auto"/>
        <w:bottom w:val="none" w:sz="0" w:space="0" w:color="auto"/>
        <w:right w:val="none" w:sz="0" w:space="0" w:color="auto"/>
      </w:divBdr>
    </w:div>
    <w:div w:id="233666835">
      <w:marLeft w:val="0"/>
      <w:marRight w:val="0"/>
      <w:marTop w:val="0"/>
      <w:marBottom w:val="0"/>
      <w:divBdr>
        <w:top w:val="none" w:sz="0" w:space="0" w:color="auto"/>
        <w:left w:val="none" w:sz="0" w:space="0" w:color="auto"/>
        <w:bottom w:val="none" w:sz="0" w:space="0" w:color="auto"/>
        <w:right w:val="none" w:sz="0" w:space="0" w:color="auto"/>
      </w:divBdr>
    </w:div>
    <w:div w:id="233666836">
      <w:marLeft w:val="0"/>
      <w:marRight w:val="0"/>
      <w:marTop w:val="0"/>
      <w:marBottom w:val="0"/>
      <w:divBdr>
        <w:top w:val="none" w:sz="0" w:space="0" w:color="auto"/>
        <w:left w:val="none" w:sz="0" w:space="0" w:color="auto"/>
        <w:bottom w:val="none" w:sz="0" w:space="0" w:color="auto"/>
        <w:right w:val="none" w:sz="0" w:space="0" w:color="auto"/>
      </w:divBdr>
    </w:div>
    <w:div w:id="233666837">
      <w:marLeft w:val="0"/>
      <w:marRight w:val="0"/>
      <w:marTop w:val="0"/>
      <w:marBottom w:val="0"/>
      <w:divBdr>
        <w:top w:val="none" w:sz="0" w:space="0" w:color="auto"/>
        <w:left w:val="none" w:sz="0" w:space="0" w:color="auto"/>
        <w:bottom w:val="none" w:sz="0" w:space="0" w:color="auto"/>
        <w:right w:val="none" w:sz="0" w:space="0" w:color="auto"/>
      </w:divBdr>
    </w:div>
    <w:div w:id="233666838">
      <w:marLeft w:val="0"/>
      <w:marRight w:val="0"/>
      <w:marTop w:val="0"/>
      <w:marBottom w:val="0"/>
      <w:divBdr>
        <w:top w:val="none" w:sz="0" w:space="0" w:color="auto"/>
        <w:left w:val="none" w:sz="0" w:space="0" w:color="auto"/>
        <w:bottom w:val="none" w:sz="0" w:space="0" w:color="auto"/>
        <w:right w:val="none" w:sz="0" w:space="0" w:color="auto"/>
      </w:divBdr>
    </w:div>
    <w:div w:id="233666839">
      <w:marLeft w:val="0"/>
      <w:marRight w:val="0"/>
      <w:marTop w:val="0"/>
      <w:marBottom w:val="0"/>
      <w:divBdr>
        <w:top w:val="none" w:sz="0" w:space="0" w:color="auto"/>
        <w:left w:val="none" w:sz="0" w:space="0" w:color="auto"/>
        <w:bottom w:val="none" w:sz="0" w:space="0" w:color="auto"/>
        <w:right w:val="none" w:sz="0" w:space="0" w:color="auto"/>
      </w:divBdr>
    </w:div>
    <w:div w:id="233666840">
      <w:marLeft w:val="0"/>
      <w:marRight w:val="0"/>
      <w:marTop w:val="0"/>
      <w:marBottom w:val="0"/>
      <w:divBdr>
        <w:top w:val="none" w:sz="0" w:space="0" w:color="auto"/>
        <w:left w:val="none" w:sz="0" w:space="0" w:color="auto"/>
        <w:bottom w:val="none" w:sz="0" w:space="0" w:color="auto"/>
        <w:right w:val="none" w:sz="0" w:space="0" w:color="auto"/>
      </w:divBdr>
    </w:div>
    <w:div w:id="233666841">
      <w:marLeft w:val="0"/>
      <w:marRight w:val="0"/>
      <w:marTop w:val="0"/>
      <w:marBottom w:val="0"/>
      <w:divBdr>
        <w:top w:val="none" w:sz="0" w:space="0" w:color="auto"/>
        <w:left w:val="none" w:sz="0" w:space="0" w:color="auto"/>
        <w:bottom w:val="none" w:sz="0" w:space="0" w:color="auto"/>
        <w:right w:val="none" w:sz="0" w:space="0" w:color="auto"/>
      </w:divBdr>
    </w:div>
    <w:div w:id="233666842">
      <w:marLeft w:val="0"/>
      <w:marRight w:val="0"/>
      <w:marTop w:val="0"/>
      <w:marBottom w:val="0"/>
      <w:divBdr>
        <w:top w:val="none" w:sz="0" w:space="0" w:color="auto"/>
        <w:left w:val="none" w:sz="0" w:space="0" w:color="auto"/>
        <w:bottom w:val="none" w:sz="0" w:space="0" w:color="auto"/>
        <w:right w:val="none" w:sz="0" w:space="0" w:color="auto"/>
      </w:divBdr>
    </w:div>
    <w:div w:id="233666843">
      <w:marLeft w:val="0"/>
      <w:marRight w:val="0"/>
      <w:marTop w:val="0"/>
      <w:marBottom w:val="0"/>
      <w:divBdr>
        <w:top w:val="none" w:sz="0" w:space="0" w:color="auto"/>
        <w:left w:val="none" w:sz="0" w:space="0" w:color="auto"/>
        <w:bottom w:val="none" w:sz="0" w:space="0" w:color="auto"/>
        <w:right w:val="none" w:sz="0" w:space="0" w:color="auto"/>
      </w:divBdr>
    </w:div>
    <w:div w:id="233666844">
      <w:marLeft w:val="0"/>
      <w:marRight w:val="0"/>
      <w:marTop w:val="0"/>
      <w:marBottom w:val="0"/>
      <w:divBdr>
        <w:top w:val="none" w:sz="0" w:space="0" w:color="auto"/>
        <w:left w:val="none" w:sz="0" w:space="0" w:color="auto"/>
        <w:bottom w:val="none" w:sz="0" w:space="0" w:color="auto"/>
        <w:right w:val="none" w:sz="0" w:space="0" w:color="auto"/>
      </w:divBdr>
    </w:div>
    <w:div w:id="233666845">
      <w:marLeft w:val="0"/>
      <w:marRight w:val="0"/>
      <w:marTop w:val="0"/>
      <w:marBottom w:val="0"/>
      <w:divBdr>
        <w:top w:val="none" w:sz="0" w:space="0" w:color="auto"/>
        <w:left w:val="none" w:sz="0" w:space="0" w:color="auto"/>
        <w:bottom w:val="none" w:sz="0" w:space="0" w:color="auto"/>
        <w:right w:val="none" w:sz="0" w:space="0" w:color="auto"/>
      </w:divBdr>
    </w:div>
    <w:div w:id="233666846">
      <w:marLeft w:val="0"/>
      <w:marRight w:val="0"/>
      <w:marTop w:val="0"/>
      <w:marBottom w:val="0"/>
      <w:divBdr>
        <w:top w:val="none" w:sz="0" w:space="0" w:color="auto"/>
        <w:left w:val="none" w:sz="0" w:space="0" w:color="auto"/>
        <w:bottom w:val="none" w:sz="0" w:space="0" w:color="auto"/>
        <w:right w:val="none" w:sz="0" w:space="0" w:color="auto"/>
      </w:divBdr>
    </w:div>
    <w:div w:id="233666847">
      <w:marLeft w:val="0"/>
      <w:marRight w:val="0"/>
      <w:marTop w:val="0"/>
      <w:marBottom w:val="0"/>
      <w:divBdr>
        <w:top w:val="none" w:sz="0" w:space="0" w:color="auto"/>
        <w:left w:val="none" w:sz="0" w:space="0" w:color="auto"/>
        <w:bottom w:val="none" w:sz="0" w:space="0" w:color="auto"/>
        <w:right w:val="none" w:sz="0" w:space="0" w:color="auto"/>
      </w:divBdr>
    </w:div>
    <w:div w:id="233666848">
      <w:marLeft w:val="0"/>
      <w:marRight w:val="0"/>
      <w:marTop w:val="0"/>
      <w:marBottom w:val="0"/>
      <w:divBdr>
        <w:top w:val="none" w:sz="0" w:space="0" w:color="auto"/>
        <w:left w:val="none" w:sz="0" w:space="0" w:color="auto"/>
        <w:bottom w:val="none" w:sz="0" w:space="0" w:color="auto"/>
        <w:right w:val="none" w:sz="0" w:space="0" w:color="auto"/>
      </w:divBdr>
    </w:div>
    <w:div w:id="233666849">
      <w:marLeft w:val="0"/>
      <w:marRight w:val="0"/>
      <w:marTop w:val="0"/>
      <w:marBottom w:val="0"/>
      <w:divBdr>
        <w:top w:val="none" w:sz="0" w:space="0" w:color="auto"/>
        <w:left w:val="none" w:sz="0" w:space="0" w:color="auto"/>
        <w:bottom w:val="none" w:sz="0" w:space="0" w:color="auto"/>
        <w:right w:val="none" w:sz="0" w:space="0" w:color="auto"/>
      </w:divBdr>
    </w:div>
    <w:div w:id="233666850">
      <w:marLeft w:val="0"/>
      <w:marRight w:val="0"/>
      <w:marTop w:val="0"/>
      <w:marBottom w:val="0"/>
      <w:divBdr>
        <w:top w:val="none" w:sz="0" w:space="0" w:color="auto"/>
        <w:left w:val="none" w:sz="0" w:space="0" w:color="auto"/>
        <w:bottom w:val="none" w:sz="0" w:space="0" w:color="auto"/>
        <w:right w:val="none" w:sz="0" w:space="0" w:color="auto"/>
      </w:divBdr>
    </w:div>
    <w:div w:id="233666851">
      <w:marLeft w:val="0"/>
      <w:marRight w:val="0"/>
      <w:marTop w:val="0"/>
      <w:marBottom w:val="0"/>
      <w:divBdr>
        <w:top w:val="none" w:sz="0" w:space="0" w:color="auto"/>
        <w:left w:val="none" w:sz="0" w:space="0" w:color="auto"/>
        <w:bottom w:val="none" w:sz="0" w:space="0" w:color="auto"/>
        <w:right w:val="none" w:sz="0" w:space="0" w:color="auto"/>
      </w:divBdr>
    </w:div>
    <w:div w:id="233666852">
      <w:marLeft w:val="0"/>
      <w:marRight w:val="0"/>
      <w:marTop w:val="0"/>
      <w:marBottom w:val="0"/>
      <w:divBdr>
        <w:top w:val="none" w:sz="0" w:space="0" w:color="auto"/>
        <w:left w:val="none" w:sz="0" w:space="0" w:color="auto"/>
        <w:bottom w:val="none" w:sz="0" w:space="0" w:color="auto"/>
        <w:right w:val="none" w:sz="0" w:space="0" w:color="auto"/>
      </w:divBdr>
    </w:div>
    <w:div w:id="233666853">
      <w:marLeft w:val="0"/>
      <w:marRight w:val="0"/>
      <w:marTop w:val="0"/>
      <w:marBottom w:val="0"/>
      <w:divBdr>
        <w:top w:val="none" w:sz="0" w:space="0" w:color="auto"/>
        <w:left w:val="none" w:sz="0" w:space="0" w:color="auto"/>
        <w:bottom w:val="none" w:sz="0" w:space="0" w:color="auto"/>
        <w:right w:val="none" w:sz="0" w:space="0" w:color="auto"/>
      </w:divBdr>
    </w:div>
    <w:div w:id="233666854">
      <w:marLeft w:val="0"/>
      <w:marRight w:val="0"/>
      <w:marTop w:val="0"/>
      <w:marBottom w:val="0"/>
      <w:divBdr>
        <w:top w:val="none" w:sz="0" w:space="0" w:color="auto"/>
        <w:left w:val="none" w:sz="0" w:space="0" w:color="auto"/>
        <w:bottom w:val="none" w:sz="0" w:space="0" w:color="auto"/>
        <w:right w:val="none" w:sz="0" w:space="0" w:color="auto"/>
      </w:divBdr>
    </w:div>
    <w:div w:id="233666855">
      <w:marLeft w:val="0"/>
      <w:marRight w:val="0"/>
      <w:marTop w:val="0"/>
      <w:marBottom w:val="0"/>
      <w:divBdr>
        <w:top w:val="none" w:sz="0" w:space="0" w:color="auto"/>
        <w:left w:val="none" w:sz="0" w:space="0" w:color="auto"/>
        <w:bottom w:val="none" w:sz="0" w:space="0" w:color="auto"/>
        <w:right w:val="none" w:sz="0" w:space="0" w:color="auto"/>
      </w:divBdr>
    </w:div>
    <w:div w:id="233666856">
      <w:marLeft w:val="0"/>
      <w:marRight w:val="0"/>
      <w:marTop w:val="0"/>
      <w:marBottom w:val="0"/>
      <w:divBdr>
        <w:top w:val="none" w:sz="0" w:space="0" w:color="auto"/>
        <w:left w:val="none" w:sz="0" w:space="0" w:color="auto"/>
        <w:bottom w:val="none" w:sz="0" w:space="0" w:color="auto"/>
        <w:right w:val="none" w:sz="0" w:space="0" w:color="auto"/>
      </w:divBdr>
    </w:div>
    <w:div w:id="233666857">
      <w:marLeft w:val="0"/>
      <w:marRight w:val="0"/>
      <w:marTop w:val="0"/>
      <w:marBottom w:val="0"/>
      <w:divBdr>
        <w:top w:val="none" w:sz="0" w:space="0" w:color="auto"/>
        <w:left w:val="none" w:sz="0" w:space="0" w:color="auto"/>
        <w:bottom w:val="none" w:sz="0" w:space="0" w:color="auto"/>
        <w:right w:val="none" w:sz="0" w:space="0" w:color="auto"/>
      </w:divBdr>
    </w:div>
    <w:div w:id="233666858">
      <w:marLeft w:val="0"/>
      <w:marRight w:val="0"/>
      <w:marTop w:val="0"/>
      <w:marBottom w:val="0"/>
      <w:divBdr>
        <w:top w:val="none" w:sz="0" w:space="0" w:color="auto"/>
        <w:left w:val="none" w:sz="0" w:space="0" w:color="auto"/>
        <w:bottom w:val="none" w:sz="0" w:space="0" w:color="auto"/>
        <w:right w:val="none" w:sz="0" w:space="0" w:color="auto"/>
      </w:divBdr>
    </w:div>
    <w:div w:id="233666859">
      <w:marLeft w:val="0"/>
      <w:marRight w:val="0"/>
      <w:marTop w:val="0"/>
      <w:marBottom w:val="0"/>
      <w:divBdr>
        <w:top w:val="none" w:sz="0" w:space="0" w:color="auto"/>
        <w:left w:val="none" w:sz="0" w:space="0" w:color="auto"/>
        <w:bottom w:val="none" w:sz="0" w:space="0" w:color="auto"/>
        <w:right w:val="none" w:sz="0" w:space="0" w:color="auto"/>
      </w:divBdr>
    </w:div>
    <w:div w:id="233666860">
      <w:marLeft w:val="0"/>
      <w:marRight w:val="0"/>
      <w:marTop w:val="0"/>
      <w:marBottom w:val="0"/>
      <w:divBdr>
        <w:top w:val="none" w:sz="0" w:space="0" w:color="auto"/>
        <w:left w:val="none" w:sz="0" w:space="0" w:color="auto"/>
        <w:bottom w:val="none" w:sz="0" w:space="0" w:color="auto"/>
        <w:right w:val="none" w:sz="0" w:space="0" w:color="auto"/>
      </w:divBdr>
    </w:div>
    <w:div w:id="233666861">
      <w:marLeft w:val="0"/>
      <w:marRight w:val="0"/>
      <w:marTop w:val="0"/>
      <w:marBottom w:val="0"/>
      <w:divBdr>
        <w:top w:val="none" w:sz="0" w:space="0" w:color="auto"/>
        <w:left w:val="none" w:sz="0" w:space="0" w:color="auto"/>
        <w:bottom w:val="none" w:sz="0" w:space="0" w:color="auto"/>
        <w:right w:val="none" w:sz="0" w:space="0" w:color="auto"/>
      </w:divBdr>
    </w:div>
    <w:div w:id="233666862">
      <w:marLeft w:val="0"/>
      <w:marRight w:val="0"/>
      <w:marTop w:val="0"/>
      <w:marBottom w:val="0"/>
      <w:divBdr>
        <w:top w:val="none" w:sz="0" w:space="0" w:color="auto"/>
        <w:left w:val="none" w:sz="0" w:space="0" w:color="auto"/>
        <w:bottom w:val="none" w:sz="0" w:space="0" w:color="auto"/>
        <w:right w:val="none" w:sz="0" w:space="0" w:color="auto"/>
      </w:divBdr>
    </w:div>
    <w:div w:id="233666863">
      <w:marLeft w:val="0"/>
      <w:marRight w:val="0"/>
      <w:marTop w:val="0"/>
      <w:marBottom w:val="0"/>
      <w:divBdr>
        <w:top w:val="none" w:sz="0" w:space="0" w:color="auto"/>
        <w:left w:val="none" w:sz="0" w:space="0" w:color="auto"/>
        <w:bottom w:val="none" w:sz="0" w:space="0" w:color="auto"/>
        <w:right w:val="none" w:sz="0" w:space="0" w:color="auto"/>
      </w:divBdr>
    </w:div>
    <w:div w:id="233666864">
      <w:marLeft w:val="0"/>
      <w:marRight w:val="0"/>
      <w:marTop w:val="0"/>
      <w:marBottom w:val="0"/>
      <w:divBdr>
        <w:top w:val="none" w:sz="0" w:space="0" w:color="auto"/>
        <w:left w:val="none" w:sz="0" w:space="0" w:color="auto"/>
        <w:bottom w:val="none" w:sz="0" w:space="0" w:color="auto"/>
        <w:right w:val="none" w:sz="0" w:space="0" w:color="auto"/>
      </w:divBdr>
    </w:div>
    <w:div w:id="233666865">
      <w:marLeft w:val="0"/>
      <w:marRight w:val="0"/>
      <w:marTop w:val="0"/>
      <w:marBottom w:val="0"/>
      <w:divBdr>
        <w:top w:val="none" w:sz="0" w:space="0" w:color="auto"/>
        <w:left w:val="none" w:sz="0" w:space="0" w:color="auto"/>
        <w:bottom w:val="none" w:sz="0" w:space="0" w:color="auto"/>
        <w:right w:val="none" w:sz="0" w:space="0" w:color="auto"/>
      </w:divBdr>
    </w:div>
    <w:div w:id="233666866">
      <w:marLeft w:val="0"/>
      <w:marRight w:val="0"/>
      <w:marTop w:val="0"/>
      <w:marBottom w:val="0"/>
      <w:divBdr>
        <w:top w:val="none" w:sz="0" w:space="0" w:color="auto"/>
        <w:left w:val="none" w:sz="0" w:space="0" w:color="auto"/>
        <w:bottom w:val="none" w:sz="0" w:space="0" w:color="auto"/>
        <w:right w:val="none" w:sz="0" w:space="0" w:color="auto"/>
      </w:divBdr>
    </w:div>
    <w:div w:id="233666867">
      <w:marLeft w:val="0"/>
      <w:marRight w:val="0"/>
      <w:marTop w:val="0"/>
      <w:marBottom w:val="0"/>
      <w:divBdr>
        <w:top w:val="none" w:sz="0" w:space="0" w:color="auto"/>
        <w:left w:val="none" w:sz="0" w:space="0" w:color="auto"/>
        <w:bottom w:val="none" w:sz="0" w:space="0" w:color="auto"/>
        <w:right w:val="none" w:sz="0" w:space="0" w:color="auto"/>
      </w:divBdr>
    </w:div>
    <w:div w:id="233666868">
      <w:marLeft w:val="0"/>
      <w:marRight w:val="0"/>
      <w:marTop w:val="0"/>
      <w:marBottom w:val="0"/>
      <w:divBdr>
        <w:top w:val="none" w:sz="0" w:space="0" w:color="auto"/>
        <w:left w:val="none" w:sz="0" w:space="0" w:color="auto"/>
        <w:bottom w:val="none" w:sz="0" w:space="0" w:color="auto"/>
        <w:right w:val="none" w:sz="0" w:space="0" w:color="auto"/>
      </w:divBdr>
    </w:div>
    <w:div w:id="233666869">
      <w:marLeft w:val="0"/>
      <w:marRight w:val="0"/>
      <w:marTop w:val="0"/>
      <w:marBottom w:val="0"/>
      <w:divBdr>
        <w:top w:val="none" w:sz="0" w:space="0" w:color="auto"/>
        <w:left w:val="none" w:sz="0" w:space="0" w:color="auto"/>
        <w:bottom w:val="none" w:sz="0" w:space="0" w:color="auto"/>
        <w:right w:val="none" w:sz="0" w:space="0" w:color="auto"/>
      </w:divBdr>
    </w:div>
    <w:div w:id="233666870">
      <w:marLeft w:val="0"/>
      <w:marRight w:val="0"/>
      <w:marTop w:val="0"/>
      <w:marBottom w:val="0"/>
      <w:divBdr>
        <w:top w:val="none" w:sz="0" w:space="0" w:color="auto"/>
        <w:left w:val="none" w:sz="0" w:space="0" w:color="auto"/>
        <w:bottom w:val="none" w:sz="0" w:space="0" w:color="auto"/>
        <w:right w:val="none" w:sz="0" w:space="0" w:color="auto"/>
      </w:divBdr>
    </w:div>
    <w:div w:id="233666871">
      <w:marLeft w:val="0"/>
      <w:marRight w:val="0"/>
      <w:marTop w:val="0"/>
      <w:marBottom w:val="0"/>
      <w:divBdr>
        <w:top w:val="none" w:sz="0" w:space="0" w:color="auto"/>
        <w:left w:val="none" w:sz="0" w:space="0" w:color="auto"/>
        <w:bottom w:val="none" w:sz="0" w:space="0" w:color="auto"/>
        <w:right w:val="none" w:sz="0" w:space="0" w:color="auto"/>
      </w:divBdr>
    </w:div>
    <w:div w:id="233666872">
      <w:marLeft w:val="0"/>
      <w:marRight w:val="0"/>
      <w:marTop w:val="0"/>
      <w:marBottom w:val="0"/>
      <w:divBdr>
        <w:top w:val="none" w:sz="0" w:space="0" w:color="auto"/>
        <w:left w:val="none" w:sz="0" w:space="0" w:color="auto"/>
        <w:bottom w:val="none" w:sz="0" w:space="0" w:color="auto"/>
        <w:right w:val="none" w:sz="0" w:space="0" w:color="auto"/>
      </w:divBdr>
    </w:div>
    <w:div w:id="233666873">
      <w:marLeft w:val="0"/>
      <w:marRight w:val="0"/>
      <w:marTop w:val="0"/>
      <w:marBottom w:val="0"/>
      <w:divBdr>
        <w:top w:val="none" w:sz="0" w:space="0" w:color="auto"/>
        <w:left w:val="none" w:sz="0" w:space="0" w:color="auto"/>
        <w:bottom w:val="none" w:sz="0" w:space="0" w:color="auto"/>
        <w:right w:val="none" w:sz="0" w:space="0" w:color="auto"/>
      </w:divBdr>
    </w:div>
    <w:div w:id="233666874">
      <w:marLeft w:val="0"/>
      <w:marRight w:val="0"/>
      <w:marTop w:val="0"/>
      <w:marBottom w:val="0"/>
      <w:divBdr>
        <w:top w:val="none" w:sz="0" w:space="0" w:color="auto"/>
        <w:left w:val="none" w:sz="0" w:space="0" w:color="auto"/>
        <w:bottom w:val="none" w:sz="0" w:space="0" w:color="auto"/>
        <w:right w:val="none" w:sz="0" w:space="0" w:color="auto"/>
      </w:divBdr>
    </w:div>
    <w:div w:id="233666875">
      <w:marLeft w:val="0"/>
      <w:marRight w:val="0"/>
      <w:marTop w:val="0"/>
      <w:marBottom w:val="0"/>
      <w:divBdr>
        <w:top w:val="none" w:sz="0" w:space="0" w:color="auto"/>
        <w:left w:val="none" w:sz="0" w:space="0" w:color="auto"/>
        <w:bottom w:val="none" w:sz="0" w:space="0" w:color="auto"/>
        <w:right w:val="none" w:sz="0" w:space="0" w:color="auto"/>
      </w:divBdr>
    </w:div>
    <w:div w:id="233666876">
      <w:marLeft w:val="0"/>
      <w:marRight w:val="0"/>
      <w:marTop w:val="0"/>
      <w:marBottom w:val="0"/>
      <w:divBdr>
        <w:top w:val="none" w:sz="0" w:space="0" w:color="auto"/>
        <w:left w:val="none" w:sz="0" w:space="0" w:color="auto"/>
        <w:bottom w:val="none" w:sz="0" w:space="0" w:color="auto"/>
        <w:right w:val="none" w:sz="0" w:space="0" w:color="auto"/>
      </w:divBdr>
    </w:div>
    <w:div w:id="233666877">
      <w:marLeft w:val="0"/>
      <w:marRight w:val="0"/>
      <w:marTop w:val="0"/>
      <w:marBottom w:val="0"/>
      <w:divBdr>
        <w:top w:val="none" w:sz="0" w:space="0" w:color="auto"/>
        <w:left w:val="none" w:sz="0" w:space="0" w:color="auto"/>
        <w:bottom w:val="none" w:sz="0" w:space="0" w:color="auto"/>
        <w:right w:val="none" w:sz="0" w:space="0" w:color="auto"/>
      </w:divBdr>
    </w:div>
    <w:div w:id="233666878">
      <w:marLeft w:val="0"/>
      <w:marRight w:val="0"/>
      <w:marTop w:val="0"/>
      <w:marBottom w:val="0"/>
      <w:divBdr>
        <w:top w:val="none" w:sz="0" w:space="0" w:color="auto"/>
        <w:left w:val="none" w:sz="0" w:space="0" w:color="auto"/>
        <w:bottom w:val="none" w:sz="0" w:space="0" w:color="auto"/>
        <w:right w:val="none" w:sz="0" w:space="0" w:color="auto"/>
      </w:divBdr>
    </w:div>
    <w:div w:id="233666879">
      <w:marLeft w:val="0"/>
      <w:marRight w:val="0"/>
      <w:marTop w:val="0"/>
      <w:marBottom w:val="0"/>
      <w:divBdr>
        <w:top w:val="none" w:sz="0" w:space="0" w:color="auto"/>
        <w:left w:val="none" w:sz="0" w:space="0" w:color="auto"/>
        <w:bottom w:val="none" w:sz="0" w:space="0" w:color="auto"/>
        <w:right w:val="none" w:sz="0" w:space="0" w:color="auto"/>
      </w:divBdr>
    </w:div>
    <w:div w:id="233666880">
      <w:marLeft w:val="0"/>
      <w:marRight w:val="0"/>
      <w:marTop w:val="0"/>
      <w:marBottom w:val="0"/>
      <w:divBdr>
        <w:top w:val="none" w:sz="0" w:space="0" w:color="auto"/>
        <w:left w:val="none" w:sz="0" w:space="0" w:color="auto"/>
        <w:bottom w:val="none" w:sz="0" w:space="0" w:color="auto"/>
        <w:right w:val="none" w:sz="0" w:space="0" w:color="auto"/>
      </w:divBdr>
    </w:div>
    <w:div w:id="233666881">
      <w:marLeft w:val="0"/>
      <w:marRight w:val="0"/>
      <w:marTop w:val="0"/>
      <w:marBottom w:val="0"/>
      <w:divBdr>
        <w:top w:val="none" w:sz="0" w:space="0" w:color="auto"/>
        <w:left w:val="none" w:sz="0" w:space="0" w:color="auto"/>
        <w:bottom w:val="none" w:sz="0" w:space="0" w:color="auto"/>
        <w:right w:val="none" w:sz="0" w:space="0" w:color="auto"/>
      </w:divBdr>
    </w:div>
    <w:div w:id="233666882">
      <w:marLeft w:val="0"/>
      <w:marRight w:val="0"/>
      <w:marTop w:val="0"/>
      <w:marBottom w:val="0"/>
      <w:divBdr>
        <w:top w:val="none" w:sz="0" w:space="0" w:color="auto"/>
        <w:left w:val="none" w:sz="0" w:space="0" w:color="auto"/>
        <w:bottom w:val="none" w:sz="0" w:space="0" w:color="auto"/>
        <w:right w:val="none" w:sz="0" w:space="0" w:color="auto"/>
      </w:divBdr>
    </w:div>
    <w:div w:id="233666883">
      <w:marLeft w:val="0"/>
      <w:marRight w:val="0"/>
      <w:marTop w:val="0"/>
      <w:marBottom w:val="0"/>
      <w:divBdr>
        <w:top w:val="none" w:sz="0" w:space="0" w:color="auto"/>
        <w:left w:val="none" w:sz="0" w:space="0" w:color="auto"/>
        <w:bottom w:val="none" w:sz="0" w:space="0" w:color="auto"/>
        <w:right w:val="none" w:sz="0" w:space="0" w:color="auto"/>
      </w:divBdr>
    </w:div>
    <w:div w:id="233666884">
      <w:marLeft w:val="0"/>
      <w:marRight w:val="0"/>
      <w:marTop w:val="0"/>
      <w:marBottom w:val="0"/>
      <w:divBdr>
        <w:top w:val="none" w:sz="0" w:space="0" w:color="auto"/>
        <w:left w:val="none" w:sz="0" w:space="0" w:color="auto"/>
        <w:bottom w:val="none" w:sz="0" w:space="0" w:color="auto"/>
        <w:right w:val="none" w:sz="0" w:space="0" w:color="auto"/>
      </w:divBdr>
    </w:div>
    <w:div w:id="233666885">
      <w:marLeft w:val="0"/>
      <w:marRight w:val="0"/>
      <w:marTop w:val="0"/>
      <w:marBottom w:val="0"/>
      <w:divBdr>
        <w:top w:val="none" w:sz="0" w:space="0" w:color="auto"/>
        <w:left w:val="none" w:sz="0" w:space="0" w:color="auto"/>
        <w:bottom w:val="none" w:sz="0" w:space="0" w:color="auto"/>
        <w:right w:val="none" w:sz="0" w:space="0" w:color="auto"/>
      </w:divBdr>
    </w:div>
    <w:div w:id="233666886">
      <w:marLeft w:val="0"/>
      <w:marRight w:val="0"/>
      <w:marTop w:val="0"/>
      <w:marBottom w:val="0"/>
      <w:divBdr>
        <w:top w:val="none" w:sz="0" w:space="0" w:color="auto"/>
        <w:left w:val="none" w:sz="0" w:space="0" w:color="auto"/>
        <w:bottom w:val="none" w:sz="0" w:space="0" w:color="auto"/>
        <w:right w:val="none" w:sz="0" w:space="0" w:color="auto"/>
      </w:divBdr>
    </w:div>
    <w:div w:id="233666887">
      <w:marLeft w:val="0"/>
      <w:marRight w:val="0"/>
      <w:marTop w:val="0"/>
      <w:marBottom w:val="0"/>
      <w:divBdr>
        <w:top w:val="none" w:sz="0" w:space="0" w:color="auto"/>
        <w:left w:val="none" w:sz="0" w:space="0" w:color="auto"/>
        <w:bottom w:val="none" w:sz="0" w:space="0" w:color="auto"/>
        <w:right w:val="none" w:sz="0" w:space="0" w:color="auto"/>
      </w:divBdr>
    </w:div>
    <w:div w:id="233666888">
      <w:marLeft w:val="0"/>
      <w:marRight w:val="0"/>
      <w:marTop w:val="0"/>
      <w:marBottom w:val="0"/>
      <w:divBdr>
        <w:top w:val="none" w:sz="0" w:space="0" w:color="auto"/>
        <w:left w:val="none" w:sz="0" w:space="0" w:color="auto"/>
        <w:bottom w:val="none" w:sz="0" w:space="0" w:color="auto"/>
        <w:right w:val="none" w:sz="0" w:space="0" w:color="auto"/>
      </w:divBdr>
      <w:divsChild>
        <w:div w:id="233666934">
          <w:marLeft w:val="0"/>
          <w:marRight w:val="0"/>
          <w:marTop w:val="0"/>
          <w:marBottom w:val="0"/>
          <w:divBdr>
            <w:top w:val="none" w:sz="0" w:space="0" w:color="auto"/>
            <w:left w:val="none" w:sz="0" w:space="0" w:color="auto"/>
            <w:bottom w:val="none" w:sz="0" w:space="0" w:color="auto"/>
            <w:right w:val="none" w:sz="0" w:space="0" w:color="auto"/>
          </w:divBdr>
        </w:div>
      </w:divsChild>
    </w:div>
    <w:div w:id="233666889">
      <w:marLeft w:val="0"/>
      <w:marRight w:val="0"/>
      <w:marTop w:val="0"/>
      <w:marBottom w:val="0"/>
      <w:divBdr>
        <w:top w:val="none" w:sz="0" w:space="0" w:color="auto"/>
        <w:left w:val="none" w:sz="0" w:space="0" w:color="auto"/>
        <w:bottom w:val="none" w:sz="0" w:space="0" w:color="auto"/>
        <w:right w:val="none" w:sz="0" w:space="0" w:color="auto"/>
      </w:divBdr>
    </w:div>
    <w:div w:id="233666890">
      <w:marLeft w:val="0"/>
      <w:marRight w:val="0"/>
      <w:marTop w:val="0"/>
      <w:marBottom w:val="0"/>
      <w:divBdr>
        <w:top w:val="none" w:sz="0" w:space="0" w:color="auto"/>
        <w:left w:val="none" w:sz="0" w:space="0" w:color="auto"/>
        <w:bottom w:val="none" w:sz="0" w:space="0" w:color="auto"/>
        <w:right w:val="none" w:sz="0" w:space="0" w:color="auto"/>
      </w:divBdr>
    </w:div>
    <w:div w:id="233666891">
      <w:marLeft w:val="0"/>
      <w:marRight w:val="0"/>
      <w:marTop w:val="0"/>
      <w:marBottom w:val="0"/>
      <w:divBdr>
        <w:top w:val="none" w:sz="0" w:space="0" w:color="auto"/>
        <w:left w:val="none" w:sz="0" w:space="0" w:color="auto"/>
        <w:bottom w:val="none" w:sz="0" w:space="0" w:color="auto"/>
        <w:right w:val="none" w:sz="0" w:space="0" w:color="auto"/>
      </w:divBdr>
    </w:div>
    <w:div w:id="233666892">
      <w:marLeft w:val="0"/>
      <w:marRight w:val="0"/>
      <w:marTop w:val="0"/>
      <w:marBottom w:val="0"/>
      <w:divBdr>
        <w:top w:val="none" w:sz="0" w:space="0" w:color="auto"/>
        <w:left w:val="none" w:sz="0" w:space="0" w:color="auto"/>
        <w:bottom w:val="none" w:sz="0" w:space="0" w:color="auto"/>
        <w:right w:val="none" w:sz="0" w:space="0" w:color="auto"/>
      </w:divBdr>
    </w:div>
    <w:div w:id="233666893">
      <w:marLeft w:val="0"/>
      <w:marRight w:val="0"/>
      <w:marTop w:val="0"/>
      <w:marBottom w:val="0"/>
      <w:divBdr>
        <w:top w:val="none" w:sz="0" w:space="0" w:color="auto"/>
        <w:left w:val="none" w:sz="0" w:space="0" w:color="auto"/>
        <w:bottom w:val="none" w:sz="0" w:space="0" w:color="auto"/>
        <w:right w:val="none" w:sz="0" w:space="0" w:color="auto"/>
      </w:divBdr>
    </w:div>
    <w:div w:id="233666894">
      <w:marLeft w:val="0"/>
      <w:marRight w:val="0"/>
      <w:marTop w:val="0"/>
      <w:marBottom w:val="0"/>
      <w:divBdr>
        <w:top w:val="none" w:sz="0" w:space="0" w:color="auto"/>
        <w:left w:val="none" w:sz="0" w:space="0" w:color="auto"/>
        <w:bottom w:val="none" w:sz="0" w:space="0" w:color="auto"/>
        <w:right w:val="none" w:sz="0" w:space="0" w:color="auto"/>
      </w:divBdr>
    </w:div>
    <w:div w:id="233666895">
      <w:marLeft w:val="0"/>
      <w:marRight w:val="0"/>
      <w:marTop w:val="0"/>
      <w:marBottom w:val="0"/>
      <w:divBdr>
        <w:top w:val="none" w:sz="0" w:space="0" w:color="auto"/>
        <w:left w:val="none" w:sz="0" w:space="0" w:color="auto"/>
        <w:bottom w:val="none" w:sz="0" w:space="0" w:color="auto"/>
        <w:right w:val="none" w:sz="0" w:space="0" w:color="auto"/>
      </w:divBdr>
    </w:div>
    <w:div w:id="233666896">
      <w:marLeft w:val="0"/>
      <w:marRight w:val="0"/>
      <w:marTop w:val="0"/>
      <w:marBottom w:val="0"/>
      <w:divBdr>
        <w:top w:val="none" w:sz="0" w:space="0" w:color="auto"/>
        <w:left w:val="none" w:sz="0" w:space="0" w:color="auto"/>
        <w:bottom w:val="none" w:sz="0" w:space="0" w:color="auto"/>
        <w:right w:val="none" w:sz="0" w:space="0" w:color="auto"/>
      </w:divBdr>
    </w:div>
    <w:div w:id="233666897">
      <w:marLeft w:val="0"/>
      <w:marRight w:val="0"/>
      <w:marTop w:val="0"/>
      <w:marBottom w:val="0"/>
      <w:divBdr>
        <w:top w:val="none" w:sz="0" w:space="0" w:color="auto"/>
        <w:left w:val="none" w:sz="0" w:space="0" w:color="auto"/>
        <w:bottom w:val="none" w:sz="0" w:space="0" w:color="auto"/>
        <w:right w:val="none" w:sz="0" w:space="0" w:color="auto"/>
      </w:divBdr>
    </w:div>
    <w:div w:id="233666898">
      <w:marLeft w:val="0"/>
      <w:marRight w:val="0"/>
      <w:marTop w:val="0"/>
      <w:marBottom w:val="0"/>
      <w:divBdr>
        <w:top w:val="none" w:sz="0" w:space="0" w:color="auto"/>
        <w:left w:val="none" w:sz="0" w:space="0" w:color="auto"/>
        <w:bottom w:val="none" w:sz="0" w:space="0" w:color="auto"/>
        <w:right w:val="none" w:sz="0" w:space="0" w:color="auto"/>
      </w:divBdr>
    </w:div>
    <w:div w:id="233666899">
      <w:marLeft w:val="0"/>
      <w:marRight w:val="0"/>
      <w:marTop w:val="0"/>
      <w:marBottom w:val="0"/>
      <w:divBdr>
        <w:top w:val="none" w:sz="0" w:space="0" w:color="auto"/>
        <w:left w:val="none" w:sz="0" w:space="0" w:color="auto"/>
        <w:bottom w:val="none" w:sz="0" w:space="0" w:color="auto"/>
        <w:right w:val="none" w:sz="0" w:space="0" w:color="auto"/>
      </w:divBdr>
    </w:div>
    <w:div w:id="233666900">
      <w:marLeft w:val="0"/>
      <w:marRight w:val="0"/>
      <w:marTop w:val="0"/>
      <w:marBottom w:val="0"/>
      <w:divBdr>
        <w:top w:val="none" w:sz="0" w:space="0" w:color="auto"/>
        <w:left w:val="none" w:sz="0" w:space="0" w:color="auto"/>
        <w:bottom w:val="none" w:sz="0" w:space="0" w:color="auto"/>
        <w:right w:val="none" w:sz="0" w:space="0" w:color="auto"/>
      </w:divBdr>
    </w:div>
    <w:div w:id="233666901">
      <w:marLeft w:val="0"/>
      <w:marRight w:val="0"/>
      <w:marTop w:val="0"/>
      <w:marBottom w:val="0"/>
      <w:divBdr>
        <w:top w:val="none" w:sz="0" w:space="0" w:color="auto"/>
        <w:left w:val="none" w:sz="0" w:space="0" w:color="auto"/>
        <w:bottom w:val="none" w:sz="0" w:space="0" w:color="auto"/>
        <w:right w:val="none" w:sz="0" w:space="0" w:color="auto"/>
      </w:divBdr>
    </w:div>
    <w:div w:id="233666902">
      <w:marLeft w:val="0"/>
      <w:marRight w:val="0"/>
      <w:marTop w:val="0"/>
      <w:marBottom w:val="0"/>
      <w:divBdr>
        <w:top w:val="none" w:sz="0" w:space="0" w:color="auto"/>
        <w:left w:val="none" w:sz="0" w:space="0" w:color="auto"/>
        <w:bottom w:val="none" w:sz="0" w:space="0" w:color="auto"/>
        <w:right w:val="none" w:sz="0" w:space="0" w:color="auto"/>
      </w:divBdr>
    </w:div>
    <w:div w:id="233666903">
      <w:marLeft w:val="0"/>
      <w:marRight w:val="0"/>
      <w:marTop w:val="0"/>
      <w:marBottom w:val="0"/>
      <w:divBdr>
        <w:top w:val="none" w:sz="0" w:space="0" w:color="auto"/>
        <w:left w:val="none" w:sz="0" w:space="0" w:color="auto"/>
        <w:bottom w:val="none" w:sz="0" w:space="0" w:color="auto"/>
        <w:right w:val="none" w:sz="0" w:space="0" w:color="auto"/>
      </w:divBdr>
    </w:div>
    <w:div w:id="233666904">
      <w:marLeft w:val="0"/>
      <w:marRight w:val="0"/>
      <w:marTop w:val="0"/>
      <w:marBottom w:val="0"/>
      <w:divBdr>
        <w:top w:val="none" w:sz="0" w:space="0" w:color="auto"/>
        <w:left w:val="none" w:sz="0" w:space="0" w:color="auto"/>
        <w:bottom w:val="none" w:sz="0" w:space="0" w:color="auto"/>
        <w:right w:val="none" w:sz="0" w:space="0" w:color="auto"/>
      </w:divBdr>
    </w:div>
    <w:div w:id="233666905">
      <w:marLeft w:val="0"/>
      <w:marRight w:val="0"/>
      <w:marTop w:val="0"/>
      <w:marBottom w:val="0"/>
      <w:divBdr>
        <w:top w:val="none" w:sz="0" w:space="0" w:color="auto"/>
        <w:left w:val="none" w:sz="0" w:space="0" w:color="auto"/>
        <w:bottom w:val="none" w:sz="0" w:space="0" w:color="auto"/>
        <w:right w:val="none" w:sz="0" w:space="0" w:color="auto"/>
      </w:divBdr>
    </w:div>
    <w:div w:id="233666906">
      <w:marLeft w:val="0"/>
      <w:marRight w:val="0"/>
      <w:marTop w:val="0"/>
      <w:marBottom w:val="0"/>
      <w:divBdr>
        <w:top w:val="none" w:sz="0" w:space="0" w:color="auto"/>
        <w:left w:val="none" w:sz="0" w:space="0" w:color="auto"/>
        <w:bottom w:val="none" w:sz="0" w:space="0" w:color="auto"/>
        <w:right w:val="none" w:sz="0" w:space="0" w:color="auto"/>
      </w:divBdr>
    </w:div>
    <w:div w:id="233666907">
      <w:marLeft w:val="0"/>
      <w:marRight w:val="0"/>
      <w:marTop w:val="0"/>
      <w:marBottom w:val="0"/>
      <w:divBdr>
        <w:top w:val="none" w:sz="0" w:space="0" w:color="auto"/>
        <w:left w:val="none" w:sz="0" w:space="0" w:color="auto"/>
        <w:bottom w:val="none" w:sz="0" w:space="0" w:color="auto"/>
        <w:right w:val="none" w:sz="0" w:space="0" w:color="auto"/>
      </w:divBdr>
    </w:div>
    <w:div w:id="233666908">
      <w:marLeft w:val="0"/>
      <w:marRight w:val="0"/>
      <w:marTop w:val="0"/>
      <w:marBottom w:val="0"/>
      <w:divBdr>
        <w:top w:val="none" w:sz="0" w:space="0" w:color="auto"/>
        <w:left w:val="none" w:sz="0" w:space="0" w:color="auto"/>
        <w:bottom w:val="none" w:sz="0" w:space="0" w:color="auto"/>
        <w:right w:val="none" w:sz="0" w:space="0" w:color="auto"/>
      </w:divBdr>
    </w:div>
    <w:div w:id="233666909">
      <w:marLeft w:val="0"/>
      <w:marRight w:val="0"/>
      <w:marTop w:val="0"/>
      <w:marBottom w:val="0"/>
      <w:divBdr>
        <w:top w:val="none" w:sz="0" w:space="0" w:color="auto"/>
        <w:left w:val="none" w:sz="0" w:space="0" w:color="auto"/>
        <w:bottom w:val="none" w:sz="0" w:space="0" w:color="auto"/>
        <w:right w:val="none" w:sz="0" w:space="0" w:color="auto"/>
      </w:divBdr>
    </w:div>
    <w:div w:id="233666910">
      <w:marLeft w:val="0"/>
      <w:marRight w:val="0"/>
      <w:marTop w:val="0"/>
      <w:marBottom w:val="0"/>
      <w:divBdr>
        <w:top w:val="none" w:sz="0" w:space="0" w:color="auto"/>
        <w:left w:val="none" w:sz="0" w:space="0" w:color="auto"/>
        <w:bottom w:val="none" w:sz="0" w:space="0" w:color="auto"/>
        <w:right w:val="none" w:sz="0" w:space="0" w:color="auto"/>
      </w:divBdr>
    </w:div>
    <w:div w:id="233666911">
      <w:marLeft w:val="0"/>
      <w:marRight w:val="0"/>
      <w:marTop w:val="0"/>
      <w:marBottom w:val="0"/>
      <w:divBdr>
        <w:top w:val="none" w:sz="0" w:space="0" w:color="auto"/>
        <w:left w:val="none" w:sz="0" w:space="0" w:color="auto"/>
        <w:bottom w:val="none" w:sz="0" w:space="0" w:color="auto"/>
        <w:right w:val="none" w:sz="0" w:space="0" w:color="auto"/>
      </w:divBdr>
    </w:div>
    <w:div w:id="233666912">
      <w:marLeft w:val="0"/>
      <w:marRight w:val="0"/>
      <w:marTop w:val="0"/>
      <w:marBottom w:val="0"/>
      <w:divBdr>
        <w:top w:val="none" w:sz="0" w:space="0" w:color="auto"/>
        <w:left w:val="none" w:sz="0" w:space="0" w:color="auto"/>
        <w:bottom w:val="none" w:sz="0" w:space="0" w:color="auto"/>
        <w:right w:val="none" w:sz="0" w:space="0" w:color="auto"/>
      </w:divBdr>
    </w:div>
    <w:div w:id="233666913">
      <w:marLeft w:val="0"/>
      <w:marRight w:val="0"/>
      <w:marTop w:val="0"/>
      <w:marBottom w:val="0"/>
      <w:divBdr>
        <w:top w:val="none" w:sz="0" w:space="0" w:color="auto"/>
        <w:left w:val="none" w:sz="0" w:space="0" w:color="auto"/>
        <w:bottom w:val="none" w:sz="0" w:space="0" w:color="auto"/>
        <w:right w:val="none" w:sz="0" w:space="0" w:color="auto"/>
      </w:divBdr>
    </w:div>
    <w:div w:id="233666914">
      <w:marLeft w:val="0"/>
      <w:marRight w:val="0"/>
      <w:marTop w:val="0"/>
      <w:marBottom w:val="0"/>
      <w:divBdr>
        <w:top w:val="none" w:sz="0" w:space="0" w:color="auto"/>
        <w:left w:val="none" w:sz="0" w:space="0" w:color="auto"/>
        <w:bottom w:val="none" w:sz="0" w:space="0" w:color="auto"/>
        <w:right w:val="none" w:sz="0" w:space="0" w:color="auto"/>
      </w:divBdr>
    </w:div>
    <w:div w:id="233666915">
      <w:marLeft w:val="0"/>
      <w:marRight w:val="0"/>
      <w:marTop w:val="0"/>
      <w:marBottom w:val="0"/>
      <w:divBdr>
        <w:top w:val="none" w:sz="0" w:space="0" w:color="auto"/>
        <w:left w:val="none" w:sz="0" w:space="0" w:color="auto"/>
        <w:bottom w:val="none" w:sz="0" w:space="0" w:color="auto"/>
        <w:right w:val="none" w:sz="0" w:space="0" w:color="auto"/>
      </w:divBdr>
    </w:div>
    <w:div w:id="233666916">
      <w:marLeft w:val="0"/>
      <w:marRight w:val="0"/>
      <w:marTop w:val="0"/>
      <w:marBottom w:val="0"/>
      <w:divBdr>
        <w:top w:val="none" w:sz="0" w:space="0" w:color="auto"/>
        <w:left w:val="none" w:sz="0" w:space="0" w:color="auto"/>
        <w:bottom w:val="none" w:sz="0" w:space="0" w:color="auto"/>
        <w:right w:val="none" w:sz="0" w:space="0" w:color="auto"/>
      </w:divBdr>
    </w:div>
    <w:div w:id="233666917">
      <w:marLeft w:val="0"/>
      <w:marRight w:val="0"/>
      <w:marTop w:val="0"/>
      <w:marBottom w:val="0"/>
      <w:divBdr>
        <w:top w:val="none" w:sz="0" w:space="0" w:color="auto"/>
        <w:left w:val="none" w:sz="0" w:space="0" w:color="auto"/>
        <w:bottom w:val="none" w:sz="0" w:space="0" w:color="auto"/>
        <w:right w:val="none" w:sz="0" w:space="0" w:color="auto"/>
      </w:divBdr>
    </w:div>
    <w:div w:id="233666918">
      <w:marLeft w:val="0"/>
      <w:marRight w:val="0"/>
      <w:marTop w:val="0"/>
      <w:marBottom w:val="0"/>
      <w:divBdr>
        <w:top w:val="none" w:sz="0" w:space="0" w:color="auto"/>
        <w:left w:val="none" w:sz="0" w:space="0" w:color="auto"/>
        <w:bottom w:val="none" w:sz="0" w:space="0" w:color="auto"/>
        <w:right w:val="none" w:sz="0" w:space="0" w:color="auto"/>
      </w:divBdr>
    </w:div>
    <w:div w:id="233666919">
      <w:marLeft w:val="0"/>
      <w:marRight w:val="0"/>
      <w:marTop w:val="0"/>
      <w:marBottom w:val="0"/>
      <w:divBdr>
        <w:top w:val="none" w:sz="0" w:space="0" w:color="auto"/>
        <w:left w:val="none" w:sz="0" w:space="0" w:color="auto"/>
        <w:bottom w:val="none" w:sz="0" w:space="0" w:color="auto"/>
        <w:right w:val="none" w:sz="0" w:space="0" w:color="auto"/>
      </w:divBdr>
    </w:div>
    <w:div w:id="233666920">
      <w:marLeft w:val="0"/>
      <w:marRight w:val="0"/>
      <w:marTop w:val="0"/>
      <w:marBottom w:val="0"/>
      <w:divBdr>
        <w:top w:val="none" w:sz="0" w:space="0" w:color="auto"/>
        <w:left w:val="none" w:sz="0" w:space="0" w:color="auto"/>
        <w:bottom w:val="none" w:sz="0" w:space="0" w:color="auto"/>
        <w:right w:val="none" w:sz="0" w:space="0" w:color="auto"/>
      </w:divBdr>
    </w:div>
    <w:div w:id="233666921">
      <w:marLeft w:val="0"/>
      <w:marRight w:val="0"/>
      <w:marTop w:val="0"/>
      <w:marBottom w:val="0"/>
      <w:divBdr>
        <w:top w:val="none" w:sz="0" w:space="0" w:color="auto"/>
        <w:left w:val="none" w:sz="0" w:space="0" w:color="auto"/>
        <w:bottom w:val="none" w:sz="0" w:space="0" w:color="auto"/>
        <w:right w:val="none" w:sz="0" w:space="0" w:color="auto"/>
      </w:divBdr>
    </w:div>
    <w:div w:id="233666922">
      <w:marLeft w:val="0"/>
      <w:marRight w:val="0"/>
      <w:marTop w:val="0"/>
      <w:marBottom w:val="0"/>
      <w:divBdr>
        <w:top w:val="none" w:sz="0" w:space="0" w:color="auto"/>
        <w:left w:val="none" w:sz="0" w:space="0" w:color="auto"/>
        <w:bottom w:val="none" w:sz="0" w:space="0" w:color="auto"/>
        <w:right w:val="none" w:sz="0" w:space="0" w:color="auto"/>
      </w:divBdr>
    </w:div>
    <w:div w:id="233666923">
      <w:marLeft w:val="0"/>
      <w:marRight w:val="0"/>
      <w:marTop w:val="0"/>
      <w:marBottom w:val="0"/>
      <w:divBdr>
        <w:top w:val="none" w:sz="0" w:space="0" w:color="auto"/>
        <w:left w:val="none" w:sz="0" w:space="0" w:color="auto"/>
        <w:bottom w:val="none" w:sz="0" w:space="0" w:color="auto"/>
        <w:right w:val="none" w:sz="0" w:space="0" w:color="auto"/>
      </w:divBdr>
    </w:div>
    <w:div w:id="233666924">
      <w:marLeft w:val="0"/>
      <w:marRight w:val="0"/>
      <w:marTop w:val="0"/>
      <w:marBottom w:val="0"/>
      <w:divBdr>
        <w:top w:val="none" w:sz="0" w:space="0" w:color="auto"/>
        <w:left w:val="none" w:sz="0" w:space="0" w:color="auto"/>
        <w:bottom w:val="none" w:sz="0" w:space="0" w:color="auto"/>
        <w:right w:val="none" w:sz="0" w:space="0" w:color="auto"/>
      </w:divBdr>
    </w:div>
    <w:div w:id="233666925">
      <w:marLeft w:val="0"/>
      <w:marRight w:val="0"/>
      <w:marTop w:val="0"/>
      <w:marBottom w:val="0"/>
      <w:divBdr>
        <w:top w:val="none" w:sz="0" w:space="0" w:color="auto"/>
        <w:left w:val="none" w:sz="0" w:space="0" w:color="auto"/>
        <w:bottom w:val="none" w:sz="0" w:space="0" w:color="auto"/>
        <w:right w:val="none" w:sz="0" w:space="0" w:color="auto"/>
      </w:divBdr>
    </w:div>
    <w:div w:id="233666926">
      <w:marLeft w:val="0"/>
      <w:marRight w:val="0"/>
      <w:marTop w:val="0"/>
      <w:marBottom w:val="0"/>
      <w:divBdr>
        <w:top w:val="none" w:sz="0" w:space="0" w:color="auto"/>
        <w:left w:val="none" w:sz="0" w:space="0" w:color="auto"/>
        <w:bottom w:val="none" w:sz="0" w:space="0" w:color="auto"/>
        <w:right w:val="none" w:sz="0" w:space="0" w:color="auto"/>
      </w:divBdr>
    </w:div>
    <w:div w:id="233666927">
      <w:marLeft w:val="0"/>
      <w:marRight w:val="0"/>
      <w:marTop w:val="0"/>
      <w:marBottom w:val="0"/>
      <w:divBdr>
        <w:top w:val="none" w:sz="0" w:space="0" w:color="auto"/>
        <w:left w:val="none" w:sz="0" w:space="0" w:color="auto"/>
        <w:bottom w:val="none" w:sz="0" w:space="0" w:color="auto"/>
        <w:right w:val="none" w:sz="0" w:space="0" w:color="auto"/>
      </w:divBdr>
    </w:div>
    <w:div w:id="233666928">
      <w:marLeft w:val="0"/>
      <w:marRight w:val="0"/>
      <w:marTop w:val="0"/>
      <w:marBottom w:val="0"/>
      <w:divBdr>
        <w:top w:val="none" w:sz="0" w:space="0" w:color="auto"/>
        <w:left w:val="none" w:sz="0" w:space="0" w:color="auto"/>
        <w:bottom w:val="none" w:sz="0" w:space="0" w:color="auto"/>
        <w:right w:val="none" w:sz="0" w:space="0" w:color="auto"/>
      </w:divBdr>
    </w:div>
    <w:div w:id="233666929">
      <w:marLeft w:val="0"/>
      <w:marRight w:val="0"/>
      <w:marTop w:val="0"/>
      <w:marBottom w:val="0"/>
      <w:divBdr>
        <w:top w:val="none" w:sz="0" w:space="0" w:color="auto"/>
        <w:left w:val="none" w:sz="0" w:space="0" w:color="auto"/>
        <w:bottom w:val="none" w:sz="0" w:space="0" w:color="auto"/>
        <w:right w:val="none" w:sz="0" w:space="0" w:color="auto"/>
      </w:divBdr>
    </w:div>
    <w:div w:id="233666930">
      <w:marLeft w:val="0"/>
      <w:marRight w:val="0"/>
      <w:marTop w:val="0"/>
      <w:marBottom w:val="0"/>
      <w:divBdr>
        <w:top w:val="none" w:sz="0" w:space="0" w:color="auto"/>
        <w:left w:val="none" w:sz="0" w:space="0" w:color="auto"/>
        <w:bottom w:val="none" w:sz="0" w:space="0" w:color="auto"/>
        <w:right w:val="none" w:sz="0" w:space="0" w:color="auto"/>
      </w:divBdr>
    </w:div>
    <w:div w:id="233666931">
      <w:marLeft w:val="0"/>
      <w:marRight w:val="0"/>
      <w:marTop w:val="0"/>
      <w:marBottom w:val="0"/>
      <w:divBdr>
        <w:top w:val="none" w:sz="0" w:space="0" w:color="auto"/>
        <w:left w:val="none" w:sz="0" w:space="0" w:color="auto"/>
        <w:bottom w:val="none" w:sz="0" w:space="0" w:color="auto"/>
        <w:right w:val="none" w:sz="0" w:space="0" w:color="auto"/>
      </w:divBdr>
    </w:div>
    <w:div w:id="233666932">
      <w:marLeft w:val="0"/>
      <w:marRight w:val="0"/>
      <w:marTop w:val="0"/>
      <w:marBottom w:val="0"/>
      <w:divBdr>
        <w:top w:val="none" w:sz="0" w:space="0" w:color="auto"/>
        <w:left w:val="none" w:sz="0" w:space="0" w:color="auto"/>
        <w:bottom w:val="none" w:sz="0" w:space="0" w:color="auto"/>
        <w:right w:val="none" w:sz="0" w:space="0" w:color="auto"/>
      </w:divBdr>
    </w:div>
    <w:div w:id="233666933">
      <w:marLeft w:val="0"/>
      <w:marRight w:val="0"/>
      <w:marTop w:val="0"/>
      <w:marBottom w:val="0"/>
      <w:divBdr>
        <w:top w:val="none" w:sz="0" w:space="0" w:color="auto"/>
        <w:left w:val="none" w:sz="0" w:space="0" w:color="auto"/>
        <w:bottom w:val="none" w:sz="0" w:space="0" w:color="auto"/>
        <w:right w:val="none" w:sz="0" w:space="0" w:color="auto"/>
      </w:divBdr>
    </w:div>
    <w:div w:id="233666935">
      <w:marLeft w:val="0"/>
      <w:marRight w:val="0"/>
      <w:marTop w:val="0"/>
      <w:marBottom w:val="0"/>
      <w:divBdr>
        <w:top w:val="none" w:sz="0" w:space="0" w:color="auto"/>
        <w:left w:val="none" w:sz="0" w:space="0" w:color="auto"/>
        <w:bottom w:val="none" w:sz="0" w:space="0" w:color="auto"/>
        <w:right w:val="none" w:sz="0" w:space="0" w:color="auto"/>
      </w:divBdr>
    </w:div>
    <w:div w:id="233666936">
      <w:marLeft w:val="0"/>
      <w:marRight w:val="0"/>
      <w:marTop w:val="0"/>
      <w:marBottom w:val="0"/>
      <w:divBdr>
        <w:top w:val="none" w:sz="0" w:space="0" w:color="auto"/>
        <w:left w:val="none" w:sz="0" w:space="0" w:color="auto"/>
        <w:bottom w:val="none" w:sz="0" w:space="0" w:color="auto"/>
        <w:right w:val="none" w:sz="0" w:space="0" w:color="auto"/>
      </w:divBdr>
    </w:div>
    <w:div w:id="233666937">
      <w:marLeft w:val="0"/>
      <w:marRight w:val="0"/>
      <w:marTop w:val="0"/>
      <w:marBottom w:val="0"/>
      <w:divBdr>
        <w:top w:val="none" w:sz="0" w:space="0" w:color="auto"/>
        <w:left w:val="none" w:sz="0" w:space="0" w:color="auto"/>
        <w:bottom w:val="none" w:sz="0" w:space="0" w:color="auto"/>
        <w:right w:val="none" w:sz="0" w:space="0" w:color="auto"/>
      </w:divBdr>
    </w:div>
    <w:div w:id="233666938">
      <w:marLeft w:val="0"/>
      <w:marRight w:val="0"/>
      <w:marTop w:val="0"/>
      <w:marBottom w:val="0"/>
      <w:divBdr>
        <w:top w:val="none" w:sz="0" w:space="0" w:color="auto"/>
        <w:left w:val="none" w:sz="0" w:space="0" w:color="auto"/>
        <w:bottom w:val="none" w:sz="0" w:space="0" w:color="auto"/>
        <w:right w:val="none" w:sz="0" w:space="0" w:color="auto"/>
      </w:divBdr>
    </w:div>
    <w:div w:id="264076721">
      <w:bodyDiv w:val="1"/>
      <w:marLeft w:val="0"/>
      <w:marRight w:val="0"/>
      <w:marTop w:val="0"/>
      <w:marBottom w:val="0"/>
      <w:divBdr>
        <w:top w:val="none" w:sz="0" w:space="0" w:color="auto"/>
        <w:left w:val="none" w:sz="0" w:space="0" w:color="auto"/>
        <w:bottom w:val="none" w:sz="0" w:space="0" w:color="auto"/>
        <w:right w:val="none" w:sz="0" w:space="0" w:color="auto"/>
      </w:divBdr>
    </w:div>
    <w:div w:id="341049945">
      <w:bodyDiv w:val="1"/>
      <w:marLeft w:val="0"/>
      <w:marRight w:val="0"/>
      <w:marTop w:val="0"/>
      <w:marBottom w:val="0"/>
      <w:divBdr>
        <w:top w:val="none" w:sz="0" w:space="0" w:color="auto"/>
        <w:left w:val="none" w:sz="0" w:space="0" w:color="auto"/>
        <w:bottom w:val="none" w:sz="0" w:space="0" w:color="auto"/>
        <w:right w:val="none" w:sz="0" w:space="0" w:color="auto"/>
      </w:divBdr>
    </w:div>
    <w:div w:id="345448455">
      <w:bodyDiv w:val="1"/>
      <w:marLeft w:val="0"/>
      <w:marRight w:val="0"/>
      <w:marTop w:val="0"/>
      <w:marBottom w:val="0"/>
      <w:divBdr>
        <w:top w:val="none" w:sz="0" w:space="0" w:color="auto"/>
        <w:left w:val="none" w:sz="0" w:space="0" w:color="auto"/>
        <w:bottom w:val="none" w:sz="0" w:space="0" w:color="auto"/>
        <w:right w:val="none" w:sz="0" w:space="0" w:color="auto"/>
      </w:divBdr>
    </w:div>
    <w:div w:id="409279303">
      <w:bodyDiv w:val="1"/>
      <w:marLeft w:val="0"/>
      <w:marRight w:val="0"/>
      <w:marTop w:val="0"/>
      <w:marBottom w:val="0"/>
      <w:divBdr>
        <w:top w:val="none" w:sz="0" w:space="0" w:color="auto"/>
        <w:left w:val="none" w:sz="0" w:space="0" w:color="auto"/>
        <w:bottom w:val="none" w:sz="0" w:space="0" w:color="auto"/>
        <w:right w:val="none" w:sz="0" w:space="0" w:color="auto"/>
      </w:divBdr>
    </w:div>
    <w:div w:id="519776578">
      <w:bodyDiv w:val="1"/>
      <w:marLeft w:val="0"/>
      <w:marRight w:val="0"/>
      <w:marTop w:val="0"/>
      <w:marBottom w:val="0"/>
      <w:divBdr>
        <w:top w:val="none" w:sz="0" w:space="0" w:color="auto"/>
        <w:left w:val="none" w:sz="0" w:space="0" w:color="auto"/>
        <w:bottom w:val="none" w:sz="0" w:space="0" w:color="auto"/>
        <w:right w:val="none" w:sz="0" w:space="0" w:color="auto"/>
      </w:divBdr>
    </w:div>
    <w:div w:id="536088351">
      <w:bodyDiv w:val="1"/>
      <w:marLeft w:val="0"/>
      <w:marRight w:val="0"/>
      <w:marTop w:val="0"/>
      <w:marBottom w:val="0"/>
      <w:divBdr>
        <w:top w:val="none" w:sz="0" w:space="0" w:color="auto"/>
        <w:left w:val="none" w:sz="0" w:space="0" w:color="auto"/>
        <w:bottom w:val="none" w:sz="0" w:space="0" w:color="auto"/>
        <w:right w:val="none" w:sz="0" w:space="0" w:color="auto"/>
      </w:divBdr>
    </w:div>
    <w:div w:id="549268088">
      <w:bodyDiv w:val="1"/>
      <w:marLeft w:val="0"/>
      <w:marRight w:val="0"/>
      <w:marTop w:val="0"/>
      <w:marBottom w:val="0"/>
      <w:divBdr>
        <w:top w:val="none" w:sz="0" w:space="0" w:color="auto"/>
        <w:left w:val="none" w:sz="0" w:space="0" w:color="auto"/>
        <w:bottom w:val="none" w:sz="0" w:space="0" w:color="auto"/>
        <w:right w:val="none" w:sz="0" w:space="0" w:color="auto"/>
      </w:divBdr>
    </w:div>
    <w:div w:id="555312319">
      <w:bodyDiv w:val="1"/>
      <w:marLeft w:val="0"/>
      <w:marRight w:val="0"/>
      <w:marTop w:val="0"/>
      <w:marBottom w:val="0"/>
      <w:divBdr>
        <w:top w:val="none" w:sz="0" w:space="0" w:color="auto"/>
        <w:left w:val="none" w:sz="0" w:space="0" w:color="auto"/>
        <w:bottom w:val="none" w:sz="0" w:space="0" w:color="auto"/>
        <w:right w:val="none" w:sz="0" w:space="0" w:color="auto"/>
      </w:divBdr>
    </w:div>
    <w:div w:id="573588487">
      <w:bodyDiv w:val="1"/>
      <w:marLeft w:val="0"/>
      <w:marRight w:val="0"/>
      <w:marTop w:val="0"/>
      <w:marBottom w:val="0"/>
      <w:divBdr>
        <w:top w:val="none" w:sz="0" w:space="0" w:color="auto"/>
        <w:left w:val="none" w:sz="0" w:space="0" w:color="auto"/>
        <w:bottom w:val="none" w:sz="0" w:space="0" w:color="auto"/>
        <w:right w:val="none" w:sz="0" w:space="0" w:color="auto"/>
      </w:divBdr>
    </w:div>
    <w:div w:id="602108618">
      <w:bodyDiv w:val="1"/>
      <w:marLeft w:val="0"/>
      <w:marRight w:val="0"/>
      <w:marTop w:val="0"/>
      <w:marBottom w:val="0"/>
      <w:divBdr>
        <w:top w:val="none" w:sz="0" w:space="0" w:color="auto"/>
        <w:left w:val="none" w:sz="0" w:space="0" w:color="auto"/>
        <w:bottom w:val="none" w:sz="0" w:space="0" w:color="auto"/>
        <w:right w:val="none" w:sz="0" w:space="0" w:color="auto"/>
      </w:divBdr>
    </w:div>
    <w:div w:id="691614041">
      <w:bodyDiv w:val="1"/>
      <w:marLeft w:val="0"/>
      <w:marRight w:val="0"/>
      <w:marTop w:val="0"/>
      <w:marBottom w:val="0"/>
      <w:divBdr>
        <w:top w:val="none" w:sz="0" w:space="0" w:color="auto"/>
        <w:left w:val="none" w:sz="0" w:space="0" w:color="auto"/>
        <w:bottom w:val="none" w:sz="0" w:space="0" w:color="auto"/>
        <w:right w:val="none" w:sz="0" w:space="0" w:color="auto"/>
      </w:divBdr>
    </w:div>
    <w:div w:id="913929835">
      <w:bodyDiv w:val="1"/>
      <w:marLeft w:val="0"/>
      <w:marRight w:val="0"/>
      <w:marTop w:val="0"/>
      <w:marBottom w:val="0"/>
      <w:divBdr>
        <w:top w:val="none" w:sz="0" w:space="0" w:color="auto"/>
        <w:left w:val="none" w:sz="0" w:space="0" w:color="auto"/>
        <w:bottom w:val="none" w:sz="0" w:space="0" w:color="auto"/>
        <w:right w:val="none" w:sz="0" w:space="0" w:color="auto"/>
      </w:divBdr>
    </w:div>
    <w:div w:id="1084109056">
      <w:bodyDiv w:val="1"/>
      <w:marLeft w:val="0"/>
      <w:marRight w:val="0"/>
      <w:marTop w:val="0"/>
      <w:marBottom w:val="0"/>
      <w:divBdr>
        <w:top w:val="none" w:sz="0" w:space="0" w:color="auto"/>
        <w:left w:val="none" w:sz="0" w:space="0" w:color="auto"/>
        <w:bottom w:val="none" w:sz="0" w:space="0" w:color="auto"/>
        <w:right w:val="none" w:sz="0" w:space="0" w:color="auto"/>
      </w:divBdr>
    </w:div>
    <w:div w:id="1165628223">
      <w:bodyDiv w:val="1"/>
      <w:marLeft w:val="0"/>
      <w:marRight w:val="0"/>
      <w:marTop w:val="0"/>
      <w:marBottom w:val="0"/>
      <w:divBdr>
        <w:top w:val="none" w:sz="0" w:space="0" w:color="auto"/>
        <w:left w:val="none" w:sz="0" w:space="0" w:color="auto"/>
        <w:bottom w:val="none" w:sz="0" w:space="0" w:color="auto"/>
        <w:right w:val="none" w:sz="0" w:space="0" w:color="auto"/>
      </w:divBdr>
    </w:div>
    <w:div w:id="1179782253">
      <w:bodyDiv w:val="1"/>
      <w:marLeft w:val="0"/>
      <w:marRight w:val="0"/>
      <w:marTop w:val="0"/>
      <w:marBottom w:val="0"/>
      <w:divBdr>
        <w:top w:val="none" w:sz="0" w:space="0" w:color="auto"/>
        <w:left w:val="none" w:sz="0" w:space="0" w:color="auto"/>
        <w:bottom w:val="none" w:sz="0" w:space="0" w:color="auto"/>
        <w:right w:val="none" w:sz="0" w:space="0" w:color="auto"/>
      </w:divBdr>
    </w:div>
    <w:div w:id="1331253373">
      <w:bodyDiv w:val="1"/>
      <w:marLeft w:val="0"/>
      <w:marRight w:val="0"/>
      <w:marTop w:val="0"/>
      <w:marBottom w:val="0"/>
      <w:divBdr>
        <w:top w:val="none" w:sz="0" w:space="0" w:color="auto"/>
        <w:left w:val="none" w:sz="0" w:space="0" w:color="auto"/>
        <w:bottom w:val="none" w:sz="0" w:space="0" w:color="auto"/>
        <w:right w:val="none" w:sz="0" w:space="0" w:color="auto"/>
      </w:divBdr>
    </w:div>
    <w:div w:id="1345207532">
      <w:bodyDiv w:val="1"/>
      <w:marLeft w:val="0"/>
      <w:marRight w:val="0"/>
      <w:marTop w:val="0"/>
      <w:marBottom w:val="0"/>
      <w:divBdr>
        <w:top w:val="none" w:sz="0" w:space="0" w:color="auto"/>
        <w:left w:val="none" w:sz="0" w:space="0" w:color="auto"/>
        <w:bottom w:val="none" w:sz="0" w:space="0" w:color="auto"/>
        <w:right w:val="none" w:sz="0" w:space="0" w:color="auto"/>
      </w:divBdr>
    </w:div>
    <w:div w:id="1412897791">
      <w:bodyDiv w:val="1"/>
      <w:marLeft w:val="0"/>
      <w:marRight w:val="0"/>
      <w:marTop w:val="0"/>
      <w:marBottom w:val="0"/>
      <w:divBdr>
        <w:top w:val="none" w:sz="0" w:space="0" w:color="auto"/>
        <w:left w:val="none" w:sz="0" w:space="0" w:color="auto"/>
        <w:bottom w:val="none" w:sz="0" w:space="0" w:color="auto"/>
        <w:right w:val="none" w:sz="0" w:space="0" w:color="auto"/>
      </w:divBdr>
    </w:div>
    <w:div w:id="1731540486">
      <w:bodyDiv w:val="1"/>
      <w:marLeft w:val="0"/>
      <w:marRight w:val="0"/>
      <w:marTop w:val="0"/>
      <w:marBottom w:val="0"/>
      <w:divBdr>
        <w:top w:val="none" w:sz="0" w:space="0" w:color="auto"/>
        <w:left w:val="none" w:sz="0" w:space="0" w:color="auto"/>
        <w:bottom w:val="none" w:sz="0" w:space="0" w:color="auto"/>
        <w:right w:val="none" w:sz="0" w:space="0" w:color="auto"/>
      </w:divBdr>
    </w:div>
    <w:div w:id="1870024662">
      <w:bodyDiv w:val="1"/>
      <w:marLeft w:val="0"/>
      <w:marRight w:val="0"/>
      <w:marTop w:val="0"/>
      <w:marBottom w:val="0"/>
      <w:divBdr>
        <w:top w:val="none" w:sz="0" w:space="0" w:color="auto"/>
        <w:left w:val="none" w:sz="0" w:space="0" w:color="auto"/>
        <w:bottom w:val="none" w:sz="0" w:space="0" w:color="auto"/>
        <w:right w:val="none" w:sz="0" w:space="0" w:color="auto"/>
      </w:divBdr>
    </w:div>
    <w:div w:id="1905528054">
      <w:bodyDiv w:val="1"/>
      <w:marLeft w:val="0"/>
      <w:marRight w:val="0"/>
      <w:marTop w:val="0"/>
      <w:marBottom w:val="0"/>
      <w:divBdr>
        <w:top w:val="none" w:sz="0" w:space="0" w:color="auto"/>
        <w:left w:val="none" w:sz="0" w:space="0" w:color="auto"/>
        <w:bottom w:val="none" w:sz="0" w:space="0" w:color="auto"/>
        <w:right w:val="none" w:sz="0" w:space="0" w:color="auto"/>
      </w:divBdr>
    </w:div>
    <w:div w:id="205877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14599</TotalTime>
  <Pages>24</Pages>
  <Words>6772</Words>
  <Characters>38605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УЭиБП</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User1</cp:lastModifiedBy>
  <cp:revision>1342</cp:revision>
  <cp:lastPrinted>2016-05-11T03:18:00Z</cp:lastPrinted>
  <dcterms:created xsi:type="dcterms:W3CDTF">2013-01-17T21:02:00Z</dcterms:created>
  <dcterms:modified xsi:type="dcterms:W3CDTF">2021-01-21T05:23:00Z</dcterms:modified>
</cp:coreProperties>
</file>