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Қапал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Ақсу ауданының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Қапал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 ММ жергілікті бюджеттен қаржыландырылатын жергілікті өзін-өзі басқару болып табылады. Штат саны 1</w:t>
      </w:r>
      <w:r w:rsidR="00F83387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бірлікті құрайды, оның ішінде 7 Мемлекеттік қызметкер </w:t>
      </w:r>
      <w:r w:rsidR="00F83387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бірлікті те</w:t>
      </w:r>
      <w:r w:rsidR="00F83387">
        <w:rPr>
          <w:rFonts w:ascii="Times New Roman" w:hAnsi="Times New Roman" w:cs="Times New Roman"/>
          <w:b/>
          <w:sz w:val="32"/>
          <w:szCs w:val="32"/>
          <w:lang w:val="kk-KZ"/>
        </w:rPr>
        <w:t>хникалық қызметкер құрайды. 2020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жылы көрсетілген төрт бағдарлама бойынша қызмет ету үшін жалпы сомасы </w:t>
      </w:r>
      <w:r w:rsidR="00F83387">
        <w:rPr>
          <w:rFonts w:ascii="Times New Roman" w:hAnsi="Times New Roman" w:cs="Times New Roman"/>
          <w:b/>
          <w:sz w:val="32"/>
          <w:szCs w:val="32"/>
          <w:lang w:val="kk-KZ"/>
        </w:rPr>
        <w:t>136081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0 мың теңге бөлінді.Жоспарланған іс-шараларды іске асыру жәнебюджеттік бағдарламаның көрсеткіштеріне қол жеткізу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1. 001 "Қаладағы аудан, аудандық маңызы бар қала, кент, ауыл, ауылдық округ әкімінің қызметін қамтамасыз ету жөніндегі қызметтер" бағдарламасы бойынша шығындар сомасы </w:t>
      </w:r>
      <w:r w:rsidR="00F83387">
        <w:rPr>
          <w:rFonts w:ascii="Times New Roman" w:hAnsi="Times New Roman" w:cs="Times New Roman"/>
          <w:b/>
          <w:sz w:val="32"/>
          <w:szCs w:val="32"/>
          <w:lang w:val="kk-KZ"/>
        </w:rPr>
        <w:t>23468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,0 мың теңг</w:t>
      </w:r>
      <w:r w:rsidR="00F83387">
        <w:rPr>
          <w:rFonts w:ascii="Times New Roman" w:hAnsi="Times New Roman" w:cs="Times New Roman"/>
          <w:b/>
          <w:sz w:val="32"/>
          <w:szCs w:val="32"/>
          <w:lang w:val="kk-KZ"/>
        </w:rPr>
        <w:t>ені құрады. Осылайша, 31.12.2020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жылға </w:t>
      </w:r>
      <w:r w:rsidR="00F83387">
        <w:rPr>
          <w:rFonts w:ascii="Times New Roman" w:hAnsi="Times New Roman" w:cs="Times New Roman"/>
          <w:b/>
          <w:sz w:val="32"/>
          <w:szCs w:val="32"/>
          <w:lang w:val="kk-KZ"/>
        </w:rPr>
        <w:t>23467,87</w:t>
      </w:r>
      <w:bookmarkStart w:id="0" w:name="_GoBack"/>
      <w:bookmarkEnd w:id="0"/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мың теңге игерілді, орындалуы 99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,9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% құрады. Бюджеттік бағдарлама бойынша тікелей нәтиже көрсеткіші 99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,9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% - ға жетті.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Қапал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Н.Е.Ерекенов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А.Мұхаметали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262DE"/>
    <w:rsid w:val="0038576D"/>
    <w:rsid w:val="00543C61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BD228F"/>
    <w:rsid w:val="00C93A5A"/>
    <w:rsid w:val="00DF7A5E"/>
    <w:rsid w:val="00E46F45"/>
    <w:rsid w:val="00F14280"/>
    <w:rsid w:val="00F21D4A"/>
    <w:rsid w:val="00F32494"/>
    <w:rsid w:val="00F53D77"/>
    <w:rsid w:val="00F8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2020-03-15T18:16:00Z</dcterms:created>
  <dcterms:modified xsi:type="dcterms:W3CDTF">2021-03-12T12:45:00Z</dcterms:modified>
</cp:coreProperties>
</file>