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E5" w:rsidRPr="001301E5" w:rsidRDefault="00C56A68" w:rsidP="001301E5">
      <w:pPr>
        <w:pStyle w:val="a3"/>
        <w:jc w:val="center"/>
        <w:rPr>
          <w:b/>
          <w:shd w:val="clear" w:color="auto" w:fill="F8F9FA"/>
        </w:rPr>
      </w:pPr>
      <w:r w:rsidRPr="001301E5">
        <w:rPr>
          <w:b/>
        </w:rPr>
        <w:br/>
      </w:r>
      <w:r w:rsidRPr="001301E5">
        <w:rPr>
          <w:b/>
          <w:shd w:val="clear" w:color="auto" w:fill="F8F9FA"/>
        </w:rPr>
        <w:t>ТҮСІНДІРМЕ ЖАЗБА</w:t>
      </w:r>
    </w:p>
    <w:p w:rsidR="008F682B" w:rsidRPr="001301E5" w:rsidRDefault="00C56A68" w:rsidP="001301E5">
      <w:pPr>
        <w:pStyle w:val="a3"/>
        <w:jc w:val="center"/>
        <w:rPr>
          <w:b/>
          <w:shd w:val="clear" w:color="auto" w:fill="F8F9FA"/>
        </w:rPr>
      </w:pPr>
      <w:proofErr w:type="spellStart"/>
      <w:r w:rsidRPr="001301E5">
        <w:rPr>
          <w:b/>
          <w:shd w:val="clear" w:color="auto" w:fill="F8F9FA"/>
        </w:rPr>
        <w:t>Бюджеттік</w:t>
      </w:r>
      <w:proofErr w:type="spellEnd"/>
      <w:r w:rsidRPr="001301E5">
        <w:rPr>
          <w:b/>
          <w:shd w:val="clear" w:color="auto" w:fill="F8F9FA"/>
        </w:rPr>
        <w:t xml:space="preserve"> </w:t>
      </w:r>
      <w:proofErr w:type="spellStart"/>
      <w:r w:rsidRPr="001301E5">
        <w:rPr>
          <w:b/>
          <w:shd w:val="clear" w:color="auto" w:fill="F8F9FA"/>
        </w:rPr>
        <w:t>бағдарламалардың</w:t>
      </w:r>
      <w:proofErr w:type="spellEnd"/>
      <w:r w:rsidRPr="001301E5">
        <w:rPr>
          <w:b/>
          <w:shd w:val="clear" w:color="auto" w:fill="F8F9FA"/>
        </w:rPr>
        <w:t xml:space="preserve"> </w:t>
      </w:r>
      <w:proofErr w:type="spellStart"/>
      <w:r w:rsidRPr="001301E5">
        <w:rPr>
          <w:b/>
          <w:shd w:val="clear" w:color="auto" w:fill="F8F9FA"/>
        </w:rPr>
        <w:t>орындалуы</w:t>
      </w:r>
      <w:proofErr w:type="spellEnd"/>
      <w:r w:rsidRPr="001301E5">
        <w:rPr>
          <w:b/>
          <w:shd w:val="clear" w:color="auto" w:fill="F8F9FA"/>
        </w:rPr>
        <w:t xml:space="preserve"> </w:t>
      </w:r>
      <w:proofErr w:type="spellStart"/>
      <w:r w:rsidRPr="001301E5">
        <w:rPr>
          <w:b/>
          <w:shd w:val="clear" w:color="auto" w:fill="F8F9FA"/>
        </w:rPr>
        <w:t>туралы</w:t>
      </w:r>
      <w:proofErr w:type="spellEnd"/>
      <w:r w:rsidRPr="001301E5">
        <w:rPr>
          <w:b/>
          <w:shd w:val="clear" w:color="auto" w:fill="F8F9FA"/>
        </w:rPr>
        <w:t xml:space="preserve"> </w:t>
      </w:r>
      <w:proofErr w:type="spellStart"/>
      <w:r w:rsidRPr="001301E5">
        <w:rPr>
          <w:b/>
          <w:shd w:val="clear" w:color="auto" w:fill="F8F9FA"/>
        </w:rPr>
        <w:t>есеп</w:t>
      </w:r>
      <w:proofErr w:type="spellEnd"/>
      <w:r w:rsidRPr="001301E5">
        <w:rPr>
          <w:b/>
          <w:shd w:val="clear" w:color="auto" w:fill="F8F9FA"/>
        </w:rPr>
        <w:t xml:space="preserve"> беру «</w:t>
      </w:r>
      <w:proofErr w:type="spellStart"/>
      <w:r w:rsidRPr="001301E5">
        <w:rPr>
          <w:b/>
          <w:shd w:val="clear" w:color="auto" w:fill="F8F9FA"/>
        </w:rPr>
        <w:t>Ұйғыр</w:t>
      </w:r>
      <w:proofErr w:type="spellEnd"/>
      <w:r w:rsidRPr="001301E5">
        <w:rPr>
          <w:b/>
          <w:shd w:val="clear" w:color="auto" w:fill="F8F9FA"/>
        </w:rPr>
        <w:t xml:space="preserve"> </w:t>
      </w:r>
      <w:proofErr w:type="spellStart"/>
      <w:r w:rsidRPr="001301E5">
        <w:rPr>
          <w:b/>
          <w:shd w:val="clear" w:color="auto" w:fill="F8F9FA"/>
        </w:rPr>
        <w:t>облысының</w:t>
      </w:r>
      <w:proofErr w:type="spellEnd"/>
      <w:r w:rsidRPr="001301E5">
        <w:rPr>
          <w:b/>
          <w:shd w:val="clear" w:color="auto" w:fill="F8F9FA"/>
        </w:rPr>
        <w:t xml:space="preserve"> </w:t>
      </w:r>
      <w:proofErr w:type="spellStart"/>
      <w:r w:rsidRPr="001301E5">
        <w:rPr>
          <w:b/>
          <w:shd w:val="clear" w:color="auto" w:fill="F8F9FA"/>
        </w:rPr>
        <w:t>сәулет</w:t>
      </w:r>
      <w:proofErr w:type="spellEnd"/>
      <w:r w:rsidRPr="001301E5">
        <w:rPr>
          <w:b/>
          <w:shd w:val="clear" w:color="auto" w:fill="F8F9FA"/>
        </w:rPr>
        <w:t xml:space="preserve"> </w:t>
      </w:r>
      <w:proofErr w:type="spellStart"/>
      <w:r w:rsidRPr="001301E5">
        <w:rPr>
          <w:b/>
          <w:shd w:val="clear" w:color="auto" w:fill="F8F9FA"/>
        </w:rPr>
        <w:t>және</w:t>
      </w:r>
      <w:proofErr w:type="spellEnd"/>
      <w:r w:rsidRPr="001301E5">
        <w:rPr>
          <w:b/>
          <w:shd w:val="clear" w:color="auto" w:fill="F8F9FA"/>
        </w:rPr>
        <w:t xml:space="preserve"> </w:t>
      </w:r>
      <w:proofErr w:type="spellStart"/>
      <w:r w:rsidRPr="001301E5">
        <w:rPr>
          <w:b/>
          <w:shd w:val="clear" w:color="auto" w:fill="F8F9FA"/>
        </w:rPr>
        <w:t>қала</w:t>
      </w:r>
      <w:proofErr w:type="spellEnd"/>
      <w:r w:rsidRPr="001301E5">
        <w:rPr>
          <w:b/>
          <w:shd w:val="clear" w:color="auto" w:fill="F8F9FA"/>
        </w:rPr>
        <w:t xml:space="preserve"> </w:t>
      </w:r>
      <w:proofErr w:type="spellStart"/>
      <w:r w:rsidRPr="001301E5">
        <w:rPr>
          <w:b/>
          <w:shd w:val="clear" w:color="auto" w:fill="F8F9FA"/>
        </w:rPr>
        <w:t>құрылысы</w:t>
      </w:r>
      <w:proofErr w:type="spellEnd"/>
      <w:r w:rsidRPr="001301E5">
        <w:rPr>
          <w:b/>
          <w:shd w:val="clear" w:color="auto" w:fill="F8F9FA"/>
        </w:rPr>
        <w:t xml:space="preserve"> </w:t>
      </w:r>
      <w:proofErr w:type="spellStart"/>
      <w:r w:rsidR="00491D60">
        <w:rPr>
          <w:b/>
          <w:shd w:val="clear" w:color="auto" w:fill="F8F9FA"/>
        </w:rPr>
        <w:t>бөлімі</w:t>
      </w:r>
      <w:proofErr w:type="spellEnd"/>
      <w:r w:rsidR="00491D60">
        <w:rPr>
          <w:b/>
          <w:shd w:val="clear" w:color="auto" w:fill="F8F9FA"/>
        </w:rPr>
        <w:t xml:space="preserve">» </w:t>
      </w:r>
      <w:proofErr w:type="spellStart"/>
      <w:r w:rsidR="00491D60">
        <w:rPr>
          <w:b/>
          <w:shd w:val="clear" w:color="auto" w:fill="F8F9FA"/>
        </w:rPr>
        <w:t>мемлекеттік</w:t>
      </w:r>
      <w:proofErr w:type="spellEnd"/>
      <w:r w:rsidR="00491D60">
        <w:rPr>
          <w:b/>
          <w:shd w:val="clear" w:color="auto" w:fill="F8F9FA"/>
        </w:rPr>
        <w:t xml:space="preserve"> </w:t>
      </w:r>
      <w:proofErr w:type="spellStart"/>
      <w:r w:rsidR="00491D60">
        <w:rPr>
          <w:b/>
          <w:shd w:val="clear" w:color="auto" w:fill="F8F9FA"/>
        </w:rPr>
        <w:t>мекемесі</w:t>
      </w:r>
      <w:proofErr w:type="spellEnd"/>
      <w:r w:rsidR="00491D60">
        <w:rPr>
          <w:b/>
          <w:shd w:val="clear" w:color="auto" w:fill="F8F9FA"/>
        </w:rPr>
        <w:t xml:space="preserve"> 2020</w:t>
      </w:r>
      <w:r w:rsidRPr="001301E5">
        <w:rPr>
          <w:b/>
          <w:shd w:val="clear" w:color="auto" w:fill="F8F9FA"/>
        </w:rPr>
        <w:t xml:space="preserve"> </w:t>
      </w:r>
      <w:proofErr w:type="spellStart"/>
      <w:r w:rsidRPr="001301E5">
        <w:rPr>
          <w:b/>
          <w:shd w:val="clear" w:color="auto" w:fill="F8F9FA"/>
        </w:rPr>
        <w:t>жылға</w:t>
      </w:r>
      <w:proofErr w:type="spellEnd"/>
      <w:r w:rsidRPr="001301E5">
        <w:rPr>
          <w:b/>
          <w:shd w:val="clear" w:color="auto" w:fill="F8F9FA"/>
        </w:rPr>
        <w:t>.</w:t>
      </w:r>
    </w:p>
    <w:p w:rsidR="001301E5" w:rsidRPr="001301E5" w:rsidRDefault="001301E5" w:rsidP="001301E5">
      <w:pPr>
        <w:pStyle w:val="a3"/>
        <w:rPr>
          <w:rFonts w:eastAsia="Times New Roman"/>
          <w:lang w:val="kk-KZ" w:eastAsia="ru-RU"/>
        </w:rPr>
      </w:pPr>
      <w:r w:rsidRPr="001301E5">
        <w:rPr>
          <w:rFonts w:eastAsia="Times New Roman"/>
          <w:lang w:val="kk-KZ" w:eastAsia="ru-RU"/>
        </w:rPr>
        <w:t>1. Бю</w:t>
      </w:r>
      <w:r w:rsidR="00BE007D">
        <w:rPr>
          <w:rFonts w:eastAsia="Times New Roman"/>
          <w:lang w:val="kk-KZ" w:eastAsia="ru-RU"/>
        </w:rPr>
        <w:t>джеттік бағдарламаның атауы: 015</w:t>
      </w:r>
      <w:r w:rsidRPr="001301E5">
        <w:rPr>
          <w:rFonts w:eastAsia="Times New Roman"/>
          <w:lang w:val="kk-KZ" w:eastAsia="ru-RU"/>
        </w:rPr>
        <w:t xml:space="preserve"> - «Сәулет және қала құрылысы саласындағы жергілікті деңгейде мемлекеттік саясатты іске асыру жөніндегі қызметтер»;</w:t>
      </w:r>
    </w:p>
    <w:p w:rsidR="001301E5" w:rsidRPr="001301E5" w:rsidRDefault="00491D60" w:rsidP="001301E5">
      <w:pPr>
        <w:pStyle w:val="a3"/>
        <w:rPr>
          <w:rFonts w:eastAsia="Times New Roman"/>
          <w:lang w:val="kk-KZ" w:eastAsia="ru-RU"/>
        </w:rPr>
      </w:pPr>
      <w:r>
        <w:rPr>
          <w:rFonts w:eastAsia="Times New Roman"/>
          <w:lang w:val="kk-KZ" w:eastAsia="ru-RU"/>
        </w:rPr>
        <w:t>2. 2020</w:t>
      </w:r>
      <w:r w:rsidR="001301E5" w:rsidRPr="001301E5">
        <w:rPr>
          <w:rFonts w:eastAsia="Times New Roman"/>
          <w:lang w:val="kk-KZ" w:eastAsia="ru-RU"/>
        </w:rPr>
        <w:t xml:space="preserve"> жылы «Ұйғыр ауданының сәулет және қала құрылысы бөлімі» мемлекеттік мекемесінің төлемдерін қаржыландыру жоспарының орындалуы:</w:t>
      </w:r>
    </w:p>
    <w:p w:rsidR="001301E5" w:rsidRPr="001301E5" w:rsidRDefault="00BE007D" w:rsidP="001301E5">
      <w:pPr>
        <w:pStyle w:val="a3"/>
        <w:rPr>
          <w:rFonts w:eastAsia="Times New Roman"/>
          <w:lang w:val="kk-KZ" w:eastAsia="ru-RU"/>
        </w:rPr>
      </w:pPr>
      <w:r>
        <w:rPr>
          <w:rFonts w:eastAsia="Times New Roman"/>
          <w:lang w:val="kk-KZ" w:eastAsia="ru-RU"/>
        </w:rPr>
        <w:t>0</w:t>
      </w:r>
      <w:r w:rsidR="001301E5" w:rsidRPr="001301E5">
        <w:rPr>
          <w:rFonts w:eastAsia="Times New Roman"/>
          <w:lang w:val="kk-KZ" w:eastAsia="ru-RU"/>
        </w:rPr>
        <w:t>1</w:t>
      </w:r>
      <w:r>
        <w:rPr>
          <w:rFonts w:eastAsia="Times New Roman"/>
          <w:lang w:val="kk-KZ" w:eastAsia="ru-RU"/>
        </w:rPr>
        <w:t xml:space="preserve">5 бағдарламасы бойынша </w:t>
      </w:r>
      <w:r w:rsidR="00491D60" w:rsidRPr="00697216">
        <w:rPr>
          <w:lang w:val="kk-KZ"/>
        </w:rPr>
        <w:t>11 219</w:t>
      </w:r>
      <w:r>
        <w:rPr>
          <w:rFonts w:eastAsia="Times New Roman"/>
          <w:lang w:val="kk-KZ" w:eastAsia="ru-RU"/>
        </w:rPr>
        <w:t>,0 мың теңге бөлінді</w:t>
      </w:r>
      <w:r w:rsidR="00491D60">
        <w:rPr>
          <w:rFonts w:eastAsia="Times New Roman"/>
          <w:lang w:val="kk-KZ" w:eastAsia="ru-RU"/>
        </w:rPr>
        <w:t xml:space="preserve"> </w:t>
      </w:r>
      <w:r w:rsidR="00491D60">
        <w:rPr>
          <w:lang w:val="kk-KZ"/>
        </w:rPr>
        <w:t>11 209,1</w:t>
      </w:r>
      <w:r w:rsidR="00491D60" w:rsidRPr="00697216">
        <w:rPr>
          <w:lang w:val="kk-KZ"/>
        </w:rPr>
        <w:t xml:space="preserve"> </w:t>
      </w:r>
      <w:r w:rsidR="001301E5" w:rsidRPr="001301E5">
        <w:rPr>
          <w:rFonts w:eastAsia="Times New Roman"/>
          <w:lang w:val="kk-KZ" w:eastAsia="ru-RU"/>
        </w:rPr>
        <w:t xml:space="preserve">мың теңге </w:t>
      </w:r>
      <w:r>
        <w:rPr>
          <w:rFonts w:eastAsia="Times New Roman"/>
          <w:lang w:val="kk-KZ" w:eastAsia="ru-RU"/>
        </w:rPr>
        <w:t xml:space="preserve">игерілді, </w:t>
      </w:r>
      <w:r w:rsidR="00491D60">
        <w:rPr>
          <w:rFonts w:eastAsia="Times New Roman"/>
          <w:lang w:val="kk-KZ" w:eastAsia="ru-RU"/>
        </w:rPr>
        <w:t>9,9</w:t>
      </w:r>
      <w:r w:rsidR="001301E5" w:rsidRPr="001301E5">
        <w:rPr>
          <w:rFonts w:eastAsia="Times New Roman"/>
          <w:lang w:val="kk-KZ" w:eastAsia="ru-RU"/>
        </w:rPr>
        <w:t xml:space="preserve"> мың теңге игерілмеді, игерілмеуі мыналарға байланысты болды: қаражат қалдығы</w:t>
      </w:r>
    </w:p>
    <w:p w:rsidR="001301E5" w:rsidRPr="001301E5" w:rsidRDefault="001301E5" w:rsidP="001301E5">
      <w:pPr>
        <w:pStyle w:val="a3"/>
        <w:rPr>
          <w:rFonts w:eastAsia="Times New Roman"/>
          <w:lang w:val="kk-KZ" w:eastAsia="ru-RU"/>
        </w:rPr>
      </w:pPr>
      <w:r w:rsidRPr="001301E5">
        <w:rPr>
          <w:rFonts w:eastAsia="Times New Roman"/>
          <w:lang w:val="kk-KZ" w:eastAsia="ru-RU"/>
        </w:rPr>
        <w:t>Бюджеттік бағдарламалардың нәтижелері:</w:t>
      </w:r>
    </w:p>
    <w:p w:rsidR="001301E5" w:rsidRPr="001301E5" w:rsidRDefault="00BE007D" w:rsidP="001301E5">
      <w:pPr>
        <w:pStyle w:val="a3"/>
        <w:rPr>
          <w:lang w:val="kk-KZ"/>
        </w:rPr>
      </w:pPr>
      <w:r>
        <w:rPr>
          <w:lang w:val="kk-KZ"/>
        </w:rPr>
        <w:t>0</w:t>
      </w:r>
      <w:r w:rsidR="001301E5" w:rsidRPr="001301E5">
        <w:rPr>
          <w:lang w:val="kk-KZ"/>
        </w:rPr>
        <w:t>1</w:t>
      </w:r>
      <w:r>
        <w:rPr>
          <w:lang w:val="kk-KZ"/>
        </w:rPr>
        <w:t>5</w:t>
      </w:r>
      <w:r w:rsidR="001301E5" w:rsidRPr="001301E5">
        <w:rPr>
          <w:lang w:val="kk-KZ"/>
        </w:rPr>
        <w:t>- «Сәулет және қала құрылысы саласындағы мемлекеттік саясатты іске асыру жөніндегі қызметтер» бюджеттік бағдарламасы аясында қарастырылған қаражат:</w:t>
      </w:r>
    </w:p>
    <w:p w:rsidR="00BE007D" w:rsidRDefault="001301E5" w:rsidP="001301E5">
      <w:pPr>
        <w:pStyle w:val="a3"/>
        <w:rPr>
          <w:shd w:val="clear" w:color="auto" w:fill="F8F9FA"/>
          <w:lang w:val="kk-KZ"/>
        </w:rPr>
      </w:pPr>
      <w:r w:rsidRPr="001301E5">
        <w:rPr>
          <w:lang w:val="kk-KZ"/>
        </w:rPr>
        <w:br/>
      </w:r>
      <w:r w:rsidRPr="001301E5">
        <w:rPr>
          <w:shd w:val="clear" w:color="auto" w:fill="F8F9FA"/>
          <w:lang w:val="kk-KZ"/>
        </w:rPr>
        <w:t xml:space="preserve">- ерекшелігі 111 сыйақы; </w:t>
      </w:r>
    </w:p>
    <w:p w:rsidR="00BE007D" w:rsidRDefault="001301E5" w:rsidP="001301E5">
      <w:pPr>
        <w:pStyle w:val="a3"/>
        <w:rPr>
          <w:shd w:val="clear" w:color="auto" w:fill="F8F9FA"/>
          <w:lang w:val="kk-KZ"/>
        </w:rPr>
      </w:pPr>
      <w:r w:rsidRPr="001301E5">
        <w:rPr>
          <w:shd w:val="clear" w:color="auto" w:fill="F8F9FA"/>
          <w:lang w:val="kk-KZ"/>
        </w:rPr>
        <w:t>- ерекшелігі 113 өтемдік ақшалай төлемдер;</w:t>
      </w:r>
    </w:p>
    <w:p w:rsidR="00BE007D" w:rsidRDefault="001301E5" w:rsidP="001301E5">
      <w:pPr>
        <w:pStyle w:val="a3"/>
        <w:rPr>
          <w:shd w:val="clear" w:color="auto" w:fill="F8F9FA"/>
          <w:lang w:val="kk-KZ"/>
        </w:rPr>
      </w:pPr>
      <w:r w:rsidRPr="001301E5">
        <w:rPr>
          <w:shd w:val="clear" w:color="auto" w:fill="F8F9FA"/>
          <w:lang w:val="kk-KZ"/>
        </w:rPr>
        <w:t xml:space="preserve"> - ерекшелігі 121 Әлеуметтік салық; </w:t>
      </w:r>
    </w:p>
    <w:p w:rsidR="00BE007D" w:rsidRDefault="001301E5" w:rsidP="001301E5">
      <w:pPr>
        <w:pStyle w:val="a3"/>
        <w:rPr>
          <w:shd w:val="clear" w:color="auto" w:fill="F8F9FA"/>
          <w:lang w:val="kk-KZ"/>
        </w:rPr>
      </w:pPr>
      <w:r w:rsidRPr="001301E5">
        <w:rPr>
          <w:shd w:val="clear" w:color="auto" w:fill="F8F9FA"/>
          <w:lang w:val="kk-KZ"/>
        </w:rPr>
        <w:t xml:space="preserve">- Мемлекеттік әлеуметтік сақтандыру қорына төленетін әлеуметтік аударымдардың 122 ерекшелігі; </w:t>
      </w:r>
    </w:p>
    <w:p w:rsidR="00BE007D" w:rsidRDefault="001301E5" w:rsidP="001301E5">
      <w:pPr>
        <w:pStyle w:val="a3"/>
        <w:rPr>
          <w:shd w:val="clear" w:color="auto" w:fill="F8F9FA"/>
          <w:lang w:val="kk-KZ"/>
        </w:rPr>
      </w:pPr>
      <w:r w:rsidRPr="001301E5">
        <w:rPr>
          <w:shd w:val="clear" w:color="auto" w:fill="F8F9FA"/>
          <w:lang w:val="kk-KZ"/>
        </w:rPr>
        <w:t xml:space="preserve">- ерекшелігі 123 Міндетті сақтандыруға салымдар; </w:t>
      </w:r>
    </w:p>
    <w:p w:rsidR="001301E5" w:rsidRPr="001301E5" w:rsidRDefault="001301E5" w:rsidP="001301E5">
      <w:pPr>
        <w:pStyle w:val="a3"/>
        <w:rPr>
          <w:shd w:val="clear" w:color="auto" w:fill="F8F9FA"/>
          <w:lang w:val="kk-KZ"/>
        </w:rPr>
      </w:pPr>
      <w:r w:rsidRPr="001301E5">
        <w:rPr>
          <w:shd w:val="clear" w:color="auto" w:fill="F8F9FA"/>
          <w:lang w:val="kk-KZ"/>
        </w:rPr>
        <w:t>- міндетті әлеуметтік медициналық көмекке 124 аударымның ерекшелігі</w:t>
      </w:r>
    </w:p>
    <w:p w:rsidR="001301E5" w:rsidRPr="001301E5" w:rsidRDefault="001301E5" w:rsidP="001301E5">
      <w:pPr>
        <w:pStyle w:val="a3"/>
        <w:rPr>
          <w:lang w:val="kk-KZ"/>
        </w:rPr>
      </w:pPr>
      <w:r w:rsidRPr="001301E5">
        <w:rPr>
          <w:shd w:val="clear" w:color="auto" w:fill="F8F9FA"/>
          <w:lang w:val="kk-KZ"/>
        </w:rPr>
        <w:t>-</w:t>
      </w:r>
      <w:r w:rsidRPr="001301E5">
        <w:rPr>
          <w:lang w:val="kk-KZ"/>
        </w:rPr>
        <w:t xml:space="preserve"> ерекшелігі 131 Техникалық персоналға сыйақы төлеу;</w:t>
      </w:r>
    </w:p>
    <w:p w:rsidR="001301E5" w:rsidRPr="001301E5" w:rsidRDefault="001301E5" w:rsidP="001301E5">
      <w:pPr>
        <w:pStyle w:val="a3"/>
        <w:rPr>
          <w:lang w:val="kk-KZ"/>
        </w:rPr>
      </w:pPr>
      <w:r w:rsidRPr="001301E5">
        <w:rPr>
          <w:lang w:val="kk-KZ"/>
        </w:rPr>
        <w:t>- Техникалық персоналдың 135 жұмыс берушінің салымы;</w:t>
      </w:r>
    </w:p>
    <w:p w:rsidR="001301E5" w:rsidRPr="001301E5" w:rsidRDefault="001301E5" w:rsidP="001301E5">
      <w:pPr>
        <w:pStyle w:val="a3"/>
        <w:rPr>
          <w:lang w:val="kk-KZ"/>
        </w:rPr>
      </w:pPr>
      <w:r w:rsidRPr="001301E5">
        <w:rPr>
          <w:lang w:val="kk-KZ"/>
        </w:rPr>
        <w:t>- Техникалық персонал еліндегі 136 іссапарлар мен қызметтік іссапарлардың ерекшелігі;</w:t>
      </w:r>
    </w:p>
    <w:p w:rsidR="001301E5" w:rsidRPr="001301E5" w:rsidRDefault="001301E5" w:rsidP="001301E5">
      <w:pPr>
        <w:pStyle w:val="a3"/>
        <w:rPr>
          <w:lang w:val="kk-KZ"/>
        </w:rPr>
      </w:pPr>
      <w:r w:rsidRPr="001301E5">
        <w:rPr>
          <w:lang w:val="kk-KZ"/>
        </w:rPr>
        <w:t>- ерекшелігі 144 жанар-жағармай материалдарын сатып алу;</w:t>
      </w:r>
    </w:p>
    <w:p w:rsidR="001301E5" w:rsidRPr="001301E5" w:rsidRDefault="001301E5" w:rsidP="001301E5">
      <w:pPr>
        <w:pStyle w:val="a3"/>
        <w:rPr>
          <w:lang w:val="kk-KZ"/>
        </w:rPr>
      </w:pPr>
      <w:r w:rsidRPr="001301E5">
        <w:rPr>
          <w:lang w:val="kk-KZ"/>
        </w:rPr>
        <w:t>- ерекшелігі 149 басқа тауарлы-материалдық қорларды сатып алу;</w:t>
      </w:r>
    </w:p>
    <w:p w:rsidR="001301E5" w:rsidRPr="001301E5" w:rsidRDefault="001301E5" w:rsidP="001301E5">
      <w:pPr>
        <w:pStyle w:val="a3"/>
        <w:rPr>
          <w:lang w:val="kk-KZ"/>
        </w:rPr>
      </w:pPr>
      <w:r w:rsidRPr="001301E5">
        <w:rPr>
          <w:lang w:val="kk-KZ"/>
        </w:rPr>
        <w:t>- ерекшелігі 152 байланыс қызметтеріне ақы төлеу;</w:t>
      </w:r>
    </w:p>
    <w:p w:rsidR="001301E5" w:rsidRPr="001301E5" w:rsidRDefault="001301E5" w:rsidP="001301E5">
      <w:pPr>
        <w:pStyle w:val="a3"/>
        <w:rPr>
          <w:lang w:val="kk-KZ"/>
        </w:rPr>
      </w:pPr>
      <w:r w:rsidRPr="001301E5">
        <w:rPr>
          <w:lang w:val="kk-KZ"/>
        </w:rPr>
        <w:t>- ерекшелігі 159 Басқа қызметтер мен жұмыстар үшін ақы төлеу;</w:t>
      </w:r>
    </w:p>
    <w:p w:rsidR="001301E5" w:rsidRPr="001301E5" w:rsidRDefault="001301E5" w:rsidP="001301E5">
      <w:pPr>
        <w:pStyle w:val="a3"/>
        <w:rPr>
          <w:lang w:val="kk-KZ"/>
        </w:rPr>
      </w:pPr>
      <w:r w:rsidRPr="001301E5">
        <w:rPr>
          <w:lang w:val="kk-KZ"/>
        </w:rPr>
        <w:t>- 161 саяхат және ел ішіндегі ресми сапардың ерекшелігі;</w:t>
      </w:r>
    </w:p>
    <w:p w:rsidR="001301E5" w:rsidRDefault="001301E5" w:rsidP="001301E5">
      <w:pPr>
        <w:pStyle w:val="a3"/>
        <w:rPr>
          <w:lang w:val="kk-KZ"/>
        </w:rPr>
      </w:pPr>
      <w:r w:rsidRPr="001301E5">
        <w:rPr>
          <w:lang w:val="kk-KZ"/>
        </w:rPr>
        <w:t>- ерекшелігі 169 Басқа ағымдағы шығындар.</w:t>
      </w:r>
    </w:p>
    <w:p w:rsidR="00BE007D" w:rsidRPr="001301E5" w:rsidRDefault="00BE007D" w:rsidP="001301E5">
      <w:pPr>
        <w:pStyle w:val="a3"/>
        <w:rPr>
          <w:lang w:val="kk-KZ"/>
        </w:rPr>
      </w:pPr>
    </w:p>
    <w:p w:rsidR="001301E5" w:rsidRPr="001301E5" w:rsidRDefault="001301E5" w:rsidP="001301E5">
      <w:pPr>
        <w:pStyle w:val="a3"/>
        <w:rPr>
          <w:lang w:val="kk-KZ"/>
        </w:rPr>
      </w:pPr>
      <w:r w:rsidRPr="001301E5">
        <w:rPr>
          <w:lang w:val="kk-KZ"/>
        </w:rPr>
        <w:t>Пайыздық түрде индикаторлар бюджет қаражатын игерудің жоспарланған көле</w:t>
      </w:r>
      <w:r w:rsidR="00BE007D">
        <w:rPr>
          <w:lang w:val="kk-KZ"/>
        </w:rPr>
        <w:t>міне 99,9% құрады, иге</w:t>
      </w:r>
      <w:r w:rsidR="00491D60">
        <w:rPr>
          <w:lang w:val="kk-KZ"/>
        </w:rPr>
        <w:t>рілмеген 9,9</w:t>
      </w:r>
      <w:r w:rsidRPr="001301E5">
        <w:rPr>
          <w:lang w:val="kk-KZ"/>
        </w:rPr>
        <w:t xml:space="preserve"> мың теңге дөңгелектенудің сальдосы нәтижесінде қалыптасты.</w:t>
      </w:r>
    </w:p>
    <w:p w:rsidR="001301E5" w:rsidRPr="001301E5" w:rsidRDefault="001301E5" w:rsidP="001301E5">
      <w:pPr>
        <w:pStyle w:val="a3"/>
        <w:rPr>
          <w:lang w:val="kk-KZ"/>
        </w:rPr>
      </w:pPr>
      <w:r w:rsidRPr="001301E5">
        <w:rPr>
          <w:lang w:val="kk-KZ"/>
        </w:rPr>
        <w:t>3. Дебиторлық және кредиторлық берешектің болуы:</w:t>
      </w:r>
    </w:p>
    <w:p w:rsidR="001301E5" w:rsidRPr="001301E5" w:rsidRDefault="00491D60" w:rsidP="001301E5">
      <w:pPr>
        <w:pStyle w:val="a3"/>
        <w:rPr>
          <w:lang w:val="kk-KZ"/>
        </w:rPr>
      </w:pPr>
      <w:r>
        <w:rPr>
          <w:lang w:val="kk-KZ"/>
        </w:rPr>
        <w:t>2020</w:t>
      </w:r>
      <w:r w:rsidR="001301E5" w:rsidRPr="001301E5">
        <w:rPr>
          <w:lang w:val="kk-KZ"/>
        </w:rPr>
        <w:t xml:space="preserve"> жылдың соңында кредиторлық берешек және дебиторлық берешек жоқ.</w:t>
      </w:r>
    </w:p>
    <w:p w:rsidR="001301E5" w:rsidRDefault="001301E5" w:rsidP="001301E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01E5" w:rsidRPr="001301E5" w:rsidRDefault="001301E5" w:rsidP="001301E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 w:rsidRPr="001301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 басшысы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Pr="001301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С.Дунгешов</w:t>
      </w:r>
    </w:p>
    <w:sectPr w:rsidR="001301E5" w:rsidRPr="001301E5" w:rsidSect="008F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56A68"/>
    <w:rsid w:val="00072396"/>
    <w:rsid w:val="001301E5"/>
    <w:rsid w:val="003063FD"/>
    <w:rsid w:val="00491D60"/>
    <w:rsid w:val="008F682B"/>
    <w:rsid w:val="00BE007D"/>
    <w:rsid w:val="00C5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0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01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301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2021-03-05T06:23:00Z</dcterms:created>
  <dcterms:modified xsi:type="dcterms:W3CDTF">2021-03-05T06:23:00Z</dcterms:modified>
</cp:coreProperties>
</file>