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D4" w:rsidRPr="00DC3B4D" w:rsidRDefault="00C832D4" w:rsidP="00992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B4D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1A6D84" w:rsidRPr="00DC3B4D" w:rsidRDefault="00C832D4" w:rsidP="009926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4D">
        <w:rPr>
          <w:rFonts w:ascii="Times New Roman" w:hAnsi="Times New Roman" w:cs="Times New Roman"/>
          <w:sz w:val="28"/>
          <w:szCs w:val="28"/>
        </w:rPr>
        <w:t>Государственная программа реализации языковой политики в Республике Казахстан на 2020-2025 годы была направлена на проведение гармоничной языковой политики, нап</w:t>
      </w:r>
      <w:bookmarkStart w:id="0" w:name="_GoBack"/>
      <w:bookmarkEnd w:id="0"/>
      <w:r w:rsidRPr="00DC3B4D">
        <w:rPr>
          <w:rFonts w:ascii="Times New Roman" w:hAnsi="Times New Roman" w:cs="Times New Roman"/>
          <w:sz w:val="28"/>
          <w:szCs w:val="28"/>
        </w:rPr>
        <w:t xml:space="preserve">равленной на модернизацию казахского языка на основе </w:t>
      </w:r>
      <w:proofErr w:type="spellStart"/>
      <w:r w:rsidRPr="00DC3B4D">
        <w:rPr>
          <w:rFonts w:ascii="Times New Roman" w:hAnsi="Times New Roman" w:cs="Times New Roman"/>
          <w:sz w:val="28"/>
          <w:szCs w:val="28"/>
        </w:rPr>
        <w:t>латинографического</w:t>
      </w:r>
      <w:proofErr w:type="spellEnd"/>
      <w:r w:rsidRPr="00DC3B4D">
        <w:rPr>
          <w:rFonts w:ascii="Times New Roman" w:hAnsi="Times New Roman" w:cs="Times New Roman"/>
          <w:sz w:val="28"/>
          <w:szCs w:val="28"/>
        </w:rPr>
        <w:t xml:space="preserve"> алфавита, дальнейшее повышение языковой культуры и развитие языкового капитала, обеспечивая полноценную деятельность казахского языка как государственного.</w:t>
      </w:r>
    </w:p>
    <w:p w:rsidR="00C832D4" w:rsidRPr="00DC3B4D" w:rsidRDefault="00C832D4" w:rsidP="009926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B4D">
        <w:rPr>
          <w:rFonts w:ascii="Times New Roman" w:hAnsi="Times New Roman" w:cs="Times New Roman"/>
          <w:sz w:val="28"/>
          <w:szCs w:val="28"/>
        </w:rPr>
        <w:t>Результаты реализации данной программы в 2020 году обеспечили реализацию языковой политики в Республике Казахстан по следующим направлениям:</w:t>
      </w:r>
    </w:p>
    <w:p w:rsidR="00C832D4" w:rsidRPr="00DC3B4D" w:rsidRDefault="00C832D4" w:rsidP="009926B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По итогам 2020 года выявлено, что государственным языком на разных уровнях владеют 90,5% населения, русским-90,0%, английским - 27,5%, тремя языками - 30,1%. Из них 26,8% населения профессионально владеют казахским языком, 52,7%-свободно пишут, говорят, читают, 5,8%- умеют говорить</w:t>
      </w:r>
      <w:r w:rsidR="009926BB" w:rsidRPr="00DC3B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6BB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чита</w:t>
      </w:r>
      <w:r w:rsidR="009926BB" w:rsidRPr="00DC3B4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т, 5,2% – могут говорить и объяснять.</w:t>
      </w:r>
    </w:p>
    <w:p w:rsidR="00C832D4" w:rsidRPr="00DC3B4D" w:rsidRDefault="00C832D4" w:rsidP="009926B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Значительно расширилась инфраструктура обучения государственному языку: по итогам 2020 года количество центров обучения государственному языку в регионах (включая филиалы) составило 114.</w:t>
      </w:r>
    </w:p>
    <w:p w:rsidR="00C832D4" w:rsidRPr="00DC3B4D" w:rsidRDefault="00C832D4" w:rsidP="007D4A0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По территории республики прошли курсы казахского языка 80482 человека (в центрах обучения языкам, центральных исполнительных органах, национальных компаниях, этнокультурных объединениях и в рамках акции).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Будь онлайн!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акция также получила поддержку населения, упростился процесс дистанционного обучения казахскому языку.</w:t>
      </w:r>
    </w:p>
    <w:p w:rsidR="00C832D4" w:rsidRPr="00DC3B4D" w:rsidRDefault="00C832D4" w:rsidP="007D4A0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центрах обучения государственному языку обучились русскому языку 3897 человек, английскому языку-15430 человек.</w:t>
      </w:r>
    </w:p>
    <w:p w:rsidR="00C832D4" w:rsidRPr="00DC3B4D" w:rsidRDefault="00C832D4" w:rsidP="007D4A0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Оказана поддержка в обучении этносам, обучены 25 этнос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казахск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и родн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ым языкам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(армянский, азербайджанский,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алкарский, белорусский,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реческий,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рузинский, дунганский, еврейский, корейский, курдский, киргизский, молдавский, немецкий, русский, ингушский, башкирский, узбекский, польский, татарский, таджикский, турецкий, туркменский, украинский,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йгурский, чеченский).</w:t>
      </w:r>
    </w:p>
    <w:p w:rsidR="00C832D4" w:rsidRPr="00DC3B4D" w:rsidRDefault="00C832D4" w:rsidP="007D4A0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За рубежом (США, Аргентина, Бельгия, Турция, Россия и Иран) на базе Казахстанского культурного центра проведены курсы казахского языка через сервис Zoom.</w:t>
      </w:r>
    </w:p>
    <w:p w:rsidR="00C832D4" w:rsidRPr="00DC3B4D" w:rsidRDefault="00C832D4" w:rsidP="007D4A0C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Для обучения и продвижения казахского языка в Казахстане и за рубежом запущен открытый образовательно-познавательный проект «Институт Абая».</w:t>
      </w:r>
    </w:p>
    <w:p w:rsidR="00C832D4" w:rsidRPr="00DC3B4D" w:rsidRDefault="00C832D4" w:rsidP="007D4A0C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Была проведена целенаправленная работа по расширению сферы применения казахского языка за рубежом: центру «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азахский язык, история и культура» при Ереванском государственном университете присвоено имя Абая Кунанбайулы, открыт курс казахского языка с бесплатным обучением в частном университете имени Бахтара г. Кабыл, открыта аудитория имени Абая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Кунанбайулы в здании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ыргызско-казахского ун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иверситета в Бишкеке, в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средней школе №143 им.Ауэзова открыт кабинет по изучению 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азахского языка, литературы и истории им. Аль-Фараби</w:t>
      </w:r>
      <w:r w:rsidR="007D4A0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в г. Минск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, в здании Генерального консульства Казахстана в г. Горган открыт Центр Абая, Посольство Казахстана в Канаде совместно с Ассоциацией казахской диаспоры в Торонто открыли «</w:t>
      </w:r>
      <w:r w:rsidR="00315E16" w:rsidRPr="00DC3B4D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ентр казахской культуры и казахстанцев в Канаде». Центр обеспечен книгами на казахском, русском и английском языках</w:t>
      </w:r>
      <w:r w:rsidR="00315E16" w:rsidRPr="00DC3B4D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рамках Национальной библиотеки Малайзии открыт центр казахской литературы и культуры имени Абая, в средней школе №100 г. Омск открыт онлайн-класс для изучения казахского языка и культуры и открыт казахский культурно-деловой дом «Абай», для казахской диаспоры, проживающей в Сербии, открыт культурный центр «Достык».</w:t>
      </w:r>
    </w:p>
    <w:p w:rsidR="00C832D4" w:rsidRPr="00DC3B4D" w:rsidRDefault="00C832D4" w:rsidP="00315E16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7564 человек сдали </w:t>
      </w:r>
      <w:r w:rsidR="00315E16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Казтест</w:t>
      </w:r>
      <w:r w:rsidR="00315E16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. Из них 26,4% государственных служащих подтвердили знание казахского языка на уровне В1, 1,5%-С1. А доля работников организаций, предоставляющих государственные услуги, освоивших уровень В1, а также работников национальных компаний и национальных холдингов составила 32,6%.</w:t>
      </w:r>
    </w:p>
    <w:p w:rsidR="00C832D4" w:rsidRPr="00DC3B4D" w:rsidRDefault="00C832D4" w:rsidP="00315E1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Количество грантов, предусмотренных на подготовку преподавателей казахского языка и литературы – 447.</w:t>
      </w:r>
    </w:p>
    <w:p w:rsidR="00C832D4" w:rsidRPr="00DC3B4D" w:rsidRDefault="00C832D4" w:rsidP="00315E1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Профилактический контроль и надзор за исполнением закона </w:t>
      </w:r>
      <w:r w:rsidR="00315E16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«О языках»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осуществлялся в 45 учреждениях Актюбинской, Алматинской, Атырауской, Карагандинской областей и г. Алматы.</w:t>
      </w:r>
    </w:p>
    <w:p w:rsidR="00C832D4" w:rsidRPr="00DC3B4D" w:rsidRDefault="00C832D4" w:rsidP="00315E1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Проведен мониторинг официальных сайтов центральных исполнительных органов и национальных компаний, банков. В 2020 году такими работами охвачено 98 учреждений, направлены соответствующие уведомления. </w:t>
      </w:r>
      <w:r w:rsidR="00315E16" w:rsidRPr="00DC3B4D">
        <w:rPr>
          <w:rFonts w:ascii="Times New Roman" w:hAnsi="Times New Roman" w:cs="Times New Roman"/>
          <w:sz w:val="28"/>
          <w:szCs w:val="28"/>
          <w:lang w:val="kk-KZ"/>
        </w:rPr>
        <w:t>В результате 41 (41,8%) исправили сайты в соответствии с требованиями.</w:t>
      </w:r>
    </w:p>
    <w:p w:rsidR="00C832D4" w:rsidRPr="00DC3B4D" w:rsidRDefault="00C832D4" w:rsidP="00315E1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Ведется работа по внесению дополнений в ряд законов (13 законов) в части размещения реквизитов и визуальной информации.</w:t>
      </w:r>
    </w:p>
    <w:p w:rsidR="00C832D4" w:rsidRPr="00DC3B4D" w:rsidRDefault="00C832D4" w:rsidP="00315E16">
      <w:pPr>
        <w:pStyle w:val="a3"/>
        <w:numPr>
          <w:ilvl w:val="0"/>
          <w:numId w:val="1"/>
        </w:numPr>
        <w:ind w:hanging="21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Документооборот на государственном языке составил 93%.</w:t>
      </w:r>
    </w:p>
    <w:p w:rsidR="00C832D4" w:rsidRPr="00DC3B4D" w:rsidRDefault="00C832D4" w:rsidP="00C62DF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Доля казахоязычного контента в государственных средствах массовой информации составила 74%.</w:t>
      </w:r>
    </w:p>
    <w:p w:rsidR="00C832D4" w:rsidRPr="00DC3B4D" w:rsidRDefault="00C832D4" w:rsidP="00C62DF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Доля государственной поддержки казахоязычных СМИ составила 56%, в рамках государственного информационного заказа поддержано 11 телеканалов, 36 интернет-ресурсов, 35 печатных изданий.</w:t>
      </w:r>
    </w:p>
    <w:p w:rsidR="00C832D4" w:rsidRPr="00DC3B4D" w:rsidRDefault="00C832D4" w:rsidP="00C62DF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СМИ значительно увеличилось количество программ для детей и молодежи на госуд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арственном языке, на телеканале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Balapan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транслировались сериалы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«Тентектер»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, мультфильмы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«Сиқырлы ас үй»,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Айдар»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, «Қоңыраулы қала»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и телевизионные уроки. Кроме того, в рамках государственного информационного заказа были показаны сериал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ы о молодежи «Жас қырандар», «Бұ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йымтай». На телеканале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Qazaqstan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разработаны сериалы «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Инелік»,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Шабдалы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Менің мектебім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на канале»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Хабар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Орындалмас арман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Тұншыққан сезім»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, а также молодежные проекты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Білім б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йгесі»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лім Trend»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Егіз л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и другие. Был разработан и показан на республиканском телеканале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познавательный телепроект «1 минут», состоящий из 18 серий.</w:t>
      </w:r>
    </w:p>
    <w:p w:rsidR="00C832D4" w:rsidRPr="00DC3B4D" w:rsidRDefault="00C832D4" w:rsidP="00C62DF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Для осуществления работы по направлению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ерминологи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функционируют </w:t>
      </w:r>
      <w:r w:rsidR="00C62DFF" w:rsidRPr="00DC3B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ерминологическая рабочая группа и 19 отраслевых терминологических секций. В прошлом году было проведено 4 заседания терминологической комиссии, организовано 19 мероприятий. На заседаниях комиссии рассмотрено около 2000 предложений Национального Банка Республики Казахстан и пограничной службы Комитета национальной безопасности Республики Казахстан в области военного дела, литературы и лингвистики, а также утверждено 1350 терминов, переведенных и различных переводимых слов и словосочетаний в области законодательства, терминов в области шахмат. Для обеспечения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прозрачности создания термина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на сайте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«Termincom.kz»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запущена электронная открытая площадка.</w:t>
      </w:r>
    </w:p>
    <w:p w:rsidR="00C832D4" w:rsidRPr="00DC3B4D" w:rsidRDefault="00553474" w:rsidP="00E606B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В направлении ономастики также проделана определенная работа, в 2020 году утверждено около 700 наименований населенных пунктов и улиц. В целях систематизации работы по направлению ономастика был организован республиканский семинар на тему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«Өңірлік ономастиканың өзекті мәселелері»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, республиканский конкурс на тему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«Ұлттық ономастика – ел айнасы»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. Опубликовано 2 сборника топонимов Карагандинской области и Северо-Казахстанской области. В целях регулирования работы в области ономастики, формирования общего фонда ономастических наименований в стране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работает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сайт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«Atau.kz»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474" w:rsidRPr="00DC3B4D" w:rsidRDefault="00553474" w:rsidP="00E606B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соответствии с поручениями Пре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зидента Республики Казахстан                            К.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К. Токаева касательно работы по переводу алфавита казахского языка на латинскую графику (от 21 октября 2019 года, от 28 мая, от 3 сентября, от 9 ноября 2020 года) проведена целенаправленная работа по совершенствованию алфавита. Состоялись заседания рабочих групп по орфографическому, методическому, терминологическому и техническому сопровождению. На территории Республики организована работа по открытому обсуждению, апробации проекта алфавита. Подробно обсуждались правила правописания нового алфавита, вопросы соответствия технологии конвертера, клавиатуры и символов. В целях обмена научным мнением и опытом с исследователями, методистами тюркских языков была организована международная конференция с участием 10 стран.</w:t>
      </w:r>
    </w:p>
    <w:p w:rsidR="00553474" w:rsidRPr="00DC3B4D" w:rsidRDefault="00553474" w:rsidP="00E606B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В целом в 2020 году в направлении совершенствования латинского алфавита проведено 31 мероприятие с охватом 8000 человек. В результате 28 января т.г. в соответствии с протокольным решением заседания Национальной комиссии по переводу алфавита казахского языка на латинскую графику под председательством Премьер-Министра РК одобрены проекты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lastRenderedPageBreak/>
        <w:t>усовершенствованного алфавита казахского языка, правил орфографии, порядка расположения букв казахского языка на клавиатуре.</w:t>
      </w:r>
    </w:p>
    <w:p w:rsidR="00553474" w:rsidRPr="00DC3B4D" w:rsidRDefault="00553474" w:rsidP="00E606B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Для проведения разъяснительной работы по переводу казахского алфавита на латинскую графику разработаны видеоблоки социальных, вирусных, разъяснительных направлений на темы: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Өзге ұлттар қазақ тілінде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», «Президент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және тіл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Тіл және әлем қазақтары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Ана тілі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бала тілі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«Тәрбие басы – тіл»,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Кітаптар дауысы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Тарих куәгер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тарих сыншы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Абайдың ғасыры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«Ел Бірлі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Бір ел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бір тіл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Әл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-Фараби»,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Жазу реформасы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606BC" w:rsidRPr="00DC3B4D">
        <w:rPr>
          <w:rFonts w:ascii="Times New Roman" w:hAnsi="Times New Roman" w:cs="Times New Roman"/>
          <w:sz w:val="28"/>
          <w:szCs w:val="28"/>
          <w:lang w:val="kk-KZ"/>
        </w:rPr>
        <w:t>Қазақ тілін таңда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 и др.</w:t>
      </w:r>
    </w:p>
    <w:p w:rsidR="00553474" w:rsidRPr="00DC3B4D" w:rsidRDefault="00553474" w:rsidP="00E467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направлении расширения сферы применения государственного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языка были опубликованы А.А. Игенова, Д.А. Куанбаева, М.Ш. Агымбаева, Е. Хасеновой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Диктанттар мен мазмұндамалар жинағы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Тіл үйренушілерге арналған кеспе карточкалар жинағы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 З. Кузековой, «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Қазақ тілі. Жоғары деңгей С1 оқулығы»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Қазақ тілі. Грамматикалық жаттығулар жинағы»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. По обучению родным языкам этносов: «Ана тілі» сборник текстов для изучения этносов Казахстана - уровни А1, А2 (на 10 языках этносов), «АВС «Alfabe» 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күрд тілінде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Pr="00DC3B4D">
        <w:rPr>
          <w:rFonts w:ascii="Times New Roman" w:hAnsi="Times New Roman" w:cs="Times New Roman"/>
          <w:sz w:val="28"/>
          <w:szCs w:val="28"/>
        </w:rPr>
        <w:t xml:space="preserve">Издан </w:t>
      </w:r>
      <w:proofErr w:type="spellStart"/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словарь</w:t>
      </w:r>
      <w:proofErr w:type="spellEnd"/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E4672C" w:rsidRPr="00DC3B4D">
        <w:rPr>
          <w:rFonts w:ascii="Times New Roman" w:hAnsi="Times New Roman" w:cs="Times New Roman"/>
          <w:sz w:val="28"/>
          <w:szCs w:val="28"/>
        </w:rPr>
        <w:t>Қазақша-орысша-ағылшынша</w:t>
      </w:r>
      <w:proofErr w:type="spellEnd"/>
      <w:r w:rsidR="00E4672C" w:rsidRPr="00DC3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72C" w:rsidRPr="00DC3B4D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="00E4672C" w:rsidRPr="00DC3B4D">
        <w:rPr>
          <w:rFonts w:ascii="Times New Roman" w:hAnsi="Times New Roman" w:cs="Times New Roman"/>
          <w:sz w:val="28"/>
          <w:szCs w:val="28"/>
        </w:rPr>
        <w:t>»</w:t>
      </w:r>
      <w:r w:rsidRPr="00DC3B4D">
        <w:rPr>
          <w:rFonts w:ascii="Times New Roman" w:hAnsi="Times New Roman" w:cs="Times New Roman"/>
          <w:sz w:val="28"/>
          <w:szCs w:val="28"/>
        </w:rPr>
        <w:t xml:space="preserve"> по трехъязычному обучению.</w:t>
      </w:r>
    </w:p>
    <w:p w:rsidR="00553474" w:rsidRPr="00DC3B4D" w:rsidRDefault="00553474" w:rsidP="00E467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целях расширения сферы функционирования языка обновляются и пополняются разработанные интернет-ресурсы. Например, для тех, кто изучает казахский язык самостоятельно «Tilmedia.kz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, «Balatili.kz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, «Tilqural.kz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сайт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пользу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тся спросом у большинства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людей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. Даны правильно сформулированные и нормированные варианты правил правописания, указан порядок грамотного правильного написания «Еmle.kz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орфографическая электронная база, - содержит слова и устойчивые словосочетания в отраслевых словарях и энциклопедиях, старинные слова на казахском языке, значение заимствованных слов 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Sozdikqor.kz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платформа направлена на пропаганду нового казахского алфавита, основанного на 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латинской графике, «Qazlatyn.kz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позволяет быстро перевести казахский язык с кириллической графики на латиницу 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Qazlatyn.kz 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Конвертер</w:t>
      </w:r>
      <w:r w:rsidR="00E4672C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стала незаменимым инструментом, который используют в работе специалисты разных отраслей.</w:t>
      </w:r>
    </w:p>
    <w:p w:rsidR="00553474" w:rsidRPr="00DC3B4D" w:rsidRDefault="00553474" w:rsidP="00E4672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направлении издательского дела в 2020 году выпущено 313 наименований общественно значимой литературы общим тиражом 891 500 экземпляров, в том числе в рамках юбилея Абая выпущено полное собрание произведений, переведенных на 8 языков (английский, испанский, китайский, арабский, французский, итальянский, немецкий и японский языки). Изданы 10-томный сборник произведений Абая под редакцией Роллана Сейсенбаева и по нему на казахском, русском, английском, немецком, французском языках, 10 томов «Абайтану» Мекемтаса Мырзахметовича.</w:t>
      </w:r>
    </w:p>
    <w:p w:rsidR="00553474" w:rsidRPr="00DC3B4D" w:rsidRDefault="00553474" w:rsidP="00E4672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Разработаны 4 номера альманаха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Туған тіл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, 2 номера электронного бюллетеня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«Терминологиялық хабаршы»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, 2 номера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lastRenderedPageBreak/>
        <w:t>электронного бюллетеня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«Ономастикалық хабаршы»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. Для детей выпущено 6 номеров журнала «Балапан әлемі», 2 номера альманаха «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Тіл және қоғам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53474" w:rsidRPr="00DC3B4D" w:rsidRDefault="00553474" w:rsidP="001478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В целях повышения языковой культуры населения республики проводится акция «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Мен қазақша сөйлеймін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, республиканские конкурсы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«Мемлекеттік тіл - тәуелсіздік символы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«Мемлекеттік тіл және БАҚ», «Ұлттық ономастика – ел айнасы», «Тіл шебері»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, республиканский конкурс имени А. Байтурсынова среди преподавателей, семинар-совещание с руководителями этнокультурных объединений на тему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«Қазақ тілін ұлтаралық қатынас тіліне айналдырудың тиімді жолдары» 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в режиме онлайн, курсы по переводу с казахского языка на английский и русский язык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«Ілеспе аударма: теориялық негіздері мен практикасы»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474" w:rsidRPr="00DC3B4D" w:rsidRDefault="00553474" w:rsidP="009926BB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b/>
          <w:sz w:val="28"/>
          <w:szCs w:val="28"/>
          <w:lang w:val="kk-KZ"/>
        </w:rPr>
        <w:t>Выводы и рекомендации.</w:t>
      </w:r>
    </w:p>
    <w:p w:rsidR="00553474" w:rsidRPr="00DC3B4D" w:rsidRDefault="00147885" w:rsidP="00992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Министерство образования и науки Республики Казахстан</w:t>
      </w:r>
      <w:r w:rsidR="00553474" w:rsidRPr="00DC3B4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53474" w:rsidRPr="00DC3B4D" w:rsidRDefault="00553474" w:rsidP="001478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Министерств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труда и социальной защиты населения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 xml:space="preserve"> и  Министерству Ф</w:t>
      </w:r>
      <w:r w:rsidRPr="00DC3B4D">
        <w:rPr>
          <w:rFonts w:ascii="Times New Roman" w:hAnsi="Times New Roman" w:cs="Times New Roman"/>
          <w:sz w:val="28"/>
          <w:szCs w:val="28"/>
          <w:lang w:val="kk-KZ"/>
        </w:rPr>
        <w:t>инансов, исходя из подпункта 17 статьи 16 Трудового кодекса РК, утвердить типовые квалификационные требования специалистов центров языкового обучения;</w:t>
      </w:r>
    </w:p>
    <w:p w:rsidR="00553474" w:rsidRPr="00DC3B4D" w:rsidRDefault="00553474" w:rsidP="00147885">
      <w:pPr>
        <w:pStyle w:val="a3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</w:rPr>
        <w:t>Внести соответствующие изменения в Постановление Правительства РК от 31 декабря 2015 года №1193 и решить вопросы поощрения заработной платы преподавателям центра;</w:t>
      </w:r>
    </w:p>
    <w:p w:rsidR="00553474" w:rsidRPr="00DC3B4D" w:rsidRDefault="00553474" w:rsidP="00147885">
      <w:pPr>
        <w:pStyle w:val="a3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Исходя из пункта 7 статьи 139 Трудового кодекса РК, разработать и утвердить порядок проведения аттестации работников в сфере развития языков.</w:t>
      </w:r>
    </w:p>
    <w:p w:rsidR="00553474" w:rsidRPr="00DC3B4D" w:rsidRDefault="00553474" w:rsidP="00992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B4D">
        <w:rPr>
          <w:rFonts w:ascii="Times New Roman" w:hAnsi="Times New Roman" w:cs="Times New Roman"/>
          <w:b/>
          <w:sz w:val="28"/>
          <w:szCs w:val="28"/>
        </w:rPr>
        <w:t>Агентство по делам государственной службы:</w:t>
      </w:r>
    </w:p>
    <w:p w:rsidR="00553474" w:rsidRPr="00DC3B4D" w:rsidRDefault="00553474" w:rsidP="00147885">
      <w:pPr>
        <w:pStyle w:val="a3"/>
        <w:numPr>
          <w:ilvl w:val="0"/>
          <w:numId w:val="3"/>
        </w:numPr>
        <w:ind w:left="0" w:firstLine="127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</w:rPr>
        <w:t xml:space="preserve">Внести в закон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C3B4D">
        <w:rPr>
          <w:rFonts w:ascii="Times New Roman" w:hAnsi="Times New Roman" w:cs="Times New Roman"/>
          <w:sz w:val="28"/>
          <w:szCs w:val="28"/>
        </w:rPr>
        <w:t>О государственной службе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7885" w:rsidRPr="00DC3B4D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Pr="00DC3B4D">
        <w:rPr>
          <w:rFonts w:ascii="Times New Roman" w:hAnsi="Times New Roman" w:cs="Times New Roman"/>
          <w:sz w:val="28"/>
          <w:szCs w:val="28"/>
        </w:rPr>
        <w:t xml:space="preserve">требование, обязывающее лицо, претендующее на государственную службу, пройти тестирование </w:t>
      </w:r>
      <w:r w:rsidR="00147885" w:rsidRPr="00DC3B4D">
        <w:rPr>
          <w:rFonts w:ascii="Times New Roman" w:hAnsi="Times New Roman" w:cs="Times New Roman"/>
          <w:sz w:val="28"/>
          <w:szCs w:val="28"/>
        </w:rPr>
        <w:t>через систему «</w:t>
      </w:r>
      <w:proofErr w:type="spellStart"/>
      <w:r w:rsidRPr="00DC3B4D">
        <w:rPr>
          <w:rFonts w:ascii="Times New Roman" w:hAnsi="Times New Roman" w:cs="Times New Roman"/>
          <w:sz w:val="28"/>
          <w:szCs w:val="28"/>
        </w:rPr>
        <w:t>Казтест</w:t>
      </w:r>
      <w:proofErr w:type="spellEnd"/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</w:rPr>
        <w:t xml:space="preserve"> для определения уровня владения государственным языком.</w:t>
      </w:r>
    </w:p>
    <w:p w:rsidR="00553474" w:rsidRPr="00DC3B4D" w:rsidRDefault="00553474" w:rsidP="009926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B4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Казахстан:</w:t>
      </w:r>
    </w:p>
    <w:p w:rsidR="00553474" w:rsidRPr="00DC3B4D" w:rsidRDefault="00553474" w:rsidP="00147885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C3B4D">
        <w:rPr>
          <w:rFonts w:ascii="Times New Roman" w:hAnsi="Times New Roman" w:cs="Times New Roman"/>
          <w:sz w:val="28"/>
          <w:szCs w:val="28"/>
        </w:rPr>
        <w:t>Совместно с Агентством по делам государственной службы ввести в действие перечень специальностей, профессий и должностей, по которым необходимо овладеть государственным языком в соответствии с квалификационными требованиями в приложениях Б национальных стандартов СТ РК 1926-2015, СТ РК 1928-2015, СТ РК 1929-2015, СТ РК 1927-2015.</w:t>
      </w:r>
    </w:p>
    <w:p w:rsidR="009926BB" w:rsidRPr="00DC3B4D" w:rsidRDefault="009926BB" w:rsidP="00147885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</w:rPr>
        <w:t xml:space="preserve">Министерству цифрового развития, инноваций и аэрокосмической промышленности РК провести работу по разработке и принятию нормативных правовых актов, обеспечивающих наличие </w:t>
      </w:r>
      <w:proofErr w:type="spellStart"/>
      <w:r w:rsidRPr="00DC3B4D">
        <w:rPr>
          <w:rFonts w:ascii="Times New Roman" w:hAnsi="Times New Roman" w:cs="Times New Roman"/>
          <w:sz w:val="28"/>
          <w:szCs w:val="28"/>
        </w:rPr>
        <w:t>казахскоязычного</w:t>
      </w:r>
      <w:proofErr w:type="spellEnd"/>
      <w:r w:rsidRPr="00DC3B4D">
        <w:rPr>
          <w:rFonts w:ascii="Times New Roman" w:hAnsi="Times New Roman" w:cs="Times New Roman"/>
          <w:sz w:val="28"/>
          <w:szCs w:val="28"/>
        </w:rPr>
        <w:t xml:space="preserve"> интерфейса и букв казахского алфавита на технических средствах (компьютеры, клавиатуры и т.д.), импортируемых в Казахстан и производимых в стране, а также разрабатываемых мобильных приложениях и сайтах.</w:t>
      </w:r>
    </w:p>
    <w:p w:rsidR="009926BB" w:rsidRPr="00DC3B4D" w:rsidRDefault="009926BB" w:rsidP="00147885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</w:rPr>
        <w:lastRenderedPageBreak/>
        <w:t>Министерству культуры и спорта РК внести в Закон РК «О кинематографии» изменение, направленное на выдачу разрешения на распространение фильма на территории Казахстана и требование обязательного наличия дубляжа или оригинала на казахском языке для выдачи прокатного удостоверения, требующего одновременного выпуска его в прокат.</w:t>
      </w:r>
    </w:p>
    <w:p w:rsidR="009926BB" w:rsidRPr="00DC3B4D" w:rsidRDefault="009926BB" w:rsidP="00147885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</w:rPr>
        <w:t xml:space="preserve">Местным исполнительным органам области, города республиканского значения, столицы в целях обеспечения исполнения статьи 25-2 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DC3B4D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Pr="00DC3B4D">
        <w:rPr>
          <w:rFonts w:ascii="Times New Roman" w:hAnsi="Times New Roman" w:cs="Times New Roman"/>
          <w:sz w:val="28"/>
          <w:szCs w:val="28"/>
        </w:rPr>
        <w:t xml:space="preserve"> «</w:t>
      </w:r>
      <w:r w:rsidR="00147885" w:rsidRPr="00DC3B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C3B4D">
        <w:rPr>
          <w:rFonts w:ascii="Times New Roman" w:hAnsi="Times New Roman" w:cs="Times New Roman"/>
          <w:sz w:val="28"/>
          <w:szCs w:val="28"/>
        </w:rPr>
        <w:t xml:space="preserve"> языках в Республике Казахстан</w:t>
      </w:r>
      <w:r w:rsidR="00DB777F" w:rsidRPr="00DC3B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C3B4D">
        <w:rPr>
          <w:rFonts w:ascii="Times New Roman" w:hAnsi="Times New Roman" w:cs="Times New Roman"/>
          <w:sz w:val="28"/>
          <w:szCs w:val="28"/>
        </w:rPr>
        <w:t xml:space="preserve"> осуществлять профилактический контроль, надзор за территориальными подразделениями центральных исполнительных органов и районными исполнительными органами.</w:t>
      </w:r>
    </w:p>
    <w:p w:rsidR="009926BB" w:rsidRPr="00DC3B4D" w:rsidRDefault="009926BB" w:rsidP="00147885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Национальным компаниям и холдингам обеспечить выполнение мероприятий, предусмотренных законом «О языках в Республике Казахстан» и государственной программой реализации языковой политики в Республике Казахстан на 2020-2025 годы.</w:t>
      </w:r>
    </w:p>
    <w:p w:rsidR="009926BB" w:rsidRPr="00DC3B4D" w:rsidRDefault="009926BB" w:rsidP="00DB777F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3B4D">
        <w:rPr>
          <w:rFonts w:ascii="Times New Roman" w:hAnsi="Times New Roman" w:cs="Times New Roman"/>
          <w:sz w:val="28"/>
          <w:szCs w:val="28"/>
          <w:lang w:val="kk-KZ"/>
        </w:rPr>
        <w:t>Аппарату акима города Алматы обеспечить выделение средств из государственного бюджета на реализацию языковой политики в регионе.</w:t>
      </w:r>
    </w:p>
    <w:sectPr w:rsidR="009926BB" w:rsidRPr="00DC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683A"/>
    <w:multiLevelType w:val="hybridMultilevel"/>
    <w:tmpl w:val="1114A752"/>
    <w:lvl w:ilvl="0" w:tplc="603E9C4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8AC41EF"/>
    <w:multiLevelType w:val="hybridMultilevel"/>
    <w:tmpl w:val="7A7088EE"/>
    <w:lvl w:ilvl="0" w:tplc="036C8D98">
      <w:start w:val="1"/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79FD4386"/>
    <w:multiLevelType w:val="hybridMultilevel"/>
    <w:tmpl w:val="AF80728C"/>
    <w:lvl w:ilvl="0" w:tplc="DBEC68E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F"/>
    <w:rsid w:val="00147885"/>
    <w:rsid w:val="00315E16"/>
    <w:rsid w:val="00406DF5"/>
    <w:rsid w:val="00553474"/>
    <w:rsid w:val="006975B2"/>
    <w:rsid w:val="007D4A0C"/>
    <w:rsid w:val="00815D9F"/>
    <w:rsid w:val="00915B85"/>
    <w:rsid w:val="009926BB"/>
    <w:rsid w:val="00C62DFF"/>
    <w:rsid w:val="00C832D4"/>
    <w:rsid w:val="00DB777F"/>
    <w:rsid w:val="00DC3B4D"/>
    <w:rsid w:val="00E4672C"/>
    <w:rsid w:val="00E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2A53D-418D-432B-B92D-C70944B0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D4"/>
    <w:pPr>
      <w:ind w:left="720"/>
      <w:contextualSpacing/>
    </w:pPr>
  </w:style>
  <w:style w:type="paragraph" w:styleId="a4">
    <w:name w:val="No Spacing"/>
    <w:uiPriority w:val="1"/>
    <w:qFormat/>
    <w:rsid w:val="00992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KYAuser</dc:creator>
  <cp:keywords/>
  <dc:description/>
  <cp:lastModifiedBy>Альжанова Ардак</cp:lastModifiedBy>
  <cp:revision>4</cp:revision>
  <dcterms:created xsi:type="dcterms:W3CDTF">2021-03-01T12:28:00Z</dcterms:created>
  <dcterms:modified xsi:type="dcterms:W3CDTF">2021-03-01T12:29:00Z</dcterms:modified>
</cp:coreProperties>
</file>