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746" w:rsidRDefault="00102886" w:rsidP="00041746">
      <w:pPr>
        <w:pStyle w:val="1"/>
        <w:ind w:left="5103"/>
        <w:jc w:val="right"/>
        <w:rPr>
          <w:rFonts w:ascii="Times New Roman" w:hAnsi="Times New Roman"/>
          <w:lang w:val="kk-KZ"/>
        </w:rPr>
      </w:pPr>
      <w:r>
        <w:rPr>
          <w:rFonts w:ascii="Times New Roman" w:hAnsi="Times New Roman"/>
          <w:lang w:val="kk-KZ"/>
        </w:rPr>
        <w:t xml:space="preserve">приложение </w:t>
      </w:r>
      <w:r w:rsidR="002C0867">
        <w:rPr>
          <w:rFonts w:ascii="Times New Roman" w:hAnsi="Times New Roman"/>
          <w:lang w:val="kk-KZ"/>
        </w:rPr>
        <w:t>6</w:t>
      </w:r>
    </w:p>
    <w:p w:rsidR="00041746" w:rsidRDefault="00041746" w:rsidP="00041746">
      <w:pPr>
        <w:pStyle w:val="1"/>
        <w:ind w:left="5812"/>
        <w:jc w:val="right"/>
        <w:rPr>
          <w:rFonts w:ascii="Times New Roman" w:hAnsi="Times New Roman"/>
          <w:lang w:val="kk-KZ"/>
        </w:rPr>
      </w:pPr>
    </w:p>
    <w:p w:rsidR="00041746" w:rsidRDefault="00041746" w:rsidP="00041746">
      <w:pPr>
        <w:pStyle w:val="1"/>
        <w:ind w:left="5103"/>
        <w:jc w:val="right"/>
        <w:rPr>
          <w:rFonts w:ascii="Times New Roman" w:hAnsi="Times New Roman"/>
          <w:lang w:val="kk-KZ"/>
        </w:rPr>
      </w:pPr>
      <w:r>
        <w:rPr>
          <w:rFonts w:ascii="Times New Roman" w:hAnsi="Times New Roman"/>
          <w:lang w:val="kk-KZ"/>
        </w:rPr>
        <w:t>Приложение 2</w:t>
      </w:r>
    </w:p>
    <w:p w:rsidR="00041746" w:rsidRPr="008609C3" w:rsidRDefault="00041746" w:rsidP="00041746">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041746" w:rsidRPr="008609C3" w:rsidRDefault="00041746" w:rsidP="00041746">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у</w:t>
      </w:r>
      <w:proofErr w:type="spellStart"/>
      <w:r w:rsidRPr="008609C3">
        <w:rPr>
          <w:rFonts w:ascii="Times New Roman" w:hAnsi="Times New Roman" w:cs="Times New Roman"/>
          <w:sz w:val="24"/>
          <w:szCs w:val="24"/>
        </w:rPr>
        <w:t>тверждения</w:t>
      </w:r>
      <w:proofErr w:type="spellEnd"/>
      <w:r w:rsidR="00BC3CD8">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041746" w:rsidRPr="008609C3" w:rsidRDefault="00041746" w:rsidP="00041746">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041746" w:rsidRPr="008609C3" w:rsidRDefault="00041746" w:rsidP="00041746">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041746" w:rsidRPr="008609C3" w:rsidRDefault="00041746" w:rsidP="00041746">
      <w:pPr>
        <w:pStyle w:val="a6"/>
        <w:jc w:val="right"/>
        <w:rPr>
          <w:rFonts w:ascii="Times New Roman" w:hAnsi="Times New Roman" w:cs="Times New Roman"/>
          <w:sz w:val="24"/>
          <w:szCs w:val="24"/>
          <w:lang w:val="kk-KZ"/>
        </w:rPr>
      </w:pPr>
    </w:p>
    <w:p w:rsidR="00041746" w:rsidRPr="008609C3" w:rsidRDefault="00041746" w:rsidP="00041746">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041746" w:rsidRPr="008609C3" w:rsidRDefault="00041746" w:rsidP="00041746">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Приказом Руководителя</w:t>
      </w:r>
    </w:p>
    <w:p w:rsidR="00041746" w:rsidRPr="008609C3" w:rsidRDefault="00041746" w:rsidP="00041746">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 xml:space="preserve">ГУ «Карасайский районный </w:t>
      </w:r>
    </w:p>
    <w:p w:rsidR="00041746" w:rsidRPr="008609C3" w:rsidRDefault="00041746" w:rsidP="00041746">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финансовый отдел»</w:t>
      </w:r>
    </w:p>
    <w:p w:rsidR="00FD6AB3" w:rsidRPr="008609C3" w:rsidRDefault="00FD6AB3" w:rsidP="00FD6AB3">
      <w:pPr>
        <w:pStyle w:val="a6"/>
        <w:jc w:val="right"/>
        <w:rPr>
          <w:rFonts w:ascii="Times New Roman" w:hAnsi="Times New Roman" w:cs="Times New Roman"/>
          <w:sz w:val="24"/>
          <w:szCs w:val="24"/>
          <w:lang w:val="kk-KZ"/>
        </w:rPr>
      </w:pPr>
      <w:r w:rsidRPr="008C41DE">
        <w:rPr>
          <w:rFonts w:ascii="Times New Roman" w:hAnsi="Times New Roman" w:cs="Times New Roman"/>
          <w:sz w:val="24"/>
          <w:szCs w:val="24"/>
          <w:lang w:val="kk-KZ"/>
        </w:rPr>
        <w:t>№</w:t>
      </w:r>
      <w:r w:rsidR="0091374F">
        <w:rPr>
          <w:rFonts w:ascii="Times New Roman" w:hAnsi="Times New Roman" w:cs="Times New Roman"/>
          <w:sz w:val="24"/>
          <w:szCs w:val="24"/>
          <w:lang w:val="kk-KZ"/>
        </w:rPr>
        <w:t>66</w:t>
      </w:r>
      <w:r>
        <w:rPr>
          <w:rFonts w:ascii="Times New Roman" w:hAnsi="Times New Roman" w:cs="Times New Roman"/>
          <w:sz w:val="24"/>
          <w:szCs w:val="24"/>
          <w:lang w:val="kk-KZ"/>
        </w:rPr>
        <w:t xml:space="preserve"> от </w:t>
      </w:r>
      <w:r w:rsidR="0091374F">
        <w:rPr>
          <w:rFonts w:ascii="Times New Roman" w:hAnsi="Times New Roman" w:cs="Times New Roman"/>
          <w:sz w:val="24"/>
          <w:szCs w:val="24"/>
          <w:lang w:val="kk-KZ"/>
        </w:rPr>
        <w:t>10</w:t>
      </w:r>
      <w:r w:rsidR="00987CA8">
        <w:rPr>
          <w:rFonts w:ascii="Times New Roman" w:hAnsi="Times New Roman" w:cs="Times New Roman"/>
          <w:sz w:val="24"/>
          <w:szCs w:val="24"/>
          <w:lang w:val="kk-KZ"/>
        </w:rPr>
        <w:t xml:space="preserve"> </w:t>
      </w:r>
      <w:r w:rsidR="0091374F">
        <w:rPr>
          <w:rFonts w:ascii="Times New Roman" w:hAnsi="Times New Roman" w:cs="Times New Roman"/>
          <w:sz w:val="24"/>
          <w:szCs w:val="24"/>
          <w:lang w:val="kk-KZ"/>
        </w:rPr>
        <w:t>декабря</w:t>
      </w:r>
      <w:r>
        <w:rPr>
          <w:rFonts w:ascii="Times New Roman" w:hAnsi="Times New Roman" w:cs="Times New Roman"/>
          <w:sz w:val="24"/>
          <w:szCs w:val="24"/>
          <w:lang w:val="kk-KZ"/>
        </w:rPr>
        <w:t xml:space="preserve"> 2020</w:t>
      </w:r>
      <w:r w:rsidRPr="008609C3">
        <w:rPr>
          <w:rFonts w:ascii="Times New Roman" w:hAnsi="Times New Roman" w:cs="Times New Roman"/>
          <w:sz w:val="24"/>
          <w:szCs w:val="24"/>
          <w:lang w:val="kk-KZ"/>
        </w:rPr>
        <w:t xml:space="preserve"> года.</w:t>
      </w:r>
    </w:p>
    <w:p w:rsidR="00041746" w:rsidRPr="008609C3" w:rsidRDefault="00041746" w:rsidP="00041746">
      <w:pPr>
        <w:pStyle w:val="3"/>
        <w:ind w:left="6050"/>
        <w:jc w:val="center"/>
        <w:rPr>
          <w:rFonts w:ascii="Times New Roman" w:hAnsi="Times New Roman"/>
          <w:sz w:val="24"/>
          <w:szCs w:val="24"/>
          <w:lang w:val="kk-KZ"/>
        </w:rPr>
      </w:pPr>
    </w:p>
    <w:p w:rsidR="00041746" w:rsidRPr="000F60B3" w:rsidRDefault="00041746" w:rsidP="00041746">
      <w:pPr>
        <w:pStyle w:val="21"/>
        <w:ind w:left="5103"/>
        <w:jc w:val="center"/>
        <w:rPr>
          <w:rFonts w:ascii="Times New Roman" w:hAnsi="Times New Roman"/>
          <w:lang w:val="kk-KZ"/>
        </w:rPr>
      </w:pPr>
      <w:r>
        <w:rPr>
          <w:rFonts w:ascii="Times New Roman" w:hAnsi="Times New Roman"/>
          <w:sz w:val="24"/>
          <w:szCs w:val="24"/>
          <w:lang w:val="kk-KZ"/>
        </w:rPr>
        <w:t>место печати</w:t>
      </w:r>
    </w:p>
    <w:p w:rsidR="00041746" w:rsidRPr="00686A46" w:rsidRDefault="00041746" w:rsidP="00041746">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041746" w:rsidRPr="00686A46" w:rsidRDefault="00041746" w:rsidP="00041746">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 xml:space="preserve">452 1004,  </w:t>
      </w:r>
      <w:r>
        <w:rPr>
          <w:rFonts w:ascii="Times New Roman" w:hAnsi="Times New Roman"/>
          <w:b/>
          <w:sz w:val="28"/>
          <w:szCs w:val="28"/>
          <w:u w:val="single"/>
          <w:lang w:val="kk-KZ"/>
        </w:rPr>
        <w:t>Карасайский районный финансовый отдел</w:t>
      </w:r>
    </w:p>
    <w:p w:rsidR="00041746" w:rsidRPr="00335543" w:rsidRDefault="00041746" w:rsidP="00041746">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041746" w:rsidRPr="00335543" w:rsidRDefault="00041746" w:rsidP="00041746">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00102886">
        <w:rPr>
          <w:b/>
          <w:sz w:val="28"/>
          <w:szCs w:val="28"/>
          <w:lang w:val="kk-KZ"/>
        </w:rPr>
        <w:t>на 2020-2022</w:t>
      </w:r>
      <w:r w:rsidRPr="00335543">
        <w:rPr>
          <w:b/>
          <w:sz w:val="28"/>
          <w:szCs w:val="28"/>
          <w:lang w:val="kk-KZ"/>
        </w:rPr>
        <w:t xml:space="preserve"> годы</w:t>
      </w:r>
    </w:p>
    <w:p w:rsidR="00041746" w:rsidRDefault="00041746" w:rsidP="00041746">
      <w:pPr>
        <w:pStyle w:val="3"/>
        <w:jc w:val="center"/>
        <w:rPr>
          <w:rFonts w:ascii="Times New Roman" w:hAnsi="Times New Roman"/>
          <w:b/>
          <w:sz w:val="24"/>
          <w:szCs w:val="24"/>
          <w:lang w:val="kk-KZ"/>
        </w:rPr>
      </w:pPr>
    </w:p>
    <w:p w:rsidR="00041746" w:rsidRPr="00214DE2" w:rsidRDefault="00041746" w:rsidP="00041746">
      <w:pPr>
        <w:pStyle w:val="a3"/>
        <w:spacing w:before="0" w:beforeAutospacing="0" w:after="0" w:afterAutospacing="0"/>
        <w:jc w:val="both"/>
        <w:rPr>
          <w:u w:val="single"/>
          <w:lang w:val="kk-KZ"/>
        </w:rPr>
      </w:pPr>
      <w:r w:rsidRPr="00C95477">
        <w:rPr>
          <w:b/>
          <w:lang w:val="kk-KZ"/>
        </w:rPr>
        <w:t>Код и наименование бюджетной программы</w:t>
      </w:r>
      <w:r>
        <w:rPr>
          <w:lang w:val="kk-KZ"/>
        </w:rPr>
        <w:t xml:space="preserve"> - </w:t>
      </w:r>
      <w:r w:rsidRPr="00214DE2">
        <w:rPr>
          <w:u w:val="single"/>
          <w:lang w:val="kk-KZ"/>
        </w:rPr>
        <w:t xml:space="preserve">452 012 </w:t>
      </w:r>
      <w:r w:rsidRPr="00214DE2">
        <w:rPr>
          <w:u w:val="single"/>
        </w:rPr>
        <w:t>Резерв местного исполнительного органа района (города областного значения)</w:t>
      </w:r>
      <w:r w:rsidR="0091374F">
        <w:rPr>
          <w:u w:val="single"/>
        </w:rPr>
        <w:t>.</w:t>
      </w:r>
      <w:r w:rsidRPr="00214DE2">
        <w:rPr>
          <w:u w:val="single"/>
        </w:rPr>
        <w:t xml:space="preserve"> </w:t>
      </w:r>
    </w:p>
    <w:p w:rsidR="00041746" w:rsidRDefault="00041746" w:rsidP="00041746">
      <w:pPr>
        <w:pStyle w:val="a3"/>
        <w:spacing w:before="0" w:beforeAutospacing="0" w:after="0" w:afterAutospacing="0"/>
        <w:jc w:val="both"/>
        <w:rPr>
          <w:lang w:val="kk-KZ"/>
        </w:rPr>
      </w:pPr>
      <w:r w:rsidRPr="000D74FC">
        <w:rPr>
          <w:b/>
          <w:u w:val="single"/>
          <w:lang w:val="kk-KZ"/>
        </w:rPr>
        <w:t>Руководитель бюджетной программы</w:t>
      </w:r>
      <w:r>
        <w:rPr>
          <w:lang w:val="kk-KZ"/>
        </w:rPr>
        <w:t>– Каримова Тоты Имангалиевна</w:t>
      </w:r>
    </w:p>
    <w:p w:rsidR="00FD6AB3" w:rsidRDefault="00041746" w:rsidP="00FD6AB3">
      <w:pPr>
        <w:keepNext/>
        <w:tabs>
          <w:tab w:val="left" w:pos="142"/>
        </w:tabs>
        <w:spacing w:after="0" w:line="20" w:lineRule="atLeast"/>
        <w:jc w:val="both"/>
        <w:rPr>
          <w:lang w:val="kk-KZ"/>
        </w:rPr>
      </w:pPr>
      <w:r w:rsidRPr="006C4BB3">
        <w:rPr>
          <w:rFonts w:ascii="Times New Roman" w:hAnsi="Times New Roman" w:cs="Times New Roman"/>
          <w:b/>
          <w:sz w:val="24"/>
          <w:szCs w:val="24"/>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00FD6AB3" w:rsidRPr="006D0E7E">
        <w:rPr>
          <w:rFonts w:ascii="Times New Roman" w:hAnsi="Times New Roman"/>
          <w:sz w:val="24"/>
          <w:szCs w:val="24"/>
          <w:u w:val="single"/>
          <w:lang w:val="kk-KZ"/>
        </w:rPr>
        <w:t xml:space="preserve">решение Карасайского районного маслихата </w:t>
      </w:r>
      <w:r w:rsidR="00FD6AB3">
        <w:rPr>
          <w:rFonts w:ascii="Times New Roman" w:hAnsi="Times New Roman"/>
          <w:sz w:val="24"/>
          <w:szCs w:val="24"/>
          <w:u w:val="single"/>
          <w:lang w:val="kk-KZ"/>
        </w:rPr>
        <w:t xml:space="preserve">от </w:t>
      </w:r>
      <w:r w:rsidR="0091374F">
        <w:rPr>
          <w:rFonts w:ascii="Times New Roman" w:hAnsi="Times New Roman"/>
          <w:sz w:val="24"/>
          <w:szCs w:val="24"/>
          <w:u w:val="single"/>
          <w:lang w:val="kk-KZ"/>
        </w:rPr>
        <w:t>8</w:t>
      </w:r>
      <w:r w:rsidR="00FD6AB3">
        <w:rPr>
          <w:rFonts w:ascii="Times New Roman" w:hAnsi="Times New Roman"/>
          <w:sz w:val="24"/>
          <w:szCs w:val="24"/>
          <w:u w:val="single"/>
          <w:lang w:val="kk-KZ"/>
        </w:rPr>
        <w:t xml:space="preserve"> </w:t>
      </w:r>
      <w:r w:rsidR="0091374F">
        <w:rPr>
          <w:rFonts w:ascii="Times New Roman" w:hAnsi="Times New Roman"/>
          <w:sz w:val="24"/>
          <w:szCs w:val="24"/>
          <w:u w:val="single"/>
          <w:lang w:val="kk-KZ"/>
        </w:rPr>
        <w:t>декабря</w:t>
      </w:r>
      <w:r w:rsidR="00FD6AB3">
        <w:rPr>
          <w:rFonts w:ascii="Times New Roman" w:hAnsi="Times New Roman"/>
          <w:sz w:val="24"/>
          <w:szCs w:val="24"/>
          <w:u w:val="single"/>
          <w:lang w:val="kk-KZ"/>
        </w:rPr>
        <w:t xml:space="preserve"> 2020 года №</w:t>
      </w:r>
      <w:r w:rsidR="00533CB8">
        <w:rPr>
          <w:rFonts w:ascii="Times New Roman" w:hAnsi="Times New Roman"/>
          <w:sz w:val="24"/>
          <w:szCs w:val="24"/>
          <w:u w:val="single"/>
          <w:lang w:val="kk-KZ"/>
        </w:rPr>
        <w:t>6</w:t>
      </w:r>
      <w:r w:rsidR="0091374F">
        <w:rPr>
          <w:rFonts w:ascii="Times New Roman" w:hAnsi="Times New Roman"/>
          <w:sz w:val="24"/>
          <w:szCs w:val="24"/>
          <w:u w:val="single"/>
          <w:lang w:val="kk-KZ"/>
        </w:rPr>
        <w:t>4</w:t>
      </w:r>
      <w:r w:rsidR="00FD6AB3">
        <w:rPr>
          <w:rFonts w:ascii="Times New Roman" w:hAnsi="Times New Roman"/>
          <w:sz w:val="24"/>
          <w:szCs w:val="24"/>
          <w:u w:val="single"/>
          <w:lang w:val="kk-KZ"/>
        </w:rPr>
        <w:t xml:space="preserve">-3 «О внесении изменений в решение Карасайского районного маслихата </w:t>
      </w:r>
      <w:r w:rsidR="00FD6AB3" w:rsidRPr="006D0E7E">
        <w:rPr>
          <w:rFonts w:ascii="Times New Roman" w:hAnsi="Times New Roman"/>
          <w:sz w:val="24"/>
          <w:szCs w:val="24"/>
          <w:u w:val="single"/>
          <w:lang w:val="kk-KZ"/>
        </w:rPr>
        <w:t>от 27 декабря 201</w:t>
      </w:r>
      <w:r w:rsidR="00FD6AB3">
        <w:rPr>
          <w:rFonts w:ascii="Times New Roman" w:hAnsi="Times New Roman"/>
          <w:sz w:val="24"/>
          <w:szCs w:val="24"/>
          <w:u w:val="single"/>
          <w:lang w:val="kk-KZ"/>
        </w:rPr>
        <w:t>9</w:t>
      </w:r>
      <w:r w:rsidR="00FD6AB3" w:rsidRPr="006D0E7E">
        <w:rPr>
          <w:rFonts w:ascii="Times New Roman" w:hAnsi="Times New Roman"/>
          <w:sz w:val="24"/>
          <w:szCs w:val="24"/>
          <w:u w:val="single"/>
          <w:lang w:val="kk-KZ"/>
        </w:rPr>
        <w:t xml:space="preserve"> года №</w:t>
      </w:r>
      <w:r w:rsidR="00FD6AB3">
        <w:rPr>
          <w:rFonts w:ascii="Times New Roman" w:hAnsi="Times New Roman"/>
          <w:sz w:val="24"/>
          <w:szCs w:val="24"/>
          <w:u w:val="single"/>
          <w:lang w:val="kk-KZ"/>
        </w:rPr>
        <w:t>50</w:t>
      </w:r>
      <w:r w:rsidR="00FD6AB3" w:rsidRPr="006D0E7E">
        <w:rPr>
          <w:rFonts w:ascii="Times New Roman" w:hAnsi="Times New Roman"/>
          <w:sz w:val="24"/>
          <w:szCs w:val="24"/>
          <w:u w:val="single"/>
          <w:lang w:val="kk-KZ"/>
        </w:rPr>
        <w:t>-3 «О бюджете Карасайского района на 20</w:t>
      </w:r>
      <w:r w:rsidR="00FD6AB3">
        <w:rPr>
          <w:rFonts w:ascii="Times New Roman" w:hAnsi="Times New Roman"/>
          <w:sz w:val="24"/>
          <w:szCs w:val="24"/>
          <w:u w:val="single"/>
          <w:lang w:val="kk-KZ"/>
        </w:rPr>
        <w:t>20</w:t>
      </w:r>
      <w:r w:rsidR="00FD6AB3" w:rsidRPr="006D0E7E">
        <w:rPr>
          <w:rFonts w:ascii="Times New Roman" w:hAnsi="Times New Roman"/>
          <w:sz w:val="24"/>
          <w:szCs w:val="24"/>
          <w:u w:val="single"/>
          <w:lang w:val="kk-KZ"/>
        </w:rPr>
        <w:t>-202</w:t>
      </w:r>
      <w:r w:rsidR="00FD6AB3">
        <w:rPr>
          <w:rFonts w:ascii="Times New Roman" w:hAnsi="Times New Roman"/>
          <w:sz w:val="24"/>
          <w:szCs w:val="24"/>
          <w:u w:val="single"/>
          <w:lang w:val="kk-KZ"/>
        </w:rPr>
        <w:t>2</w:t>
      </w:r>
      <w:r w:rsidR="00FD6AB3" w:rsidRPr="006D0E7E">
        <w:rPr>
          <w:rFonts w:ascii="Times New Roman" w:hAnsi="Times New Roman"/>
          <w:sz w:val="24"/>
          <w:szCs w:val="24"/>
          <w:u w:val="single"/>
          <w:lang w:val="kk-KZ"/>
        </w:rPr>
        <w:t xml:space="preserve"> годы» </w:t>
      </w:r>
    </w:p>
    <w:p w:rsidR="00041746" w:rsidRPr="00871B6D" w:rsidRDefault="00041746" w:rsidP="00FD6AB3">
      <w:pPr>
        <w:keepNext/>
        <w:tabs>
          <w:tab w:val="left" w:pos="142"/>
        </w:tabs>
        <w:spacing w:after="0" w:line="20" w:lineRule="atLeast"/>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041746" w:rsidRPr="00035015" w:rsidRDefault="00041746" w:rsidP="00041746">
      <w:pPr>
        <w:pStyle w:val="a3"/>
        <w:spacing w:before="0" w:beforeAutospacing="0" w:after="0" w:afterAutospacing="0"/>
        <w:jc w:val="both"/>
        <w:rPr>
          <w:b/>
          <w:u w:val="single"/>
          <w:lang w:val="kk-KZ"/>
        </w:rPr>
      </w:pPr>
      <w:r>
        <w:rPr>
          <w:b/>
          <w:u w:val="single"/>
          <w:lang w:val="kk-KZ"/>
        </w:rPr>
        <w:t>районная</w:t>
      </w:r>
      <w:r w:rsidRPr="00035015">
        <w:rPr>
          <w:b/>
          <w:u w:val="single"/>
          <w:lang w:val="kk-KZ"/>
        </w:rPr>
        <w:t>_____________________</w:t>
      </w:r>
      <w:r w:rsidRPr="00A508BB">
        <w:rPr>
          <w:b/>
          <w:u w:val="single"/>
        </w:rPr>
        <w:t>____________________</w:t>
      </w:r>
      <w:r w:rsidRPr="00035015">
        <w:rPr>
          <w:b/>
          <w:u w:val="single"/>
          <w:lang w:val="kk-KZ"/>
        </w:rPr>
        <w:t>_</w:t>
      </w:r>
    </w:p>
    <w:p w:rsidR="00041746" w:rsidRPr="009574DE" w:rsidRDefault="00041746" w:rsidP="00041746">
      <w:pPr>
        <w:pStyle w:val="a3"/>
        <w:spacing w:before="0" w:beforeAutospacing="0" w:after="0" w:afterAutospacing="0"/>
        <w:jc w:val="both"/>
        <w:rPr>
          <w:rFonts w:ascii="Consolas"/>
          <w:b/>
          <w:color w:val="000000"/>
          <w:u w:val="single"/>
        </w:rPr>
      </w:pPr>
      <w:r w:rsidRPr="009574DE">
        <w:rPr>
          <w:rFonts w:ascii="Consolas"/>
          <w:color w:val="000000"/>
        </w:rPr>
        <w:t>в</w:t>
      </w:r>
      <w:r w:rsidR="00464085">
        <w:rPr>
          <w:rFonts w:ascii="Consolas"/>
          <w:color w:val="000000"/>
          <w:lang w:val="kk-KZ"/>
        </w:rPr>
        <w:t xml:space="preserve"> </w:t>
      </w:r>
      <w:r w:rsidRPr="009574DE">
        <w:rPr>
          <w:rFonts w:ascii="Consolas"/>
          <w:color w:val="000000"/>
        </w:rPr>
        <w:t>зависимости</w:t>
      </w:r>
      <w:r w:rsidR="00464085">
        <w:rPr>
          <w:rFonts w:ascii="Consolas"/>
          <w:color w:val="000000"/>
          <w:lang w:val="kk-KZ"/>
        </w:rPr>
        <w:t xml:space="preserve"> </w:t>
      </w:r>
      <w:r w:rsidRPr="009574DE">
        <w:rPr>
          <w:rFonts w:ascii="Consolas"/>
          <w:color w:val="000000"/>
        </w:rPr>
        <w:t>от</w:t>
      </w:r>
      <w:r w:rsidR="00464085">
        <w:rPr>
          <w:rFonts w:ascii="Consolas"/>
          <w:color w:val="000000"/>
          <w:lang w:val="kk-KZ"/>
        </w:rPr>
        <w:t xml:space="preserve"> </w:t>
      </w:r>
      <w:r w:rsidRPr="009574DE">
        <w:rPr>
          <w:rFonts w:ascii="Consolas"/>
          <w:color w:val="000000"/>
        </w:rPr>
        <w:t>уровня</w:t>
      </w:r>
      <w:r w:rsidR="00464085">
        <w:rPr>
          <w:rFonts w:ascii="Consolas"/>
          <w:color w:val="000000"/>
          <w:lang w:val="kk-KZ"/>
        </w:rPr>
        <w:t xml:space="preserve"> </w:t>
      </w:r>
      <w:r w:rsidRPr="009574DE">
        <w:rPr>
          <w:rFonts w:ascii="Consolas"/>
          <w:color w:val="000000"/>
        </w:rPr>
        <w:t>государственного</w:t>
      </w:r>
      <w:r w:rsidR="00464085">
        <w:rPr>
          <w:rFonts w:ascii="Consolas"/>
          <w:color w:val="000000"/>
          <w:lang w:val="kk-KZ"/>
        </w:rPr>
        <w:t xml:space="preserve"> </w:t>
      </w:r>
      <w:r w:rsidRPr="009574DE">
        <w:rPr>
          <w:rFonts w:ascii="Consolas"/>
          <w:color w:val="000000"/>
        </w:rPr>
        <w:t>управления</w:t>
      </w:r>
    </w:p>
    <w:p w:rsidR="00041746" w:rsidRPr="009574DE" w:rsidRDefault="00041746" w:rsidP="00041746">
      <w:pPr>
        <w:pStyle w:val="a3"/>
        <w:spacing w:before="0" w:beforeAutospacing="0" w:after="0" w:afterAutospacing="0"/>
        <w:jc w:val="both"/>
        <w:rPr>
          <w:b/>
          <w:u w:val="single"/>
          <w:lang w:val="kk-KZ"/>
        </w:rPr>
      </w:pPr>
      <w:r w:rsidRPr="009574DE">
        <w:rPr>
          <w:rFonts w:ascii="Consolas"/>
          <w:b/>
          <w:color w:val="000000"/>
          <w:u w:val="single"/>
        </w:rPr>
        <w:t>осуществление</w:t>
      </w:r>
      <w:r w:rsidR="00D01FD5">
        <w:rPr>
          <w:rFonts w:ascii="Consolas"/>
          <w:b/>
          <w:color w:val="000000"/>
          <w:u w:val="single"/>
        </w:rPr>
        <w:t xml:space="preserve"> </w:t>
      </w:r>
      <w:r w:rsidRPr="009574DE">
        <w:rPr>
          <w:rFonts w:ascii="Consolas"/>
          <w:b/>
          <w:color w:val="000000"/>
          <w:u w:val="single"/>
        </w:rPr>
        <w:t>государственных</w:t>
      </w:r>
      <w:r w:rsidR="00D01FD5">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00D01FD5">
        <w:rPr>
          <w:rFonts w:ascii="Consolas"/>
          <w:b/>
          <w:color w:val="000000"/>
          <w:u w:val="single"/>
        </w:rPr>
        <w:t xml:space="preserve"> </w:t>
      </w:r>
      <w:r w:rsidRPr="009574DE">
        <w:rPr>
          <w:rFonts w:ascii="Consolas"/>
          <w:b/>
          <w:color w:val="000000"/>
          <w:u w:val="single"/>
        </w:rPr>
        <w:t>и</w:t>
      </w:r>
      <w:r w:rsidR="00D01FD5">
        <w:rPr>
          <w:rFonts w:ascii="Consolas"/>
          <w:b/>
          <w:color w:val="000000"/>
          <w:u w:val="single"/>
        </w:rPr>
        <w:t xml:space="preserve"> </w:t>
      </w:r>
      <w:r w:rsidRPr="009574DE">
        <w:rPr>
          <w:rFonts w:ascii="Consolas"/>
          <w:b/>
          <w:color w:val="000000"/>
          <w:u w:val="single"/>
        </w:rPr>
        <w:t>оказание</w:t>
      </w:r>
      <w:r w:rsidR="00D01FD5">
        <w:rPr>
          <w:rFonts w:ascii="Consolas"/>
          <w:b/>
          <w:color w:val="000000"/>
          <w:u w:val="single"/>
        </w:rPr>
        <w:t xml:space="preserve"> </w:t>
      </w:r>
      <w:r w:rsidRPr="009574DE">
        <w:rPr>
          <w:rFonts w:ascii="Consolas"/>
          <w:b/>
          <w:color w:val="000000"/>
          <w:u w:val="single"/>
        </w:rPr>
        <w:t>вытекающих</w:t>
      </w:r>
      <w:r w:rsidR="00D01FD5">
        <w:rPr>
          <w:rFonts w:ascii="Consolas"/>
          <w:b/>
          <w:color w:val="000000"/>
          <w:u w:val="single"/>
        </w:rPr>
        <w:t xml:space="preserve"> </w:t>
      </w:r>
      <w:r w:rsidRPr="009574DE">
        <w:rPr>
          <w:rFonts w:ascii="Consolas"/>
          <w:b/>
          <w:color w:val="000000"/>
          <w:u w:val="single"/>
        </w:rPr>
        <w:t>из</w:t>
      </w:r>
      <w:r w:rsidR="00D01FD5">
        <w:rPr>
          <w:rFonts w:ascii="Consolas"/>
          <w:b/>
          <w:color w:val="000000"/>
          <w:u w:val="single"/>
        </w:rPr>
        <w:t xml:space="preserve"> </w:t>
      </w:r>
      <w:r w:rsidRPr="009574DE">
        <w:rPr>
          <w:rFonts w:ascii="Consolas"/>
          <w:b/>
          <w:color w:val="000000"/>
          <w:u w:val="single"/>
        </w:rPr>
        <w:t>них</w:t>
      </w:r>
      <w:r w:rsidR="00D01FD5">
        <w:rPr>
          <w:rFonts w:ascii="Consolas"/>
          <w:b/>
          <w:color w:val="000000"/>
          <w:u w:val="single"/>
        </w:rPr>
        <w:t xml:space="preserve"> </w:t>
      </w:r>
      <w:r w:rsidRPr="009574DE">
        <w:rPr>
          <w:rFonts w:ascii="Consolas"/>
          <w:b/>
          <w:color w:val="000000"/>
          <w:u w:val="single"/>
        </w:rPr>
        <w:t>государственных</w:t>
      </w:r>
      <w:r w:rsidR="00D01FD5">
        <w:rPr>
          <w:rFonts w:ascii="Consolas"/>
          <w:b/>
          <w:color w:val="000000"/>
          <w:u w:val="single"/>
        </w:rPr>
        <w:t xml:space="preserve"> </w:t>
      </w:r>
      <w:r w:rsidRPr="009574DE">
        <w:rPr>
          <w:rFonts w:ascii="Consolas"/>
          <w:b/>
          <w:color w:val="000000"/>
          <w:u w:val="single"/>
        </w:rPr>
        <w:t>услуг</w:t>
      </w:r>
    </w:p>
    <w:p w:rsidR="00041746" w:rsidRPr="009574DE" w:rsidRDefault="00041746" w:rsidP="00041746">
      <w:pPr>
        <w:pStyle w:val="a3"/>
        <w:spacing w:before="0" w:beforeAutospacing="0" w:after="0" w:afterAutospacing="0"/>
        <w:jc w:val="both"/>
        <w:rPr>
          <w:b/>
          <w:u w:val="single"/>
        </w:rPr>
      </w:pPr>
      <w:r w:rsidRPr="009574DE">
        <w:rPr>
          <w:rFonts w:ascii="Consolas"/>
          <w:color w:val="000000"/>
        </w:rPr>
        <w:t>в</w:t>
      </w:r>
      <w:r w:rsidR="00464085">
        <w:rPr>
          <w:rFonts w:ascii="Consolas"/>
          <w:color w:val="000000"/>
          <w:lang w:val="kk-KZ"/>
        </w:rPr>
        <w:t xml:space="preserve"> </w:t>
      </w:r>
      <w:r w:rsidRPr="009574DE">
        <w:rPr>
          <w:rFonts w:ascii="Consolas"/>
          <w:color w:val="000000"/>
        </w:rPr>
        <w:t>зависимости</w:t>
      </w:r>
      <w:r w:rsidR="00464085">
        <w:rPr>
          <w:rFonts w:ascii="Consolas"/>
          <w:color w:val="000000"/>
          <w:lang w:val="kk-KZ"/>
        </w:rPr>
        <w:t xml:space="preserve"> </w:t>
      </w:r>
      <w:r w:rsidRPr="009574DE">
        <w:rPr>
          <w:rFonts w:ascii="Consolas"/>
          <w:color w:val="000000"/>
        </w:rPr>
        <w:t>от</w:t>
      </w:r>
      <w:r w:rsidR="00464085">
        <w:rPr>
          <w:rFonts w:ascii="Consolas"/>
          <w:color w:val="000000"/>
          <w:lang w:val="kk-KZ"/>
        </w:rPr>
        <w:t xml:space="preserve"> </w:t>
      </w:r>
      <w:r w:rsidRPr="009574DE">
        <w:rPr>
          <w:rFonts w:ascii="Consolas"/>
          <w:color w:val="000000"/>
        </w:rPr>
        <w:t>содержания</w:t>
      </w:r>
    </w:p>
    <w:p w:rsidR="00041746" w:rsidRPr="00F209DC" w:rsidRDefault="00041746" w:rsidP="00041746">
      <w:pPr>
        <w:pStyle w:val="a3"/>
        <w:spacing w:before="0" w:beforeAutospacing="0" w:after="0" w:afterAutospacing="0"/>
        <w:jc w:val="both"/>
        <w:rPr>
          <w:b/>
          <w:u w:val="single"/>
        </w:rPr>
      </w:pPr>
      <w:r>
        <w:rPr>
          <w:rFonts w:ascii="Consolas"/>
          <w:b/>
          <w:color w:val="000000"/>
          <w:u w:val="single"/>
          <w:lang w:val="kk-KZ"/>
        </w:rPr>
        <w:t>распределяемая</w:t>
      </w:r>
      <w:r w:rsidRPr="00F209DC">
        <w:rPr>
          <w:rFonts w:ascii="Consolas"/>
          <w:b/>
          <w:color w:val="000000"/>
          <w:u w:val="single"/>
        </w:rPr>
        <w:t>________________</w:t>
      </w:r>
    </w:p>
    <w:p w:rsidR="00041746" w:rsidRPr="009574DE" w:rsidRDefault="00041746" w:rsidP="00041746">
      <w:pPr>
        <w:pStyle w:val="a3"/>
        <w:spacing w:before="0" w:beforeAutospacing="0" w:after="0" w:afterAutospacing="0"/>
        <w:jc w:val="both"/>
        <w:rPr>
          <w:u w:val="single"/>
        </w:rPr>
      </w:pPr>
      <w:r w:rsidRPr="009574DE">
        <w:t>в зависимости от способа реализации</w:t>
      </w:r>
    </w:p>
    <w:p w:rsidR="00041746" w:rsidRPr="009574DE" w:rsidRDefault="00041746" w:rsidP="00041746">
      <w:pPr>
        <w:pStyle w:val="a3"/>
        <w:spacing w:before="0" w:beforeAutospacing="0" w:after="0" w:afterAutospacing="0"/>
        <w:jc w:val="both"/>
        <w:rPr>
          <w:b/>
          <w:color w:val="000000"/>
          <w:u w:val="single"/>
        </w:rPr>
      </w:pPr>
      <w:r w:rsidRPr="009574DE">
        <w:rPr>
          <w:b/>
          <w:color w:val="000000"/>
          <w:u w:val="single"/>
        </w:rPr>
        <w:t xml:space="preserve">текущая бюджетная программа </w:t>
      </w:r>
    </w:p>
    <w:p w:rsidR="00041746" w:rsidRPr="00C564CA" w:rsidRDefault="00041746" w:rsidP="00041746">
      <w:pPr>
        <w:spacing w:after="0" w:line="240" w:lineRule="auto"/>
        <w:jc w:val="both"/>
        <w:rPr>
          <w:rFonts w:ascii="Times New Roman" w:hAnsi="Times New Roman" w:cs="Times New Roman"/>
          <w:b/>
          <w:sz w:val="24"/>
          <w:szCs w:val="24"/>
        </w:rPr>
      </w:pPr>
      <w:proofErr w:type="gramStart"/>
      <w:r w:rsidRPr="009574DE">
        <w:rPr>
          <w:rFonts w:ascii="Times New Roman" w:hAnsi="Times New Roman" w:cs="Times New Roman"/>
          <w:color w:val="000000"/>
          <w:sz w:val="24"/>
          <w:szCs w:val="24"/>
        </w:rPr>
        <w:t>текущая</w:t>
      </w:r>
      <w:proofErr w:type="gramEnd"/>
      <w:r w:rsidRPr="009574DE">
        <w:rPr>
          <w:rFonts w:ascii="Times New Roman" w:hAnsi="Times New Roman" w:cs="Times New Roman"/>
          <w:color w:val="000000"/>
          <w:sz w:val="24"/>
          <w:szCs w:val="24"/>
        </w:rPr>
        <w:t>/развитие</w:t>
      </w:r>
    </w:p>
    <w:p w:rsidR="00DC4CF9" w:rsidRPr="00DC4CF9" w:rsidRDefault="00041746" w:rsidP="00DC4CF9">
      <w:pPr>
        <w:spacing w:after="0" w:line="20" w:lineRule="atLeast"/>
        <w:rPr>
          <w:rFonts w:ascii="Times New Roman" w:hAnsi="Times New Roman" w:cs="Times New Roman"/>
          <w:sz w:val="24"/>
          <w:szCs w:val="24"/>
          <w:u w:val="single"/>
          <w:lang w:val="kk-KZ"/>
        </w:rPr>
      </w:pPr>
      <w:r w:rsidRPr="00DC4CF9">
        <w:rPr>
          <w:rFonts w:ascii="Times New Roman" w:hAnsi="Times New Roman" w:cs="Times New Roman"/>
          <w:b/>
          <w:sz w:val="24"/>
          <w:szCs w:val="24"/>
        </w:rPr>
        <w:t>Цель бюджетной программы</w:t>
      </w:r>
      <w:r w:rsidRPr="00DC4CF9">
        <w:rPr>
          <w:rFonts w:ascii="Times New Roman" w:hAnsi="Times New Roman" w:cs="Times New Roman"/>
          <w:b/>
          <w:sz w:val="24"/>
          <w:szCs w:val="24"/>
          <w:lang w:val="kk-KZ"/>
        </w:rPr>
        <w:t>:</w:t>
      </w:r>
      <w:r w:rsidR="00D01FD5">
        <w:rPr>
          <w:rFonts w:ascii="Times New Roman" w:hAnsi="Times New Roman" w:cs="Times New Roman"/>
          <w:b/>
          <w:sz w:val="24"/>
          <w:szCs w:val="24"/>
          <w:lang w:val="kk-KZ"/>
        </w:rPr>
        <w:t xml:space="preserve"> </w:t>
      </w:r>
      <w:r w:rsidR="00DC4CF9" w:rsidRPr="00DC4CF9">
        <w:rPr>
          <w:rFonts w:ascii="Times New Roman" w:hAnsi="Times New Roman" w:cs="Times New Roman"/>
          <w:sz w:val="24"/>
          <w:szCs w:val="24"/>
          <w:u w:val="single"/>
        </w:rPr>
        <w:t>Целевое использование выделенных средств</w:t>
      </w:r>
    </w:p>
    <w:p w:rsidR="00DC4CF9" w:rsidRDefault="00041746" w:rsidP="00DC4CF9">
      <w:pPr>
        <w:spacing w:after="0" w:line="20" w:lineRule="atLeast"/>
        <w:jc w:val="both"/>
        <w:rPr>
          <w:rFonts w:ascii="Times New Roman" w:hAnsi="Times New Roman" w:cs="Times New Roman"/>
          <w:sz w:val="24"/>
          <w:szCs w:val="24"/>
          <w:u w:val="single"/>
        </w:rPr>
      </w:pPr>
      <w:r w:rsidRPr="00DC4CF9">
        <w:rPr>
          <w:rFonts w:ascii="Times New Roman" w:hAnsi="Times New Roman" w:cs="Times New Roman"/>
          <w:b/>
          <w:sz w:val="24"/>
          <w:szCs w:val="24"/>
          <w:lang w:val="kk-KZ"/>
        </w:rPr>
        <w:t xml:space="preserve">Конечные результаты бюджетной программы: </w:t>
      </w:r>
      <w:r w:rsidR="00DC4CF9" w:rsidRPr="00DC4CF9">
        <w:rPr>
          <w:rFonts w:ascii="Times New Roman" w:hAnsi="Times New Roman" w:cs="Times New Roman"/>
          <w:sz w:val="24"/>
          <w:szCs w:val="24"/>
          <w:u w:val="single"/>
        </w:rPr>
        <w:t>Ликвидации чрезвычайных ситуаций природного и техногенного характера</w:t>
      </w:r>
    </w:p>
    <w:p w:rsidR="00DC4CF9" w:rsidRDefault="00041746" w:rsidP="00DC4CF9">
      <w:pPr>
        <w:spacing w:after="0" w:line="20" w:lineRule="atLeast"/>
        <w:jc w:val="both"/>
        <w:rPr>
          <w:rFonts w:ascii="Times New Roman" w:hAnsi="Times New Roman" w:cs="Times New Roman"/>
          <w:sz w:val="24"/>
          <w:szCs w:val="24"/>
          <w:u w:val="single"/>
        </w:rPr>
      </w:pPr>
      <w:r w:rsidRPr="00E525A8">
        <w:rPr>
          <w:rFonts w:ascii="Times New Roman" w:hAnsi="Times New Roman" w:cs="Times New Roman"/>
          <w:b/>
          <w:sz w:val="24"/>
          <w:szCs w:val="24"/>
          <w:lang w:val="kk-KZ"/>
        </w:rPr>
        <w:t>Описание (обоснование) бюджетной программы</w:t>
      </w:r>
      <w:r>
        <w:rPr>
          <w:rFonts w:ascii="Times New Roman" w:hAnsi="Times New Roman"/>
          <w:sz w:val="24"/>
          <w:szCs w:val="24"/>
          <w:lang w:val="kk-KZ"/>
        </w:rPr>
        <w:t xml:space="preserve">- </w:t>
      </w:r>
      <w:r w:rsidR="00DC4CF9" w:rsidRPr="00DC4CF9">
        <w:rPr>
          <w:rFonts w:ascii="Times New Roman" w:hAnsi="Times New Roman" w:cs="Times New Roman"/>
          <w:sz w:val="24"/>
          <w:szCs w:val="24"/>
          <w:u w:val="single"/>
        </w:rPr>
        <w:t>Устранение политических, экономических и социальных ситуаций, в том числе угрожающих жизни и здоровью людей</w:t>
      </w:r>
    </w:p>
    <w:p w:rsidR="00DC4CF9" w:rsidRDefault="00041746" w:rsidP="00B31153">
      <w:pPr>
        <w:spacing w:after="0" w:line="20" w:lineRule="atLeast"/>
        <w:jc w:val="both"/>
        <w:rPr>
          <w:rFonts w:ascii="Times New Roman" w:hAnsi="Times New Roman" w:cs="Times New Roman"/>
          <w:b/>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0" w:type="auto"/>
        <w:tblLayout w:type="fixed"/>
        <w:tblLook w:val="04A0"/>
      </w:tblPr>
      <w:tblGrid>
        <w:gridCol w:w="3085"/>
        <w:gridCol w:w="992"/>
        <w:gridCol w:w="1418"/>
        <w:gridCol w:w="1134"/>
        <w:gridCol w:w="992"/>
        <w:gridCol w:w="992"/>
        <w:gridCol w:w="958"/>
      </w:tblGrid>
      <w:tr w:rsidR="00B31153" w:rsidTr="007C5820">
        <w:tc>
          <w:tcPr>
            <w:tcW w:w="3085" w:type="dxa"/>
            <w:vMerge w:val="restart"/>
            <w:vAlign w:val="center"/>
          </w:tcPr>
          <w:p w:rsidR="00B31153" w:rsidRPr="000329C6" w:rsidRDefault="00B31153" w:rsidP="0088059C">
            <w:pPr>
              <w:pStyle w:val="a3"/>
              <w:jc w:val="center"/>
              <w:rPr>
                <w:lang w:val="kk-KZ"/>
              </w:rPr>
            </w:pPr>
            <w:r w:rsidRPr="000329C6">
              <w:rPr>
                <w:lang w:val="kk-KZ"/>
              </w:rPr>
              <w:t>Расходы по бюджетной программе,всего</w:t>
            </w:r>
          </w:p>
        </w:tc>
        <w:tc>
          <w:tcPr>
            <w:tcW w:w="992" w:type="dxa"/>
            <w:vMerge w:val="restart"/>
            <w:vAlign w:val="center"/>
          </w:tcPr>
          <w:p w:rsidR="00B31153" w:rsidRPr="000329C6" w:rsidRDefault="00B31153" w:rsidP="0088059C">
            <w:pPr>
              <w:pStyle w:val="a3"/>
              <w:jc w:val="center"/>
              <w:rPr>
                <w:lang w:val="kk-KZ"/>
              </w:rPr>
            </w:pPr>
            <w:r w:rsidRPr="000329C6">
              <w:t>Единица измерения</w:t>
            </w:r>
          </w:p>
        </w:tc>
        <w:tc>
          <w:tcPr>
            <w:tcW w:w="1418" w:type="dxa"/>
            <w:vAlign w:val="center"/>
          </w:tcPr>
          <w:p w:rsidR="00B31153" w:rsidRPr="000329C6" w:rsidRDefault="00B31153"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B31153" w:rsidRPr="000329C6" w:rsidRDefault="00B31153"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2942" w:type="dxa"/>
            <w:gridSpan w:val="3"/>
            <w:vAlign w:val="center"/>
          </w:tcPr>
          <w:p w:rsidR="00B31153" w:rsidRPr="001B7783" w:rsidRDefault="00B31153"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C5820" w:rsidTr="007C5820">
        <w:tc>
          <w:tcPr>
            <w:tcW w:w="3085" w:type="dxa"/>
            <w:vMerge/>
            <w:vAlign w:val="center"/>
          </w:tcPr>
          <w:p w:rsidR="007C5820" w:rsidRPr="001B7783" w:rsidRDefault="007C5820" w:rsidP="001B7783">
            <w:pPr>
              <w:jc w:val="center"/>
              <w:rPr>
                <w:rFonts w:ascii="Times New Roman" w:hAnsi="Times New Roman" w:cs="Times New Roman"/>
                <w:sz w:val="24"/>
                <w:szCs w:val="24"/>
                <w:lang w:val="kk-KZ"/>
              </w:rPr>
            </w:pPr>
          </w:p>
        </w:tc>
        <w:tc>
          <w:tcPr>
            <w:tcW w:w="992" w:type="dxa"/>
            <w:vMerge/>
            <w:vAlign w:val="center"/>
          </w:tcPr>
          <w:p w:rsidR="007C5820" w:rsidRPr="001B7783" w:rsidRDefault="007C5820" w:rsidP="001B7783">
            <w:pPr>
              <w:jc w:val="center"/>
              <w:rPr>
                <w:rFonts w:ascii="Times New Roman" w:hAnsi="Times New Roman" w:cs="Times New Roman"/>
                <w:sz w:val="24"/>
                <w:szCs w:val="24"/>
                <w:lang w:val="kk-KZ"/>
              </w:rPr>
            </w:pPr>
          </w:p>
        </w:tc>
        <w:tc>
          <w:tcPr>
            <w:tcW w:w="1418"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2"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7C5820" w:rsidTr="007C5820">
        <w:tc>
          <w:tcPr>
            <w:tcW w:w="3085" w:type="dxa"/>
          </w:tcPr>
          <w:p w:rsidR="007C5820" w:rsidRPr="00E01137" w:rsidRDefault="007C5820" w:rsidP="00F043BC">
            <w:pPr>
              <w:pStyle w:val="a3"/>
              <w:spacing w:before="0" w:beforeAutospacing="0" w:after="0" w:afterAutospacing="0"/>
              <w:rPr>
                <w:lang w:val="kk-KZ"/>
              </w:rPr>
            </w:pPr>
            <w:r w:rsidRPr="00F043BC">
              <w:t xml:space="preserve">Резерв местного </w:t>
            </w:r>
            <w:r w:rsidRPr="00F043BC">
              <w:lastRenderedPageBreak/>
              <w:t xml:space="preserve">исполнительного органа района (города областного значения) </w:t>
            </w:r>
          </w:p>
        </w:tc>
        <w:tc>
          <w:tcPr>
            <w:tcW w:w="992" w:type="dxa"/>
            <w:vAlign w:val="center"/>
          </w:tcPr>
          <w:p w:rsidR="007C5820" w:rsidRPr="0061465E" w:rsidRDefault="007C5820"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тыс.тен</w:t>
            </w:r>
            <w:r w:rsidRPr="00485D0D">
              <w:rPr>
                <w:rFonts w:ascii="Times New Roman" w:hAnsi="Times New Roman" w:cs="Times New Roman"/>
                <w:sz w:val="24"/>
                <w:szCs w:val="24"/>
              </w:rPr>
              <w:lastRenderedPageBreak/>
              <w:t>ге</w:t>
            </w:r>
          </w:p>
        </w:tc>
        <w:tc>
          <w:tcPr>
            <w:tcW w:w="1418" w:type="dxa"/>
            <w:vAlign w:val="center"/>
          </w:tcPr>
          <w:p w:rsidR="007C5820" w:rsidRPr="000F60B3" w:rsidRDefault="007C5820" w:rsidP="002064CE">
            <w:pPr>
              <w:jc w:val="center"/>
              <w:rPr>
                <w:rFonts w:ascii="Times New Roman" w:hAnsi="Times New Roman"/>
                <w:sz w:val="24"/>
                <w:szCs w:val="24"/>
                <w:lang w:val="kk-KZ"/>
              </w:rPr>
            </w:pPr>
            <w:r>
              <w:rPr>
                <w:rFonts w:ascii="Times New Roman" w:hAnsi="Times New Roman"/>
                <w:sz w:val="24"/>
                <w:szCs w:val="24"/>
                <w:lang w:val="kk-KZ"/>
              </w:rPr>
              <w:lastRenderedPageBreak/>
              <w:t>31115</w:t>
            </w:r>
          </w:p>
        </w:tc>
        <w:tc>
          <w:tcPr>
            <w:tcW w:w="1134" w:type="dxa"/>
            <w:vAlign w:val="center"/>
          </w:tcPr>
          <w:p w:rsidR="007C5820" w:rsidRPr="0091374F" w:rsidRDefault="0091374F" w:rsidP="002064CE">
            <w:pPr>
              <w:jc w:val="center"/>
              <w:rPr>
                <w:rFonts w:ascii="Times New Roman" w:hAnsi="Times New Roman"/>
                <w:sz w:val="24"/>
                <w:szCs w:val="24"/>
              </w:rPr>
            </w:pPr>
            <w:r>
              <w:rPr>
                <w:rFonts w:ascii="Times New Roman" w:hAnsi="Times New Roman"/>
                <w:sz w:val="24"/>
                <w:szCs w:val="24"/>
              </w:rPr>
              <w:t>88934</w:t>
            </w:r>
          </w:p>
        </w:tc>
        <w:tc>
          <w:tcPr>
            <w:tcW w:w="992" w:type="dxa"/>
            <w:vAlign w:val="center"/>
          </w:tcPr>
          <w:p w:rsidR="007C5820" w:rsidRPr="000F60B3" w:rsidRDefault="007C5820" w:rsidP="002064CE">
            <w:pPr>
              <w:jc w:val="center"/>
              <w:rPr>
                <w:rFonts w:ascii="Times New Roman" w:hAnsi="Times New Roman"/>
                <w:sz w:val="24"/>
                <w:szCs w:val="24"/>
                <w:lang w:val="en-US"/>
              </w:rPr>
            </w:pPr>
            <w:r>
              <w:rPr>
                <w:rFonts w:ascii="Times New Roman" w:hAnsi="Times New Roman"/>
                <w:sz w:val="24"/>
                <w:szCs w:val="24"/>
                <w:lang w:val="kk-KZ"/>
              </w:rPr>
              <w:t>103679</w:t>
            </w:r>
          </w:p>
        </w:tc>
        <w:tc>
          <w:tcPr>
            <w:tcW w:w="992" w:type="dxa"/>
            <w:vAlign w:val="center"/>
          </w:tcPr>
          <w:p w:rsidR="007C5820" w:rsidRDefault="007C5820" w:rsidP="002064CE">
            <w:pPr>
              <w:jc w:val="center"/>
            </w:pPr>
            <w:r>
              <w:rPr>
                <w:rFonts w:ascii="Times New Roman" w:hAnsi="Times New Roman"/>
                <w:sz w:val="24"/>
                <w:szCs w:val="24"/>
                <w:lang w:val="kk-KZ"/>
              </w:rPr>
              <w:t>107825</w:t>
            </w:r>
          </w:p>
        </w:tc>
        <w:tc>
          <w:tcPr>
            <w:tcW w:w="958" w:type="dxa"/>
            <w:vAlign w:val="center"/>
          </w:tcPr>
          <w:p w:rsidR="007C5820" w:rsidRDefault="007C5820" w:rsidP="002064CE">
            <w:pPr>
              <w:jc w:val="center"/>
            </w:pPr>
            <w:r>
              <w:rPr>
                <w:rFonts w:ascii="Times New Roman" w:hAnsi="Times New Roman"/>
                <w:sz w:val="24"/>
                <w:szCs w:val="24"/>
                <w:lang w:val="kk-KZ"/>
              </w:rPr>
              <w:t>112139</w:t>
            </w:r>
          </w:p>
        </w:tc>
      </w:tr>
      <w:tr w:rsidR="007C5820" w:rsidTr="007C5820">
        <w:tc>
          <w:tcPr>
            <w:tcW w:w="3085" w:type="dxa"/>
          </w:tcPr>
          <w:p w:rsidR="007C5820" w:rsidRPr="0085304B" w:rsidRDefault="007C5820" w:rsidP="0088059C">
            <w:pPr>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992" w:type="dxa"/>
            <w:vAlign w:val="center"/>
          </w:tcPr>
          <w:p w:rsidR="007C5820" w:rsidRPr="0061465E" w:rsidRDefault="007C5820" w:rsidP="0088059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418" w:type="dxa"/>
            <w:vAlign w:val="center"/>
          </w:tcPr>
          <w:p w:rsidR="007C5820" w:rsidRPr="000F60B3" w:rsidRDefault="007C5820" w:rsidP="002064CE">
            <w:pPr>
              <w:jc w:val="center"/>
              <w:rPr>
                <w:rFonts w:ascii="Times New Roman" w:hAnsi="Times New Roman"/>
                <w:sz w:val="24"/>
                <w:szCs w:val="24"/>
                <w:lang w:val="kk-KZ"/>
              </w:rPr>
            </w:pPr>
            <w:r>
              <w:rPr>
                <w:rFonts w:ascii="Times New Roman" w:hAnsi="Times New Roman"/>
                <w:sz w:val="24"/>
                <w:szCs w:val="24"/>
                <w:lang w:val="kk-KZ"/>
              </w:rPr>
              <w:t>31115</w:t>
            </w:r>
          </w:p>
        </w:tc>
        <w:tc>
          <w:tcPr>
            <w:tcW w:w="1134" w:type="dxa"/>
            <w:vAlign w:val="center"/>
          </w:tcPr>
          <w:p w:rsidR="007C5820" w:rsidRPr="000F60B3" w:rsidRDefault="0091374F" w:rsidP="002064CE">
            <w:pPr>
              <w:jc w:val="center"/>
              <w:rPr>
                <w:rFonts w:ascii="Times New Roman" w:hAnsi="Times New Roman"/>
                <w:sz w:val="24"/>
                <w:szCs w:val="24"/>
                <w:lang w:val="en-US"/>
              </w:rPr>
            </w:pPr>
            <w:r>
              <w:rPr>
                <w:rFonts w:ascii="Times New Roman" w:hAnsi="Times New Roman"/>
                <w:sz w:val="24"/>
                <w:szCs w:val="24"/>
                <w:lang w:val="kk-KZ"/>
              </w:rPr>
              <w:t>88934</w:t>
            </w:r>
          </w:p>
        </w:tc>
        <w:tc>
          <w:tcPr>
            <w:tcW w:w="992" w:type="dxa"/>
            <w:vAlign w:val="center"/>
          </w:tcPr>
          <w:p w:rsidR="007C5820" w:rsidRPr="000F60B3" w:rsidRDefault="007C5820" w:rsidP="002064CE">
            <w:pPr>
              <w:jc w:val="center"/>
              <w:rPr>
                <w:rFonts w:ascii="Times New Roman" w:hAnsi="Times New Roman"/>
                <w:sz w:val="24"/>
                <w:szCs w:val="24"/>
                <w:lang w:val="en-US"/>
              </w:rPr>
            </w:pPr>
            <w:r>
              <w:rPr>
                <w:rFonts w:ascii="Times New Roman" w:hAnsi="Times New Roman"/>
                <w:sz w:val="24"/>
                <w:szCs w:val="24"/>
                <w:lang w:val="kk-KZ"/>
              </w:rPr>
              <w:t>103679</w:t>
            </w:r>
          </w:p>
        </w:tc>
        <w:tc>
          <w:tcPr>
            <w:tcW w:w="992" w:type="dxa"/>
            <w:vAlign w:val="center"/>
          </w:tcPr>
          <w:p w:rsidR="007C5820" w:rsidRDefault="007C5820" w:rsidP="002064CE">
            <w:pPr>
              <w:jc w:val="center"/>
            </w:pPr>
            <w:r>
              <w:rPr>
                <w:rFonts w:ascii="Times New Roman" w:hAnsi="Times New Roman"/>
                <w:sz w:val="24"/>
                <w:szCs w:val="24"/>
                <w:lang w:val="kk-KZ"/>
              </w:rPr>
              <w:t>107825</w:t>
            </w:r>
          </w:p>
        </w:tc>
        <w:tc>
          <w:tcPr>
            <w:tcW w:w="958" w:type="dxa"/>
            <w:vAlign w:val="center"/>
          </w:tcPr>
          <w:p w:rsidR="007C5820" w:rsidRDefault="007C5820" w:rsidP="002064CE">
            <w:pPr>
              <w:jc w:val="center"/>
            </w:pPr>
            <w:r>
              <w:rPr>
                <w:rFonts w:ascii="Times New Roman" w:hAnsi="Times New Roman"/>
                <w:sz w:val="24"/>
                <w:szCs w:val="24"/>
                <w:lang w:val="kk-KZ"/>
              </w:rPr>
              <w:t>112139</w:t>
            </w:r>
          </w:p>
        </w:tc>
      </w:tr>
      <w:tr w:rsidR="007C5820" w:rsidTr="00DB1020">
        <w:tc>
          <w:tcPr>
            <w:tcW w:w="9571" w:type="dxa"/>
            <w:gridSpan w:val="7"/>
          </w:tcPr>
          <w:p w:rsidR="007C5820" w:rsidRDefault="007C5820" w:rsidP="00F30FEA">
            <w:pPr>
              <w:jc w:val="center"/>
              <w:rPr>
                <w:rFonts w:ascii="Times New Roman" w:hAnsi="Times New Roman"/>
                <w:sz w:val="24"/>
                <w:szCs w:val="24"/>
                <w:lang w:val="kk-KZ"/>
              </w:rPr>
            </w:pPr>
          </w:p>
        </w:tc>
      </w:tr>
      <w:tr w:rsidR="007C5820" w:rsidRPr="001B7783" w:rsidTr="007C5820">
        <w:tc>
          <w:tcPr>
            <w:tcW w:w="3085" w:type="dxa"/>
            <w:vMerge w:val="restart"/>
            <w:vAlign w:val="center"/>
          </w:tcPr>
          <w:p w:rsidR="007C5820" w:rsidRPr="005C05D0" w:rsidRDefault="007C5820" w:rsidP="002064CE">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7C5820" w:rsidRPr="000329C6" w:rsidRDefault="007C5820" w:rsidP="002064CE">
            <w:pPr>
              <w:pStyle w:val="a3"/>
              <w:jc w:val="center"/>
              <w:rPr>
                <w:lang w:val="kk-KZ"/>
              </w:rPr>
            </w:pPr>
            <w:r w:rsidRPr="000329C6">
              <w:t>Единица измерения</w:t>
            </w:r>
          </w:p>
        </w:tc>
        <w:tc>
          <w:tcPr>
            <w:tcW w:w="1418" w:type="dxa"/>
            <w:vAlign w:val="center"/>
          </w:tcPr>
          <w:p w:rsidR="007C5820" w:rsidRPr="000329C6" w:rsidRDefault="007C5820" w:rsidP="002064C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7C5820" w:rsidRPr="000329C6" w:rsidRDefault="007C5820" w:rsidP="002064C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2942" w:type="dxa"/>
            <w:gridSpan w:val="3"/>
            <w:vAlign w:val="center"/>
          </w:tcPr>
          <w:p w:rsidR="007C5820" w:rsidRPr="001B7783" w:rsidRDefault="007C5820" w:rsidP="002064C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C5820" w:rsidRPr="001B7783" w:rsidTr="007C5820">
        <w:tc>
          <w:tcPr>
            <w:tcW w:w="3085" w:type="dxa"/>
            <w:vMerge/>
          </w:tcPr>
          <w:p w:rsidR="007C5820" w:rsidRDefault="007C5820" w:rsidP="002064CE">
            <w:pPr>
              <w:pStyle w:val="3"/>
              <w:jc w:val="both"/>
              <w:rPr>
                <w:rFonts w:ascii="Times New Roman" w:hAnsi="Times New Roman"/>
                <w:sz w:val="24"/>
                <w:szCs w:val="24"/>
                <w:u w:val="single"/>
                <w:lang w:val="kk-KZ"/>
              </w:rPr>
            </w:pPr>
          </w:p>
        </w:tc>
        <w:tc>
          <w:tcPr>
            <w:tcW w:w="992" w:type="dxa"/>
            <w:vMerge/>
          </w:tcPr>
          <w:p w:rsidR="007C5820" w:rsidRDefault="007C5820" w:rsidP="002064CE">
            <w:pPr>
              <w:pStyle w:val="3"/>
              <w:jc w:val="both"/>
              <w:rPr>
                <w:rFonts w:ascii="Times New Roman" w:hAnsi="Times New Roman"/>
                <w:sz w:val="24"/>
                <w:szCs w:val="24"/>
                <w:u w:val="single"/>
                <w:lang w:val="kk-KZ"/>
              </w:rPr>
            </w:pPr>
          </w:p>
        </w:tc>
        <w:tc>
          <w:tcPr>
            <w:tcW w:w="1418"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2"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7C5820" w:rsidRPr="000F60B3" w:rsidTr="007C5820">
        <w:tc>
          <w:tcPr>
            <w:tcW w:w="3085" w:type="dxa"/>
            <w:vAlign w:val="center"/>
          </w:tcPr>
          <w:p w:rsidR="007C5820" w:rsidRDefault="007C5820" w:rsidP="002064CE">
            <w:pPr>
              <w:pStyle w:val="3"/>
              <w:rPr>
                <w:rFonts w:ascii="Times New Roman" w:hAnsi="Times New Roman"/>
                <w:sz w:val="24"/>
                <w:szCs w:val="24"/>
                <w:u w:val="single"/>
                <w:lang w:val="kk-KZ"/>
              </w:rPr>
            </w:pPr>
            <w:r w:rsidRPr="00951BB2">
              <w:rPr>
                <w:rFonts w:ascii="Times New Roman" w:hAnsi="Times New Roman"/>
                <w:sz w:val="24"/>
                <w:szCs w:val="24"/>
                <w:lang w:val="kk-KZ"/>
              </w:rPr>
              <w:t>Обеспечение устойчивого развития района</w:t>
            </w:r>
          </w:p>
        </w:tc>
        <w:tc>
          <w:tcPr>
            <w:tcW w:w="992" w:type="dxa"/>
            <w:vAlign w:val="center"/>
          </w:tcPr>
          <w:p w:rsidR="007C5820" w:rsidRPr="000F60B3" w:rsidRDefault="007C5820" w:rsidP="002064CE">
            <w:pPr>
              <w:jc w:val="center"/>
              <w:rPr>
                <w:rFonts w:ascii="Times New Roman" w:hAnsi="Times New Roman"/>
                <w:szCs w:val="24"/>
              </w:rPr>
            </w:pPr>
            <w:r w:rsidRPr="000F60B3">
              <w:rPr>
                <w:rFonts w:ascii="Times New Roman" w:hAnsi="Times New Roman"/>
                <w:szCs w:val="24"/>
              </w:rPr>
              <w:t>%</w:t>
            </w:r>
          </w:p>
        </w:tc>
        <w:tc>
          <w:tcPr>
            <w:tcW w:w="1418" w:type="dxa"/>
            <w:vAlign w:val="center"/>
          </w:tcPr>
          <w:p w:rsidR="007C5820" w:rsidRPr="000F60B3" w:rsidRDefault="007C5820" w:rsidP="002064CE">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7C5820" w:rsidRPr="000F60B3" w:rsidRDefault="007C5820" w:rsidP="002064CE">
            <w:pPr>
              <w:jc w:val="center"/>
              <w:rPr>
                <w:rFonts w:ascii="Times New Roman" w:hAnsi="Times New Roman"/>
                <w:szCs w:val="24"/>
                <w:lang w:val="kk-KZ"/>
              </w:rPr>
            </w:pPr>
            <w:r w:rsidRPr="000F60B3">
              <w:rPr>
                <w:rFonts w:ascii="Times New Roman" w:hAnsi="Times New Roman"/>
                <w:szCs w:val="24"/>
                <w:lang w:val="kk-KZ"/>
              </w:rPr>
              <w:t>100</w:t>
            </w:r>
          </w:p>
        </w:tc>
        <w:tc>
          <w:tcPr>
            <w:tcW w:w="992" w:type="dxa"/>
            <w:vAlign w:val="center"/>
          </w:tcPr>
          <w:p w:rsidR="007C5820" w:rsidRPr="000F60B3" w:rsidRDefault="007C5820" w:rsidP="002064CE">
            <w:pPr>
              <w:jc w:val="center"/>
              <w:rPr>
                <w:rFonts w:ascii="Times New Roman" w:hAnsi="Times New Roman"/>
                <w:lang w:val="kk-KZ"/>
              </w:rPr>
            </w:pPr>
            <w:r w:rsidRPr="000F60B3">
              <w:rPr>
                <w:rFonts w:ascii="Times New Roman" w:hAnsi="Times New Roman"/>
                <w:lang w:val="kk-KZ"/>
              </w:rPr>
              <w:t>100</w:t>
            </w:r>
          </w:p>
        </w:tc>
        <w:tc>
          <w:tcPr>
            <w:tcW w:w="992" w:type="dxa"/>
            <w:vAlign w:val="center"/>
          </w:tcPr>
          <w:p w:rsidR="007C5820" w:rsidRPr="000F60B3" w:rsidRDefault="007C5820" w:rsidP="002064CE">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7C5820" w:rsidRPr="000F60B3" w:rsidRDefault="007C5820" w:rsidP="002064CE">
            <w:pPr>
              <w:jc w:val="center"/>
              <w:rPr>
                <w:rFonts w:ascii="Times New Roman" w:hAnsi="Times New Roman"/>
                <w:lang w:val="kk-KZ"/>
              </w:rPr>
            </w:pPr>
            <w:r w:rsidRPr="000F60B3">
              <w:rPr>
                <w:rFonts w:ascii="Times New Roman" w:hAnsi="Times New Roman"/>
                <w:lang w:val="kk-KZ"/>
              </w:rPr>
              <w:t>100</w:t>
            </w:r>
          </w:p>
        </w:tc>
      </w:tr>
    </w:tbl>
    <w:p w:rsidR="00F043BC" w:rsidRPr="00F043BC" w:rsidRDefault="00F043BC" w:rsidP="00F043BC">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F043BC">
        <w:rPr>
          <w:rFonts w:ascii="Times New Roman" w:hAnsi="Times New Roman" w:cs="Times New Roman"/>
          <w:sz w:val="24"/>
          <w:szCs w:val="24"/>
          <w:u w:val="single"/>
          <w:lang w:val="kk-KZ"/>
        </w:rPr>
        <w:t xml:space="preserve">100 </w:t>
      </w:r>
      <w:r w:rsidRPr="00F043BC">
        <w:rPr>
          <w:rFonts w:ascii="Times New Roman" w:hAnsi="Times New Roman" w:cs="Times New Roman"/>
          <w:sz w:val="24"/>
          <w:szCs w:val="24"/>
          <w:u w:val="single"/>
        </w:rPr>
        <w:t>Чрезвычайный резерв местного исполнительного органа района (города областного значения) для ликвидации чрезвычайных ситуаций природного и техногенного характера на территории района (города областного значения)</w:t>
      </w:r>
    </w:p>
    <w:p w:rsidR="00F043BC" w:rsidRPr="00871B6D" w:rsidRDefault="00F043BC" w:rsidP="00F043BC">
      <w:pPr>
        <w:pStyle w:val="a6"/>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6D1330" w:rsidRPr="009574DE" w:rsidRDefault="00D01FD5" w:rsidP="006D1330">
      <w:pPr>
        <w:pStyle w:val="a3"/>
        <w:spacing w:before="0" w:beforeAutospacing="0" w:after="0" w:afterAutospacing="0"/>
        <w:jc w:val="both"/>
        <w:rPr>
          <w:b/>
          <w:u w:val="single"/>
          <w:lang w:val="kk-KZ"/>
        </w:rPr>
      </w:pPr>
      <w:r w:rsidRPr="009574DE">
        <w:rPr>
          <w:rFonts w:ascii="Consolas"/>
          <w:color w:val="000000"/>
        </w:rPr>
        <w:t>В</w:t>
      </w:r>
      <w:r>
        <w:rPr>
          <w:rFonts w:ascii="Consolas"/>
          <w:color w:val="000000"/>
        </w:rPr>
        <w:t xml:space="preserve"> </w:t>
      </w:r>
      <w:r w:rsidR="00F043BC" w:rsidRPr="009574DE">
        <w:rPr>
          <w:rFonts w:ascii="Consolas"/>
          <w:color w:val="000000"/>
        </w:rPr>
        <w:t>зависимости</w:t>
      </w:r>
      <w:r>
        <w:rPr>
          <w:rFonts w:ascii="Consolas"/>
          <w:color w:val="000000"/>
        </w:rPr>
        <w:t xml:space="preserve"> </w:t>
      </w:r>
      <w:r w:rsidR="00F043BC" w:rsidRPr="009574DE">
        <w:rPr>
          <w:rFonts w:ascii="Consolas"/>
          <w:color w:val="000000"/>
        </w:rPr>
        <w:t>от</w:t>
      </w:r>
      <w:r>
        <w:rPr>
          <w:rFonts w:ascii="Consolas"/>
          <w:color w:val="000000"/>
        </w:rPr>
        <w:t xml:space="preserve"> </w:t>
      </w:r>
      <w:r w:rsidR="00F043BC" w:rsidRPr="009574DE">
        <w:rPr>
          <w:rFonts w:ascii="Consolas"/>
          <w:color w:val="000000"/>
        </w:rPr>
        <w:t>содержания</w:t>
      </w:r>
      <w:r w:rsidR="00F043BC">
        <w:rPr>
          <w:lang w:val="kk-KZ"/>
        </w:rPr>
        <w:t xml:space="preserve">: </w:t>
      </w:r>
      <w:r w:rsidR="006D1330" w:rsidRPr="009574DE">
        <w:rPr>
          <w:rFonts w:ascii="Consolas"/>
          <w:b/>
          <w:color w:val="000000"/>
          <w:u w:val="single"/>
        </w:rPr>
        <w:t>осуществление</w:t>
      </w:r>
      <w:r>
        <w:rPr>
          <w:rFonts w:ascii="Consolas"/>
          <w:b/>
          <w:color w:val="000000"/>
          <w:u w:val="single"/>
        </w:rPr>
        <w:t xml:space="preserve"> </w:t>
      </w:r>
      <w:r w:rsidR="006D1330" w:rsidRPr="009574DE">
        <w:rPr>
          <w:rFonts w:ascii="Consolas"/>
          <w:b/>
          <w:color w:val="000000"/>
          <w:u w:val="single"/>
        </w:rPr>
        <w:t>государственных</w:t>
      </w:r>
      <w:r>
        <w:rPr>
          <w:rFonts w:ascii="Consolas"/>
          <w:b/>
          <w:color w:val="000000"/>
          <w:u w:val="single"/>
        </w:rPr>
        <w:t xml:space="preserve"> </w:t>
      </w:r>
      <w:r w:rsidR="006D1330" w:rsidRPr="009574DE">
        <w:rPr>
          <w:rFonts w:ascii="Consolas"/>
          <w:b/>
          <w:color w:val="000000"/>
          <w:u w:val="single"/>
        </w:rPr>
        <w:t>функций</w:t>
      </w:r>
      <w:r w:rsidR="006D1330" w:rsidRPr="009574DE">
        <w:rPr>
          <w:rFonts w:ascii="Consolas"/>
          <w:b/>
          <w:color w:val="000000"/>
          <w:u w:val="single"/>
        </w:rPr>
        <w:t xml:space="preserve">, </w:t>
      </w:r>
      <w:r w:rsidR="006D1330" w:rsidRPr="009574DE">
        <w:rPr>
          <w:rFonts w:ascii="Consolas"/>
          <w:b/>
          <w:color w:val="000000"/>
          <w:u w:val="single"/>
        </w:rPr>
        <w:t>полномочий</w:t>
      </w:r>
      <w:r>
        <w:rPr>
          <w:rFonts w:ascii="Consolas"/>
          <w:b/>
          <w:color w:val="000000"/>
          <w:u w:val="single"/>
        </w:rPr>
        <w:t xml:space="preserve"> </w:t>
      </w:r>
      <w:r w:rsidR="006D1330" w:rsidRPr="009574DE">
        <w:rPr>
          <w:rFonts w:ascii="Consolas"/>
          <w:b/>
          <w:color w:val="000000"/>
          <w:u w:val="single"/>
        </w:rPr>
        <w:t>и</w:t>
      </w:r>
      <w:r>
        <w:rPr>
          <w:rFonts w:ascii="Consolas"/>
          <w:b/>
          <w:color w:val="000000"/>
          <w:u w:val="single"/>
        </w:rPr>
        <w:t xml:space="preserve"> </w:t>
      </w:r>
      <w:r w:rsidR="006D1330" w:rsidRPr="009574DE">
        <w:rPr>
          <w:rFonts w:ascii="Consolas"/>
          <w:b/>
          <w:color w:val="000000"/>
          <w:u w:val="single"/>
        </w:rPr>
        <w:t>оказание</w:t>
      </w:r>
      <w:r>
        <w:rPr>
          <w:rFonts w:ascii="Consolas"/>
          <w:b/>
          <w:color w:val="000000"/>
          <w:u w:val="single"/>
        </w:rPr>
        <w:t xml:space="preserve"> </w:t>
      </w:r>
      <w:r w:rsidR="006D1330" w:rsidRPr="009574DE">
        <w:rPr>
          <w:rFonts w:ascii="Consolas"/>
          <w:b/>
          <w:color w:val="000000"/>
          <w:u w:val="single"/>
        </w:rPr>
        <w:t>вытекающих</w:t>
      </w:r>
      <w:r>
        <w:rPr>
          <w:rFonts w:ascii="Consolas"/>
          <w:b/>
          <w:color w:val="000000"/>
          <w:u w:val="single"/>
        </w:rPr>
        <w:t xml:space="preserve"> </w:t>
      </w:r>
      <w:r w:rsidR="006D1330" w:rsidRPr="009574DE">
        <w:rPr>
          <w:rFonts w:ascii="Consolas"/>
          <w:b/>
          <w:color w:val="000000"/>
          <w:u w:val="single"/>
        </w:rPr>
        <w:t>из</w:t>
      </w:r>
      <w:r>
        <w:rPr>
          <w:rFonts w:ascii="Consolas"/>
          <w:b/>
          <w:color w:val="000000"/>
          <w:u w:val="single"/>
        </w:rPr>
        <w:t xml:space="preserve"> </w:t>
      </w:r>
      <w:r w:rsidR="006D1330" w:rsidRPr="009574DE">
        <w:rPr>
          <w:rFonts w:ascii="Consolas"/>
          <w:b/>
          <w:color w:val="000000"/>
          <w:u w:val="single"/>
        </w:rPr>
        <w:t>них</w:t>
      </w:r>
      <w:r>
        <w:rPr>
          <w:rFonts w:ascii="Consolas"/>
          <w:b/>
          <w:color w:val="000000"/>
          <w:u w:val="single"/>
        </w:rPr>
        <w:t xml:space="preserve"> </w:t>
      </w:r>
      <w:r w:rsidR="006D1330" w:rsidRPr="009574DE">
        <w:rPr>
          <w:rFonts w:ascii="Consolas"/>
          <w:b/>
          <w:color w:val="000000"/>
          <w:u w:val="single"/>
        </w:rPr>
        <w:t>государственных</w:t>
      </w:r>
      <w:r>
        <w:rPr>
          <w:rFonts w:ascii="Consolas"/>
          <w:b/>
          <w:color w:val="000000"/>
          <w:u w:val="single"/>
        </w:rPr>
        <w:t xml:space="preserve"> </w:t>
      </w:r>
      <w:r w:rsidR="006D1330" w:rsidRPr="009574DE">
        <w:rPr>
          <w:rFonts w:ascii="Consolas"/>
          <w:b/>
          <w:color w:val="000000"/>
          <w:u w:val="single"/>
        </w:rPr>
        <w:t>услуг</w:t>
      </w:r>
    </w:p>
    <w:p w:rsidR="00F043BC" w:rsidRPr="00BE5BB5" w:rsidRDefault="00F043BC" w:rsidP="00F043BC">
      <w:pPr>
        <w:pStyle w:val="a3"/>
        <w:spacing w:before="0" w:beforeAutospacing="0" w:after="0" w:afterAutospacing="0"/>
        <w:jc w:val="both"/>
        <w:rPr>
          <w:u w:val="single"/>
          <w:lang w:val="kk-KZ"/>
        </w:rPr>
      </w:pPr>
      <w:r w:rsidRPr="009574DE">
        <w:rPr>
          <w:color w:val="000000"/>
        </w:rPr>
        <w:t>текущая/развитие</w:t>
      </w:r>
      <w:r>
        <w:rPr>
          <w:lang w:val="kk-KZ"/>
        </w:rPr>
        <w:t xml:space="preserve">: </w:t>
      </w:r>
      <w:r w:rsidRPr="009574DE">
        <w:rPr>
          <w:b/>
          <w:color w:val="000000"/>
          <w:u w:val="single"/>
        </w:rPr>
        <w:t xml:space="preserve">текущая бюджетная программа </w:t>
      </w:r>
    </w:p>
    <w:p w:rsidR="00A60D3D" w:rsidRPr="00BE5BB5" w:rsidRDefault="00F043BC" w:rsidP="00C836AB">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00D01FD5">
        <w:rPr>
          <w:rFonts w:ascii="Times New Roman" w:hAnsi="Times New Roman"/>
          <w:b/>
          <w:sz w:val="24"/>
          <w:szCs w:val="24"/>
          <w:lang w:val="kk-KZ"/>
        </w:rPr>
        <w:t xml:space="preserve"> </w:t>
      </w:r>
      <w:r w:rsidR="00C836AB" w:rsidRPr="00C836AB">
        <w:rPr>
          <w:rFonts w:ascii="Times New Roman" w:hAnsi="Times New Roman"/>
          <w:sz w:val="24"/>
          <w:szCs w:val="24"/>
          <w:u w:val="single"/>
          <w:lang w:val="kk-KZ"/>
        </w:rPr>
        <w:t>Обеспечение финансирования мероприятий, направленных на ликвидацию чрезвычайных ситуаций природного и техногенного характера, определенных администрацией по ликвидации политических, экономических и социальных ситуаций, а также ситуаций, угрожающих жизни и здоровью людей</w:t>
      </w:r>
    </w:p>
    <w:tbl>
      <w:tblPr>
        <w:tblStyle w:val="a5"/>
        <w:tblW w:w="0" w:type="auto"/>
        <w:tblLayout w:type="fixed"/>
        <w:tblLook w:val="04A0"/>
      </w:tblPr>
      <w:tblGrid>
        <w:gridCol w:w="3085"/>
        <w:gridCol w:w="992"/>
        <w:gridCol w:w="993"/>
        <w:gridCol w:w="1275"/>
        <w:gridCol w:w="993"/>
        <w:gridCol w:w="1275"/>
        <w:gridCol w:w="958"/>
      </w:tblGrid>
      <w:tr w:rsidR="00504EAF" w:rsidTr="00A81ACF">
        <w:tc>
          <w:tcPr>
            <w:tcW w:w="3085" w:type="dxa"/>
            <w:vMerge w:val="restart"/>
            <w:vAlign w:val="center"/>
          </w:tcPr>
          <w:p w:rsidR="00504EAF" w:rsidRPr="005C05D0" w:rsidRDefault="00504EAF" w:rsidP="0088059C">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504EAF" w:rsidRPr="000329C6" w:rsidRDefault="00504EAF" w:rsidP="0088059C">
            <w:pPr>
              <w:pStyle w:val="a3"/>
              <w:jc w:val="center"/>
              <w:rPr>
                <w:lang w:val="kk-KZ"/>
              </w:rPr>
            </w:pPr>
            <w:r w:rsidRPr="000329C6">
              <w:t>Единица измерения</w:t>
            </w:r>
          </w:p>
        </w:tc>
        <w:tc>
          <w:tcPr>
            <w:tcW w:w="993" w:type="dxa"/>
            <w:vAlign w:val="center"/>
          </w:tcPr>
          <w:p w:rsidR="00504EAF" w:rsidRPr="000329C6" w:rsidRDefault="00504EAF"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vAlign w:val="center"/>
          </w:tcPr>
          <w:p w:rsidR="00504EAF" w:rsidRPr="000329C6" w:rsidRDefault="00504EAF"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26" w:type="dxa"/>
            <w:gridSpan w:val="3"/>
            <w:vAlign w:val="center"/>
          </w:tcPr>
          <w:p w:rsidR="00504EAF" w:rsidRPr="001B7783" w:rsidRDefault="00504EAF"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C5820" w:rsidTr="0089494E">
        <w:tc>
          <w:tcPr>
            <w:tcW w:w="3085" w:type="dxa"/>
            <w:vMerge/>
          </w:tcPr>
          <w:p w:rsidR="007C5820" w:rsidRDefault="007C5820" w:rsidP="00A60D3D">
            <w:pPr>
              <w:pStyle w:val="3"/>
              <w:jc w:val="both"/>
              <w:rPr>
                <w:rFonts w:ascii="Times New Roman" w:hAnsi="Times New Roman"/>
                <w:sz w:val="24"/>
                <w:szCs w:val="24"/>
                <w:u w:val="single"/>
                <w:lang w:val="kk-KZ"/>
              </w:rPr>
            </w:pPr>
          </w:p>
        </w:tc>
        <w:tc>
          <w:tcPr>
            <w:tcW w:w="992" w:type="dxa"/>
            <w:vMerge/>
          </w:tcPr>
          <w:p w:rsidR="007C5820" w:rsidRDefault="007C5820" w:rsidP="00A60D3D">
            <w:pPr>
              <w:pStyle w:val="3"/>
              <w:jc w:val="both"/>
              <w:rPr>
                <w:rFonts w:ascii="Times New Roman" w:hAnsi="Times New Roman"/>
                <w:sz w:val="24"/>
                <w:szCs w:val="24"/>
                <w:u w:val="single"/>
                <w:lang w:val="kk-KZ"/>
              </w:rPr>
            </w:pPr>
          </w:p>
        </w:tc>
        <w:tc>
          <w:tcPr>
            <w:tcW w:w="993"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3"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3559CD" w:rsidTr="00A81ACF">
        <w:tc>
          <w:tcPr>
            <w:tcW w:w="3085" w:type="dxa"/>
            <w:vAlign w:val="center"/>
          </w:tcPr>
          <w:p w:rsidR="003559CD" w:rsidRDefault="00951BB2" w:rsidP="00A13649">
            <w:pPr>
              <w:pStyle w:val="3"/>
              <w:rPr>
                <w:rFonts w:ascii="Times New Roman" w:hAnsi="Times New Roman"/>
                <w:sz w:val="24"/>
                <w:szCs w:val="24"/>
                <w:u w:val="single"/>
                <w:lang w:val="kk-KZ"/>
              </w:rPr>
            </w:pPr>
            <w:r w:rsidRPr="00951BB2">
              <w:rPr>
                <w:rFonts w:ascii="Times New Roman" w:hAnsi="Times New Roman"/>
                <w:sz w:val="24"/>
                <w:szCs w:val="24"/>
                <w:lang w:val="kk-KZ"/>
              </w:rPr>
              <w:t>Обеспечение устойчивого развития района</w:t>
            </w:r>
          </w:p>
        </w:tc>
        <w:tc>
          <w:tcPr>
            <w:tcW w:w="992" w:type="dxa"/>
            <w:vAlign w:val="center"/>
          </w:tcPr>
          <w:p w:rsidR="003559CD" w:rsidRPr="000F60B3" w:rsidRDefault="003559CD" w:rsidP="00934554">
            <w:pPr>
              <w:jc w:val="center"/>
              <w:rPr>
                <w:rFonts w:ascii="Times New Roman" w:hAnsi="Times New Roman"/>
                <w:szCs w:val="24"/>
              </w:rPr>
            </w:pPr>
            <w:r w:rsidRPr="000F60B3">
              <w:rPr>
                <w:rFonts w:ascii="Times New Roman" w:hAnsi="Times New Roman"/>
                <w:szCs w:val="24"/>
              </w:rPr>
              <w:t>%</w:t>
            </w:r>
          </w:p>
        </w:tc>
        <w:tc>
          <w:tcPr>
            <w:tcW w:w="993" w:type="dxa"/>
            <w:vAlign w:val="center"/>
          </w:tcPr>
          <w:p w:rsidR="003559CD" w:rsidRPr="000F60B3" w:rsidRDefault="003559CD" w:rsidP="00934554">
            <w:pPr>
              <w:jc w:val="center"/>
              <w:rPr>
                <w:rFonts w:ascii="Times New Roman" w:hAnsi="Times New Roman"/>
                <w:szCs w:val="24"/>
                <w:lang w:val="kk-KZ"/>
              </w:rPr>
            </w:pPr>
            <w:r w:rsidRPr="000F60B3">
              <w:rPr>
                <w:rFonts w:ascii="Times New Roman" w:hAnsi="Times New Roman"/>
                <w:szCs w:val="24"/>
                <w:lang w:val="kk-KZ"/>
              </w:rPr>
              <w:t>100</w:t>
            </w:r>
          </w:p>
        </w:tc>
        <w:tc>
          <w:tcPr>
            <w:tcW w:w="1275" w:type="dxa"/>
            <w:vAlign w:val="center"/>
          </w:tcPr>
          <w:p w:rsidR="003559CD" w:rsidRPr="000F60B3" w:rsidRDefault="003559CD" w:rsidP="00934554">
            <w:pPr>
              <w:jc w:val="center"/>
              <w:rPr>
                <w:rFonts w:ascii="Times New Roman" w:hAnsi="Times New Roman"/>
                <w:szCs w:val="24"/>
                <w:lang w:val="kk-KZ"/>
              </w:rPr>
            </w:pPr>
            <w:r w:rsidRPr="000F60B3">
              <w:rPr>
                <w:rFonts w:ascii="Times New Roman" w:hAnsi="Times New Roman"/>
                <w:szCs w:val="24"/>
                <w:lang w:val="kk-KZ"/>
              </w:rPr>
              <w:t>100</w:t>
            </w:r>
          </w:p>
        </w:tc>
        <w:tc>
          <w:tcPr>
            <w:tcW w:w="993" w:type="dxa"/>
            <w:vAlign w:val="center"/>
          </w:tcPr>
          <w:p w:rsidR="003559CD" w:rsidRPr="000F60B3" w:rsidRDefault="003559CD" w:rsidP="00934554">
            <w:pPr>
              <w:jc w:val="center"/>
              <w:rPr>
                <w:rFonts w:ascii="Times New Roman" w:hAnsi="Times New Roman"/>
                <w:lang w:val="kk-KZ"/>
              </w:rPr>
            </w:pPr>
            <w:r w:rsidRPr="000F60B3">
              <w:rPr>
                <w:rFonts w:ascii="Times New Roman" w:hAnsi="Times New Roman"/>
                <w:lang w:val="kk-KZ"/>
              </w:rPr>
              <w:t>100</w:t>
            </w:r>
          </w:p>
        </w:tc>
        <w:tc>
          <w:tcPr>
            <w:tcW w:w="1275" w:type="dxa"/>
            <w:vAlign w:val="center"/>
          </w:tcPr>
          <w:p w:rsidR="003559CD" w:rsidRPr="000F60B3" w:rsidRDefault="003559CD" w:rsidP="00934554">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3559CD" w:rsidRPr="000F60B3" w:rsidRDefault="003559CD" w:rsidP="00934554">
            <w:pPr>
              <w:jc w:val="center"/>
              <w:rPr>
                <w:rFonts w:ascii="Times New Roman" w:hAnsi="Times New Roman"/>
                <w:lang w:val="kk-KZ"/>
              </w:rPr>
            </w:pPr>
            <w:r w:rsidRPr="000F60B3">
              <w:rPr>
                <w:rFonts w:ascii="Times New Roman" w:hAnsi="Times New Roman"/>
                <w:lang w:val="kk-KZ"/>
              </w:rPr>
              <w:t>100</w:t>
            </w:r>
          </w:p>
        </w:tc>
      </w:tr>
      <w:tr w:rsidR="00A13649" w:rsidTr="00A13649">
        <w:tc>
          <w:tcPr>
            <w:tcW w:w="9571" w:type="dxa"/>
            <w:gridSpan w:val="7"/>
            <w:vAlign w:val="center"/>
          </w:tcPr>
          <w:p w:rsidR="00A13649" w:rsidRPr="00A13649" w:rsidRDefault="00055C92" w:rsidP="00A13649">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9040FA" w:rsidTr="00A81ACF">
        <w:tc>
          <w:tcPr>
            <w:tcW w:w="3085" w:type="dxa"/>
            <w:vAlign w:val="center"/>
          </w:tcPr>
          <w:p w:rsidR="009040FA" w:rsidRPr="00F677FC" w:rsidRDefault="009040FA" w:rsidP="00A13649">
            <w:pPr>
              <w:pStyle w:val="3"/>
              <w:rPr>
                <w:rFonts w:ascii="Times New Roman" w:hAnsi="Times New Roman"/>
                <w:sz w:val="24"/>
                <w:szCs w:val="24"/>
                <w:lang w:val="kk-KZ"/>
              </w:rPr>
            </w:pPr>
            <w:r w:rsidRPr="00A81ACF">
              <w:rPr>
                <w:rFonts w:ascii="Times New Roman" w:hAnsi="Times New Roman"/>
                <w:color w:val="000000"/>
                <w:sz w:val="24"/>
                <w:szCs w:val="24"/>
              </w:rPr>
              <w:t>Чрезвычайный резерв местного исполнительного органа района (города областного значения) для ликвидации чрезвычайных ситуаций природного и техногенного характера на территории района (города областного значения)</w:t>
            </w:r>
          </w:p>
        </w:tc>
        <w:tc>
          <w:tcPr>
            <w:tcW w:w="992" w:type="dxa"/>
            <w:vAlign w:val="center"/>
          </w:tcPr>
          <w:p w:rsidR="009040FA" w:rsidRPr="007152F4" w:rsidRDefault="009040FA" w:rsidP="007152F4">
            <w:pPr>
              <w:pStyle w:val="3"/>
              <w:jc w:val="center"/>
              <w:rPr>
                <w:rFonts w:ascii="Times New Roman" w:hAnsi="Times New Roman"/>
                <w:sz w:val="24"/>
                <w:szCs w:val="24"/>
                <w:lang w:val="kk-KZ"/>
              </w:rPr>
            </w:pPr>
            <w:r w:rsidRPr="00485D0D">
              <w:rPr>
                <w:rFonts w:ascii="Times New Roman" w:hAnsi="Times New Roman"/>
                <w:sz w:val="24"/>
                <w:szCs w:val="24"/>
              </w:rPr>
              <w:t>тыс.тенге</w:t>
            </w:r>
          </w:p>
        </w:tc>
        <w:tc>
          <w:tcPr>
            <w:tcW w:w="993" w:type="dxa"/>
            <w:vAlign w:val="center"/>
          </w:tcPr>
          <w:p w:rsidR="009040FA" w:rsidRPr="000F60B3" w:rsidRDefault="009040FA" w:rsidP="002064CE">
            <w:pPr>
              <w:jc w:val="center"/>
              <w:rPr>
                <w:rFonts w:ascii="Times New Roman" w:hAnsi="Times New Roman"/>
                <w:sz w:val="24"/>
                <w:szCs w:val="24"/>
                <w:lang w:val="kk-KZ"/>
              </w:rPr>
            </w:pPr>
            <w:r>
              <w:rPr>
                <w:rFonts w:ascii="Times New Roman" w:hAnsi="Times New Roman"/>
                <w:sz w:val="24"/>
                <w:szCs w:val="24"/>
                <w:lang w:val="kk-KZ"/>
              </w:rPr>
              <w:t>31115</w:t>
            </w:r>
          </w:p>
        </w:tc>
        <w:tc>
          <w:tcPr>
            <w:tcW w:w="1275" w:type="dxa"/>
            <w:vAlign w:val="center"/>
          </w:tcPr>
          <w:p w:rsidR="009040FA" w:rsidRPr="000F60B3" w:rsidRDefault="0091374F" w:rsidP="00533CB8">
            <w:pPr>
              <w:jc w:val="center"/>
              <w:rPr>
                <w:rFonts w:ascii="Times New Roman" w:hAnsi="Times New Roman"/>
                <w:sz w:val="24"/>
                <w:szCs w:val="24"/>
                <w:lang w:val="kk-KZ"/>
              </w:rPr>
            </w:pPr>
            <w:r>
              <w:rPr>
                <w:rFonts w:ascii="Times New Roman" w:hAnsi="Times New Roman"/>
                <w:sz w:val="24"/>
                <w:szCs w:val="24"/>
                <w:lang w:val="kk-KZ"/>
              </w:rPr>
              <w:t>67393</w:t>
            </w:r>
          </w:p>
        </w:tc>
        <w:tc>
          <w:tcPr>
            <w:tcW w:w="993" w:type="dxa"/>
            <w:vAlign w:val="center"/>
          </w:tcPr>
          <w:p w:rsidR="009040FA" w:rsidRPr="000F60B3" w:rsidRDefault="009040FA" w:rsidP="00421338">
            <w:pPr>
              <w:jc w:val="center"/>
              <w:rPr>
                <w:rFonts w:ascii="Times New Roman" w:hAnsi="Times New Roman"/>
                <w:sz w:val="24"/>
                <w:szCs w:val="24"/>
                <w:lang w:val="en-US"/>
              </w:rPr>
            </w:pPr>
            <w:r>
              <w:rPr>
                <w:rFonts w:ascii="Times New Roman" w:hAnsi="Times New Roman"/>
                <w:sz w:val="24"/>
                <w:szCs w:val="24"/>
                <w:lang w:val="kk-KZ"/>
              </w:rPr>
              <w:t>77679</w:t>
            </w:r>
          </w:p>
        </w:tc>
        <w:tc>
          <w:tcPr>
            <w:tcW w:w="1275" w:type="dxa"/>
            <w:vAlign w:val="center"/>
          </w:tcPr>
          <w:p w:rsidR="009040FA" w:rsidRPr="0083472C" w:rsidRDefault="009040FA" w:rsidP="00421338">
            <w:pPr>
              <w:jc w:val="center"/>
              <w:rPr>
                <w:rFonts w:ascii="Times New Roman" w:hAnsi="Times New Roman" w:cs="Times New Roman"/>
                <w:sz w:val="24"/>
                <w:szCs w:val="24"/>
              </w:rPr>
            </w:pPr>
            <w:r>
              <w:rPr>
                <w:rFonts w:ascii="Times New Roman" w:hAnsi="Times New Roman" w:cs="Times New Roman"/>
                <w:sz w:val="24"/>
                <w:szCs w:val="24"/>
              </w:rPr>
              <w:t>80785</w:t>
            </w:r>
          </w:p>
        </w:tc>
        <w:tc>
          <w:tcPr>
            <w:tcW w:w="958" w:type="dxa"/>
            <w:vAlign w:val="center"/>
          </w:tcPr>
          <w:p w:rsidR="009040FA" w:rsidRPr="0083472C" w:rsidRDefault="009040FA" w:rsidP="00421338">
            <w:pPr>
              <w:jc w:val="center"/>
              <w:rPr>
                <w:rFonts w:ascii="Times New Roman" w:hAnsi="Times New Roman" w:cs="Times New Roman"/>
                <w:sz w:val="24"/>
                <w:szCs w:val="24"/>
              </w:rPr>
            </w:pPr>
            <w:r>
              <w:rPr>
                <w:rFonts w:ascii="Times New Roman" w:hAnsi="Times New Roman" w:cs="Times New Roman"/>
                <w:sz w:val="24"/>
                <w:szCs w:val="24"/>
              </w:rPr>
              <w:t>84017</w:t>
            </w:r>
          </w:p>
        </w:tc>
      </w:tr>
      <w:tr w:rsidR="009040FA" w:rsidTr="00A81ACF">
        <w:tc>
          <w:tcPr>
            <w:tcW w:w="3085" w:type="dxa"/>
            <w:vAlign w:val="center"/>
          </w:tcPr>
          <w:p w:rsidR="009040FA" w:rsidRPr="00785946" w:rsidRDefault="009040FA" w:rsidP="0088059C">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9040FA" w:rsidRPr="0061465E" w:rsidRDefault="009040FA" w:rsidP="0088059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993" w:type="dxa"/>
            <w:vAlign w:val="center"/>
          </w:tcPr>
          <w:p w:rsidR="009040FA" w:rsidRPr="000F60B3" w:rsidRDefault="009040FA" w:rsidP="002064CE">
            <w:pPr>
              <w:jc w:val="center"/>
              <w:rPr>
                <w:rFonts w:ascii="Times New Roman" w:hAnsi="Times New Roman"/>
                <w:sz w:val="24"/>
                <w:szCs w:val="24"/>
                <w:lang w:val="kk-KZ"/>
              </w:rPr>
            </w:pPr>
            <w:r>
              <w:rPr>
                <w:rFonts w:ascii="Times New Roman" w:hAnsi="Times New Roman"/>
                <w:sz w:val="24"/>
                <w:szCs w:val="24"/>
                <w:lang w:val="kk-KZ"/>
              </w:rPr>
              <w:t>31115</w:t>
            </w:r>
          </w:p>
        </w:tc>
        <w:tc>
          <w:tcPr>
            <w:tcW w:w="1275" w:type="dxa"/>
            <w:vAlign w:val="center"/>
          </w:tcPr>
          <w:p w:rsidR="009040FA" w:rsidRPr="000F60B3" w:rsidRDefault="0091374F" w:rsidP="00421338">
            <w:pPr>
              <w:jc w:val="center"/>
              <w:rPr>
                <w:rFonts w:ascii="Times New Roman" w:hAnsi="Times New Roman"/>
                <w:sz w:val="24"/>
                <w:szCs w:val="24"/>
                <w:lang w:val="kk-KZ"/>
              </w:rPr>
            </w:pPr>
            <w:r>
              <w:rPr>
                <w:rFonts w:ascii="Times New Roman" w:hAnsi="Times New Roman"/>
                <w:sz w:val="24"/>
                <w:szCs w:val="24"/>
                <w:lang w:val="kk-KZ"/>
              </w:rPr>
              <w:t>67393</w:t>
            </w:r>
          </w:p>
        </w:tc>
        <w:tc>
          <w:tcPr>
            <w:tcW w:w="993" w:type="dxa"/>
            <w:vAlign w:val="center"/>
          </w:tcPr>
          <w:p w:rsidR="009040FA" w:rsidRPr="000F60B3" w:rsidRDefault="009040FA" w:rsidP="00421338">
            <w:pPr>
              <w:jc w:val="center"/>
              <w:rPr>
                <w:rFonts w:ascii="Times New Roman" w:hAnsi="Times New Roman"/>
                <w:sz w:val="24"/>
                <w:szCs w:val="24"/>
                <w:lang w:val="en-US"/>
              </w:rPr>
            </w:pPr>
            <w:r>
              <w:rPr>
                <w:rFonts w:ascii="Times New Roman" w:hAnsi="Times New Roman"/>
                <w:sz w:val="24"/>
                <w:szCs w:val="24"/>
                <w:lang w:val="kk-KZ"/>
              </w:rPr>
              <w:t>77679</w:t>
            </w:r>
          </w:p>
        </w:tc>
        <w:tc>
          <w:tcPr>
            <w:tcW w:w="1275" w:type="dxa"/>
            <w:vAlign w:val="center"/>
          </w:tcPr>
          <w:p w:rsidR="009040FA" w:rsidRPr="0083472C" w:rsidRDefault="009040FA" w:rsidP="00421338">
            <w:pPr>
              <w:jc w:val="center"/>
              <w:rPr>
                <w:rFonts w:ascii="Times New Roman" w:hAnsi="Times New Roman" w:cs="Times New Roman"/>
                <w:sz w:val="24"/>
                <w:szCs w:val="24"/>
              </w:rPr>
            </w:pPr>
            <w:r>
              <w:rPr>
                <w:rFonts w:ascii="Times New Roman" w:hAnsi="Times New Roman" w:cs="Times New Roman"/>
                <w:sz w:val="24"/>
                <w:szCs w:val="24"/>
              </w:rPr>
              <w:t>80785</w:t>
            </w:r>
          </w:p>
        </w:tc>
        <w:tc>
          <w:tcPr>
            <w:tcW w:w="958" w:type="dxa"/>
            <w:vAlign w:val="center"/>
          </w:tcPr>
          <w:p w:rsidR="009040FA" w:rsidRPr="0083472C" w:rsidRDefault="009040FA" w:rsidP="00421338">
            <w:pPr>
              <w:jc w:val="center"/>
              <w:rPr>
                <w:rFonts w:ascii="Times New Roman" w:hAnsi="Times New Roman" w:cs="Times New Roman"/>
                <w:sz w:val="24"/>
                <w:szCs w:val="24"/>
              </w:rPr>
            </w:pPr>
            <w:r>
              <w:rPr>
                <w:rFonts w:ascii="Times New Roman" w:hAnsi="Times New Roman" w:cs="Times New Roman"/>
                <w:sz w:val="24"/>
                <w:szCs w:val="24"/>
              </w:rPr>
              <w:t>84017</w:t>
            </w:r>
          </w:p>
        </w:tc>
      </w:tr>
    </w:tbl>
    <w:p w:rsidR="006D1330" w:rsidRPr="006D1330" w:rsidRDefault="006D1330" w:rsidP="006D1330">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6D1330">
        <w:rPr>
          <w:rFonts w:ascii="Times New Roman" w:hAnsi="Times New Roman" w:cs="Times New Roman"/>
          <w:sz w:val="24"/>
          <w:szCs w:val="24"/>
          <w:u w:val="single"/>
          <w:lang w:val="kk-KZ"/>
        </w:rPr>
        <w:t>10</w:t>
      </w:r>
      <w:r>
        <w:rPr>
          <w:rFonts w:ascii="Times New Roman" w:hAnsi="Times New Roman" w:cs="Times New Roman"/>
          <w:sz w:val="24"/>
          <w:szCs w:val="24"/>
          <w:u w:val="single"/>
          <w:lang w:val="kk-KZ"/>
        </w:rPr>
        <w:t>1</w:t>
      </w:r>
      <w:r w:rsidR="00D01FD5">
        <w:rPr>
          <w:rFonts w:ascii="Times New Roman" w:hAnsi="Times New Roman" w:cs="Times New Roman"/>
          <w:sz w:val="24"/>
          <w:szCs w:val="24"/>
          <w:u w:val="single"/>
          <w:lang w:val="kk-KZ"/>
        </w:rPr>
        <w:t xml:space="preserve"> </w:t>
      </w:r>
      <w:r w:rsidRPr="006D1330">
        <w:rPr>
          <w:rFonts w:ascii="Times New Roman" w:hAnsi="Times New Roman" w:cs="Times New Roman"/>
          <w:sz w:val="24"/>
          <w:szCs w:val="24"/>
          <w:u w:val="single"/>
        </w:rPr>
        <w:t>Резерв местного исполнительного органа района (города областного значения) на неотложные затраты (города областного значения)</w:t>
      </w:r>
    </w:p>
    <w:p w:rsidR="006D1330" w:rsidRPr="00871B6D" w:rsidRDefault="006D1330" w:rsidP="006D1330">
      <w:pPr>
        <w:pStyle w:val="a6"/>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6D1330" w:rsidRPr="009574DE" w:rsidRDefault="00D01FD5" w:rsidP="006D1330">
      <w:pPr>
        <w:pStyle w:val="a3"/>
        <w:spacing w:before="0" w:beforeAutospacing="0" w:after="0" w:afterAutospacing="0"/>
        <w:jc w:val="both"/>
        <w:rPr>
          <w:b/>
          <w:u w:val="single"/>
          <w:lang w:val="kk-KZ"/>
        </w:rPr>
      </w:pPr>
      <w:r>
        <w:rPr>
          <w:rFonts w:ascii="Consolas"/>
          <w:color w:val="000000"/>
        </w:rPr>
        <w:t>в</w:t>
      </w:r>
      <w:r>
        <w:rPr>
          <w:rFonts w:ascii="Consolas"/>
          <w:color w:val="000000"/>
        </w:rPr>
        <w:t xml:space="preserve"> </w:t>
      </w:r>
      <w:r w:rsidR="006D1330" w:rsidRPr="009574DE">
        <w:rPr>
          <w:rFonts w:ascii="Consolas"/>
          <w:color w:val="000000"/>
        </w:rPr>
        <w:t>зависимости</w:t>
      </w:r>
      <w:r>
        <w:rPr>
          <w:rFonts w:ascii="Consolas"/>
          <w:color w:val="000000"/>
        </w:rPr>
        <w:t xml:space="preserve"> </w:t>
      </w:r>
      <w:r w:rsidR="006D1330" w:rsidRPr="009574DE">
        <w:rPr>
          <w:rFonts w:ascii="Consolas"/>
          <w:color w:val="000000"/>
        </w:rPr>
        <w:t>от</w:t>
      </w:r>
      <w:r>
        <w:rPr>
          <w:rFonts w:ascii="Consolas"/>
          <w:color w:val="000000"/>
        </w:rPr>
        <w:t xml:space="preserve"> </w:t>
      </w:r>
      <w:r w:rsidR="006D1330" w:rsidRPr="009574DE">
        <w:rPr>
          <w:rFonts w:ascii="Consolas"/>
          <w:color w:val="000000"/>
        </w:rPr>
        <w:t>содержания</w:t>
      </w:r>
      <w:r w:rsidR="006D1330">
        <w:rPr>
          <w:lang w:val="kk-KZ"/>
        </w:rPr>
        <w:t xml:space="preserve">: </w:t>
      </w:r>
      <w:r w:rsidR="006D1330" w:rsidRPr="009574DE">
        <w:rPr>
          <w:rFonts w:ascii="Consolas"/>
          <w:b/>
          <w:color w:val="000000"/>
          <w:u w:val="single"/>
        </w:rPr>
        <w:t>осуществление</w:t>
      </w:r>
      <w:r>
        <w:rPr>
          <w:rFonts w:ascii="Consolas"/>
          <w:b/>
          <w:color w:val="000000"/>
          <w:u w:val="single"/>
        </w:rPr>
        <w:t xml:space="preserve"> </w:t>
      </w:r>
      <w:r w:rsidR="006D1330" w:rsidRPr="009574DE">
        <w:rPr>
          <w:rFonts w:ascii="Consolas"/>
          <w:b/>
          <w:color w:val="000000"/>
          <w:u w:val="single"/>
        </w:rPr>
        <w:t>государственных</w:t>
      </w:r>
      <w:r>
        <w:rPr>
          <w:rFonts w:ascii="Consolas"/>
          <w:b/>
          <w:color w:val="000000"/>
          <w:u w:val="single"/>
        </w:rPr>
        <w:t xml:space="preserve"> </w:t>
      </w:r>
      <w:r w:rsidR="006D1330" w:rsidRPr="009574DE">
        <w:rPr>
          <w:rFonts w:ascii="Consolas"/>
          <w:b/>
          <w:color w:val="000000"/>
          <w:u w:val="single"/>
        </w:rPr>
        <w:t>функций</w:t>
      </w:r>
      <w:r w:rsidR="006D1330" w:rsidRPr="009574DE">
        <w:rPr>
          <w:rFonts w:ascii="Consolas"/>
          <w:b/>
          <w:color w:val="000000"/>
          <w:u w:val="single"/>
        </w:rPr>
        <w:t xml:space="preserve">, </w:t>
      </w:r>
      <w:r w:rsidR="006D1330" w:rsidRPr="009574DE">
        <w:rPr>
          <w:rFonts w:ascii="Consolas"/>
          <w:b/>
          <w:color w:val="000000"/>
          <w:u w:val="single"/>
        </w:rPr>
        <w:t>полномочий</w:t>
      </w:r>
      <w:r>
        <w:rPr>
          <w:rFonts w:ascii="Consolas"/>
          <w:b/>
          <w:color w:val="000000"/>
          <w:u w:val="single"/>
        </w:rPr>
        <w:t xml:space="preserve"> </w:t>
      </w:r>
      <w:r w:rsidR="006D1330" w:rsidRPr="009574DE">
        <w:rPr>
          <w:rFonts w:ascii="Consolas"/>
          <w:b/>
          <w:color w:val="000000"/>
          <w:u w:val="single"/>
        </w:rPr>
        <w:t>и</w:t>
      </w:r>
      <w:r>
        <w:rPr>
          <w:rFonts w:ascii="Consolas"/>
          <w:b/>
          <w:color w:val="000000"/>
          <w:u w:val="single"/>
        </w:rPr>
        <w:t xml:space="preserve"> </w:t>
      </w:r>
      <w:r w:rsidR="006D1330" w:rsidRPr="009574DE">
        <w:rPr>
          <w:rFonts w:ascii="Consolas"/>
          <w:b/>
          <w:color w:val="000000"/>
          <w:u w:val="single"/>
        </w:rPr>
        <w:t>оказание</w:t>
      </w:r>
      <w:r>
        <w:rPr>
          <w:rFonts w:ascii="Consolas"/>
          <w:b/>
          <w:color w:val="000000"/>
          <w:u w:val="single"/>
        </w:rPr>
        <w:t xml:space="preserve"> </w:t>
      </w:r>
      <w:r w:rsidR="006D1330" w:rsidRPr="009574DE">
        <w:rPr>
          <w:rFonts w:ascii="Consolas"/>
          <w:b/>
          <w:color w:val="000000"/>
          <w:u w:val="single"/>
        </w:rPr>
        <w:t>вытекающих</w:t>
      </w:r>
      <w:r>
        <w:rPr>
          <w:rFonts w:ascii="Consolas"/>
          <w:b/>
          <w:color w:val="000000"/>
          <w:u w:val="single"/>
        </w:rPr>
        <w:t xml:space="preserve"> </w:t>
      </w:r>
      <w:r w:rsidR="006D1330" w:rsidRPr="009574DE">
        <w:rPr>
          <w:rFonts w:ascii="Consolas"/>
          <w:b/>
          <w:color w:val="000000"/>
          <w:u w:val="single"/>
        </w:rPr>
        <w:t>из</w:t>
      </w:r>
      <w:r>
        <w:rPr>
          <w:rFonts w:ascii="Consolas"/>
          <w:b/>
          <w:color w:val="000000"/>
          <w:u w:val="single"/>
        </w:rPr>
        <w:t xml:space="preserve"> </w:t>
      </w:r>
      <w:r w:rsidR="006D1330" w:rsidRPr="009574DE">
        <w:rPr>
          <w:rFonts w:ascii="Consolas"/>
          <w:b/>
          <w:color w:val="000000"/>
          <w:u w:val="single"/>
        </w:rPr>
        <w:t>них</w:t>
      </w:r>
      <w:r>
        <w:rPr>
          <w:rFonts w:ascii="Consolas"/>
          <w:b/>
          <w:color w:val="000000"/>
          <w:u w:val="single"/>
        </w:rPr>
        <w:t xml:space="preserve"> </w:t>
      </w:r>
      <w:r w:rsidR="006D1330" w:rsidRPr="009574DE">
        <w:rPr>
          <w:rFonts w:ascii="Consolas"/>
          <w:b/>
          <w:color w:val="000000"/>
          <w:u w:val="single"/>
        </w:rPr>
        <w:t>государственных</w:t>
      </w:r>
      <w:r>
        <w:rPr>
          <w:rFonts w:ascii="Consolas"/>
          <w:b/>
          <w:color w:val="000000"/>
          <w:u w:val="single"/>
        </w:rPr>
        <w:t xml:space="preserve"> </w:t>
      </w:r>
      <w:r w:rsidR="006D1330" w:rsidRPr="009574DE">
        <w:rPr>
          <w:rFonts w:ascii="Consolas"/>
          <w:b/>
          <w:color w:val="000000"/>
          <w:u w:val="single"/>
        </w:rPr>
        <w:t>услуг</w:t>
      </w:r>
    </w:p>
    <w:p w:rsidR="006D1330" w:rsidRPr="00BE5BB5" w:rsidRDefault="006D1330" w:rsidP="006D1330">
      <w:pPr>
        <w:pStyle w:val="a3"/>
        <w:spacing w:before="0" w:beforeAutospacing="0" w:after="0" w:afterAutospacing="0"/>
        <w:jc w:val="both"/>
        <w:rPr>
          <w:u w:val="single"/>
          <w:lang w:val="kk-KZ"/>
        </w:rPr>
      </w:pPr>
      <w:r w:rsidRPr="006D1330">
        <w:rPr>
          <w:color w:val="000000"/>
          <w:lang w:val="kk-KZ"/>
        </w:rPr>
        <w:t>текущая/развитие</w:t>
      </w:r>
      <w:r>
        <w:rPr>
          <w:lang w:val="kk-KZ"/>
        </w:rPr>
        <w:t xml:space="preserve">: </w:t>
      </w:r>
      <w:r w:rsidRPr="006D1330">
        <w:rPr>
          <w:b/>
          <w:color w:val="000000"/>
          <w:u w:val="single"/>
          <w:lang w:val="kk-KZ"/>
        </w:rPr>
        <w:t xml:space="preserve">текущая бюджетная программа </w:t>
      </w:r>
    </w:p>
    <w:p w:rsidR="00BD3EEE" w:rsidRPr="007E0D20" w:rsidRDefault="006D1330" w:rsidP="006D1330">
      <w:pPr>
        <w:spacing w:after="0" w:line="20" w:lineRule="atLeast"/>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00D01FD5">
        <w:rPr>
          <w:rFonts w:ascii="Times New Roman" w:hAnsi="Times New Roman"/>
          <w:b/>
          <w:sz w:val="24"/>
          <w:szCs w:val="24"/>
          <w:lang w:val="kk-KZ"/>
        </w:rPr>
        <w:t xml:space="preserve"> </w:t>
      </w:r>
      <w:r w:rsidR="00F209DC" w:rsidRPr="00F209DC">
        <w:rPr>
          <w:rFonts w:ascii="Times New Roman" w:hAnsi="Times New Roman"/>
          <w:sz w:val="24"/>
          <w:szCs w:val="24"/>
          <w:lang w:val="kk-KZ"/>
        </w:rPr>
        <w:t>Обеспечение финансирования расходов, направленных на устранение прочих непредвиденных расходов</w:t>
      </w:r>
    </w:p>
    <w:tbl>
      <w:tblPr>
        <w:tblStyle w:val="a5"/>
        <w:tblW w:w="0" w:type="auto"/>
        <w:tblLayout w:type="fixed"/>
        <w:tblLook w:val="04A0"/>
      </w:tblPr>
      <w:tblGrid>
        <w:gridCol w:w="3085"/>
        <w:gridCol w:w="992"/>
        <w:gridCol w:w="993"/>
        <w:gridCol w:w="1134"/>
        <w:gridCol w:w="1134"/>
        <w:gridCol w:w="1275"/>
        <w:gridCol w:w="958"/>
      </w:tblGrid>
      <w:tr w:rsidR="007449E2" w:rsidTr="00F4131F">
        <w:tc>
          <w:tcPr>
            <w:tcW w:w="3085" w:type="dxa"/>
            <w:vMerge w:val="restart"/>
            <w:vAlign w:val="center"/>
          </w:tcPr>
          <w:p w:rsidR="007449E2" w:rsidRPr="005C05D0" w:rsidRDefault="007449E2" w:rsidP="001E7F33">
            <w:pPr>
              <w:pStyle w:val="4"/>
              <w:jc w:val="center"/>
              <w:rPr>
                <w:rFonts w:ascii="Times New Roman" w:hAnsi="Times New Roman"/>
                <w:sz w:val="24"/>
                <w:szCs w:val="24"/>
                <w:lang w:val="kk-KZ"/>
              </w:rPr>
            </w:pPr>
            <w:r w:rsidRPr="005C05D0">
              <w:rPr>
                <w:rFonts w:ascii="Times New Roman" w:hAnsi="Times New Roman"/>
                <w:sz w:val="24"/>
                <w:szCs w:val="24"/>
                <w:lang w:val="kk-KZ"/>
              </w:rPr>
              <w:lastRenderedPageBreak/>
              <w:t>Показатели прямого результата</w:t>
            </w:r>
          </w:p>
        </w:tc>
        <w:tc>
          <w:tcPr>
            <w:tcW w:w="992" w:type="dxa"/>
            <w:vMerge w:val="restart"/>
            <w:vAlign w:val="center"/>
          </w:tcPr>
          <w:p w:rsidR="007449E2" w:rsidRPr="000329C6" w:rsidRDefault="007449E2" w:rsidP="001E7F33">
            <w:pPr>
              <w:pStyle w:val="a3"/>
              <w:jc w:val="center"/>
              <w:rPr>
                <w:lang w:val="kk-KZ"/>
              </w:rPr>
            </w:pPr>
            <w:r w:rsidRPr="000329C6">
              <w:t>Единица измерения</w:t>
            </w:r>
          </w:p>
        </w:tc>
        <w:tc>
          <w:tcPr>
            <w:tcW w:w="993" w:type="dxa"/>
            <w:vAlign w:val="center"/>
          </w:tcPr>
          <w:p w:rsidR="007449E2" w:rsidRPr="000329C6" w:rsidRDefault="007449E2" w:rsidP="001E7F33">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7449E2" w:rsidRPr="000329C6" w:rsidRDefault="007449E2" w:rsidP="001E7F33">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367" w:type="dxa"/>
            <w:gridSpan w:val="3"/>
            <w:vAlign w:val="center"/>
          </w:tcPr>
          <w:p w:rsidR="007449E2" w:rsidRPr="001B7783" w:rsidRDefault="007449E2" w:rsidP="001E7F3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C5820" w:rsidTr="001D0008">
        <w:tc>
          <w:tcPr>
            <w:tcW w:w="3085" w:type="dxa"/>
            <w:vMerge/>
          </w:tcPr>
          <w:p w:rsidR="007C5820" w:rsidRDefault="007C5820" w:rsidP="00C236A5">
            <w:pPr>
              <w:pStyle w:val="3"/>
              <w:jc w:val="both"/>
              <w:rPr>
                <w:rFonts w:ascii="Times New Roman" w:hAnsi="Times New Roman"/>
                <w:sz w:val="24"/>
                <w:szCs w:val="24"/>
                <w:u w:val="single"/>
                <w:lang w:val="kk-KZ"/>
              </w:rPr>
            </w:pPr>
          </w:p>
        </w:tc>
        <w:tc>
          <w:tcPr>
            <w:tcW w:w="992" w:type="dxa"/>
            <w:vMerge/>
          </w:tcPr>
          <w:p w:rsidR="007C5820" w:rsidRDefault="007C5820" w:rsidP="00C236A5">
            <w:pPr>
              <w:pStyle w:val="3"/>
              <w:jc w:val="both"/>
              <w:rPr>
                <w:rFonts w:ascii="Times New Roman" w:hAnsi="Times New Roman"/>
                <w:sz w:val="24"/>
                <w:szCs w:val="24"/>
                <w:u w:val="single"/>
                <w:lang w:val="kk-KZ"/>
              </w:rPr>
            </w:pPr>
          </w:p>
        </w:tc>
        <w:tc>
          <w:tcPr>
            <w:tcW w:w="993"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7C5820" w:rsidRPr="001B7783" w:rsidRDefault="007C5820"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7449E2" w:rsidTr="00C236A5">
        <w:tc>
          <w:tcPr>
            <w:tcW w:w="3085" w:type="dxa"/>
            <w:vAlign w:val="center"/>
          </w:tcPr>
          <w:p w:rsidR="007449E2" w:rsidRDefault="007449E2" w:rsidP="001E7F33">
            <w:pPr>
              <w:pStyle w:val="3"/>
              <w:rPr>
                <w:rFonts w:ascii="Times New Roman" w:hAnsi="Times New Roman"/>
                <w:sz w:val="24"/>
                <w:szCs w:val="24"/>
                <w:u w:val="single"/>
                <w:lang w:val="kk-KZ"/>
              </w:rPr>
            </w:pPr>
            <w:r w:rsidRPr="00951BB2">
              <w:rPr>
                <w:rFonts w:ascii="Times New Roman" w:hAnsi="Times New Roman"/>
                <w:sz w:val="24"/>
                <w:szCs w:val="24"/>
                <w:lang w:val="kk-KZ"/>
              </w:rPr>
              <w:t>Обеспечение устойчивого развития района</w:t>
            </w:r>
          </w:p>
        </w:tc>
        <w:tc>
          <w:tcPr>
            <w:tcW w:w="992" w:type="dxa"/>
            <w:vAlign w:val="center"/>
          </w:tcPr>
          <w:p w:rsidR="007449E2" w:rsidRPr="000F60B3" w:rsidRDefault="007449E2" w:rsidP="00934554">
            <w:pPr>
              <w:jc w:val="center"/>
              <w:rPr>
                <w:rFonts w:ascii="Times New Roman" w:hAnsi="Times New Roman"/>
                <w:szCs w:val="24"/>
              </w:rPr>
            </w:pPr>
            <w:r w:rsidRPr="000F60B3">
              <w:rPr>
                <w:rFonts w:ascii="Times New Roman" w:hAnsi="Times New Roman"/>
                <w:szCs w:val="24"/>
              </w:rPr>
              <w:t>%</w:t>
            </w:r>
          </w:p>
        </w:tc>
        <w:tc>
          <w:tcPr>
            <w:tcW w:w="993" w:type="dxa"/>
            <w:vAlign w:val="center"/>
          </w:tcPr>
          <w:p w:rsidR="007449E2" w:rsidRPr="000F60B3" w:rsidRDefault="007C5820" w:rsidP="00934554">
            <w:pPr>
              <w:jc w:val="center"/>
              <w:rPr>
                <w:rFonts w:ascii="Times New Roman" w:hAnsi="Times New Roman"/>
                <w:szCs w:val="24"/>
                <w:lang w:val="kk-KZ"/>
              </w:rPr>
            </w:pPr>
            <w:r>
              <w:rPr>
                <w:rFonts w:ascii="Times New Roman" w:hAnsi="Times New Roman"/>
                <w:szCs w:val="24"/>
                <w:lang w:val="kk-KZ"/>
              </w:rPr>
              <w:t>х</w:t>
            </w:r>
          </w:p>
        </w:tc>
        <w:tc>
          <w:tcPr>
            <w:tcW w:w="1134" w:type="dxa"/>
            <w:vAlign w:val="center"/>
          </w:tcPr>
          <w:p w:rsidR="007449E2" w:rsidRPr="000F60B3" w:rsidRDefault="007449E2" w:rsidP="00934554">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7449E2" w:rsidRPr="000F60B3" w:rsidRDefault="007449E2" w:rsidP="00934554">
            <w:pPr>
              <w:jc w:val="center"/>
              <w:rPr>
                <w:rFonts w:ascii="Times New Roman" w:hAnsi="Times New Roman"/>
                <w:lang w:val="kk-KZ"/>
              </w:rPr>
            </w:pPr>
            <w:r w:rsidRPr="000F60B3">
              <w:rPr>
                <w:rFonts w:ascii="Times New Roman" w:hAnsi="Times New Roman"/>
                <w:lang w:val="kk-KZ"/>
              </w:rPr>
              <w:t>100</w:t>
            </w:r>
          </w:p>
        </w:tc>
        <w:tc>
          <w:tcPr>
            <w:tcW w:w="1275" w:type="dxa"/>
            <w:vAlign w:val="center"/>
          </w:tcPr>
          <w:p w:rsidR="007449E2" w:rsidRPr="000F60B3" w:rsidRDefault="007449E2" w:rsidP="00934554">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7449E2" w:rsidRPr="000F60B3" w:rsidRDefault="007449E2" w:rsidP="00934554">
            <w:pPr>
              <w:jc w:val="center"/>
              <w:rPr>
                <w:rFonts w:ascii="Times New Roman" w:hAnsi="Times New Roman"/>
                <w:lang w:val="kk-KZ"/>
              </w:rPr>
            </w:pPr>
            <w:r w:rsidRPr="000F60B3">
              <w:rPr>
                <w:rFonts w:ascii="Times New Roman" w:hAnsi="Times New Roman"/>
                <w:lang w:val="kk-KZ"/>
              </w:rPr>
              <w:t>100</w:t>
            </w:r>
          </w:p>
        </w:tc>
      </w:tr>
      <w:tr w:rsidR="007449E2" w:rsidTr="00C236A5">
        <w:tc>
          <w:tcPr>
            <w:tcW w:w="9571" w:type="dxa"/>
            <w:gridSpan w:val="7"/>
            <w:vAlign w:val="center"/>
          </w:tcPr>
          <w:p w:rsidR="007449E2" w:rsidRPr="00A13649" w:rsidRDefault="007449E2" w:rsidP="001E7F33">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программе,всего</w:t>
            </w:r>
          </w:p>
        </w:tc>
      </w:tr>
      <w:tr w:rsidR="007C5820" w:rsidTr="00942962">
        <w:tc>
          <w:tcPr>
            <w:tcW w:w="3085" w:type="dxa"/>
          </w:tcPr>
          <w:p w:rsidR="007C5820" w:rsidRPr="007449E2" w:rsidRDefault="007C5820" w:rsidP="007449E2">
            <w:pPr>
              <w:pStyle w:val="a6"/>
              <w:jc w:val="both"/>
              <w:rPr>
                <w:rFonts w:ascii="Times New Roman" w:hAnsi="Times New Roman" w:cs="Times New Roman"/>
                <w:sz w:val="24"/>
                <w:szCs w:val="24"/>
              </w:rPr>
            </w:pPr>
            <w:r w:rsidRPr="007449E2">
              <w:rPr>
                <w:rFonts w:ascii="Times New Roman" w:hAnsi="Times New Roman" w:cs="Times New Roman"/>
                <w:sz w:val="24"/>
                <w:szCs w:val="24"/>
              </w:rPr>
              <w:t>Резерв местного исполнительного органа района (города областного значения) на неотложные затраты (города областного значения)</w:t>
            </w:r>
          </w:p>
        </w:tc>
        <w:tc>
          <w:tcPr>
            <w:tcW w:w="992" w:type="dxa"/>
            <w:vAlign w:val="center"/>
          </w:tcPr>
          <w:p w:rsidR="007C5820" w:rsidRPr="0061465E" w:rsidRDefault="007C5820" w:rsidP="001E7F3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993" w:type="dxa"/>
            <w:vAlign w:val="center"/>
          </w:tcPr>
          <w:p w:rsidR="007C5820" w:rsidRPr="0066210D" w:rsidRDefault="007C5820" w:rsidP="00C236A5">
            <w:pPr>
              <w:jc w:val="center"/>
              <w:rPr>
                <w:rFonts w:ascii="Times New Roman" w:hAnsi="Times New Roman"/>
                <w:sz w:val="24"/>
                <w:szCs w:val="24"/>
                <w:lang w:val="kk-KZ"/>
              </w:rPr>
            </w:pPr>
            <w:r w:rsidRPr="0066210D">
              <w:rPr>
                <w:rFonts w:ascii="Times New Roman" w:hAnsi="Times New Roman"/>
                <w:sz w:val="24"/>
                <w:szCs w:val="24"/>
                <w:lang w:val="kk-KZ"/>
              </w:rPr>
              <w:t>х</w:t>
            </w:r>
          </w:p>
        </w:tc>
        <w:tc>
          <w:tcPr>
            <w:tcW w:w="1134" w:type="dxa"/>
            <w:vAlign w:val="center"/>
          </w:tcPr>
          <w:p w:rsidR="007C5820" w:rsidRPr="0066210D" w:rsidRDefault="0091374F" w:rsidP="002064CE">
            <w:pPr>
              <w:jc w:val="center"/>
              <w:rPr>
                <w:rFonts w:ascii="Times New Roman" w:hAnsi="Times New Roman"/>
                <w:sz w:val="24"/>
                <w:szCs w:val="24"/>
                <w:lang w:val="kk-KZ"/>
              </w:rPr>
            </w:pPr>
            <w:r>
              <w:rPr>
                <w:rFonts w:ascii="Times New Roman" w:hAnsi="Times New Roman"/>
                <w:sz w:val="24"/>
                <w:szCs w:val="24"/>
                <w:lang w:val="kk-KZ"/>
              </w:rPr>
              <w:t>21541</w:t>
            </w:r>
          </w:p>
        </w:tc>
        <w:tc>
          <w:tcPr>
            <w:tcW w:w="1134" w:type="dxa"/>
            <w:vAlign w:val="center"/>
          </w:tcPr>
          <w:p w:rsidR="007C5820" w:rsidRPr="0066210D" w:rsidRDefault="007C5820" w:rsidP="002064CE">
            <w:pPr>
              <w:jc w:val="center"/>
              <w:rPr>
                <w:rFonts w:ascii="Times New Roman" w:hAnsi="Times New Roman"/>
                <w:sz w:val="24"/>
                <w:szCs w:val="24"/>
                <w:lang w:val="kk-KZ"/>
              </w:rPr>
            </w:pPr>
            <w:r>
              <w:rPr>
                <w:rFonts w:ascii="Times New Roman" w:hAnsi="Times New Roman"/>
                <w:sz w:val="24"/>
                <w:szCs w:val="24"/>
                <w:lang w:val="kk-KZ"/>
              </w:rPr>
              <w:t>26000</w:t>
            </w:r>
          </w:p>
        </w:tc>
        <w:tc>
          <w:tcPr>
            <w:tcW w:w="1275" w:type="dxa"/>
            <w:vAlign w:val="center"/>
          </w:tcPr>
          <w:p w:rsidR="007C5820" w:rsidRPr="0066210D" w:rsidRDefault="007C5820" w:rsidP="002064CE">
            <w:pPr>
              <w:jc w:val="center"/>
              <w:rPr>
                <w:rFonts w:ascii="Times New Roman" w:hAnsi="Times New Roman"/>
                <w:sz w:val="24"/>
                <w:szCs w:val="24"/>
                <w:lang w:val="kk-KZ"/>
              </w:rPr>
            </w:pPr>
            <w:r>
              <w:rPr>
                <w:rFonts w:ascii="Times New Roman" w:hAnsi="Times New Roman"/>
                <w:sz w:val="24"/>
                <w:szCs w:val="24"/>
                <w:lang w:val="kk-KZ"/>
              </w:rPr>
              <w:t>27040</w:t>
            </w:r>
          </w:p>
        </w:tc>
        <w:tc>
          <w:tcPr>
            <w:tcW w:w="958" w:type="dxa"/>
            <w:vAlign w:val="center"/>
          </w:tcPr>
          <w:p w:rsidR="007C5820" w:rsidRPr="0066210D" w:rsidRDefault="007C5820" w:rsidP="002064CE">
            <w:pPr>
              <w:jc w:val="center"/>
              <w:rPr>
                <w:rFonts w:ascii="Times New Roman" w:hAnsi="Times New Roman"/>
                <w:sz w:val="24"/>
                <w:szCs w:val="24"/>
                <w:lang w:val="kk-KZ"/>
              </w:rPr>
            </w:pPr>
            <w:r>
              <w:rPr>
                <w:rFonts w:ascii="Times New Roman" w:hAnsi="Times New Roman"/>
                <w:sz w:val="24"/>
                <w:szCs w:val="24"/>
                <w:lang w:val="kk-KZ"/>
              </w:rPr>
              <w:t>28122</w:t>
            </w:r>
          </w:p>
        </w:tc>
      </w:tr>
      <w:tr w:rsidR="007C5820" w:rsidTr="007601C4">
        <w:tc>
          <w:tcPr>
            <w:tcW w:w="3085" w:type="dxa"/>
            <w:vAlign w:val="center"/>
          </w:tcPr>
          <w:p w:rsidR="007C5820" w:rsidRPr="00785946" w:rsidRDefault="007C5820" w:rsidP="001E7F33">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7C5820" w:rsidRPr="0061465E" w:rsidRDefault="007C5820" w:rsidP="001E7F3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993" w:type="dxa"/>
            <w:vAlign w:val="center"/>
          </w:tcPr>
          <w:p w:rsidR="007C5820" w:rsidRPr="0066210D" w:rsidRDefault="007C5820" w:rsidP="00C236A5">
            <w:pPr>
              <w:jc w:val="center"/>
              <w:rPr>
                <w:rFonts w:ascii="Times New Roman" w:hAnsi="Times New Roman"/>
                <w:sz w:val="24"/>
                <w:szCs w:val="24"/>
                <w:lang w:val="kk-KZ"/>
              </w:rPr>
            </w:pPr>
            <w:r w:rsidRPr="0066210D">
              <w:rPr>
                <w:rFonts w:ascii="Times New Roman" w:hAnsi="Times New Roman"/>
                <w:sz w:val="24"/>
                <w:szCs w:val="24"/>
                <w:lang w:val="kk-KZ"/>
              </w:rPr>
              <w:t>х</w:t>
            </w:r>
          </w:p>
        </w:tc>
        <w:tc>
          <w:tcPr>
            <w:tcW w:w="1134" w:type="dxa"/>
            <w:vAlign w:val="center"/>
          </w:tcPr>
          <w:p w:rsidR="007C5820" w:rsidRPr="0066210D" w:rsidRDefault="0091374F" w:rsidP="002064CE">
            <w:pPr>
              <w:jc w:val="center"/>
              <w:rPr>
                <w:rFonts w:ascii="Times New Roman" w:hAnsi="Times New Roman"/>
                <w:sz w:val="24"/>
                <w:szCs w:val="24"/>
                <w:lang w:val="kk-KZ"/>
              </w:rPr>
            </w:pPr>
            <w:r>
              <w:rPr>
                <w:rFonts w:ascii="Times New Roman" w:hAnsi="Times New Roman"/>
                <w:sz w:val="24"/>
                <w:szCs w:val="24"/>
                <w:lang w:val="kk-KZ"/>
              </w:rPr>
              <w:t>21541</w:t>
            </w:r>
          </w:p>
        </w:tc>
        <w:tc>
          <w:tcPr>
            <w:tcW w:w="1134" w:type="dxa"/>
            <w:vAlign w:val="center"/>
          </w:tcPr>
          <w:p w:rsidR="007C5820" w:rsidRPr="0066210D" w:rsidRDefault="007C5820" w:rsidP="002064CE">
            <w:pPr>
              <w:jc w:val="center"/>
              <w:rPr>
                <w:rFonts w:ascii="Times New Roman" w:hAnsi="Times New Roman"/>
                <w:sz w:val="24"/>
                <w:szCs w:val="24"/>
                <w:lang w:val="kk-KZ"/>
              </w:rPr>
            </w:pPr>
            <w:r>
              <w:rPr>
                <w:rFonts w:ascii="Times New Roman" w:hAnsi="Times New Roman"/>
                <w:sz w:val="24"/>
                <w:szCs w:val="24"/>
                <w:lang w:val="kk-KZ"/>
              </w:rPr>
              <w:t>26000</w:t>
            </w:r>
          </w:p>
        </w:tc>
        <w:tc>
          <w:tcPr>
            <w:tcW w:w="1275" w:type="dxa"/>
            <w:vAlign w:val="center"/>
          </w:tcPr>
          <w:p w:rsidR="007C5820" w:rsidRPr="0066210D" w:rsidRDefault="007C5820" w:rsidP="002064CE">
            <w:pPr>
              <w:jc w:val="center"/>
              <w:rPr>
                <w:rFonts w:ascii="Times New Roman" w:hAnsi="Times New Roman"/>
                <w:sz w:val="24"/>
                <w:szCs w:val="24"/>
                <w:lang w:val="kk-KZ"/>
              </w:rPr>
            </w:pPr>
            <w:r>
              <w:rPr>
                <w:rFonts w:ascii="Times New Roman" w:hAnsi="Times New Roman"/>
                <w:sz w:val="24"/>
                <w:szCs w:val="24"/>
                <w:lang w:val="kk-KZ"/>
              </w:rPr>
              <w:t>27040</w:t>
            </w:r>
          </w:p>
        </w:tc>
        <w:tc>
          <w:tcPr>
            <w:tcW w:w="958" w:type="dxa"/>
            <w:vAlign w:val="center"/>
          </w:tcPr>
          <w:p w:rsidR="007C5820" w:rsidRPr="0066210D" w:rsidRDefault="007C5820" w:rsidP="002064CE">
            <w:pPr>
              <w:jc w:val="center"/>
              <w:rPr>
                <w:rFonts w:ascii="Times New Roman" w:hAnsi="Times New Roman"/>
                <w:sz w:val="24"/>
                <w:szCs w:val="24"/>
                <w:lang w:val="kk-KZ"/>
              </w:rPr>
            </w:pPr>
            <w:r>
              <w:rPr>
                <w:rFonts w:ascii="Times New Roman" w:hAnsi="Times New Roman"/>
                <w:sz w:val="24"/>
                <w:szCs w:val="24"/>
                <w:lang w:val="kk-KZ"/>
              </w:rPr>
              <w:t>28122</w:t>
            </w:r>
          </w:p>
        </w:tc>
      </w:tr>
    </w:tbl>
    <w:p w:rsidR="00FD6AB3" w:rsidRDefault="00FD6AB3" w:rsidP="00FD6AB3">
      <w:pPr>
        <w:pStyle w:val="3"/>
        <w:jc w:val="both"/>
        <w:rPr>
          <w:rFonts w:ascii="Times New Roman" w:hAnsi="Times New Roman"/>
          <w:sz w:val="24"/>
          <w:szCs w:val="24"/>
          <w:u w:val="single"/>
          <w:lang w:val="kk-KZ"/>
        </w:rPr>
      </w:pPr>
    </w:p>
    <w:p w:rsidR="00920A29" w:rsidRDefault="00920A29" w:rsidP="00A60D3D">
      <w:pPr>
        <w:pStyle w:val="3"/>
        <w:jc w:val="both"/>
        <w:rPr>
          <w:rFonts w:ascii="Times New Roman" w:hAnsi="Times New Roman"/>
          <w:sz w:val="24"/>
          <w:szCs w:val="24"/>
          <w:u w:val="single"/>
          <w:lang w:val="kk-KZ"/>
        </w:rPr>
      </w:pPr>
    </w:p>
    <w:p w:rsidR="00FA0BED" w:rsidRDefault="00FA0BED" w:rsidP="00A60D3D">
      <w:pPr>
        <w:pStyle w:val="3"/>
        <w:jc w:val="both"/>
        <w:rPr>
          <w:rFonts w:ascii="Times New Roman" w:hAnsi="Times New Roman"/>
          <w:sz w:val="24"/>
          <w:szCs w:val="24"/>
          <w:u w:val="single"/>
          <w:lang w:val="kk-KZ"/>
        </w:rPr>
      </w:pPr>
    </w:p>
    <w:p w:rsidR="0051182E" w:rsidRPr="007E422A" w:rsidRDefault="00A60D3D" w:rsidP="00D85EF6">
      <w:pPr>
        <w:pStyle w:val="3"/>
        <w:jc w:val="both"/>
        <w:rPr>
          <w:rFonts w:ascii="Times New Roman" w:hAnsi="Times New Roman"/>
          <w:sz w:val="24"/>
          <w:szCs w:val="24"/>
          <w:u w:val="single"/>
          <w:lang w:val="kk-KZ"/>
        </w:rPr>
      </w:pPr>
      <w:bookmarkStart w:id="0" w:name="_GoBack"/>
      <w:bookmarkEnd w:id="0"/>
      <w:r w:rsidRPr="0093706F">
        <w:rPr>
          <w:rFonts w:ascii="Times New Roman" w:hAnsi="Times New Roman"/>
          <w:sz w:val="24"/>
          <w:szCs w:val="24"/>
          <w:u w:val="single"/>
          <w:lang w:val="kk-KZ"/>
        </w:rPr>
        <w:br/>
      </w:r>
    </w:p>
    <w:p w:rsidR="002E1C7E" w:rsidRPr="002E1C7E" w:rsidRDefault="002E1C7E" w:rsidP="0077018C">
      <w:pPr>
        <w:spacing w:after="0" w:line="240" w:lineRule="auto"/>
        <w:jc w:val="both"/>
        <w:rPr>
          <w:rFonts w:ascii="Times New Roman" w:hAnsi="Times New Roman"/>
          <w:b/>
          <w:sz w:val="24"/>
          <w:szCs w:val="24"/>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1A1"/>
    <w:rsid w:val="000018C6"/>
    <w:rsid w:val="00006879"/>
    <w:rsid w:val="00020D32"/>
    <w:rsid w:val="00035015"/>
    <w:rsid w:val="00041746"/>
    <w:rsid w:val="0004795A"/>
    <w:rsid w:val="00055C92"/>
    <w:rsid w:val="0006387E"/>
    <w:rsid w:val="0007150E"/>
    <w:rsid w:val="000720A3"/>
    <w:rsid w:val="000944D0"/>
    <w:rsid w:val="000A4BBB"/>
    <w:rsid w:val="000D4532"/>
    <w:rsid w:val="00102886"/>
    <w:rsid w:val="0012508C"/>
    <w:rsid w:val="001341AE"/>
    <w:rsid w:val="00142319"/>
    <w:rsid w:val="00174C2F"/>
    <w:rsid w:val="00187A82"/>
    <w:rsid w:val="001A00B4"/>
    <w:rsid w:val="001B7783"/>
    <w:rsid w:val="001D168F"/>
    <w:rsid w:val="00202216"/>
    <w:rsid w:val="00214DE2"/>
    <w:rsid w:val="00232E0E"/>
    <w:rsid w:val="002529C2"/>
    <w:rsid w:val="00253BA4"/>
    <w:rsid w:val="002A7006"/>
    <w:rsid w:val="002B0F87"/>
    <w:rsid w:val="002C0867"/>
    <w:rsid w:val="002D03F5"/>
    <w:rsid w:val="002D0D81"/>
    <w:rsid w:val="002D41B9"/>
    <w:rsid w:val="002E1C7E"/>
    <w:rsid w:val="002F691B"/>
    <w:rsid w:val="00334A8A"/>
    <w:rsid w:val="00342294"/>
    <w:rsid w:val="0035565D"/>
    <w:rsid w:val="003559CD"/>
    <w:rsid w:val="0035693C"/>
    <w:rsid w:val="003623E8"/>
    <w:rsid w:val="00374543"/>
    <w:rsid w:val="00411950"/>
    <w:rsid w:val="004501A1"/>
    <w:rsid w:val="00464085"/>
    <w:rsid w:val="004757A7"/>
    <w:rsid w:val="004D359E"/>
    <w:rsid w:val="00504EAF"/>
    <w:rsid w:val="00507251"/>
    <w:rsid w:val="0051182E"/>
    <w:rsid w:val="00513B7C"/>
    <w:rsid w:val="00533CB8"/>
    <w:rsid w:val="00545622"/>
    <w:rsid w:val="0058107D"/>
    <w:rsid w:val="0058303E"/>
    <w:rsid w:val="005D7978"/>
    <w:rsid w:val="0061465E"/>
    <w:rsid w:val="00617576"/>
    <w:rsid w:val="006369D8"/>
    <w:rsid w:val="00641839"/>
    <w:rsid w:val="00644FD5"/>
    <w:rsid w:val="0066210D"/>
    <w:rsid w:val="006864E5"/>
    <w:rsid w:val="00686A46"/>
    <w:rsid w:val="006A63DD"/>
    <w:rsid w:val="006C4BB3"/>
    <w:rsid w:val="006D1330"/>
    <w:rsid w:val="007152F4"/>
    <w:rsid w:val="007449E2"/>
    <w:rsid w:val="0077018C"/>
    <w:rsid w:val="007B43F9"/>
    <w:rsid w:val="007C5820"/>
    <w:rsid w:val="007D7049"/>
    <w:rsid w:val="007D727F"/>
    <w:rsid w:val="007E0D20"/>
    <w:rsid w:val="007E422A"/>
    <w:rsid w:val="00803652"/>
    <w:rsid w:val="00803B54"/>
    <w:rsid w:val="00815656"/>
    <w:rsid w:val="008277EE"/>
    <w:rsid w:val="00873CC5"/>
    <w:rsid w:val="00893FD6"/>
    <w:rsid w:val="008B6593"/>
    <w:rsid w:val="008D616D"/>
    <w:rsid w:val="008E763C"/>
    <w:rsid w:val="009040FA"/>
    <w:rsid w:val="0091374F"/>
    <w:rsid w:val="00917129"/>
    <w:rsid w:val="00920A29"/>
    <w:rsid w:val="00951BB2"/>
    <w:rsid w:val="009522FD"/>
    <w:rsid w:val="00984BA9"/>
    <w:rsid w:val="00987CA8"/>
    <w:rsid w:val="00A13649"/>
    <w:rsid w:val="00A146B9"/>
    <w:rsid w:val="00A175C4"/>
    <w:rsid w:val="00A60D3D"/>
    <w:rsid w:val="00A65481"/>
    <w:rsid w:val="00A81ACF"/>
    <w:rsid w:val="00A82A01"/>
    <w:rsid w:val="00A92FFB"/>
    <w:rsid w:val="00AD10EF"/>
    <w:rsid w:val="00AE1576"/>
    <w:rsid w:val="00B31153"/>
    <w:rsid w:val="00BA2390"/>
    <w:rsid w:val="00BB3034"/>
    <w:rsid w:val="00BB7BB9"/>
    <w:rsid w:val="00BC3CD8"/>
    <w:rsid w:val="00BD3EEE"/>
    <w:rsid w:val="00C06D9A"/>
    <w:rsid w:val="00C13810"/>
    <w:rsid w:val="00C836AB"/>
    <w:rsid w:val="00C96017"/>
    <w:rsid w:val="00CA0D39"/>
    <w:rsid w:val="00CA7692"/>
    <w:rsid w:val="00CB3A70"/>
    <w:rsid w:val="00CB6437"/>
    <w:rsid w:val="00CB6E84"/>
    <w:rsid w:val="00D01FD5"/>
    <w:rsid w:val="00D158E3"/>
    <w:rsid w:val="00D1669A"/>
    <w:rsid w:val="00D30578"/>
    <w:rsid w:val="00D76BB1"/>
    <w:rsid w:val="00D85EF6"/>
    <w:rsid w:val="00D96B65"/>
    <w:rsid w:val="00DA0A72"/>
    <w:rsid w:val="00DC4CF9"/>
    <w:rsid w:val="00DE03D3"/>
    <w:rsid w:val="00DE0A17"/>
    <w:rsid w:val="00E01137"/>
    <w:rsid w:val="00E13366"/>
    <w:rsid w:val="00E2407D"/>
    <w:rsid w:val="00E25EFC"/>
    <w:rsid w:val="00E525A8"/>
    <w:rsid w:val="00E844A9"/>
    <w:rsid w:val="00E86D32"/>
    <w:rsid w:val="00ED0C69"/>
    <w:rsid w:val="00F043BC"/>
    <w:rsid w:val="00F050F8"/>
    <w:rsid w:val="00F209DC"/>
    <w:rsid w:val="00F37765"/>
    <w:rsid w:val="00F50BB2"/>
    <w:rsid w:val="00F63AFF"/>
    <w:rsid w:val="00F677FC"/>
    <w:rsid w:val="00F9043C"/>
    <w:rsid w:val="00F94403"/>
    <w:rsid w:val="00FA0BED"/>
    <w:rsid w:val="00FB10DD"/>
    <w:rsid w:val="00FD2E4D"/>
    <w:rsid w:val="00FD6AB3"/>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paragraph" w:styleId="2">
    <w:name w:val="heading 2"/>
    <w:basedOn w:val="a"/>
    <w:next w:val="a"/>
    <w:link w:val="20"/>
    <w:qFormat/>
    <w:rsid w:val="008277EE"/>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1">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character" w:customStyle="1" w:styleId="20">
    <w:name w:val="Заголовок 2 Знак"/>
    <w:basedOn w:val="a0"/>
    <w:link w:val="2"/>
    <w:rsid w:val="008277EE"/>
    <w:rPr>
      <w:rFonts w:ascii="Times New Roman" w:eastAsia="Times New Roman" w:hAnsi="Times New Roman" w:cs="Times New Roman"/>
      <w:b/>
      <w:sz w:val="24"/>
      <w:szCs w:val="20"/>
    </w:rPr>
  </w:style>
  <w:style w:type="paragraph" w:styleId="a6">
    <w:name w:val="No Spacing"/>
    <w:uiPriority w:val="1"/>
    <w:qFormat/>
    <w:rsid w:val="00041746"/>
    <w:pPr>
      <w:spacing w:after="0" w:line="240" w:lineRule="auto"/>
    </w:pPr>
  </w:style>
  <w:style w:type="paragraph" w:styleId="a7">
    <w:name w:val="Balloon Text"/>
    <w:basedOn w:val="a"/>
    <w:link w:val="a8"/>
    <w:uiPriority w:val="99"/>
    <w:semiHidden/>
    <w:unhideWhenUsed/>
    <w:rsid w:val="002C08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08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790795">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213709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123</cp:revision>
  <cp:lastPrinted>2020-12-23T02:55:00Z</cp:lastPrinted>
  <dcterms:created xsi:type="dcterms:W3CDTF">2019-01-08T04:02:00Z</dcterms:created>
  <dcterms:modified xsi:type="dcterms:W3CDTF">2020-12-23T02:56:00Z</dcterms:modified>
</cp:coreProperties>
</file>