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EC190" w14:textId="77777777" w:rsidR="00A52CC2" w:rsidRPr="001E2C36" w:rsidRDefault="000C2C95" w:rsidP="00FD22E8">
      <w:pPr>
        <w:keepNext/>
        <w:spacing w:after="0" w:line="240" w:lineRule="auto"/>
        <w:rPr>
          <w:rFonts w:ascii="Times New Roman" w:eastAsia="Times New Roman" w:hAnsi="Times New Roman" w:cs="Times New Roman"/>
          <w:b/>
          <w:bCs/>
          <w:sz w:val="24"/>
          <w:szCs w:val="24"/>
          <w:lang w:val="ru-RU"/>
        </w:rPr>
      </w:pPr>
      <w:r w:rsidRPr="001E2C36">
        <w:rPr>
          <w:rFonts w:ascii="Times New Roman" w:eastAsia="Times New Roman" w:hAnsi="Times New Roman" w:cs="Times New Roman"/>
          <w:b/>
          <w:bCs/>
          <w:sz w:val="24"/>
          <w:szCs w:val="24"/>
          <w:lang w:val="ru-RU"/>
        </w:rPr>
        <w:t xml:space="preserve"> </w:t>
      </w:r>
    </w:p>
    <w:p w14:paraId="70C48EAC" w14:textId="77777777" w:rsidR="00A52CC2" w:rsidRPr="001E2C36" w:rsidRDefault="00A52CC2" w:rsidP="0012777A">
      <w:pPr>
        <w:keepNext/>
        <w:spacing w:after="0" w:line="240" w:lineRule="auto"/>
        <w:jc w:val="center"/>
        <w:rPr>
          <w:rFonts w:ascii="Times New Roman" w:eastAsia="Times New Roman" w:hAnsi="Times New Roman" w:cs="Times New Roman"/>
          <w:b/>
          <w:bCs/>
          <w:sz w:val="24"/>
          <w:szCs w:val="24"/>
          <w:lang w:val="ru-RU"/>
        </w:rPr>
      </w:pPr>
    </w:p>
    <w:p w14:paraId="4EE80A6E" w14:textId="5DA5FA64" w:rsidR="00F102B3" w:rsidRPr="001E2C36" w:rsidRDefault="008556C0" w:rsidP="0012777A">
      <w:pPr>
        <w:keepNext/>
        <w:spacing w:after="0" w:line="240" w:lineRule="auto"/>
        <w:jc w:val="center"/>
        <w:rPr>
          <w:rFonts w:ascii="Times New Roman" w:eastAsia="Times New Roman" w:hAnsi="Times New Roman" w:cs="Times New Roman"/>
          <w:bCs/>
          <w:sz w:val="24"/>
          <w:szCs w:val="24"/>
          <w:lang w:val="ru-RU"/>
        </w:rPr>
      </w:pPr>
      <w:r w:rsidRPr="001E2C36">
        <w:rPr>
          <w:rFonts w:ascii="Times New Roman" w:eastAsia="Times New Roman" w:hAnsi="Times New Roman" w:cs="Times New Roman"/>
          <w:b/>
          <w:bCs/>
          <w:sz w:val="24"/>
          <w:szCs w:val="24"/>
          <w:lang w:val="ru-RU"/>
        </w:rPr>
        <w:t>ОТЧЕТ О РЕАЛИЗАЦИИ СТРАТЕГИЧЕСКОГО ПЛАНА ГОСУДАРСТВЕННОГО ОРГАНА</w:t>
      </w:r>
      <w:r w:rsidRPr="001E2C36">
        <w:rPr>
          <w:rFonts w:ascii="Times New Roman" w:eastAsia="Times New Roman" w:hAnsi="Times New Roman" w:cs="Times New Roman"/>
          <w:bCs/>
          <w:sz w:val="24"/>
          <w:szCs w:val="24"/>
          <w:lang w:val="ru-RU"/>
        </w:rPr>
        <w:t xml:space="preserve"> </w:t>
      </w:r>
    </w:p>
    <w:p w14:paraId="64585BF9" w14:textId="77777777" w:rsidR="00A23928" w:rsidRPr="001E2C36" w:rsidRDefault="00A23928" w:rsidP="0012777A">
      <w:pPr>
        <w:keepNext/>
        <w:spacing w:after="0" w:line="240" w:lineRule="auto"/>
        <w:jc w:val="center"/>
        <w:rPr>
          <w:rFonts w:ascii="Times New Roman" w:eastAsia="Times New Roman" w:hAnsi="Times New Roman" w:cs="Times New Roman"/>
          <w:bCs/>
          <w:sz w:val="24"/>
          <w:szCs w:val="24"/>
          <w:u w:val="single"/>
          <w:lang w:val="ru-RU"/>
        </w:rPr>
      </w:pPr>
    </w:p>
    <w:p w14:paraId="36E504C3" w14:textId="3E47D237" w:rsidR="005E1E54" w:rsidRPr="001E2C36" w:rsidRDefault="005E1E54" w:rsidP="0012777A">
      <w:pPr>
        <w:keepNext/>
        <w:spacing w:after="0" w:line="240" w:lineRule="auto"/>
        <w:jc w:val="center"/>
        <w:rPr>
          <w:rFonts w:ascii="Times New Roman" w:eastAsia="Times New Roman" w:hAnsi="Times New Roman" w:cs="Times New Roman"/>
          <w:bCs/>
          <w:sz w:val="24"/>
          <w:szCs w:val="24"/>
          <w:u w:val="single"/>
          <w:lang w:val="ru-RU"/>
        </w:rPr>
      </w:pPr>
      <w:r w:rsidRPr="001E2C36">
        <w:rPr>
          <w:rFonts w:ascii="Times New Roman" w:eastAsia="Times New Roman" w:hAnsi="Times New Roman" w:cs="Times New Roman"/>
          <w:bCs/>
          <w:sz w:val="24"/>
          <w:szCs w:val="24"/>
          <w:u w:val="single"/>
          <w:lang w:val="ru-RU"/>
        </w:rPr>
        <w:t>Министерств</w:t>
      </w:r>
      <w:r w:rsidR="00D91CBD" w:rsidRPr="001E2C36">
        <w:rPr>
          <w:rFonts w:ascii="Times New Roman" w:eastAsia="Times New Roman" w:hAnsi="Times New Roman" w:cs="Times New Roman"/>
          <w:bCs/>
          <w:sz w:val="24"/>
          <w:szCs w:val="24"/>
          <w:u w:val="single"/>
          <w:lang w:val="ru-RU"/>
        </w:rPr>
        <w:t>о</w:t>
      </w:r>
      <w:r w:rsidRPr="001E2C36">
        <w:rPr>
          <w:rFonts w:ascii="Times New Roman" w:eastAsia="Times New Roman" w:hAnsi="Times New Roman" w:cs="Times New Roman"/>
          <w:bCs/>
          <w:sz w:val="24"/>
          <w:szCs w:val="24"/>
          <w:u w:val="single"/>
          <w:lang w:val="ru-RU"/>
        </w:rPr>
        <w:t xml:space="preserve"> здравоохранения</w:t>
      </w:r>
      <w:r w:rsidR="00FC5101" w:rsidRPr="001E2C36">
        <w:rPr>
          <w:rFonts w:ascii="Times New Roman" w:eastAsia="Times New Roman" w:hAnsi="Times New Roman" w:cs="Times New Roman"/>
          <w:bCs/>
          <w:sz w:val="24"/>
          <w:szCs w:val="24"/>
          <w:u w:val="single"/>
          <w:lang w:val="ru-RU"/>
        </w:rPr>
        <w:t xml:space="preserve"> </w:t>
      </w:r>
      <w:r w:rsidRPr="001E2C36">
        <w:rPr>
          <w:rFonts w:ascii="Times New Roman" w:eastAsia="Times New Roman" w:hAnsi="Times New Roman" w:cs="Times New Roman"/>
          <w:bCs/>
          <w:sz w:val="24"/>
          <w:szCs w:val="24"/>
          <w:u w:val="single"/>
          <w:lang w:val="ru-RU"/>
        </w:rPr>
        <w:t>Республики Казахстан</w:t>
      </w:r>
      <w:r w:rsidR="0012777A" w:rsidRPr="001E2C36">
        <w:rPr>
          <w:rFonts w:ascii="Times New Roman" w:eastAsia="Times New Roman" w:hAnsi="Times New Roman" w:cs="Times New Roman"/>
          <w:bCs/>
          <w:sz w:val="24"/>
          <w:szCs w:val="24"/>
          <w:u w:val="single"/>
          <w:lang w:val="ru-RU"/>
        </w:rPr>
        <w:t xml:space="preserve"> </w:t>
      </w:r>
    </w:p>
    <w:p w14:paraId="0AF48EC6" w14:textId="77777777" w:rsidR="0012777A" w:rsidRPr="001E2C36" w:rsidRDefault="0012777A" w:rsidP="0012777A">
      <w:pPr>
        <w:keepNext/>
        <w:spacing w:after="0" w:line="240" w:lineRule="auto"/>
        <w:jc w:val="center"/>
        <w:rPr>
          <w:rFonts w:ascii="Times New Roman" w:eastAsia="Times New Roman" w:hAnsi="Times New Roman" w:cs="Times New Roman"/>
          <w:bCs/>
          <w:sz w:val="24"/>
          <w:szCs w:val="24"/>
          <w:lang w:val="ru-RU"/>
        </w:rPr>
      </w:pPr>
      <w:r w:rsidRPr="001E2C36">
        <w:rPr>
          <w:rFonts w:ascii="Times New Roman" w:eastAsia="Times New Roman" w:hAnsi="Times New Roman" w:cs="Times New Roman"/>
          <w:bCs/>
          <w:sz w:val="24"/>
          <w:szCs w:val="24"/>
          <w:lang w:val="ru-RU"/>
        </w:rPr>
        <w:t>(наименование государственного органа-разработчика)</w:t>
      </w:r>
    </w:p>
    <w:p w14:paraId="631604EA" w14:textId="5428A518" w:rsidR="0012777A" w:rsidRPr="001E2C36" w:rsidRDefault="005E1E54" w:rsidP="00A51632">
      <w:pPr>
        <w:keepNext/>
        <w:tabs>
          <w:tab w:val="left" w:pos="1065"/>
          <w:tab w:val="center" w:pos="7569"/>
        </w:tabs>
        <w:spacing w:after="0" w:line="240" w:lineRule="auto"/>
        <w:jc w:val="center"/>
        <w:rPr>
          <w:rFonts w:ascii="Times New Roman" w:eastAsia="Times New Roman" w:hAnsi="Times New Roman" w:cs="Times New Roman"/>
          <w:bCs/>
          <w:sz w:val="24"/>
          <w:szCs w:val="24"/>
          <w:u w:val="single"/>
          <w:lang w:val="ru-RU"/>
        </w:rPr>
      </w:pPr>
      <w:r w:rsidRPr="001E2C36">
        <w:rPr>
          <w:rFonts w:ascii="Times New Roman" w:eastAsia="Times New Roman" w:hAnsi="Times New Roman" w:cs="Times New Roman"/>
          <w:bCs/>
          <w:sz w:val="24"/>
          <w:szCs w:val="24"/>
          <w:u w:val="single"/>
          <w:lang w:val="ru-RU"/>
        </w:rPr>
        <w:t>на 20</w:t>
      </w:r>
      <w:r w:rsidR="00A23928" w:rsidRPr="001E2C36">
        <w:rPr>
          <w:rFonts w:ascii="Times New Roman" w:eastAsia="Times New Roman" w:hAnsi="Times New Roman" w:cs="Times New Roman"/>
          <w:bCs/>
          <w:sz w:val="24"/>
          <w:szCs w:val="24"/>
          <w:u w:val="single"/>
          <w:lang w:val="ru-RU"/>
        </w:rPr>
        <w:t>20</w:t>
      </w:r>
      <w:r w:rsidR="007C6D78" w:rsidRPr="001E2C36">
        <w:rPr>
          <w:rFonts w:ascii="Times New Roman" w:eastAsia="Times New Roman" w:hAnsi="Times New Roman" w:cs="Times New Roman"/>
          <w:bCs/>
          <w:sz w:val="24"/>
          <w:szCs w:val="24"/>
          <w:u w:val="single"/>
          <w:lang w:val="ru-RU"/>
        </w:rPr>
        <w:t>-202</w:t>
      </w:r>
      <w:r w:rsidR="00A23928" w:rsidRPr="001E2C36">
        <w:rPr>
          <w:rFonts w:ascii="Times New Roman" w:eastAsia="Times New Roman" w:hAnsi="Times New Roman" w:cs="Times New Roman"/>
          <w:bCs/>
          <w:sz w:val="24"/>
          <w:szCs w:val="24"/>
          <w:u w:val="single"/>
          <w:lang w:val="ru-RU"/>
        </w:rPr>
        <w:t>4</w:t>
      </w:r>
      <w:r w:rsidRPr="001E2C36">
        <w:rPr>
          <w:rFonts w:ascii="Times New Roman" w:eastAsia="Times New Roman" w:hAnsi="Times New Roman" w:cs="Times New Roman"/>
          <w:bCs/>
          <w:sz w:val="24"/>
          <w:szCs w:val="24"/>
          <w:u w:val="single"/>
          <w:lang w:val="ru-RU"/>
        </w:rPr>
        <w:t xml:space="preserve"> годы</w:t>
      </w:r>
      <w:r w:rsidR="0012777A" w:rsidRPr="001E2C36">
        <w:rPr>
          <w:rFonts w:ascii="Times New Roman" w:eastAsia="Times New Roman" w:hAnsi="Times New Roman" w:cs="Times New Roman"/>
          <w:bCs/>
          <w:sz w:val="24"/>
          <w:szCs w:val="24"/>
          <w:u w:val="single"/>
          <w:lang w:val="ru-RU"/>
        </w:rPr>
        <w:t>,</w:t>
      </w:r>
    </w:p>
    <w:p w14:paraId="5EC76DAE" w14:textId="50EAE89E" w:rsidR="0012777A" w:rsidRPr="001E2C36" w:rsidRDefault="0012777A" w:rsidP="0012777A">
      <w:pPr>
        <w:keepNext/>
        <w:spacing w:after="0" w:line="240" w:lineRule="auto"/>
        <w:ind w:left="2832"/>
        <w:rPr>
          <w:rFonts w:ascii="Times New Roman" w:eastAsia="Times New Roman" w:hAnsi="Times New Roman" w:cs="Times New Roman"/>
          <w:bCs/>
          <w:sz w:val="24"/>
          <w:szCs w:val="24"/>
          <w:lang w:val="ru-RU"/>
        </w:rPr>
      </w:pPr>
      <w:r w:rsidRPr="001E2C36">
        <w:rPr>
          <w:rFonts w:ascii="Times New Roman" w:eastAsia="Times New Roman" w:hAnsi="Times New Roman" w:cs="Times New Roman"/>
          <w:bCs/>
          <w:sz w:val="24"/>
          <w:szCs w:val="24"/>
          <w:lang w:val="ru-RU"/>
        </w:rPr>
        <w:t xml:space="preserve">     </w:t>
      </w:r>
      <w:r w:rsidR="00F102B3" w:rsidRPr="001E2C36">
        <w:rPr>
          <w:rFonts w:ascii="Times New Roman" w:eastAsia="Times New Roman" w:hAnsi="Times New Roman" w:cs="Times New Roman"/>
          <w:bCs/>
          <w:sz w:val="24"/>
          <w:szCs w:val="24"/>
          <w:lang w:val="ru-RU"/>
        </w:rPr>
        <w:t xml:space="preserve">                                        </w:t>
      </w:r>
      <w:r w:rsidRPr="001E2C36">
        <w:rPr>
          <w:rFonts w:ascii="Times New Roman" w:eastAsia="Times New Roman" w:hAnsi="Times New Roman" w:cs="Times New Roman"/>
          <w:bCs/>
          <w:sz w:val="24"/>
          <w:szCs w:val="24"/>
          <w:lang w:val="ru-RU"/>
        </w:rPr>
        <w:t xml:space="preserve">  </w:t>
      </w:r>
      <w:r w:rsidR="00E92413" w:rsidRPr="001E2C36">
        <w:rPr>
          <w:rFonts w:ascii="Times New Roman" w:eastAsia="Times New Roman" w:hAnsi="Times New Roman" w:cs="Times New Roman"/>
          <w:bCs/>
          <w:sz w:val="24"/>
          <w:szCs w:val="24"/>
          <w:lang w:val="ru-RU"/>
        </w:rPr>
        <w:t xml:space="preserve">         </w:t>
      </w:r>
      <w:r w:rsidR="003A14B6" w:rsidRPr="001E2C36">
        <w:rPr>
          <w:rFonts w:ascii="Times New Roman" w:eastAsia="Times New Roman" w:hAnsi="Times New Roman" w:cs="Times New Roman"/>
          <w:bCs/>
          <w:sz w:val="24"/>
          <w:szCs w:val="24"/>
          <w:lang w:val="ru-RU"/>
        </w:rPr>
        <w:t xml:space="preserve">    </w:t>
      </w:r>
      <w:r w:rsidRPr="001E2C36">
        <w:rPr>
          <w:rFonts w:ascii="Times New Roman" w:eastAsia="Times New Roman" w:hAnsi="Times New Roman" w:cs="Times New Roman"/>
          <w:bCs/>
          <w:sz w:val="24"/>
          <w:szCs w:val="24"/>
          <w:lang w:val="ru-RU"/>
        </w:rPr>
        <w:t xml:space="preserve">  (плановый период)</w:t>
      </w:r>
    </w:p>
    <w:p w14:paraId="23C7A2E6" w14:textId="77777777" w:rsidR="0012777A" w:rsidRPr="001E2C36" w:rsidRDefault="0012777A" w:rsidP="0012777A">
      <w:pPr>
        <w:keepNext/>
        <w:spacing w:after="0" w:line="240" w:lineRule="auto"/>
        <w:jc w:val="center"/>
        <w:rPr>
          <w:rFonts w:ascii="Times New Roman" w:eastAsia="Times New Roman" w:hAnsi="Times New Roman" w:cs="Times New Roman"/>
          <w:bCs/>
          <w:sz w:val="24"/>
          <w:szCs w:val="24"/>
          <w:lang w:val="ru-RU"/>
        </w:rPr>
      </w:pPr>
    </w:p>
    <w:p w14:paraId="3CC1209B" w14:textId="77777777" w:rsidR="00F102B3" w:rsidRPr="001E2C36" w:rsidRDefault="0012777A" w:rsidP="00854652">
      <w:pPr>
        <w:keepNext/>
        <w:spacing w:after="0" w:line="240" w:lineRule="auto"/>
        <w:jc w:val="center"/>
        <w:rPr>
          <w:rFonts w:ascii="Times New Roman" w:eastAsia="Times New Roman" w:hAnsi="Times New Roman" w:cs="Times New Roman"/>
          <w:bCs/>
          <w:sz w:val="24"/>
          <w:szCs w:val="24"/>
          <w:u w:val="single"/>
          <w:lang w:val="ru-RU"/>
        </w:rPr>
      </w:pPr>
      <w:r w:rsidRPr="001E2C36">
        <w:rPr>
          <w:rFonts w:ascii="Times New Roman" w:eastAsia="Times New Roman" w:hAnsi="Times New Roman" w:cs="Times New Roman"/>
          <w:bCs/>
          <w:sz w:val="24"/>
          <w:szCs w:val="24"/>
          <w:lang w:val="ru-RU"/>
        </w:rPr>
        <w:t>утвержденного _</w:t>
      </w:r>
      <w:r w:rsidR="00854652" w:rsidRPr="001E2C36">
        <w:rPr>
          <w:rFonts w:ascii="Times New Roman" w:eastAsia="Times New Roman" w:hAnsi="Times New Roman" w:cs="Times New Roman"/>
          <w:bCs/>
          <w:sz w:val="24"/>
          <w:szCs w:val="24"/>
          <w:u w:val="single"/>
          <w:lang w:val="ru-RU"/>
        </w:rPr>
        <w:t>приказом Министра здравоохранения Республики Казахстан</w:t>
      </w:r>
    </w:p>
    <w:p w14:paraId="580CA5FC" w14:textId="77777777" w:rsidR="0012777A" w:rsidRPr="001E2C36" w:rsidRDefault="0012777A" w:rsidP="0012777A">
      <w:pPr>
        <w:keepNext/>
        <w:spacing w:after="0" w:line="240" w:lineRule="auto"/>
        <w:jc w:val="center"/>
        <w:rPr>
          <w:rFonts w:ascii="Times New Roman" w:eastAsia="Times New Roman" w:hAnsi="Times New Roman" w:cs="Times New Roman"/>
          <w:bCs/>
          <w:sz w:val="24"/>
          <w:szCs w:val="24"/>
          <w:lang w:val="ru-RU"/>
        </w:rPr>
      </w:pPr>
      <w:r w:rsidRPr="001E2C36">
        <w:rPr>
          <w:rFonts w:ascii="Times New Roman" w:eastAsia="Times New Roman" w:hAnsi="Times New Roman" w:cs="Times New Roman"/>
          <w:bCs/>
          <w:sz w:val="24"/>
          <w:szCs w:val="24"/>
          <w:lang w:val="ru-RU"/>
        </w:rPr>
        <w:t xml:space="preserve"> (наименование приказа, которым утвержден стратегический план государственного органа)</w:t>
      </w:r>
    </w:p>
    <w:p w14:paraId="78489FEA" w14:textId="36BDA245" w:rsidR="00854652" w:rsidRPr="001E2C36" w:rsidRDefault="007C6D78" w:rsidP="00854652">
      <w:pPr>
        <w:keepNext/>
        <w:keepLines/>
        <w:tabs>
          <w:tab w:val="left" w:pos="900"/>
          <w:tab w:val="left" w:pos="1080"/>
        </w:tabs>
        <w:jc w:val="center"/>
        <w:rPr>
          <w:rFonts w:ascii="Times New Roman" w:hAnsi="Times New Roman" w:cs="Times New Roman"/>
          <w:b/>
          <w:sz w:val="24"/>
          <w:szCs w:val="24"/>
          <w:lang w:val="ru-RU"/>
        </w:rPr>
      </w:pPr>
      <w:r w:rsidRPr="001E2C36">
        <w:rPr>
          <w:rFonts w:ascii="Times New Roman" w:hAnsi="Times New Roman" w:cs="Times New Roman"/>
          <w:b/>
          <w:sz w:val="24"/>
          <w:szCs w:val="24"/>
          <w:lang w:val="ru-RU"/>
        </w:rPr>
        <w:t>от «</w:t>
      </w:r>
      <w:r w:rsidR="00351C55">
        <w:rPr>
          <w:rFonts w:ascii="Times New Roman" w:hAnsi="Times New Roman" w:cs="Times New Roman"/>
          <w:b/>
          <w:sz w:val="24"/>
          <w:szCs w:val="24"/>
          <w:lang w:val="ru-RU"/>
        </w:rPr>
        <w:t>10</w:t>
      </w:r>
      <w:r w:rsidR="00854652" w:rsidRPr="001E2C36">
        <w:rPr>
          <w:rFonts w:ascii="Times New Roman" w:hAnsi="Times New Roman" w:cs="Times New Roman"/>
          <w:b/>
          <w:sz w:val="24"/>
          <w:szCs w:val="24"/>
          <w:lang w:val="ru-RU"/>
        </w:rPr>
        <w:t xml:space="preserve">» </w:t>
      </w:r>
      <w:r w:rsidR="00A23928" w:rsidRPr="001E2C36">
        <w:rPr>
          <w:rFonts w:ascii="Times New Roman" w:hAnsi="Times New Roman" w:cs="Times New Roman"/>
          <w:b/>
          <w:sz w:val="24"/>
          <w:szCs w:val="24"/>
          <w:lang w:val="ru-RU"/>
        </w:rPr>
        <w:t>января</w:t>
      </w:r>
      <w:r w:rsidRPr="001E2C36">
        <w:rPr>
          <w:rFonts w:ascii="Times New Roman" w:hAnsi="Times New Roman" w:cs="Times New Roman"/>
          <w:b/>
          <w:sz w:val="24"/>
          <w:szCs w:val="24"/>
          <w:lang w:val="ru-RU"/>
        </w:rPr>
        <w:t xml:space="preserve"> 20</w:t>
      </w:r>
      <w:r w:rsidR="00A23928" w:rsidRPr="001E2C36">
        <w:rPr>
          <w:rFonts w:ascii="Times New Roman" w:hAnsi="Times New Roman" w:cs="Times New Roman"/>
          <w:b/>
          <w:sz w:val="24"/>
          <w:szCs w:val="24"/>
          <w:lang w:val="ru-RU"/>
        </w:rPr>
        <w:t xml:space="preserve">20 </w:t>
      </w:r>
      <w:r w:rsidR="00854652" w:rsidRPr="001E2C36">
        <w:rPr>
          <w:rFonts w:ascii="Times New Roman" w:hAnsi="Times New Roman" w:cs="Times New Roman"/>
          <w:b/>
          <w:sz w:val="24"/>
          <w:szCs w:val="24"/>
          <w:lang w:val="ru-RU"/>
        </w:rPr>
        <w:t xml:space="preserve">года № </w:t>
      </w:r>
      <w:r w:rsidR="00351C55">
        <w:rPr>
          <w:rFonts w:ascii="Times New Roman" w:hAnsi="Times New Roman" w:cs="Times New Roman"/>
          <w:b/>
          <w:sz w:val="24"/>
          <w:szCs w:val="24"/>
          <w:lang w:val="ru-RU"/>
        </w:rPr>
        <w:t>5</w:t>
      </w:r>
    </w:p>
    <w:p w14:paraId="152BDF61" w14:textId="6A160A5C" w:rsidR="0012777A" w:rsidRPr="001E2C36" w:rsidRDefault="0012777A" w:rsidP="0012777A">
      <w:pPr>
        <w:keepNext/>
        <w:spacing w:after="0" w:line="240" w:lineRule="auto"/>
        <w:jc w:val="center"/>
        <w:rPr>
          <w:rFonts w:ascii="Times New Roman" w:eastAsia="Times New Roman" w:hAnsi="Times New Roman" w:cs="Times New Roman"/>
          <w:b/>
          <w:bCs/>
          <w:sz w:val="24"/>
          <w:szCs w:val="24"/>
          <w:u w:val="single"/>
          <w:lang w:val="ru-RU"/>
        </w:rPr>
      </w:pPr>
      <w:r w:rsidRPr="001E2C36">
        <w:rPr>
          <w:rFonts w:ascii="Times New Roman" w:eastAsia="Times New Roman" w:hAnsi="Times New Roman" w:cs="Times New Roman"/>
          <w:bCs/>
          <w:sz w:val="24"/>
          <w:szCs w:val="24"/>
          <w:lang w:val="ru-RU"/>
        </w:rPr>
        <w:t>Период отчета:</w:t>
      </w:r>
      <w:r w:rsidR="005E1E54" w:rsidRPr="001E2C36">
        <w:rPr>
          <w:rFonts w:ascii="Times New Roman" w:eastAsia="Times New Roman" w:hAnsi="Times New Roman" w:cs="Times New Roman"/>
          <w:bCs/>
          <w:sz w:val="24"/>
          <w:szCs w:val="24"/>
          <w:lang w:val="ru-RU"/>
        </w:rPr>
        <w:t xml:space="preserve"> </w:t>
      </w:r>
      <w:r w:rsidR="005E1E54" w:rsidRPr="001E2C36">
        <w:rPr>
          <w:rFonts w:ascii="Times New Roman" w:eastAsia="Times New Roman" w:hAnsi="Times New Roman" w:cs="Times New Roman"/>
          <w:b/>
          <w:bCs/>
          <w:sz w:val="24"/>
          <w:szCs w:val="24"/>
          <w:u w:val="single"/>
          <w:lang w:val="ru-RU"/>
        </w:rPr>
        <w:t>20</w:t>
      </w:r>
      <w:r w:rsidR="00A23928" w:rsidRPr="001E2C36">
        <w:rPr>
          <w:rFonts w:ascii="Times New Roman" w:eastAsia="Times New Roman" w:hAnsi="Times New Roman" w:cs="Times New Roman"/>
          <w:b/>
          <w:bCs/>
          <w:sz w:val="24"/>
          <w:szCs w:val="24"/>
          <w:u w:val="single"/>
          <w:lang w:val="ru-RU"/>
        </w:rPr>
        <w:t>20</w:t>
      </w:r>
      <w:r w:rsidR="005E1E54" w:rsidRPr="001E2C36">
        <w:rPr>
          <w:rFonts w:ascii="Times New Roman" w:eastAsia="Times New Roman" w:hAnsi="Times New Roman" w:cs="Times New Roman"/>
          <w:b/>
          <w:bCs/>
          <w:sz w:val="24"/>
          <w:szCs w:val="24"/>
          <w:u w:val="single"/>
          <w:lang w:val="ru-RU"/>
        </w:rPr>
        <w:t xml:space="preserve"> год</w:t>
      </w:r>
    </w:p>
    <w:p w14:paraId="373F0985" w14:textId="77777777" w:rsidR="0052535E" w:rsidRPr="001E2C36" w:rsidRDefault="0052535E" w:rsidP="0012777A">
      <w:pPr>
        <w:keepNext/>
        <w:spacing w:after="0" w:line="240" w:lineRule="auto"/>
        <w:jc w:val="center"/>
        <w:rPr>
          <w:rFonts w:ascii="Times New Roman" w:eastAsia="Times New Roman" w:hAnsi="Times New Roman" w:cs="Times New Roman"/>
          <w:bCs/>
          <w:sz w:val="24"/>
          <w:szCs w:val="24"/>
          <w:lang w:val="ru-RU"/>
        </w:rPr>
      </w:pPr>
    </w:p>
    <w:p w14:paraId="4F253A05" w14:textId="68B65DF2" w:rsidR="0012777A" w:rsidRPr="001E2C36" w:rsidRDefault="0052535E" w:rsidP="00EB3C74">
      <w:pPr>
        <w:pStyle w:val="a3"/>
        <w:numPr>
          <w:ilvl w:val="0"/>
          <w:numId w:val="4"/>
        </w:numPr>
        <w:tabs>
          <w:tab w:val="left" w:pos="5670"/>
        </w:tabs>
        <w:spacing w:after="0"/>
        <w:rPr>
          <w:rFonts w:ascii="Times New Roman" w:hAnsi="Times New Roman" w:cs="Times New Roman"/>
          <w:b/>
          <w:sz w:val="24"/>
          <w:szCs w:val="24"/>
        </w:rPr>
      </w:pPr>
      <w:r w:rsidRPr="001E2C36">
        <w:rPr>
          <w:rFonts w:ascii="Times New Roman" w:hAnsi="Times New Roman" w:cs="Times New Roman"/>
          <w:b/>
          <w:sz w:val="24"/>
          <w:szCs w:val="24"/>
        </w:rPr>
        <w:t>АНАЛИЗ УПРАВЛЕНИЯ РИСКАМИ</w:t>
      </w:r>
    </w:p>
    <w:p w14:paraId="622FAAFB" w14:textId="77777777" w:rsidR="00846E6B" w:rsidRPr="001E2C36" w:rsidRDefault="00846E6B" w:rsidP="00846E6B">
      <w:pPr>
        <w:tabs>
          <w:tab w:val="left" w:pos="5670"/>
        </w:tabs>
        <w:spacing w:after="0"/>
        <w:rPr>
          <w:rFonts w:ascii="Times New Roman" w:hAnsi="Times New Roman" w:cs="Times New Roman"/>
          <w:b/>
          <w:sz w:val="24"/>
          <w:szCs w:val="24"/>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827"/>
        <w:gridCol w:w="6668"/>
        <w:gridCol w:w="1984"/>
      </w:tblGrid>
      <w:tr w:rsidR="00A23928" w:rsidRPr="006D4DD3" w14:paraId="38808A43" w14:textId="77777777" w:rsidTr="005D6B15">
        <w:trPr>
          <w:trHeight w:val="30"/>
        </w:trPr>
        <w:tc>
          <w:tcPr>
            <w:tcW w:w="2263" w:type="dxa"/>
          </w:tcPr>
          <w:p w14:paraId="59BF3EDE" w14:textId="77777777" w:rsidR="0012777A" w:rsidRPr="001E2C36" w:rsidRDefault="0012777A" w:rsidP="00E27249">
            <w:pPr>
              <w:spacing w:after="0" w:line="240" w:lineRule="auto"/>
              <w:ind w:left="20"/>
              <w:jc w:val="center"/>
              <w:rPr>
                <w:rFonts w:ascii="Times New Roman" w:hAnsi="Times New Roman" w:cs="Times New Roman"/>
                <w:b/>
                <w:sz w:val="24"/>
                <w:szCs w:val="24"/>
              </w:rPr>
            </w:pPr>
            <w:proofErr w:type="spellStart"/>
            <w:r w:rsidRPr="001E2C36">
              <w:rPr>
                <w:rFonts w:ascii="Times New Roman" w:hAnsi="Times New Roman" w:cs="Times New Roman"/>
                <w:b/>
                <w:sz w:val="24"/>
                <w:szCs w:val="24"/>
              </w:rPr>
              <w:t>Наименование</w:t>
            </w:r>
            <w:proofErr w:type="spellEnd"/>
            <w:r w:rsidRPr="001E2C36">
              <w:rPr>
                <w:rFonts w:ascii="Times New Roman" w:hAnsi="Times New Roman" w:cs="Times New Roman"/>
                <w:b/>
                <w:sz w:val="24"/>
                <w:szCs w:val="24"/>
              </w:rPr>
              <w:t xml:space="preserve"> </w:t>
            </w:r>
            <w:proofErr w:type="spellStart"/>
            <w:r w:rsidRPr="001E2C36">
              <w:rPr>
                <w:rFonts w:ascii="Times New Roman" w:hAnsi="Times New Roman" w:cs="Times New Roman"/>
                <w:b/>
                <w:sz w:val="24"/>
                <w:szCs w:val="24"/>
              </w:rPr>
              <w:t>возможного</w:t>
            </w:r>
            <w:proofErr w:type="spellEnd"/>
            <w:r w:rsidRPr="001E2C36">
              <w:rPr>
                <w:rFonts w:ascii="Times New Roman" w:hAnsi="Times New Roman" w:cs="Times New Roman"/>
                <w:b/>
                <w:sz w:val="24"/>
                <w:szCs w:val="24"/>
              </w:rPr>
              <w:t xml:space="preserve"> </w:t>
            </w:r>
            <w:proofErr w:type="spellStart"/>
            <w:r w:rsidRPr="001E2C36">
              <w:rPr>
                <w:rFonts w:ascii="Times New Roman" w:hAnsi="Times New Roman" w:cs="Times New Roman"/>
                <w:b/>
                <w:sz w:val="24"/>
                <w:szCs w:val="24"/>
              </w:rPr>
              <w:t>риска</w:t>
            </w:r>
            <w:proofErr w:type="spellEnd"/>
          </w:p>
        </w:tc>
        <w:tc>
          <w:tcPr>
            <w:tcW w:w="3827" w:type="dxa"/>
          </w:tcPr>
          <w:p w14:paraId="18DBA2C4" w14:textId="77777777" w:rsidR="0012777A" w:rsidRPr="001E2C36" w:rsidRDefault="0012777A" w:rsidP="00E27249">
            <w:pPr>
              <w:spacing w:after="0" w:line="240" w:lineRule="auto"/>
              <w:ind w:left="20"/>
              <w:jc w:val="center"/>
              <w:rPr>
                <w:rFonts w:ascii="Times New Roman" w:hAnsi="Times New Roman" w:cs="Times New Roman"/>
                <w:b/>
                <w:sz w:val="24"/>
                <w:szCs w:val="24"/>
                <w:lang w:val="ru-RU"/>
              </w:rPr>
            </w:pPr>
            <w:r w:rsidRPr="001E2C36">
              <w:rPr>
                <w:rFonts w:ascii="Times New Roman" w:hAnsi="Times New Roman" w:cs="Times New Roman"/>
                <w:b/>
                <w:sz w:val="24"/>
                <w:szCs w:val="24"/>
                <w:lang w:val="ru-RU"/>
              </w:rPr>
              <w:t>Запланированные мероприятия по управлению рисками</w:t>
            </w:r>
          </w:p>
        </w:tc>
        <w:tc>
          <w:tcPr>
            <w:tcW w:w="6668" w:type="dxa"/>
          </w:tcPr>
          <w:p w14:paraId="3D00040F" w14:textId="77777777" w:rsidR="0012777A" w:rsidRPr="001E2C36" w:rsidRDefault="0012777A" w:rsidP="00E27249">
            <w:pPr>
              <w:spacing w:after="0" w:line="240" w:lineRule="auto"/>
              <w:ind w:left="20"/>
              <w:jc w:val="center"/>
              <w:rPr>
                <w:rFonts w:ascii="Times New Roman" w:hAnsi="Times New Roman" w:cs="Times New Roman"/>
                <w:b/>
                <w:sz w:val="24"/>
                <w:szCs w:val="24"/>
                <w:lang w:val="ru-RU"/>
              </w:rPr>
            </w:pPr>
            <w:r w:rsidRPr="001E2C36">
              <w:rPr>
                <w:rFonts w:ascii="Times New Roman" w:hAnsi="Times New Roman" w:cs="Times New Roman"/>
                <w:b/>
                <w:sz w:val="24"/>
                <w:szCs w:val="24"/>
                <w:lang w:val="ru-RU"/>
              </w:rPr>
              <w:t>Фактическое исполнение мероприятий по управлению рисками</w:t>
            </w:r>
          </w:p>
        </w:tc>
        <w:tc>
          <w:tcPr>
            <w:tcW w:w="1984" w:type="dxa"/>
          </w:tcPr>
          <w:p w14:paraId="44A87888" w14:textId="77777777" w:rsidR="0012777A" w:rsidRPr="001E2C36" w:rsidRDefault="0012777A" w:rsidP="00E27249">
            <w:pPr>
              <w:spacing w:after="0" w:line="240" w:lineRule="auto"/>
              <w:ind w:left="20"/>
              <w:jc w:val="center"/>
              <w:rPr>
                <w:rFonts w:ascii="Times New Roman" w:hAnsi="Times New Roman" w:cs="Times New Roman"/>
                <w:b/>
                <w:sz w:val="24"/>
                <w:szCs w:val="24"/>
                <w:lang w:val="ru-RU"/>
              </w:rPr>
            </w:pPr>
            <w:r w:rsidRPr="001E2C36">
              <w:rPr>
                <w:rFonts w:ascii="Times New Roman" w:hAnsi="Times New Roman" w:cs="Times New Roman"/>
                <w:b/>
                <w:sz w:val="24"/>
                <w:szCs w:val="24"/>
                <w:lang w:val="ru-RU"/>
              </w:rPr>
              <w:t>Примечание</w:t>
            </w:r>
          </w:p>
          <w:p w14:paraId="0E24E562" w14:textId="77777777" w:rsidR="0012777A" w:rsidRPr="001E2C36" w:rsidRDefault="0012777A" w:rsidP="00E27249">
            <w:pPr>
              <w:spacing w:after="0" w:line="240" w:lineRule="auto"/>
              <w:ind w:left="20"/>
              <w:jc w:val="center"/>
              <w:rPr>
                <w:rFonts w:ascii="Times New Roman" w:hAnsi="Times New Roman" w:cs="Times New Roman"/>
                <w:b/>
                <w:sz w:val="24"/>
                <w:szCs w:val="24"/>
                <w:lang w:val="ru-RU"/>
              </w:rPr>
            </w:pPr>
            <w:r w:rsidRPr="001E2C36">
              <w:rPr>
                <w:rFonts w:ascii="Times New Roman" w:hAnsi="Times New Roman" w:cs="Times New Roman"/>
                <w:b/>
                <w:sz w:val="24"/>
                <w:szCs w:val="24"/>
                <w:lang w:val="ru-RU"/>
              </w:rPr>
              <w:t xml:space="preserve">(информация </w:t>
            </w:r>
            <w:r w:rsidRPr="001E2C36">
              <w:rPr>
                <w:rFonts w:ascii="Times New Roman" w:hAnsi="Times New Roman" w:cs="Times New Roman"/>
                <w:b/>
                <w:sz w:val="24"/>
                <w:szCs w:val="24"/>
                <w:lang w:val="ru-RU"/>
              </w:rPr>
              <w:br/>
              <w:t>об исполнении/</w:t>
            </w:r>
            <w:r w:rsidRPr="001E2C36">
              <w:rPr>
                <w:rFonts w:ascii="Times New Roman" w:hAnsi="Times New Roman" w:cs="Times New Roman"/>
                <w:b/>
                <w:sz w:val="24"/>
                <w:szCs w:val="24"/>
                <w:lang w:val="ru-RU"/>
              </w:rPr>
              <w:br/>
              <w:t xml:space="preserve">неисполнении) </w:t>
            </w:r>
          </w:p>
        </w:tc>
      </w:tr>
      <w:tr w:rsidR="00A23928" w:rsidRPr="001E2C36" w14:paraId="46677EC7" w14:textId="77777777" w:rsidTr="005D6B15">
        <w:trPr>
          <w:trHeight w:val="30"/>
        </w:trPr>
        <w:tc>
          <w:tcPr>
            <w:tcW w:w="2263" w:type="dxa"/>
          </w:tcPr>
          <w:p w14:paraId="364505E1" w14:textId="77777777" w:rsidR="0012777A" w:rsidRPr="001E2C36" w:rsidRDefault="0012777A" w:rsidP="003C70BA">
            <w:pPr>
              <w:spacing w:after="20"/>
              <w:ind w:left="20"/>
              <w:jc w:val="center"/>
              <w:rPr>
                <w:rFonts w:ascii="Times New Roman" w:hAnsi="Times New Roman" w:cs="Times New Roman"/>
                <w:sz w:val="24"/>
                <w:szCs w:val="24"/>
              </w:rPr>
            </w:pPr>
            <w:r w:rsidRPr="001E2C36">
              <w:rPr>
                <w:rFonts w:ascii="Times New Roman" w:hAnsi="Times New Roman" w:cs="Times New Roman"/>
                <w:sz w:val="24"/>
                <w:szCs w:val="24"/>
              </w:rPr>
              <w:t>1</w:t>
            </w:r>
          </w:p>
        </w:tc>
        <w:tc>
          <w:tcPr>
            <w:tcW w:w="3827" w:type="dxa"/>
          </w:tcPr>
          <w:p w14:paraId="10FF64E7" w14:textId="77777777" w:rsidR="0012777A" w:rsidRPr="001E2C36" w:rsidRDefault="0012777A" w:rsidP="003C70BA">
            <w:pPr>
              <w:spacing w:after="20"/>
              <w:ind w:left="20"/>
              <w:jc w:val="center"/>
              <w:rPr>
                <w:rFonts w:ascii="Times New Roman" w:hAnsi="Times New Roman" w:cs="Times New Roman"/>
                <w:sz w:val="24"/>
                <w:szCs w:val="24"/>
              </w:rPr>
            </w:pPr>
            <w:r w:rsidRPr="001E2C36">
              <w:rPr>
                <w:rFonts w:ascii="Times New Roman" w:hAnsi="Times New Roman" w:cs="Times New Roman"/>
                <w:sz w:val="24"/>
                <w:szCs w:val="24"/>
              </w:rPr>
              <w:t>2</w:t>
            </w:r>
          </w:p>
        </w:tc>
        <w:tc>
          <w:tcPr>
            <w:tcW w:w="6668" w:type="dxa"/>
          </w:tcPr>
          <w:p w14:paraId="30CEB56E" w14:textId="77777777" w:rsidR="0012777A" w:rsidRPr="001E2C36" w:rsidRDefault="0012777A" w:rsidP="003C70BA">
            <w:pPr>
              <w:spacing w:after="20"/>
              <w:ind w:left="20"/>
              <w:jc w:val="center"/>
              <w:rPr>
                <w:rFonts w:ascii="Times New Roman" w:hAnsi="Times New Roman" w:cs="Times New Roman"/>
                <w:sz w:val="24"/>
                <w:szCs w:val="24"/>
              </w:rPr>
            </w:pPr>
            <w:r w:rsidRPr="001E2C36">
              <w:rPr>
                <w:rFonts w:ascii="Times New Roman" w:hAnsi="Times New Roman" w:cs="Times New Roman"/>
                <w:sz w:val="24"/>
                <w:szCs w:val="24"/>
              </w:rPr>
              <w:t>3</w:t>
            </w:r>
          </w:p>
        </w:tc>
        <w:tc>
          <w:tcPr>
            <w:tcW w:w="1984" w:type="dxa"/>
          </w:tcPr>
          <w:p w14:paraId="051309B1" w14:textId="77777777" w:rsidR="0012777A" w:rsidRPr="001E2C36" w:rsidRDefault="0012777A" w:rsidP="003C70BA">
            <w:pPr>
              <w:spacing w:after="20"/>
              <w:ind w:left="20"/>
              <w:jc w:val="center"/>
              <w:rPr>
                <w:rFonts w:ascii="Times New Roman" w:hAnsi="Times New Roman" w:cs="Times New Roman"/>
                <w:sz w:val="24"/>
                <w:szCs w:val="24"/>
              </w:rPr>
            </w:pPr>
            <w:r w:rsidRPr="001E2C36">
              <w:rPr>
                <w:rFonts w:ascii="Times New Roman" w:hAnsi="Times New Roman" w:cs="Times New Roman"/>
                <w:sz w:val="24"/>
                <w:szCs w:val="24"/>
              </w:rPr>
              <w:t>4</w:t>
            </w:r>
          </w:p>
        </w:tc>
      </w:tr>
      <w:tr w:rsidR="00A23928" w:rsidRPr="006D4DD3" w14:paraId="2334E02A" w14:textId="77777777" w:rsidTr="00BD0B76">
        <w:trPr>
          <w:trHeight w:val="30"/>
        </w:trPr>
        <w:tc>
          <w:tcPr>
            <w:tcW w:w="14742" w:type="dxa"/>
            <w:gridSpan w:val="4"/>
          </w:tcPr>
          <w:p w14:paraId="63432D7C" w14:textId="71DA69D9" w:rsidR="00A52CC2" w:rsidRPr="001E2C36" w:rsidRDefault="007878BF" w:rsidP="00A23928">
            <w:pPr>
              <w:spacing w:after="0" w:line="240" w:lineRule="auto"/>
              <w:ind w:left="23"/>
              <w:jc w:val="center"/>
              <w:rPr>
                <w:rFonts w:ascii="Times New Roman" w:hAnsi="Times New Roman" w:cs="Times New Roman"/>
                <w:b/>
                <w:sz w:val="24"/>
                <w:szCs w:val="24"/>
                <w:lang w:val="ru-RU" w:eastAsia="ja-JP"/>
              </w:rPr>
            </w:pPr>
            <w:r w:rsidRPr="001E2C36">
              <w:rPr>
                <w:rFonts w:ascii="Times New Roman" w:hAnsi="Times New Roman" w:cs="Times New Roman"/>
                <w:b/>
                <w:sz w:val="24"/>
                <w:szCs w:val="24"/>
                <w:lang w:val="ru-RU" w:eastAsia="ja-JP"/>
              </w:rPr>
              <w:t>Стратегическое</w:t>
            </w:r>
            <w:r w:rsidR="00A52CC2" w:rsidRPr="001E2C36">
              <w:rPr>
                <w:rFonts w:ascii="Times New Roman" w:hAnsi="Times New Roman" w:cs="Times New Roman"/>
                <w:b/>
                <w:sz w:val="24"/>
                <w:szCs w:val="24"/>
                <w:lang w:val="ru-RU" w:eastAsia="ja-JP"/>
              </w:rPr>
              <w:t xml:space="preserve"> направление 1. Укрепление здоровья населения</w:t>
            </w:r>
          </w:p>
        </w:tc>
      </w:tr>
      <w:tr w:rsidR="00A23928" w:rsidRPr="006D4DD3" w14:paraId="43BB2BD7" w14:textId="77777777" w:rsidTr="00BD0B76">
        <w:trPr>
          <w:trHeight w:val="30"/>
        </w:trPr>
        <w:tc>
          <w:tcPr>
            <w:tcW w:w="14742" w:type="dxa"/>
            <w:gridSpan w:val="4"/>
          </w:tcPr>
          <w:p w14:paraId="4FEDF01B" w14:textId="3A4E4C58" w:rsidR="00A23928" w:rsidRPr="001E2C36" w:rsidRDefault="00130E2E" w:rsidP="00A23928">
            <w:pPr>
              <w:spacing w:after="0" w:line="240" w:lineRule="auto"/>
              <w:ind w:left="23"/>
              <w:jc w:val="center"/>
              <w:rPr>
                <w:rFonts w:ascii="Times New Roman" w:hAnsi="Times New Roman"/>
                <w:b/>
                <w:sz w:val="24"/>
                <w:szCs w:val="24"/>
                <w:lang w:val="ru-RU" w:eastAsia="ru-RU"/>
              </w:rPr>
            </w:pPr>
            <w:r w:rsidRPr="001E2C36">
              <w:rPr>
                <w:rFonts w:ascii="Times New Roman" w:hAnsi="Times New Roman"/>
                <w:b/>
                <w:sz w:val="24"/>
                <w:szCs w:val="24"/>
                <w:lang w:val="ru-RU" w:eastAsia="ru-RU"/>
              </w:rPr>
              <w:t>Цель 1.1. Усиление профилактики заболеваний и развитие управления заболеваниями на ранних стадиях</w:t>
            </w:r>
          </w:p>
          <w:p w14:paraId="3E404C48" w14:textId="62851D55" w:rsidR="00A23928" w:rsidRPr="001E2C36" w:rsidRDefault="00130E2E" w:rsidP="00A23928">
            <w:pPr>
              <w:spacing w:after="0" w:line="240" w:lineRule="auto"/>
              <w:ind w:left="23"/>
              <w:jc w:val="center"/>
              <w:rPr>
                <w:rFonts w:ascii="Times New Roman" w:hAnsi="Times New Roman"/>
                <w:b/>
                <w:sz w:val="24"/>
                <w:szCs w:val="24"/>
                <w:lang w:val="ru-RU" w:eastAsia="ru-RU"/>
              </w:rPr>
            </w:pPr>
            <w:r w:rsidRPr="001E2C36">
              <w:rPr>
                <w:rFonts w:ascii="Times New Roman" w:hAnsi="Times New Roman"/>
                <w:b/>
                <w:sz w:val="24"/>
                <w:szCs w:val="24"/>
                <w:lang w:val="ru-RU" w:eastAsia="ru-RU"/>
              </w:rPr>
              <w:t>Цель 1.2. Улучшение доступности и качества медицинских услуг</w:t>
            </w:r>
          </w:p>
        </w:tc>
      </w:tr>
      <w:tr w:rsidR="00425C25" w:rsidRPr="001E2C36" w14:paraId="0897D016" w14:textId="77777777" w:rsidTr="009C4095">
        <w:trPr>
          <w:trHeight w:val="2430"/>
        </w:trPr>
        <w:tc>
          <w:tcPr>
            <w:tcW w:w="2263" w:type="dxa"/>
          </w:tcPr>
          <w:p w14:paraId="3E88773C" w14:textId="0D875BD9" w:rsidR="00425C25" w:rsidRPr="001E2C36" w:rsidRDefault="00425C25" w:rsidP="00AD43E5">
            <w:pPr>
              <w:pStyle w:val="ae"/>
              <w:contextualSpacing/>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Массовое развитие различных травм и болезней (в том числе инфекционных) вследствие техногенных и</w:t>
            </w:r>
            <w:r w:rsidRPr="001E2C36">
              <w:rPr>
                <w:rFonts w:ascii="Times New Roman" w:hAnsi="Times New Roman" w:cs="Times New Roman"/>
                <w:sz w:val="24"/>
                <w:szCs w:val="24"/>
                <w:lang w:val="ru-RU"/>
              </w:rPr>
              <w:br/>
              <w:t>экологических катастроф (бедствий)</w:t>
            </w:r>
          </w:p>
        </w:tc>
        <w:tc>
          <w:tcPr>
            <w:tcW w:w="3827" w:type="dxa"/>
          </w:tcPr>
          <w:p w14:paraId="6FF93B08" w14:textId="77777777" w:rsidR="00AD43E5" w:rsidRPr="001E2C36" w:rsidRDefault="00425C25" w:rsidP="008C7957">
            <w:pPr>
              <w:pStyle w:val="ae"/>
              <w:tabs>
                <w:tab w:val="left" w:pos="9639"/>
              </w:tabs>
              <w:contextualSpacing/>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1. Принятие комплекса мер, направленных на ликвидацию последствий для здоровья, вызванных наступлением риска (мобилизация медицинских кадров, оснащение лекарственными средствами и др.)</w:t>
            </w:r>
          </w:p>
          <w:p w14:paraId="797A4FD1" w14:textId="77777777" w:rsidR="00AD43E5" w:rsidRPr="001E2C36" w:rsidRDefault="00AD43E5" w:rsidP="008C7957">
            <w:pPr>
              <w:pStyle w:val="ae"/>
              <w:tabs>
                <w:tab w:val="left" w:pos="9639"/>
              </w:tabs>
              <w:contextualSpacing/>
              <w:jc w:val="both"/>
              <w:rPr>
                <w:rFonts w:ascii="Times New Roman" w:hAnsi="Times New Roman" w:cs="Times New Roman"/>
                <w:sz w:val="24"/>
                <w:szCs w:val="24"/>
                <w:lang w:val="ru-RU"/>
              </w:rPr>
            </w:pPr>
          </w:p>
          <w:p w14:paraId="2C3CBA1D" w14:textId="77777777" w:rsidR="00AD43E5" w:rsidRPr="001E2C36" w:rsidRDefault="00AD43E5" w:rsidP="008C7957">
            <w:pPr>
              <w:pStyle w:val="ae"/>
              <w:tabs>
                <w:tab w:val="left" w:pos="9639"/>
              </w:tabs>
              <w:contextualSpacing/>
              <w:jc w:val="both"/>
              <w:rPr>
                <w:rFonts w:ascii="Times New Roman" w:hAnsi="Times New Roman" w:cs="Times New Roman"/>
                <w:sz w:val="24"/>
                <w:szCs w:val="24"/>
                <w:lang w:val="ru-RU"/>
              </w:rPr>
            </w:pPr>
          </w:p>
          <w:p w14:paraId="535F18B6" w14:textId="77777777" w:rsidR="00AD43E5" w:rsidRPr="001E2C36" w:rsidRDefault="00AD43E5" w:rsidP="008C7957">
            <w:pPr>
              <w:pStyle w:val="ae"/>
              <w:tabs>
                <w:tab w:val="left" w:pos="9639"/>
              </w:tabs>
              <w:contextualSpacing/>
              <w:jc w:val="both"/>
              <w:rPr>
                <w:rFonts w:ascii="Times New Roman" w:hAnsi="Times New Roman" w:cs="Times New Roman"/>
                <w:sz w:val="24"/>
                <w:szCs w:val="24"/>
                <w:lang w:val="ru-RU"/>
              </w:rPr>
            </w:pPr>
          </w:p>
          <w:p w14:paraId="530CFCBB" w14:textId="30BCBB02" w:rsidR="00425C25" w:rsidRPr="001E2C36" w:rsidRDefault="00425C25" w:rsidP="008C7957">
            <w:pPr>
              <w:pStyle w:val="ae"/>
              <w:tabs>
                <w:tab w:val="left" w:pos="9639"/>
              </w:tabs>
              <w:contextualSpacing/>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lastRenderedPageBreak/>
              <w:t>2. Внесение предложений в уполномоченные государственные органы по бюджетному планированию о необходимости средств на дополнительное оснащение медицинских пунктов и организации здравоохранения современными средствами по оказанию первой медицинской помощи при травмах, а также на дополнительный объем оказания экстренной стационарной помощи или перераспределение бюджетных средств.</w:t>
            </w:r>
            <w:r w:rsidRPr="001E2C36" w:rsidDel="00FC3FDD">
              <w:rPr>
                <w:rFonts w:ascii="Times New Roman" w:hAnsi="Times New Roman" w:cs="Times New Roman"/>
                <w:sz w:val="24"/>
                <w:szCs w:val="24"/>
                <w:lang w:val="ru-RU"/>
              </w:rPr>
              <w:t xml:space="preserve"> </w:t>
            </w:r>
          </w:p>
        </w:tc>
        <w:tc>
          <w:tcPr>
            <w:tcW w:w="6668" w:type="dxa"/>
          </w:tcPr>
          <w:p w14:paraId="1A148EA7" w14:textId="22C498D9" w:rsidR="006D4DD3" w:rsidRPr="006D4DD3" w:rsidRDefault="008C7957" w:rsidP="006D4DD3">
            <w:pPr>
              <w:pBdr>
                <w:bottom w:val="single" w:sz="4" w:space="31" w:color="FFFFFF"/>
              </w:pBdr>
              <w:autoSpaceDE w:val="0"/>
              <w:spacing w:after="0" w:line="240" w:lineRule="auto"/>
              <w:jc w:val="both"/>
              <w:rPr>
                <w:rFonts w:ascii="Times New Roman" w:hAnsi="Times New Roman" w:cs="Times New Roman"/>
                <w:sz w:val="24"/>
                <w:szCs w:val="24"/>
                <w:lang w:val="ru-RU"/>
              </w:rPr>
            </w:pPr>
            <w:r w:rsidRPr="006D4DD3">
              <w:rPr>
                <w:rFonts w:ascii="Times New Roman" w:hAnsi="Times New Roman" w:cs="Times New Roman"/>
                <w:sz w:val="24"/>
                <w:szCs w:val="24"/>
                <w:lang w:val="ru-RU"/>
              </w:rPr>
              <w:lastRenderedPageBreak/>
              <w:t xml:space="preserve"> </w:t>
            </w:r>
            <w:r w:rsidR="006D4DD3" w:rsidRPr="006D4DD3">
              <w:rPr>
                <w:rFonts w:ascii="Times New Roman" w:hAnsi="Times New Roman" w:cs="Times New Roman"/>
                <w:sz w:val="24"/>
                <w:szCs w:val="24"/>
                <w:lang w:val="ru-RU"/>
              </w:rPr>
              <w:t xml:space="preserve">Правительством страны в период пандемии COVID-19 проведены ряд мероприятий в рамках укрепления отрасли: </w:t>
            </w:r>
          </w:p>
          <w:p w14:paraId="21B15AF0" w14:textId="77777777" w:rsidR="006D4DD3" w:rsidRPr="006D4DD3" w:rsidRDefault="006D4DD3" w:rsidP="006D4DD3">
            <w:pPr>
              <w:pBdr>
                <w:bottom w:val="single" w:sz="4" w:space="31" w:color="FFFFFF"/>
              </w:pBdr>
              <w:autoSpaceDE w:val="0"/>
              <w:spacing w:after="0" w:line="240" w:lineRule="auto"/>
              <w:ind w:firstLine="39"/>
              <w:jc w:val="both"/>
              <w:rPr>
                <w:rFonts w:ascii="Times New Roman" w:hAnsi="Times New Roman" w:cs="Times New Roman"/>
                <w:sz w:val="24"/>
                <w:szCs w:val="24"/>
                <w:lang w:val="ru-RU"/>
              </w:rPr>
            </w:pPr>
            <w:r w:rsidRPr="006D4DD3">
              <w:rPr>
                <w:rFonts w:ascii="Times New Roman" w:hAnsi="Times New Roman" w:cs="Times New Roman"/>
                <w:sz w:val="24"/>
                <w:szCs w:val="24"/>
                <w:lang w:val="ru-RU"/>
              </w:rPr>
              <w:t>- построены и реконструированы 19 объектов здравоохранения;</w:t>
            </w:r>
          </w:p>
          <w:p w14:paraId="2BFA65FE" w14:textId="77777777" w:rsidR="006D4DD3" w:rsidRPr="006D4DD3" w:rsidRDefault="006D4DD3" w:rsidP="006D4DD3">
            <w:pPr>
              <w:pBdr>
                <w:bottom w:val="single" w:sz="4" w:space="31" w:color="FFFFFF"/>
              </w:pBdr>
              <w:autoSpaceDE w:val="0"/>
              <w:spacing w:after="0" w:line="240" w:lineRule="auto"/>
              <w:ind w:firstLine="39"/>
              <w:jc w:val="both"/>
              <w:rPr>
                <w:rFonts w:ascii="Times New Roman" w:hAnsi="Times New Roman" w:cs="Times New Roman"/>
                <w:sz w:val="24"/>
                <w:szCs w:val="24"/>
                <w:lang w:val="ru-RU"/>
              </w:rPr>
            </w:pPr>
            <w:r w:rsidRPr="006D4DD3">
              <w:rPr>
                <w:rFonts w:ascii="Times New Roman" w:hAnsi="Times New Roman" w:cs="Times New Roman"/>
                <w:sz w:val="24"/>
                <w:szCs w:val="24"/>
                <w:lang w:val="ru-RU"/>
              </w:rPr>
              <w:t>- закуплены 44 наименования лекарственных средств для лечения COVID-19, в каждом регионе сформированы стабилизационные фонды лекарственных средств;</w:t>
            </w:r>
          </w:p>
          <w:p w14:paraId="40279754" w14:textId="77777777" w:rsidR="006D4DD3" w:rsidRPr="006D4DD3" w:rsidRDefault="006D4DD3" w:rsidP="006D4DD3">
            <w:pPr>
              <w:pBdr>
                <w:bottom w:val="single" w:sz="4" w:space="31" w:color="FFFFFF"/>
              </w:pBdr>
              <w:autoSpaceDE w:val="0"/>
              <w:spacing w:after="0" w:line="240" w:lineRule="auto"/>
              <w:ind w:firstLine="39"/>
              <w:jc w:val="both"/>
              <w:rPr>
                <w:rFonts w:ascii="Times New Roman" w:hAnsi="Times New Roman" w:cs="Times New Roman"/>
                <w:sz w:val="24"/>
                <w:szCs w:val="24"/>
                <w:lang w:val="ru-RU"/>
              </w:rPr>
            </w:pPr>
            <w:r w:rsidRPr="006D4DD3">
              <w:rPr>
                <w:rFonts w:ascii="Times New Roman" w:hAnsi="Times New Roman" w:cs="Times New Roman"/>
                <w:sz w:val="24"/>
                <w:szCs w:val="24"/>
                <w:lang w:val="ru-RU"/>
              </w:rPr>
              <w:t xml:space="preserve">- поставлены 3 264 единицы аппаратов искусственной вентиляции легких, в том числе 1500 отечественного производства; </w:t>
            </w:r>
          </w:p>
          <w:p w14:paraId="49E54FBD" w14:textId="77777777" w:rsidR="006D4DD3" w:rsidRPr="006D4DD3" w:rsidRDefault="006D4DD3" w:rsidP="006D4DD3">
            <w:pPr>
              <w:pBdr>
                <w:bottom w:val="single" w:sz="4" w:space="31" w:color="FFFFFF"/>
              </w:pBdr>
              <w:autoSpaceDE w:val="0"/>
              <w:spacing w:after="0" w:line="240" w:lineRule="auto"/>
              <w:ind w:firstLine="39"/>
              <w:jc w:val="both"/>
              <w:rPr>
                <w:rFonts w:ascii="Times New Roman" w:hAnsi="Times New Roman" w:cs="Times New Roman"/>
                <w:sz w:val="24"/>
                <w:szCs w:val="24"/>
                <w:lang w:val="ru-RU"/>
              </w:rPr>
            </w:pPr>
            <w:r w:rsidRPr="006D4DD3">
              <w:rPr>
                <w:rFonts w:ascii="Times New Roman" w:hAnsi="Times New Roman" w:cs="Times New Roman"/>
                <w:sz w:val="24"/>
                <w:szCs w:val="24"/>
                <w:lang w:val="ru-RU"/>
              </w:rPr>
              <w:lastRenderedPageBreak/>
              <w:t xml:space="preserve">- увеличилось количество коек до 41 502 ед., централизованно обеспеченных кислородом за счет ввода в эксплуатацию 64 кислородных станций; </w:t>
            </w:r>
          </w:p>
          <w:p w14:paraId="7D30DC20" w14:textId="77777777" w:rsidR="006D4DD3" w:rsidRPr="006D4DD3" w:rsidRDefault="006D4DD3" w:rsidP="006D4DD3">
            <w:pPr>
              <w:pBdr>
                <w:bottom w:val="single" w:sz="4" w:space="31" w:color="FFFFFF"/>
              </w:pBdr>
              <w:autoSpaceDE w:val="0"/>
              <w:spacing w:after="0" w:line="240" w:lineRule="auto"/>
              <w:ind w:firstLine="39"/>
              <w:jc w:val="both"/>
              <w:rPr>
                <w:rFonts w:ascii="Times New Roman" w:hAnsi="Times New Roman" w:cs="Times New Roman"/>
                <w:sz w:val="24"/>
                <w:szCs w:val="24"/>
                <w:lang w:val="ru-RU"/>
              </w:rPr>
            </w:pPr>
            <w:r w:rsidRPr="006D4DD3">
              <w:rPr>
                <w:rFonts w:ascii="Times New Roman" w:hAnsi="Times New Roman" w:cs="Times New Roman"/>
                <w:sz w:val="24"/>
                <w:szCs w:val="24"/>
                <w:lang w:val="ru-RU"/>
              </w:rPr>
              <w:t xml:space="preserve">- районные больницы дооснащены 53 </w:t>
            </w:r>
            <w:proofErr w:type="spellStart"/>
            <w:r w:rsidRPr="006D4DD3">
              <w:rPr>
                <w:rFonts w:ascii="Times New Roman" w:hAnsi="Times New Roman" w:cs="Times New Roman"/>
                <w:sz w:val="24"/>
                <w:szCs w:val="24"/>
                <w:lang w:val="ru-RU"/>
              </w:rPr>
              <w:t>рентгенаппаратами</w:t>
            </w:r>
            <w:proofErr w:type="spellEnd"/>
            <w:r w:rsidRPr="006D4DD3">
              <w:rPr>
                <w:rFonts w:ascii="Times New Roman" w:hAnsi="Times New Roman" w:cs="Times New Roman"/>
                <w:sz w:val="24"/>
                <w:szCs w:val="24"/>
                <w:lang w:val="ru-RU"/>
              </w:rPr>
              <w:t>, из них 49 закуплены у отечественного производителя «</w:t>
            </w:r>
            <w:proofErr w:type="spellStart"/>
            <w:r w:rsidRPr="006D4DD3">
              <w:rPr>
                <w:rFonts w:ascii="Times New Roman" w:hAnsi="Times New Roman" w:cs="Times New Roman"/>
                <w:sz w:val="24"/>
                <w:szCs w:val="24"/>
                <w:lang w:val="ru-RU"/>
              </w:rPr>
              <w:t>Актюбрентген</w:t>
            </w:r>
            <w:proofErr w:type="spellEnd"/>
            <w:r w:rsidRPr="006D4DD3">
              <w:rPr>
                <w:rFonts w:ascii="Times New Roman" w:hAnsi="Times New Roman" w:cs="Times New Roman"/>
                <w:sz w:val="24"/>
                <w:szCs w:val="24"/>
                <w:lang w:val="ru-RU"/>
              </w:rPr>
              <w:t xml:space="preserve">; </w:t>
            </w:r>
          </w:p>
          <w:p w14:paraId="5679A8FE" w14:textId="77777777" w:rsidR="006D4DD3" w:rsidRPr="006D4DD3" w:rsidRDefault="006D4DD3" w:rsidP="006D4DD3">
            <w:pPr>
              <w:pBdr>
                <w:bottom w:val="single" w:sz="4" w:space="31" w:color="FFFFFF"/>
              </w:pBdr>
              <w:autoSpaceDE w:val="0"/>
              <w:spacing w:after="0" w:line="240" w:lineRule="auto"/>
              <w:ind w:firstLine="39"/>
              <w:jc w:val="both"/>
              <w:rPr>
                <w:rFonts w:ascii="Times New Roman" w:hAnsi="Times New Roman" w:cs="Times New Roman"/>
                <w:sz w:val="24"/>
                <w:szCs w:val="24"/>
                <w:lang w:val="ru-RU"/>
              </w:rPr>
            </w:pPr>
            <w:r w:rsidRPr="006D4DD3">
              <w:rPr>
                <w:rFonts w:ascii="Times New Roman" w:hAnsi="Times New Roman" w:cs="Times New Roman"/>
                <w:sz w:val="24"/>
                <w:szCs w:val="24"/>
                <w:lang w:val="ru-RU"/>
              </w:rPr>
              <w:t xml:space="preserve">-  служба скорой медицинской помощи усилена путем закупа и поставки 1 167 единиц санитарного автотранспорта; </w:t>
            </w:r>
          </w:p>
          <w:p w14:paraId="1454EB5F" w14:textId="77777777" w:rsidR="006D4DD3" w:rsidRPr="006D4DD3" w:rsidRDefault="006D4DD3" w:rsidP="006D4DD3">
            <w:pPr>
              <w:pBdr>
                <w:bottom w:val="single" w:sz="4" w:space="31" w:color="FFFFFF"/>
              </w:pBdr>
              <w:autoSpaceDE w:val="0"/>
              <w:spacing w:after="0" w:line="240" w:lineRule="auto"/>
              <w:ind w:firstLine="39"/>
              <w:jc w:val="both"/>
              <w:rPr>
                <w:rFonts w:ascii="Times New Roman" w:hAnsi="Times New Roman" w:cs="Times New Roman"/>
                <w:sz w:val="24"/>
                <w:szCs w:val="24"/>
                <w:lang w:val="ru-RU"/>
              </w:rPr>
            </w:pPr>
            <w:r w:rsidRPr="006D4DD3">
              <w:rPr>
                <w:rFonts w:ascii="Times New Roman" w:hAnsi="Times New Roman" w:cs="Times New Roman"/>
                <w:sz w:val="24"/>
                <w:szCs w:val="24"/>
                <w:lang w:val="ru-RU"/>
              </w:rPr>
              <w:t xml:space="preserve">- для оказания медицинской помощи населению, проживающему в отдаленных сельских регионах, закуплено 100 передвижных медицинских комплексов, оснащенные необходимым медицинским оборудованием (рентген-аппаратами, УЗИ, ЭКГ и гинекологическим смотровым оборудованием); </w:t>
            </w:r>
          </w:p>
          <w:p w14:paraId="57BBF37E" w14:textId="77777777" w:rsidR="006D4DD3" w:rsidRPr="006D4DD3" w:rsidRDefault="006D4DD3" w:rsidP="006D4DD3">
            <w:pPr>
              <w:pBdr>
                <w:bottom w:val="single" w:sz="4" w:space="31" w:color="FFFFFF"/>
              </w:pBdr>
              <w:autoSpaceDE w:val="0"/>
              <w:spacing w:after="0" w:line="240" w:lineRule="auto"/>
              <w:ind w:firstLine="39"/>
              <w:jc w:val="both"/>
              <w:rPr>
                <w:rFonts w:ascii="Times New Roman" w:hAnsi="Times New Roman" w:cs="Times New Roman"/>
                <w:sz w:val="24"/>
                <w:szCs w:val="24"/>
                <w:lang w:val="ru-RU"/>
              </w:rPr>
            </w:pPr>
            <w:r w:rsidRPr="006D4DD3">
              <w:rPr>
                <w:rFonts w:ascii="Times New Roman" w:hAnsi="Times New Roman" w:cs="Times New Roman"/>
                <w:sz w:val="24"/>
                <w:szCs w:val="24"/>
                <w:lang w:val="ru-RU"/>
              </w:rPr>
              <w:t>- проводится работа по запуску производства отечественной вакцины против КВИ, проводятся закупы зарубежных вакцин, запущена поэтапная вакцинация населения.</w:t>
            </w:r>
          </w:p>
          <w:p w14:paraId="434FD85F" w14:textId="77777777" w:rsidR="006D4DD3" w:rsidRPr="006D4DD3" w:rsidRDefault="006D4DD3" w:rsidP="006D4DD3">
            <w:pPr>
              <w:pBdr>
                <w:bottom w:val="single" w:sz="4" w:space="31" w:color="FFFFFF"/>
              </w:pBdr>
              <w:autoSpaceDE w:val="0"/>
              <w:spacing w:after="0" w:line="240" w:lineRule="auto"/>
              <w:ind w:firstLine="39"/>
              <w:jc w:val="both"/>
              <w:rPr>
                <w:rFonts w:ascii="Times New Roman" w:hAnsi="Times New Roman" w:cs="Times New Roman"/>
                <w:sz w:val="24"/>
                <w:szCs w:val="24"/>
                <w:lang w:val="ru-RU"/>
              </w:rPr>
            </w:pPr>
            <w:r w:rsidRPr="006D4DD3">
              <w:rPr>
                <w:rFonts w:ascii="Times New Roman" w:hAnsi="Times New Roman" w:cs="Times New Roman"/>
                <w:sz w:val="24"/>
                <w:szCs w:val="24"/>
                <w:lang w:val="ru-RU"/>
              </w:rPr>
              <w:t xml:space="preserve">      </w:t>
            </w:r>
            <w:r w:rsidR="008C7957" w:rsidRPr="006D4DD3">
              <w:rPr>
                <w:rFonts w:ascii="Times New Roman" w:hAnsi="Times New Roman" w:cs="Times New Roman"/>
                <w:sz w:val="24"/>
                <w:szCs w:val="24"/>
                <w:lang w:val="ru-RU"/>
              </w:rPr>
              <w:t>Работа трас</w:t>
            </w:r>
            <w:r w:rsidR="00C27713" w:rsidRPr="006D4DD3">
              <w:rPr>
                <w:rFonts w:ascii="Times New Roman" w:hAnsi="Times New Roman" w:cs="Times New Roman"/>
                <w:sz w:val="24"/>
                <w:szCs w:val="24"/>
                <w:lang w:val="ru-RU"/>
              </w:rPr>
              <w:t>с</w:t>
            </w:r>
            <w:r w:rsidR="008C7957" w:rsidRPr="006D4DD3">
              <w:rPr>
                <w:rFonts w:ascii="Times New Roman" w:hAnsi="Times New Roman" w:cs="Times New Roman"/>
                <w:sz w:val="24"/>
                <w:szCs w:val="24"/>
                <w:lang w:val="ru-RU"/>
              </w:rPr>
              <w:t xml:space="preserve">овых медико-спасательных пунктов (далее – ТМСП) осуществляется в круглосуточном режиме, организованы дежурства бригад экстренного реагирования по вахтовому методу. Бригады состоят из 5-ти сотрудников (врача, фельдшера, фельдшера диспетчера, спасателя и водителя-спасателя). ТМСП оснащены необходимым техническим имуществом, 40 </w:t>
            </w:r>
            <w:proofErr w:type="spellStart"/>
            <w:r w:rsidR="008C7957" w:rsidRPr="006D4DD3">
              <w:rPr>
                <w:rFonts w:ascii="Times New Roman" w:hAnsi="Times New Roman" w:cs="Times New Roman"/>
                <w:sz w:val="24"/>
                <w:szCs w:val="24"/>
                <w:lang w:val="ru-RU"/>
              </w:rPr>
              <w:t>реанимобилями</w:t>
            </w:r>
            <w:proofErr w:type="spellEnd"/>
            <w:r w:rsidR="008C7957" w:rsidRPr="006D4DD3">
              <w:rPr>
                <w:rFonts w:ascii="Times New Roman" w:hAnsi="Times New Roman" w:cs="Times New Roman"/>
                <w:sz w:val="24"/>
                <w:szCs w:val="24"/>
                <w:lang w:val="ru-RU"/>
              </w:rPr>
              <w:t xml:space="preserve"> со спасательным оборудованием. На территории пунктов предусмотрены места для посадки вертолетной техники. </w:t>
            </w:r>
          </w:p>
          <w:p w14:paraId="26695F73" w14:textId="77777777" w:rsidR="006D4DD3" w:rsidRPr="006D4DD3" w:rsidRDefault="008C7957" w:rsidP="006D4DD3">
            <w:pPr>
              <w:pBdr>
                <w:bottom w:val="single" w:sz="4" w:space="31" w:color="FFFFFF"/>
              </w:pBdr>
              <w:autoSpaceDE w:val="0"/>
              <w:spacing w:after="0" w:line="240" w:lineRule="auto"/>
              <w:ind w:firstLine="39"/>
              <w:jc w:val="both"/>
              <w:rPr>
                <w:rFonts w:ascii="Times New Roman" w:hAnsi="Times New Roman" w:cs="Times New Roman"/>
                <w:sz w:val="24"/>
                <w:szCs w:val="24"/>
                <w:lang w:val="ru-RU"/>
              </w:rPr>
            </w:pPr>
            <w:r w:rsidRPr="006D4DD3">
              <w:rPr>
                <w:rFonts w:ascii="Times New Roman" w:hAnsi="Times New Roman" w:cs="Times New Roman"/>
                <w:sz w:val="24"/>
                <w:szCs w:val="24"/>
                <w:lang w:val="ru-RU"/>
              </w:rPr>
              <w:t>За 12 месяцев 2020 год</w:t>
            </w:r>
            <w:r w:rsidR="00C84E26" w:rsidRPr="006D4DD3">
              <w:rPr>
                <w:rFonts w:ascii="Times New Roman" w:hAnsi="Times New Roman" w:cs="Times New Roman"/>
                <w:sz w:val="24"/>
                <w:szCs w:val="24"/>
                <w:lang w:val="ru-RU"/>
              </w:rPr>
              <w:t>а</w:t>
            </w:r>
            <w:r w:rsidRPr="006D4DD3">
              <w:rPr>
                <w:rFonts w:ascii="Times New Roman" w:hAnsi="Times New Roman" w:cs="Times New Roman"/>
                <w:sz w:val="24"/>
                <w:szCs w:val="24"/>
                <w:lang w:val="ru-RU"/>
              </w:rPr>
              <w:t xml:space="preserve"> бригадами экстренного реагирования ТМСП осуществлен</w:t>
            </w:r>
            <w:r w:rsidR="00C84E26" w:rsidRPr="006D4DD3">
              <w:rPr>
                <w:rFonts w:ascii="Times New Roman" w:hAnsi="Times New Roman" w:cs="Times New Roman"/>
                <w:sz w:val="24"/>
                <w:szCs w:val="24"/>
                <w:lang w:val="ru-RU"/>
              </w:rPr>
              <w:t>ы</w:t>
            </w:r>
            <w:r w:rsidRPr="006D4DD3">
              <w:rPr>
                <w:rFonts w:ascii="Times New Roman" w:hAnsi="Times New Roman" w:cs="Times New Roman"/>
                <w:sz w:val="24"/>
                <w:szCs w:val="24"/>
                <w:lang w:val="ru-RU"/>
              </w:rPr>
              <w:t xml:space="preserve"> 1090 выезд</w:t>
            </w:r>
            <w:r w:rsidR="00C84E26" w:rsidRPr="006D4DD3">
              <w:rPr>
                <w:rFonts w:ascii="Times New Roman" w:hAnsi="Times New Roman" w:cs="Times New Roman"/>
                <w:sz w:val="24"/>
                <w:szCs w:val="24"/>
                <w:lang w:val="ru-RU"/>
              </w:rPr>
              <w:t>ов</w:t>
            </w:r>
            <w:r w:rsidRPr="006D4DD3">
              <w:rPr>
                <w:rFonts w:ascii="Times New Roman" w:hAnsi="Times New Roman" w:cs="Times New Roman"/>
                <w:sz w:val="24"/>
                <w:szCs w:val="24"/>
                <w:lang w:val="ru-RU"/>
              </w:rPr>
              <w:t xml:space="preserve"> на дорожно-транспортные пр</w:t>
            </w:r>
            <w:r w:rsidR="00C84E26" w:rsidRPr="006D4DD3">
              <w:rPr>
                <w:rFonts w:ascii="Times New Roman" w:hAnsi="Times New Roman" w:cs="Times New Roman"/>
                <w:sz w:val="24"/>
                <w:szCs w:val="24"/>
                <w:lang w:val="ru-RU"/>
              </w:rPr>
              <w:t>оисшествия, в которых пострадало</w:t>
            </w:r>
            <w:r w:rsidRPr="006D4DD3">
              <w:rPr>
                <w:rFonts w:ascii="Times New Roman" w:hAnsi="Times New Roman" w:cs="Times New Roman"/>
                <w:sz w:val="24"/>
                <w:szCs w:val="24"/>
                <w:lang w:val="ru-RU"/>
              </w:rPr>
              <w:t xml:space="preserve"> 1480 человек, из которых 147 дети. Всего оказана медицинская помощь 2020 гражданам, в </w:t>
            </w:r>
            <w:proofErr w:type="spellStart"/>
            <w:r w:rsidRPr="006D4DD3">
              <w:rPr>
                <w:rFonts w:ascii="Times New Roman" w:hAnsi="Times New Roman" w:cs="Times New Roman"/>
                <w:sz w:val="24"/>
                <w:szCs w:val="24"/>
                <w:lang w:val="ru-RU"/>
              </w:rPr>
              <w:t>т.ч</w:t>
            </w:r>
            <w:proofErr w:type="spellEnd"/>
            <w:r w:rsidRPr="006D4DD3">
              <w:rPr>
                <w:rFonts w:ascii="Times New Roman" w:hAnsi="Times New Roman" w:cs="Times New Roman"/>
                <w:sz w:val="24"/>
                <w:szCs w:val="24"/>
                <w:lang w:val="ru-RU"/>
              </w:rPr>
              <w:t xml:space="preserve">. 183 детям. Эвакуировано в лечебные учреждения 1130 человек, из них 149 детей, госпитализировано 870 человек, из них 113 детей. </w:t>
            </w:r>
          </w:p>
          <w:p w14:paraId="6B27974A" w14:textId="77777777" w:rsidR="006D4DD3" w:rsidRPr="006D4DD3" w:rsidRDefault="00B02A9B" w:rsidP="006D4DD3">
            <w:pPr>
              <w:pBdr>
                <w:bottom w:val="single" w:sz="4" w:space="31" w:color="FFFFFF"/>
              </w:pBdr>
              <w:autoSpaceDE w:val="0"/>
              <w:spacing w:after="0" w:line="240" w:lineRule="auto"/>
              <w:ind w:firstLine="39"/>
              <w:jc w:val="both"/>
              <w:rPr>
                <w:rFonts w:ascii="Times New Roman" w:hAnsi="Times New Roman" w:cs="Times New Roman"/>
                <w:sz w:val="24"/>
                <w:szCs w:val="24"/>
                <w:lang w:val="ru-RU"/>
              </w:rPr>
            </w:pPr>
            <w:r w:rsidRPr="006D4DD3">
              <w:rPr>
                <w:rFonts w:ascii="Times New Roman" w:hAnsi="Times New Roman" w:cs="Times New Roman"/>
                <w:sz w:val="24"/>
                <w:szCs w:val="24"/>
                <w:lang w:val="ru-RU"/>
              </w:rPr>
              <w:t xml:space="preserve">Зарегистрировано </w:t>
            </w:r>
            <w:r w:rsidR="008C7957" w:rsidRPr="006D4DD3">
              <w:rPr>
                <w:rFonts w:ascii="Times New Roman" w:hAnsi="Times New Roman" w:cs="Times New Roman"/>
                <w:sz w:val="24"/>
                <w:szCs w:val="24"/>
                <w:lang w:val="ru-RU"/>
              </w:rPr>
              <w:t xml:space="preserve">898 самостоятельных обращений в ТМСП граждан близлежащих населенных пунктов и проезжающих по </w:t>
            </w:r>
            <w:r w:rsidR="008C7957" w:rsidRPr="006D4DD3">
              <w:rPr>
                <w:rFonts w:ascii="Times New Roman" w:hAnsi="Times New Roman" w:cs="Times New Roman"/>
                <w:sz w:val="24"/>
                <w:szCs w:val="24"/>
                <w:lang w:val="ru-RU"/>
              </w:rPr>
              <w:lastRenderedPageBreak/>
              <w:t>трассе за медицинской помощью, из которых 86 человек доставлены в медицинские организации.</w:t>
            </w:r>
          </w:p>
          <w:p w14:paraId="61B6EAF8" w14:textId="77777777" w:rsidR="006D4DD3" w:rsidRPr="006D4DD3" w:rsidRDefault="008C7957" w:rsidP="006D4DD3">
            <w:pPr>
              <w:pBdr>
                <w:bottom w:val="single" w:sz="4" w:space="31" w:color="FFFFFF"/>
              </w:pBdr>
              <w:autoSpaceDE w:val="0"/>
              <w:spacing w:after="0" w:line="240" w:lineRule="auto"/>
              <w:ind w:firstLine="39"/>
              <w:jc w:val="both"/>
              <w:rPr>
                <w:rFonts w:ascii="Times New Roman" w:hAnsi="Times New Roman" w:cs="Times New Roman"/>
                <w:sz w:val="24"/>
                <w:szCs w:val="24"/>
                <w:lang w:val="ru-RU"/>
              </w:rPr>
            </w:pPr>
            <w:r w:rsidRPr="006D4DD3">
              <w:rPr>
                <w:rFonts w:ascii="Times New Roman" w:hAnsi="Times New Roman" w:cs="Times New Roman"/>
                <w:sz w:val="24"/>
                <w:szCs w:val="24"/>
                <w:lang w:val="ru-RU"/>
              </w:rPr>
              <w:t>Достигаются следующие целевые индикаторы:</w:t>
            </w:r>
          </w:p>
          <w:p w14:paraId="7F935BA1" w14:textId="77777777" w:rsidR="006D4DD3" w:rsidRPr="006D4DD3" w:rsidRDefault="008C7957" w:rsidP="006D4DD3">
            <w:pPr>
              <w:pBdr>
                <w:bottom w:val="single" w:sz="4" w:space="31" w:color="FFFFFF"/>
              </w:pBdr>
              <w:autoSpaceDE w:val="0"/>
              <w:spacing w:after="0" w:line="240" w:lineRule="auto"/>
              <w:ind w:firstLine="39"/>
              <w:jc w:val="both"/>
              <w:rPr>
                <w:rFonts w:ascii="Times New Roman" w:hAnsi="Times New Roman" w:cs="Times New Roman"/>
                <w:sz w:val="24"/>
                <w:szCs w:val="24"/>
                <w:lang w:val="ru-RU"/>
              </w:rPr>
            </w:pPr>
            <w:r w:rsidRPr="006D4DD3">
              <w:rPr>
                <w:rFonts w:ascii="Times New Roman" w:hAnsi="Times New Roman" w:cs="Times New Roman"/>
                <w:sz w:val="24"/>
                <w:szCs w:val="24"/>
                <w:lang w:val="ru-RU"/>
              </w:rPr>
              <w:t xml:space="preserve">- </w:t>
            </w:r>
            <w:proofErr w:type="spellStart"/>
            <w:r w:rsidRPr="006D4DD3">
              <w:rPr>
                <w:rFonts w:ascii="Times New Roman" w:hAnsi="Times New Roman" w:cs="Times New Roman"/>
                <w:sz w:val="24"/>
                <w:szCs w:val="24"/>
                <w:lang w:val="ru-RU"/>
              </w:rPr>
              <w:t>cнижение</w:t>
            </w:r>
            <w:proofErr w:type="spellEnd"/>
            <w:r w:rsidRPr="006D4DD3">
              <w:rPr>
                <w:rFonts w:ascii="Times New Roman" w:hAnsi="Times New Roman" w:cs="Times New Roman"/>
                <w:sz w:val="24"/>
                <w:szCs w:val="24"/>
                <w:lang w:val="ru-RU"/>
              </w:rPr>
              <w:t xml:space="preserve"> числа погибших в результате ДТП на трассах в зоне оказания экстренной медико-спасательной помощи. </w:t>
            </w:r>
          </w:p>
          <w:p w14:paraId="04E0C09F" w14:textId="532F3D1A" w:rsidR="008C7957" w:rsidRPr="006D4DD3" w:rsidRDefault="008C7957" w:rsidP="006D4DD3">
            <w:pPr>
              <w:pBdr>
                <w:bottom w:val="single" w:sz="4" w:space="31" w:color="FFFFFF"/>
              </w:pBdr>
              <w:autoSpaceDE w:val="0"/>
              <w:spacing w:after="0" w:line="240" w:lineRule="auto"/>
              <w:ind w:firstLine="39"/>
              <w:jc w:val="both"/>
              <w:rPr>
                <w:rFonts w:ascii="Times New Roman" w:hAnsi="Times New Roman" w:cs="Times New Roman"/>
                <w:sz w:val="24"/>
                <w:szCs w:val="24"/>
                <w:lang w:val="ru-RU"/>
              </w:rPr>
            </w:pPr>
            <w:r w:rsidRPr="006D4DD3">
              <w:rPr>
                <w:rFonts w:ascii="Times New Roman" w:hAnsi="Times New Roman" w:cs="Times New Roman"/>
                <w:sz w:val="24"/>
                <w:szCs w:val="24"/>
                <w:lang w:val="ru-RU"/>
              </w:rPr>
              <w:t>Так, показатель смертности в зоне ответственности трассовых пунктов за 2020 год составил –11,4%;</w:t>
            </w:r>
          </w:p>
          <w:p w14:paraId="21677605" w14:textId="77777777" w:rsidR="006D4DD3" w:rsidRPr="006D4DD3" w:rsidRDefault="008C7957" w:rsidP="006D4DD3">
            <w:pPr>
              <w:pBdr>
                <w:bottom w:val="single" w:sz="4" w:space="31" w:color="FFFFFF"/>
              </w:pBdr>
              <w:spacing w:after="0" w:line="240" w:lineRule="auto"/>
              <w:ind w:firstLine="181"/>
              <w:contextualSpacing/>
              <w:jc w:val="both"/>
              <w:rPr>
                <w:rFonts w:ascii="Times New Roman" w:hAnsi="Times New Roman" w:cs="Times New Roman"/>
                <w:sz w:val="24"/>
                <w:szCs w:val="24"/>
                <w:lang w:val="ru-RU"/>
              </w:rPr>
            </w:pPr>
            <w:r w:rsidRPr="006D4DD3">
              <w:rPr>
                <w:rFonts w:ascii="Times New Roman" w:hAnsi="Times New Roman" w:cs="Times New Roman"/>
                <w:sz w:val="24"/>
                <w:szCs w:val="24"/>
                <w:lang w:val="ru-RU"/>
              </w:rPr>
              <w:t>- сокращение времени прибытия и начал</w:t>
            </w:r>
            <w:r w:rsidR="00C84E26" w:rsidRPr="006D4DD3">
              <w:rPr>
                <w:rFonts w:ascii="Times New Roman" w:hAnsi="Times New Roman" w:cs="Times New Roman"/>
                <w:sz w:val="24"/>
                <w:szCs w:val="24"/>
                <w:lang w:val="ru-RU"/>
              </w:rPr>
              <w:t>а</w:t>
            </w:r>
            <w:r w:rsidRPr="006D4DD3">
              <w:rPr>
                <w:rFonts w:ascii="Times New Roman" w:hAnsi="Times New Roman" w:cs="Times New Roman"/>
                <w:sz w:val="24"/>
                <w:szCs w:val="24"/>
                <w:lang w:val="ru-RU"/>
              </w:rPr>
              <w:t xml:space="preserve"> оказания экстренной медико-спасательной помощи с момента поступления сигнала о ДТП на трассах в зоне оказания экстренной медико-спасательной помощи. На сегодняшний день данный показатель составляет 25 – 30 минут, т.е. соблюдается принцип «золотого часа».</w:t>
            </w:r>
          </w:p>
          <w:p w14:paraId="17B22C06" w14:textId="19275A23" w:rsidR="008C7957" w:rsidRPr="006D4DD3" w:rsidRDefault="008C7957" w:rsidP="006D4DD3">
            <w:pPr>
              <w:pBdr>
                <w:bottom w:val="single" w:sz="4" w:space="31" w:color="FFFFFF"/>
              </w:pBdr>
              <w:spacing w:after="0" w:line="240" w:lineRule="auto"/>
              <w:ind w:firstLine="181"/>
              <w:contextualSpacing/>
              <w:jc w:val="both"/>
              <w:rPr>
                <w:rFonts w:ascii="Times New Roman" w:hAnsi="Times New Roman" w:cs="Times New Roman"/>
                <w:sz w:val="24"/>
                <w:szCs w:val="24"/>
                <w:lang w:val="ru-RU"/>
              </w:rPr>
            </w:pPr>
            <w:r w:rsidRPr="006D4DD3">
              <w:rPr>
                <w:rFonts w:ascii="Times New Roman" w:hAnsi="Times New Roman" w:cs="Times New Roman"/>
                <w:sz w:val="24"/>
                <w:szCs w:val="24"/>
                <w:lang w:val="ru-RU"/>
              </w:rPr>
              <w:t xml:space="preserve">2. В рамках АЛО медицинскими организациями заявлена потребность на 582 позиций ЛС, МИ на сумму 156,4 млрд. тенге. </w:t>
            </w:r>
            <w:proofErr w:type="spellStart"/>
            <w:r w:rsidRPr="006D4DD3">
              <w:rPr>
                <w:rFonts w:ascii="Times New Roman" w:hAnsi="Times New Roman" w:cs="Times New Roman"/>
                <w:sz w:val="24"/>
                <w:szCs w:val="24"/>
                <w:lang w:val="ru-RU"/>
              </w:rPr>
              <w:t>По</w:t>
            </w:r>
            <w:proofErr w:type="spellEnd"/>
            <w:r w:rsidRPr="006D4DD3">
              <w:rPr>
                <w:rFonts w:ascii="Times New Roman" w:hAnsi="Times New Roman" w:cs="Times New Roman"/>
                <w:sz w:val="24"/>
                <w:szCs w:val="24"/>
                <w:lang w:val="ru-RU"/>
              </w:rPr>
              <w:t xml:space="preserve"> </w:t>
            </w:r>
            <w:proofErr w:type="spellStart"/>
            <w:r w:rsidRPr="006D4DD3">
              <w:rPr>
                <w:rFonts w:ascii="Times New Roman" w:hAnsi="Times New Roman" w:cs="Times New Roman"/>
                <w:sz w:val="24"/>
                <w:szCs w:val="24"/>
                <w:lang w:val="ru-RU"/>
              </w:rPr>
              <w:t>состоянию</w:t>
            </w:r>
            <w:proofErr w:type="spellEnd"/>
            <w:r w:rsidRPr="006D4DD3">
              <w:rPr>
                <w:rFonts w:ascii="Times New Roman" w:hAnsi="Times New Roman" w:cs="Times New Roman"/>
                <w:sz w:val="24"/>
                <w:szCs w:val="24"/>
                <w:lang w:val="ru-RU"/>
              </w:rPr>
              <w:t xml:space="preserve"> </w:t>
            </w:r>
            <w:proofErr w:type="spellStart"/>
            <w:r w:rsidRPr="006D4DD3">
              <w:rPr>
                <w:rFonts w:ascii="Times New Roman" w:hAnsi="Times New Roman" w:cs="Times New Roman"/>
                <w:sz w:val="24"/>
                <w:szCs w:val="24"/>
                <w:lang w:val="ru-RU"/>
              </w:rPr>
              <w:t>на</w:t>
            </w:r>
            <w:proofErr w:type="spellEnd"/>
            <w:r w:rsidRPr="006D4DD3">
              <w:rPr>
                <w:rFonts w:ascii="Times New Roman" w:hAnsi="Times New Roman" w:cs="Times New Roman"/>
                <w:sz w:val="24"/>
                <w:szCs w:val="24"/>
                <w:lang w:val="ru-RU"/>
              </w:rPr>
              <w:t xml:space="preserve"> 31 декабря 2020 года осуществлен закуп 543 позиций ЛС, МИ, то есть 95% наименований ЛС, МИ от потребнос</w:t>
            </w:r>
            <w:r w:rsidR="00C84E26" w:rsidRPr="006D4DD3">
              <w:rPr>
                <w:rFonts w:ascii="Times New Roman" w:hAnsi="Times New Roman" w:cs="Times New Roman"/>
                <w:sz w:val="24"/>
                <w:szCs w:val="24"/>
                <w:lang w:val="ru-RU"/>
              </w:rPr>
              <w:t>ти на 2020 год на сумму 139,8 м</w:t>
            </w:r>
            <w:r w:rsidRPr="006D4DD3">
              <w:rPr>
                <w:rFonts w:ascii="Times New Roman" w:hAnsi="Times New Roman" w:cs="Times New Roman"/>
                <w:sz w:val="24"/>
                <w:szCs w:val="24"/>
                <w:lang w:val="ru-RU"/>
              </w:rPr>
              <w:t>л</w:t>
            </w:r>
            <w:r w:rsidR="00C84E26" w:rsidRPr="006D4DD3">
              <w:rPr>
                <w:rFonts w:ascii="Times New Roman" w:hAnsi="Times New Roman" w:cs="Times New Roman"/>
                <w:sz w:val="24"/>
                <w:szCs w:val="24"/>
                <w:lang w:val="ru-RU"/>
              </w:rPr>
              <w:t>р</w:t>
            </w:r>
            <w:r w:rsidRPr="006D4DD3">
              <w:rPr>
                <w:rFonts w:ascii="Times New Roman" w:hAnsi="Times New Roman" w:cs="Times New Roman"/>
                <w:sz w:val="24"/>
                <w:szCs w:val="24"/>
                <w:lang w:val="ru-RU"/>
              </w:rPr>
              <w:t>д. тенге.</w:t>
            </w:r>
          </w:p>
          <w:p w14:paraId="3E4BFD29" w14:textId="4F1BE3E0" w:rsidR="001756E1" w:rsidRPr="006D4DD3" w:rsidRDefault="000017F5" w:rsidP="009C4095">
            <w:pPr>
              <w:pBdr>
                <w:bottom w:val="single" w:sz="4" w:space="31" w:color="FFFFFF"/>
              </w:pBdr>
              <w:tabs>
                <w:tab w:val="left" w:pos="709"/>
              </w:tabs>
              <w:spacing w:after="0" w:line="240" w:lineRule="auto"/>
              <w:jc w:val="both"/>
              <w:rPr>
                <w:rFonts w:ascii="Times New Roman" w:hAnsi="Times New Roman" w:cs="Times New Roman"/>
                <w:sz w:val="24"/>
                <w:szCs w:val="24"/>
                <w:lang w:val="ru-RU"/>
              </w:rPr>
            </w:pPr>
            <w:r w:rsidRPr="006D4DD3">
              <w:rPr>
                <w:rFonts w:ascii="Times New Roman" w:hAnsi="Times New Roman" w:cs="Times New Roman"/>
                <w:sz w:val="24"/>
                <w:szCs w:val="24"/>
                <w:lang w:val="ru-RU"/>
              </w:rPr>
              <w:t xml:space="preserve">        На проведение противоэпидемических мероприятий в рамках борьбы с </w:t>
            </w:r>
            <w:proofErr w:type="spellStart"/>
            <w:r w:rsidRPr="006D4DD3">
              <w:rPr>
                <w:rFonts w:ascii="Times New Roman" w:hAnsi="Times New Roman" w:cs="Times New Roman"/>
                <w:sz w:val="24"/>
                <w:szCs w:val="24"/>
                <w:lang w:val="ru-RU"/>
              </w:rPr>
              <w:t>коронавирусной</w:t>
            </w:r>
            <w:proofErr w:type="spellEnd"/>
            <w:r w:rsidRPr="006D4DD3">
              <w:rPr>
                <w:rFonts w:ascii="Times New Roman" w:hAnsi="Times New Roman" w:cs="Times New Roman"/>
                <w:sz w:val="24"/>
                <w:szCs w:val="24"/>
                <w:lang w:val="ru-RU"/>
              </w:rPr>
              <w:t xml:space="preserve"> инфекцией из бюджета выделено 363,5 млрд. тенге.</w:t>
            </w:r>
          </w:p>
        </w:tc>
        <w:tc>
          <w:tcPr>
            <w:tcW w:w="1984" w:type="dxa"/>
          </w:tcPr>
          <w:p w14:paraId="043BE39E" w14:textId="2791D392" w:rsidR="00425C25" w:rsidRPr="001E2C36" w:rsidRDefault="001756E1" w:rsidP="00425C25">
            <w:pPr>
              <w:spacing w:after="0"/>
              <w:rPr>
                <w:rFonts w:ascii="Times New Roman" w:hAnsi="Times New Roman" w:cs="Times New Roman"/>
                <w:b/>
                <w:sz w:val="24"/>
                <w:szCs w:val="24"/>
                <w:lang w:val="ru-RU"/>
              </w:rPr>
            </w:pPr>
            <w:r w:rsidRPr="001E2C36">
              <w:rPr>
                <w:rFonts w:ascii="Times New Roman" w:hAnsi="Times New Roman" w:cs="Times New Roman"/>
                <w:b/>
                <w:sz w:val="24"/>
                <w:szCs w:val="24"/>
                <w:lang w:val="ru-RU"/>
              </w:rPr>
              <w:lastRenderedPageBreak/>
              <w:t>Исполнено</w:t>
            </w:r>
          </w:p>
        </w:tc>
      </w:tr>
      <w:tr w:rsidR="00425C25" w:rsidRPr="001E2C36" w14:paraId="08FF0D36" w14:textId="77777777" w:rsidTr="006D4DD3">
        <w:trPr>
          <w:trHeight w:val="729"/>
        </w:trPr>
        <w:tc>
          <w:tcPr>
            <w:tcW w:w="2263" w:type="dxa"/>
          </w:tcPr>
          <w:p w14:paraId="43168B7F" w14:textId="2E81AAE2" w:rsidR="00425C25" w:rsidRPr="001E2C36" w:rsidRDefault="00425C25" w:rsidP="00425C25">
            <w:pPr>
              <w:spacing w:after="0" w:line="240" w:lineRule="auto"/>
              <w:contextualSpacing/>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lastRenderedPageBreak/>
              <w:t>Угроза завоза особо опасных и других инфекционных заболеваний из-за рубежа</w:t>
            </w:r>
          </w:p>
        </w:tc>
        <w:tc>
          <w:tcPr>
            <w:tcW w:w="3827" w:type="dxa"/>
          </w:tcPr>
          <w:p w14:paraId="52F2671E" w14:textId="3F857957" w:rsidR="00425C25" w:rsidRPr="001E2C36" w:rsidRDefault="00425C25" w:rsidP="00425C25">
            <w:pPr>
              <w:spacing w:after="0" w:line="240" w:lineRule="auto"/>
              <w:contextualSpacing/>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Осуществление санитарно-карантинного контроля за прибывающими гражданами из-за рубежа, подконтрольными товарами, транспортными средствами на санитарно-карантинных пунктах на Государственной границе</w:t>
            </w:r>
          </w:p>
        </w:tc>
        <w:tc>
          <w:tcPr>
            <w:tcW w:w="6668" w:type="dxa"/>
          </w:tcPr>
          <w:p w14:paraId="76CF2E32" w14:textId="15A0D028" w:rsidR="00425C25" w:rsidRPr="001E2C36" w:rsidRDefault="00EF7EE2" w:rsidP="00C84E26">
            <w:pPr>
              <w:pBdr>
                <w:bottom w:val="single" w:sz="4" w:space="29" w:color="FFFFFF"/>
              </w:pBdr>
              <w:tabs>
                <w:tab w:val="num" w:pos="0"/>
                <w:tab w:val="left" w:pos="709"/>
                <w:tab w:val="left" w:pos="1134"/>
              </w:tabs>
              <w:adjustRightInd w:val="0"/>
              <w:spacing w:after="0" w:line="240" w:lineRule="auto"/>
              <w:ind w:firstLine="181"/>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 xml:space="preserve">За 12 месяцев 2020 года, в ходе санитарно-карантинного контроля в пунктах пропуска на Государственной границе Республики Казахстан досмотрено 41210 транспортных средств (в </w:t>
            </w:r>
            <w:proofErr w:type="spellStart"/>
            <w:r w:rsidRPr="001E2C36">
              <w:rPr>
                <w:rFonts w:ascii="Times New Roman" w:hAnsi="Times New Roman" w:cs="Times New Roman"/>
                <w:sz w:val="24"/>
                <w:szCs w:val="24"/>
                <w:lang w:val="ru-RU"/>
              </w:rPr>
              <w:t>т.ч</w:t>
            </w:r>
            <w:proofErr w:type="spellEnd"/>
            <w:r w:rsidRPr="001E2C36">
              <w:rPr>
                <w:rFonts w:ascii="Times New Roman" w:hAnsi="Times New Roman" w:cs="Times New Roman"/>
                <w:sz w:val="24"/>
                <w:szCs w:val="24"/>
                <w:lang w:val="ru-RU"/>
              </w:rPr>
              <w:t xml:space="preserve">. авиа – 9580, железнодорожных – 13804, морских – 17826), в том числе 25747 грузовых и 15463 пассажирского. Санитарно-карантинным контролем (досмотром и опросом) охвачено 1001774 человек, из них пассажиров – 855412 человек, экипаж бортпроводников и летный состав (в </w:t>
            </w:r>
            <w:proofErr w:type="spellStart"/>
            <w:r w:rsidRPr="001E2C36">
              <w:rPr>
                <w:rFonts w:ascii="Times New Roman" w:hAnsi="Times New Roman" w:cs="Times New Roman"/>
                <w:sz w:val="24"/>
                <w:szCs w:val="24"/>
                <w:lang w:val="ru-RU"/>
              </w:rPr>
              <w:t>т.ч</w:t>
            </w:r>
            <w:proofErr w:type="spellEnd"/>
            <w:r w:rsidRPr="001E2C36">
              <w:rPr>
                <w:rFonts w:ascii="Times New Roman" w:hAnsi="Times New Roman" w:cs="Times New Roman"/>
                <w:sz w:val="24"/>
                <w:szCs w:val="24"/>
                <w:lang w:val="ru-RU"/>
              </w:rPr>
              <w:t xml:space="preserve">. морской и локомотив бригада) – 71681. </w:t>
            </w:r>
            <w:r w:rsidR="00C84E26">
              <w:rPr>
                <w:rFonts w:ascii="Times New Roman" w:hAnsi="Times New Roman" w:cs="Times New Roman"/>
                <w:sz w:val="24"/>
                <w:szCs w:val="24"/>
                <w:lang w:val="ru-RU"/>
              </w:rPr>
              <w:t xml:space="preserve">Выявлено </w:t>
            </w:r>
            <w:r w:rsidR="00C84E26" w:rsidRPr="001E2C36">
              <w:rPr>
                <w:rFonts w:ascii="Times New Roman" w:hAnsi="Times New Roman" w:cs="Times New Roman"/>
                <w:sz w:val="24"/>
                <w:szCs w:val="24"/>
                <w:lang w:val="ru-RU"/>
              </w:rPr>
              <w:t>91 человек</w:t>
            </w:r>
            <w:r w:rsidR="00C84E26">
              <w:rPr>
                <w:rFonts w:ascii="Times New Roman" w:hAnsi="Times New Roman" w:cs="Times New Roman"/>
                <w:sz w:val="24"/>
                <w:szCs w:val="24"/>
                <w:lang w:val="ru-RU"/>
              </w:rPr>
              <w:t xml:space="preserve"> с </w:t>
            </w:r>
            <w:r w:rsidR="00C84E26">
              <w:rPr>
                <w:rFonts w:ascii="Times New Roman" w:hAnsi="Times New Roman" w:cs="Times New Roman"/>
                <w:sz w:val="24"/>
                <w:szCs w:val="24"/>
                <w:lang w:val="ru-RU"/>
              </w:rPr>
              <w:lastRenderedPageBreak/>
              <w:t>повышенной т</w:t>
            </w:r>
            <w:r w:rsidRPr="001E2C36">
              <w:rPr>
                <w:rFonts w:ascii="Times New Roman" w:hAnsi="Times New Roman" w:cs="Times New Roman"/>
                <w:sz w:val="24"/>
                <w:szCs w:val="24"/>
                <w:lang w:val="ru-RU"/>
              </w:rPr>
              <w:t>емператур</w:t>
            </w:r>
            <w:r w:rsidR="00C84E26">
              <w:rPr>
                <w:rFonts w:ascii="Times New Roman" w:hAnsi="Times New Roman" w:cs="Times New Roman"/>
                <w:sz w:val="24"/>
                <w:szCs w:val="24"/>
                <w:lang w:val="ru-RU"/>
              </w:rPr>
              <w:t xml:space="preserve">ой, </w:t>
            </w:r>
            <w:r w:rsidRPr="001E2C36">
              <w:rPr>
                <w:rFonts w:ascii="Times New Roman" w:hAnsi="Times New Roman" w:cs="Times New Roman"/>
                <w:sz w:val="24"/>
                <w:szCs w:val="24"/>
                <w:lang w:val="ru-RU"/>
              </w:rPr>
              <w:t>из них госпитализиров</w:t>
            </w:r>
            <w:r w:rsidR="00C84E26">
              <w:rPr>
                <w:rFonts w:ascii="Times New Roman" w:hAnsi="Times New Roman" w:cs="Times New Roman"/>
                <w:sz w:val="24"/>
                <w:szCs w:val="24"/>
                <w:lang w:val="ru-RU"/>
              </w:rPr>
              <w:t xml:space="preserve">ано </w:t>
            </w:r>
            <w:r w:rsidR="00C84E26" w:rsidRPr="001E2C36">
              <w:rPr>
                <w:rFonts w:ascii="Times New Roman" w:hAnsi="Times New Roman" w:cs="Times New Roman"/>
                <w:sz w:val="24"/>
                <w:szCs w:val="24"/>
                <w:lang w:val="ru-RU"/>
              </w:rPr>
              <w:t>66 человек</w:t>
            </w:r>
            <w:r w:rsidR="00AB6761">
              <w:rPr>
                <w:rFonts w:ascii="Times New Roman" w:hAnsi="Times New Roman" w:cs="Times New Roman"/>
                <w:sz w:val="24"/>
                <w:szCs w:val="24"/>
                <w:lang w:val="ru-RU"/>
              </w:rPr>
              <w:t>.</w:t>
            </w:r>
          </w:p>
        </w:tc>
        <w:tc>
          <w:tcPr>
            <w:tcW w:w="1984" w:type="dxa"/>
          </w:tcPr>
          <w:p w14:paraId="052C211D" w14:textId="514EA2BE" w:rsidR="00425C25" w:rsidRPr="001E2C36" w:rsidRDefault="00D66C79" w:rsidP="00425C25">
            <w:pPr>
              <w:spacing w:after="0" w:line="240" w:lineRule="auto"/>
              <w:rPr>
                <w:rFonts w:ascii="Times New Roman" w:hAnsi="Times New Roman" w:cs="Times New Roman"/>
                <w:b/>
                <w:sz w:val="24"/>
                <w:szCs w:val="24"/>
                <w:lang w:val="ru-RU"/>
              </w:rPr>
            </w:pPr>
            <w:r w:rsidRPr="001E2C36">
              <w:rPr>
                <w:rFonts w:ascii="Times New Roman" w:hAnsi="Times New Roman" w:cs="Times New Roman"/>
                <w:b/>
                <w:sz w:val="24"/>
                <w:szCs w:val="24"/>
                <w:lang w:val="ru-RU"/>
              </w:rPr>
              <w:lastRenderedPageBreak/>
              <w:t>Исполнено</w:t>
            </w:r>
          </w:p>
        </w:tc>
      </w:tr>
      <w:tr w:rsidR="00AB6761" w:rsidRPr="00C84E26" w14:paraId="689664DA" w14:textId="77777777" w:rsidTr="009C4095">
        <w:trPr>
          <w:trHeight w:val="1863"/>
        </w:trPr>
        <w:tc>
          <w:tcPr>
            <w:tcW w:w="2263" w:type="dxa"/>
          </w:tcPr>
          <w:p w14:paraId="3BAA8285" w14:textId="7E43E8F8" w:rsidR="00AB6761" w:rsidRPr="001E2C36" w:rsidRDefault="00AB6761" w:rsidP="00AB6761">
            <w:pPr>
              <w:spacing w:after="0" w:line="240" w:lineRule="auto"/>
              <w:contextualSpacing/>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lastRenderedPageBreak/>
              <w:t>Ввоз и реализация несоответствующей продукции (товаров) на потребительском рынке</w:t>
            </w:r>
          </w:p>
        </w:tc>
        <w:tc>
          <w:tcPr>
            <w:tcW w:w="3827" w:type="dxa"/>
          </w:tcPr>
          <w:p w14:paraId="49F8F872" w14:textId="77777777" w:rsidR="00AB6761" w:rsidRPr="001E2C36" w:rsidRDefault="00AB6761" w:rsidP="00AB6761">
            <w:pPr>
              <w:pStyle w:val="ae"/>
              <w:tabs>
                <w:tab w:val="left" w:pos="9639"/>
              </w:tabs>
              <w:contextualSpacing/>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 xml:space="preserve">Проведение мониторинга безопасности продукции: </w:t>
            </w:r>
          </w:p>
          <w:p w14:paraId="0A423029" w14:textId="77777777" w:rsidR="00AB6761" w:rsidRPr="001E2C36" w:rsidRDefault="00AB6761" w:rsidP="00AB6761">
            <w:pPr>
              <w:pStyle w:val="ae"/>
              <w:tabs>
                <w:tab w:val="left" w:pos="9639"/>
              </w:tabs>
              <w:contextualSpacing/>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1. Введение временных санитарных мер по ограничению ввоза и реализации несоответствующей продукции (товаров).</w:t>
            </w:r>
          </w:p>
          <w:p w14:paraId="20CC795E" w14:textId="2E8A49E9" w:rsidR="00AB6761" w:rsidRPr="001E2C36" w:rsidRDefault="00AB6761" w:rsidP="00AB6761">
            <w:pPr>
              <w:pStyle w:val="ae"/>
              <w:tabs>
                <w:tab w:val="left" w:pos="9639"/>
              </w:tabs>
              <w:contextualSpacing/>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2. Изъятие из обращения несоответствующей продукции (товаров).</w:t>
            </w:r>
          </w:p>
        </w:tc>
        <w:tc>
          <w:tcPr>
            <w:tcW w:w="6668" w:type="dxa"/>
          </w:tcPr>
          <w:p w14:paraId="432403F7" w14:textId="5CB5B518" w:rsidR="00AB6761" w:rsidRPr="001E2C36" w:rsidRDefault="00AB6761" w:rsidP="00AB6761">
            <w:pPr>
              <w:pBdr>
                <w:bottom w:val="single" w:sz="4" w:space="27" w:color="FFFFFF"/>
              </w:pBdr>
              <w:tabs>
                <w:tab w:val="num" w:pos="0"/>
                <w:tab w:val="left" w:pos="709"/>
                <w:tab w:val="left" w:pos="1134"/>
              </w:tabs>
              <w:adjustRightInd w:val="0"/>
              <w:spacing w:after="0" w:line="240" w:lineRule="auto"/>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 xml:space="preserve">По результатам мониторинга безопасности продукции введена временная мера по запрету ввоза и реализации лапши быстрого приготовления производства </w:t>
            </w:r>
            <w:proofErr w:type="spellStart"/>
            <w:r w:rsidRPr="001E2C36">
              <w:rPr>
                <w:rFonts w:ascii="Times New Roman" w:hAnsi="Times New Roman" w:cs="Times New Roman"/>
                <w:sz w:val="24"/>
                <w:szCs w:val="24"/>
                <w:lang w:val="ru-RU"/>
              </w:rPr>
              <w:t>Оттоги</w:t>
            </w:r>
            <w:proofErr w:type="spellEnd"/>
            <w:r w:rsidRPr="001E2C36">
              <w:rPr>
                <w:rFonts w:ascii="Times New Roman" w:hAnsi="Times New Roman" w:cs="Times New Roman"/>
                <w:sz w:val="24"/>
                <w:szCs w:val="24"/>
                <w:lang w:val="ru-RU"/>
              </w:rPr>
              <w:t xml:space="preserve"> Рамен Ко (Южная </w:t>
            </w:r>
            <w:proofErr w:type="gramStart"/>
            <w:r w:rsidRPr="001E2C36">
              <w:rPr>
                <w:rFonts w:ascii="Times New Roman" w:hAnsi="Times New Roman" w:cs="Times New Roman"/>
                <w:sz w:val="24"/>
                <w:szCs w:val="24"/>
                <w:lang w:val="ru-RU"/>
              </w:rPr>
              <w:t>Корея)  на</w:t>
            </w:r>
            <w:proofErr w:type="gramEnd"/>
            <w:r w:rsidRPr="001E2C36">
              <w:rPr>
                <w:rFonts w:ascii="Times New Roman" w:hAnsi="Times New Roman" w:cs="Times New Roman"/>
                <w:sz w:val="24"/>
                <w:szCs w:val="24"/>
                <w:lang w:val="ru-RU"/>
              </w:rPr>
              <w:t xml:space="preserve"> территории Республики Казахстан Постановлением Главного государственного санитарного врача Республики Казахстан от 6 октября</w:t>
            </w:r>
            <w:r>
              <w:rPr>
                <w:rFonts w:ascii="Times New Roman" w:hAnsi="Times New Roman" w:cs="Times New Roman"/>
                <w:sz w:val="24"/>
                <w:szCs w:val="24"/>
                <w:lang w:val="ru-RU"/>
              </w:rPr>
              <w:t xml:space="preserve"> 2020 года № 56</w:t>
            </w:r>
            <w:r w:rsidRPr="001E2C36">
              <w:rPr>
                <w:rFonts w:ascii="Times New Roman" w:hAnsi="Times New Roman" w:cs="Times New Roman"/>
                <w:sz w:val="24"/>
                <w:szCs w:val="24"/>
                <w:lang w:val="ru-RU"/>
              </w:rPr>
              <w:t xml:space="preserve"> «О  введении временных мер по запрету ввоза и реализации пищевой продукции с ГМО».</w:t>
            </w:r>
          </w:p>
          <w:p w14:paraId="57B8EDD3" w14:textId="4CF5E05A" w:rsidR="00AB6761" w:rsidRPr="001E2C36" w:rsidRDefault="00AB6761" w:rsidP="00AB6761">
            <w:pPr>
              <w:pBdr>
                <w:bottom w:val="single" w:sz="4" w:space="27" w:color="FFFFFF"/>
              </w:pBdr>
              <w:tabs>
                <w:tab w:val="num" w:pos="0"/>
                <w:tab w:val="left" w:pos="709"/>
                <w:tab w:val="left" w:pos="1134"/>
              </w:tabs>
              <w:adjustRightInd w:val="0"/>
              <w:spacing w:after="0" w:line="240" w:lineRule="auto"/>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 xml:space="preserve">Снято с реализации на предприятиях торговли 13,4 тонн несоответствующей продукции на сумму 13,1 млн. тенге,  </w:t>
            </w:r>
          </w:p>
          <w:p w14:paraId="44E89128" w14:textId="77777777" w:rsidR="00AB6761" w:rsidRPr="001E2C36" w:rsidRDefault="00AB6761" w:rsidP="00AB6761">
            <w:pPr>
              <w:pBdr>
                <w:bottom w:val="single" w:sz="4" w:space="27" w:color="FFFFFF"/>
              </w:pBdr>
              <w:tabs>
                <w:tab w:val="num" w:pos="0"/>
                <w:tab w:val="left" w:pos="709"/>
                <w:tab w:val="left" w:pos="1134"/>
              </w:tabs>
              <w:adjustRightInd w:val="0"/>
              <w:spacing w:after="0" w:line="240" w:lineRule="auto"/>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ab/>
              <w:t xml:space="preserve"> - из них непродовольственных товаров – 228,75 кг (товаров для детей и подростков – 107,1 кг, в том числе детских игрушек – 84,32 кг); </w:t>
            </w:r>
          </w:p>
          <w:p w14:paraId="2AE2ECBA" w14:textId="29158586" w:rsidR="00AB6761" w:rsidRPr="001E2C36" w:rsidRDefault="00AB6761" w:rsidP="00AB6761">
            <w:pPr>
              <w:pBdr>
                <w:bottom w:val="single" w:sz="4" w:space="27" w:color="FFFFFF"/>
              </w:pBdr>
              <w:tabs>
                <w:tab w:val="num" w:pos="0"/>
                <w:tab w:val="left" w:pos="709"/>
                <w:tab w:val="left" w:pos="1134"/>
              </w:tabs>
              <w:adjustRightInd w:val="0"/>
              <w:spacing w:after="0" w:line="240" w:lineRule="auto"/>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ab/>
              <w:t xml:space="preserve">- из них пищевой продукции – 13,195 тонн, мясная продукция - 231 кг, рыба и рыбная продукция – 1987 кг, молоко и молочная продукция – 440 кг, </w:t>
            </w:r>
            <w:proofErr w:type="spellStart"/>
            <w:r w:rsidRPr="001E2C36">
              <w:rPr>
                <w:rFonts w:ascii="Times New Roman" w:hAnsi="Times New Roman" w:cs="Times New Roman"/>
                <w:sz w:val="24"/>
                <w:szCs w:val="24"/>
                <w:lang w:val="ru-RU"/>
              </w:rPr>
              <w:t>птицепродукция</w:t>
            </w:r>
            <w:proofErr w:type="spellEnd"/>
            <w:r w:rsidRPr="001E2C36">
              <w:rPr>
                <w:rFonts w:ascii="Times New Roman" w:hAnsi="Times New Roman" w:cs="Times New Roman"/>
                <w:sz w:val="24"/>
                <w:szCs w:val="24"/>
                <w:lang w:val="ru-RU"/>
              </w:rPr>
              <w:t xml:space="preserve"> – 1454,8. кг.</w:t>
            </w:r>
          </w:p>
        </w:tc>
        <w:tc>
          <w:tcPr>
            <w:tcW w:w="1984" w:type="dxa"/>
          </w:tcPr>
          <w:p w14:paraId="437B3468" w14:textId="4D5946CF" w:rsidR="00AB6761" w:rsidRPr="001E2C36" w:rsidRDefault="00AB6761" w:rsidP="00AB6761">
            <w:pPr>
              <w:spacing w:after="0" w:line="240" w:lineRule="auto"/>
              <w:jc w:val="both"/>
              <w:rPr>
                <w:rFonts w:ascii="Times New Roman" w:hAnsi="Times New Roman" w:cs="Times New Roman"/>
                <w:b/>
                <w:lang w:val="ru-RU"/>
              </w:rPr>
            </w:pPr>
            <w:r w:rsidRPr="001E2C36">
              <w:rPr>
                <w:rFonts w:ascii="Times New Roman" w:hAnsi="Times New Roman" w:cs="Times New Roman"/>
                <w:b/>
                <w:sz w:val="24"/>
                <w:szCs w:val="24"/>
                <w:lang w:val="ru-RU"/>
              </w:rPr>
              <w:t>Исполнено</w:t>
            </w:r>
          </w:p>
        </w:tc>
      </w:tr>
      <w:tr w:rsidR="00AB6761" w:rsidRPr="006D4DD3" w14:paraId="4487E304" w14:textId="77777777" w:rsidTr="005D6B15">
        <w:trPr>
          <w:trHeight w:val="279"/>
        </w:trPr>
        <w:tc>
          <w:tcPr>
            <w:tcW w:w="14742" w:type="dxa"/>
            <w:gridSpan w:val="4"/>
          </w:tcPr>
          <w:p w14:paraId="2E81CC50" w14:textId="082C9752" w:rsidR="00AB6761" w:rsidRPr="001E2C36" w:rsidRDefault="00AB6761" w:rsidP="00AB6761">
            <w:pPr>
              <w:spacing w:after="0" w:line="240" w:lineRule="auto"/>
              <w:jc w:val="center"/>
              <w:rPr>
                <w:rFonts w:ascii="Times New Roman" w:hAnsi="Times New Roman" w:cs="Times New Roman"/>
                <w:b/>
                <w:sz w:val="24"/>
                <w:szCs w:val="24"/>
                <w:lang w:val="ru-RU"/>
              </w:rPr>
            </w:pPr>
            <w:r w:rsidRPr="001E2C36">
              <w:rPr>
                <w:rFonts w:ascii="Times New Roman" w:eastAsia="MS PGothic" w:hAnsi="Times New Roman"/>
                <w:b/>
                <w:kern w:val="24"/>
                <w:sz w:val="24"/>
                <w:szCs w:val="24"/>
                <w:lang w:val="kk-KZ"/>
              </w:rPr>
              <w:t>Стратегическое направление 2. Повышение пациентоориентированности системы здравоохранения</w:t>
            </w:r>
          </w:p>
        </w:tc>
      </w:tr>
      <w:tr w:rsidR="00AB6761" w:rsidRPr="006D4DD3" w14:paraId="2FCC0720" w14:textId="77777777" w:rsidTr="005D6B15">
        <w:trPr>
          <w:trHeight w:val="242"/>
        </w:trPr>
        <w:tc>
          <w:tcPr>
            <w:tcW w:w="14742" w:type="dxa"/>
            <w:gridSpan w:val="4"/>
          </w:tcPr>
          <w:p w14:paraId="6DF01E6C" w14:textId="2966C7A2" w:rsidR="00AB6761" w:rsidRPr="001E2C36" w:rsidRDefault="00AB6761" w:rsidP="00AB6761">
            <w:pPr>
              <w:spacing w:after="0" w:line="240" w:lineRule="auto"/>
              <w:jc w:val="center"/>
              <w:rPr>
                <w:rFonts w:ascii="Times New Roman" w:hAnsi="Times New Roman" w:cs="Times New Roman"/>
                <w:b/>
                <w:sz w:val="24"/>
                <w:szCs w:val="24"/>
                <w:lang w:val="ru-RU"/>
              </w:rPr>
            </w:pPr>
            <w:r w:rsidRPr="001E2C36">
              <w:rPr>
                <w:rFonts w:ascii="Times New Roman" w:eastAsia="MS PGothic" w:hAnsi="Times New Roman"/>
                <w:b/>
                <w:kern w:val="24"/>
                <w:sz w:val="24"/>
                <w:szCs w:val="24"/>
                <w:lang w:val="kk-KZ"/>
              </w:rPr>
              <w:t>Цель 2.1. Внедрение инновационных технологий и персонализированного подхода к диагностике и лечению заболеваний</w:t>
            </w:r>
          </w:p>
        </w:tc>
      </w:tr>
      <w:tr w:rsidR="00AB6761" w:rsidRPr="001E2C36" w14:paraId="4F5E8D96" w14:textId="77777777" w:rsidTr="009C4095">
        <w:trPr>
          <w:trHeight w:val="1721"/>
        </w:trPr>
        <w:tc>
          <w:tcPr>
            <w:tcW w:w="2263" w:type="dxa"/>
          </w:tcPr>
          <w:p w14:paraId="413A3410" w14:textId="6C9F26FE" w:rsidR="00AB6761" w:rsidRPr="001E2C36" w:rsidRDefault="00AB6761" w:rsidP="00AB6761">
            <w:pPr>
              <w:pStyle w:val="ae"/>
              <w:contextualSpacing/>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Отток медицинских кадров в связи с недостаточными мерами социальной поддержки медицинских работников</w:t>
            </w:r>
          </w:p>
        </w:tc>
        <w:tc>
          <w:tcPr>
            <w:tcW w:w="3827" w:type="dxa"/>
          </w:tcPr>
          <w:p w14:paraId="70EC10B1" w14:textId="30A7DD5A" w:rsidR="00AB6761" w:rsidRPr="001E2C36" w:rsidRDefault="00AB6761" w:rsidP="00AB6761">
            <w:pPr>
              <w:pStyle w:val="ae"/>
              <w:contextualSpacing/>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Мониторинг мероприятий направленных на закрепление кадров на местах в рамках инициативы «Обеспечение кадровыми ресурсами здравоохранения» Проекта «Модернизация отрасли здравоохранения»</w:t>
            </w:r>
          </w:p>
        </w:tc>
        <w:tc>
          <w:tcPr>
            <w:tcW w:w="6668" w:type="dxa"/>
          </w:tcPr>
          <w:p w14:paraId="39B01EED" w14:textId="77777777" w:rsidR="00AB6761" w:rsidRPr="001E2C36" w:rsidRDefault="00AB6761" w:rsidP="00AB6761">
            <w:pPr>
              <w:spacing w:after="0" w:line="240" w:lineRule="auto"/>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 xml:space="preserve">Министерством на постоянной основе проводится мониторинг мероприятий, направленных на закрепление кадров на местах в рамках инициативы «Обеспечение кадровыми ресурсами здравоохранения» Проекта «Модернизация отрасли здравоохранения. </w:t>
            </w:r>
          </w:p>
          <w:p w14:paraId="5BB0AEDC" w14:textId="603C187B" w:rsidR="00AB6761" w:rsidRPr="001E2C36" w:rsidRDefault="00AB6761" w:rsidP="00AB6761">
            <w:pPr>
              <w:spacing w:after="0" w:line="240" w:lineRule="auto"/>
              <w:jc w:val="both"/>
              <w:rPr>
                <w:rFonts w:ascii="Times New Roman" w:hAnsi="Times New Roman" w:cs="Times New Roman"/>
                <w:sz w:val="24"/>
                <w:szCs w:val="24"/>
                <w:lang w:val="ru-RU"/>
              </w:rPr>
            </w:pPr>
            <w:r w:rsidRPr="001E2C36">
              <w:rPr>
                <w:rFonts w:ascii="Times New Roman" w:hAnsi="Times New Roman" w:cs="Times New Roman"/>
                <w:sz w:val="24"/>
                <w:szCs w:val="24"/>
                <w:lang w:val="kk-KZ"/>
              </w:rPr>
              <w:t>О</w:t>
            </w:r>
            <w:proofErr w:type="spellStart"/>
            <w:r w:rsidRPr="001E2C36">
              <w:rPr>
                <w:rFonts w:ascii="Times New Roman" w:hAnsi="Times New Roman" w:cs="Times New Roman"/>
                <w:sz w:val="24"/>
                <w:szCs w:val="24"/>
                <w:lang w:val="ru-RU"/>
              </w:rPr>
              <w:t>беспечивается</w:t>
            </w:r>
            <w:proofErr w:type="spellEnd"/>
            <w:r w:rsidRPr="001E2C36">
              <w:rPr>
                <w:rFonts w:ascii="Times New Roman" w:hAnsi="Times New Roman" w:cs="Times New Roman"/>
                <w:sz w:val="24"/>
                <w:szCs w:val="24"/>
                <w:lang w:val="ru-RU"/>
              </w:rPr>
              <w:t xml:space="preserve"> социальная поддержка медиков путем</w:t>
            </w:r>
            <w:r w:rsidRPr="001E2C36">
              <w:rPr>
                <w:rFonts w:ascii="Times New Roman" w:hAnsi="Times New Roman" w:cs="Times New Roman"/>
                <w:b/>
                <w:sz w:val="24"/>
                <w:szCs w:val="24"/>
                <w:lang w:val="ru-RU"/>
              </w:rPr>
              <w:t xml:space="preserve"> </w:t>
            </w:r>
            <w:r w:rsidRPr="001E2C36">
              <w:rPr>
                <w:rFonts w:ascii="Times New Roman" w:hAnsi="Times New Roman" w:cs="Times New Roman"/>
                <w:sz w:val="24"/>
                <w:szCs w:val="24"/>
                <w:lang w:val="ru-RU"/>
              </w:rPr>
              <w:t xml:space="preserve">предоставления общежитий, компенсации коммунальных расходов, услуг связи, </w:t>
            </w:r>
            <w:proofErr w:type="spellStart"/>
            <w:r w:rsidRPr="001E2C36">
              <w:rPr>
                <w:rFonts w:ascii="Times New Roman" w:hAnsi="Times New Roman" w:cs="Times New Roman"/>
                <w:sz w:val="24"/>
                <w:szCs w:val="24"/>
                <w:lang w:val="ru-RU"/>
              </w:rPr>
              <w:t>сооплаты</w:t>
            </w:r>
            <w:proofErr w:type="spellEnd"/>
            <w:r w:rsidRPr="001E2C36">
              <w:rPr>
                <w:rFonts w:ascii="Times New Roman" w:hAnsi="Times New Roman" w:cs="Times New Roman"/>
                <w:sz w:val="24"/>
                <w:szCs w:val="24"/>
                <w:lang w:val="ru-RU"/>
              </w:rPr>
              <w:t xml:space="preserve"> арендных платежей, выделения мест в детских садах, трудоустройства супруг/супруга и прочие (за </w:t>
            </w:r>
            <w:r w:rsidRPr="001E2C36">
              <w:rPr>
                <w:rFonts w:ascii="Times New Roman" w:hAnsi="Times New Roman" w:cs="Times New Roman"/>
                <w:i/>
                <w:sz w:val="24"/>
                <w:szCs w:val="24"/>
                <w:lang w:val="ru-RU"/>
              </w:rPr>
              <w:t xml:space="preserve">2020 год </w:t>
            </w:r>
            <w:r w:rsidRPr="001E2C36">
              <w:rPr>
                <w:rFonts w:ascii="Times New Roman" w:hAnsi="Times New Roman"/>
                <w:bCs/>
                <w:i/>
                <w:sz w:val="24"/>
                <w:szCs w:val="24"/>
                <w:lang w:val="ru-RU"/>
              </w:rPr>
              <w:t xml:space="preserve">за счет средств </w:t>
            </w:r>
            <w:r w:rsidRPr="001E2C36">
              <w:rPr>
                <w:rFonts w:ascii="Times New Roman" w:hAnsi="Times New Roman"/>
                <w:bCs/>
                <w:i/>
                <w:sz w:val="24"/>
                <w:szCs w:val="24"/>
                <w:lang w:val="ru-RU"/>
              </w:rPr>
              <w:lastRenderedPageBreak/>
              <w:t>местного бюджета молодым специалистам, прибывшим в сельские населенные пункты</w:t>
            </w:r>
            <w:r w:rsidRPr="001E2C36">
              <w:rPr>
                <w:rFonts w:ascii="Times New Roman" w:hAnsi="Times New Roman" w:cs="Times New Roman"/>
                <w:i/>
                <w:sz w:val="24"/>
                <w:szCs w:val="24"/>
                <w:lang w:val="ru-RU"/>
              </w:rPr>
              <w:t xml:space="preserve"> </w:t>
            </w:r>
            <w:r w:rsidRPr="001E2C36">
              <w:rPr>
                <w:rFonts w:ascii="Times New Roman" w:hAnsi="Times New Roman"/>
                <w:bCs/>
                <w:i/>
                <w:sz w:val="24"/>
                <w:szCs w:val="24"/>
                <w:lang w:val="ru-RU"/>
              </w:rPr>
              <w:t>предоставлены подъемные пособия</w:t>
            </w:r>
            <w:r w:rsidRPr="001E2C36" w:rsidDel="003F5C13">
              <w:rPr>
                <w:rFonts w:ascii="Times New Roman" w:hAnsi="Times New Roman"/>
                <w:bCs/>
                <w:i/>
                <w:sz w:val="24"/>
                <w:szCs w:val="24"/>
                <w:lang w:val="ru-RU"/>
              </w:rPr>
              <w:t xml:space="preserve"> </w:t>
            </w:r>
            <w:r w:rsidRPr="001E2C36">
              <w:rPr>
                <w:rFonts w:ascii="Times New Roman" w:hAnsi="Times New Roman"/>
                <w:bCs/>
                <w:i/>
                <w:sz w:val="24"/>
                <w:szCs w:val="24"/>
                <w:lang w:val="ru-RU"/>
              </w:rPr>
              <w:t>19,2 % (138 из 717), жилье 7,4% (53 из 717), иные меры социальной поддержки 6,7 % (48 из 717); прибывшим для работы в город предоставлены подъемные пособия</w:t>
            </w:r>
            <w:r w:rsidRPr="001E2C36" w:rsidDel="003F5C13">
              <w:rPr>
                <w:rFonts w:ascii="Times New Roman" w:hAnsi="Times New Roman"/>
                <w:bCs/>
                <w:i/>
                <w:sz w:val="24"/>
                <w:szCs w:val="24"/>
                <w:lang w:val="ru-RU"/>
              </w:rPr>
              <w:t xml:space="preserve"> </w:t>
            </w:r>
            <w:r w:rsidRPr="001E2C36">
              <w:rPr>
                <w:rFonts w:ascii="Times New Roman" w:hAnsi="Times New Roman"/>
                <w:bCs/>
                <w:i/>
                <w:sz w:val="24"/>
                <w:szCs w:val="24"/>
                <w:lang w:val="ru-RU"/>
              </w:rPr>
              <w:t>8,5 % (60 из 704), жилье 0,7% (5 из 704), иные меры социальной поддержки 2,6 % (19 из 704).</w:t>
            </w:r>
          </w:p>
          <w:p w14:paraId="36ABA690" w14:textId="349F3B3F" w:rsidR="00AB6761" w:rsidRPr="001E2C36" w:rsidRDefault="00AB6761" w:rsidP="00AB6761">
            <w:pPr>
              <w:spacing w:after="0" w:line="240" w:lineRule="auto"/>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В рамках нового Кодекса предусмотрены меры по усилению компетенции МИО в части предоставления дополнительных мер социальной поддержки молодым специалистам.</w:t>
            </w:r>
          </w:p>
          <w:p w14:paraId="7221BBD9" w14:textId="77777777" w:rsidR="00AB6761" w:rsidRPr="001E2C36" w:rsidRDefault="00AB6761" w:rsidP="00AB6761">
            <w:pPr>
              <w:spacing w:after="0" w:line="240" w:lineRule="auto"/>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 xml:space="preserve"> Министерством разрабатываются вопросы расширения социальных гарантий и защиты медработников на всех уровнях регионализации.</w:t>
            </w:r>
          </w:p>
          <w:p w14:paraId="1330765C" w14:textId="50708DCB" w:rsidR="00AB6761" w:rsidRPr="001E2C36" w:rsidRDefault="00AB6761" w:rsidP="00AB6761">
            <w:pPr>
              <w:spacing w:after="0" w:line="240" w:lineRule="auto"/>
              <w:jc w:val="both"/>
              <w:rPr>
                <w:lang w:val="ru-RU"/>
              </w:rPr>
            </w:pPr>
            <w:r w:rsidRPr="001E2C36">
              <w:rPr>
                <w:rFonts w:ascii="Times New Roman" w:hAnsi="Times New Roman" w:cs="Times New Roman"/>
                <w:sz w:val="24"/>
                <w:szCs w:val="24"/>
                <w:lang w:val="ru-RU"/>
              </w:rPr>
              <w:t xml:space="preserve">Прорабатываются вопросы закрепления юридической, финансовой защиты и ответственность медработников (внедрение вмененного страхования профессиональной ответственности, лицензирование медицинской деятельности физических лиц). </w:t>
            </w:r>
          </w:p>
          <w:p w14:paraId="39082904" w14:textId="5BAAD8BB" w:rsidR="00AB6761" w:rsidRPr="001E2C36" w:rsidRDefault="00AB6761" w:rsidP="00AB6761">
            <w:pPr>
              <w:spacing w:after="0" w:line="240" w:lineRule="auto"/>
              <w:jc w:val="both"/>
              <w:rPr>
                <w:lang w:val="ru-RU"/>
              </w:rPr>
            </w:pPr>
          </w:p>
        </w:tc>
        <w:tc>
          <w:tcPr>
            <w:tcW w:w="1984" w:type="dxa"/>
          </w:tcPr>
          <w:p w14:paraId="091A41E4" w14:textId="50C6278B" w:rsidR="00AB6761" w:rsidRPr="001E2C36" w:rsidRDefault="00AB6761" w:rsidP="00AB6761">
            <w:pPr>
              <w:spacing w:after="0" w:line="240" w:lineRule="auto"/>
              <w:contextualSpacing/>
              <w:jc w:val="both"/>
              <w:rPr>
                <w:rFonts w:ascii="Times New Roman" w:eastAsia="Calibri" w:hAnsi="Times New Roman" w:cs="Times New Roman"/>
                <w:b/>
                <w:sz w:val="24"/>
                <w:szCs w:val="24"/>
                <w:lang w:val="ru-RU"/>
              </w:rPr>
            </w:pPr>
            <w:r w:rsidRPr="001E2C36">
              <w:rPr>
                <w:rFonts w:ascii="Times New Roman" w:hAnsi="Times New Roman" w:cs="Times New Roman"/>
                <w:b/>
                <w:sz w:val="24"/>
                <w:szCs w:val="24"/>
                <w:lang w:val="ru-RU"/>
              </w:rPr>
              <w:lastRenderedPageBreak/>
              <w:t>Исполнено</w:t>
            </w:r>
          </w:p>
        </w:tc>
      </w:tr>
      <w:tr w:rsidR="006D4DD3" w:rsidRPr="001E2C36" w14:paraId="24D7BE02" w14:textId="77777777" w:rsidTr="009C4095">
        <w:trPr>
          <w:trHeight w:val="1721"/>
        </w:trPr>
        <w:tc>
          <w:tcPr>
            <w:tcW w:w="2263" w:type="dxa"/>
          </w:tcPr>
          <w:p w14:paraId="49616BD8" w14:textId="12106091" w:rsidR="006D4DD3" w:rsidRPr="001E2C36" w:rsidRDefault="006D4DD3" w:rsidP="006D4DD3">
            <w:pPr>
              <w:pStyle w:val="ae"/>
              <w:contextualSpacing/>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lastRenderedPageBreak/>
              <w:t xml:space="preserve">Недостаточное аккумулирование финансовых средств в Фонде социального медицинского страхования в связи с возможным нежеланием </w:t>
            </w:r>
            <w:proofErr w:type="gramStart"/>
            <w:r w:rsidRPr="001E2C36">
              <w:rPr>
                <w:rFonts w:ascii="Times New Roman" w:hAnsi="Times New Roman" w:cs="Times New Roman"/>
                <w:sz w:val="24"/>
                <w:szCs w:val="24"/>
                <w:lang w:val="ru-RU"/>
              </w:rPr>
              <w:t>платить  взносы</w:t>
            </w:r>
            <w:proofErr w:type="gramEnd"/>
            <w:r w:rsidRPr="001E2C36">
              <w:rPr>
                <w:rFonts w:ascii="Times New Roman" w:hAnsi="Times New Roman" w:cs="Times New Roman"/>
                <w:sz w:val="24"/>
                <w:szCs w:val="24"/>
                <w:lang w:val="ru-RU"/>
              </w:rPr>
              <w:t xml:space="preserve"> и отчисления </w:t>
            </w:r>
            <w:proofErr w:type="spellStart"/>
            <w:r w:rsidRPr="001E2C36">
              <w:rPr>
                <w:rFonts w:ascii="Times New Roman" w:hAnsi="Times New Roman" w:cs="Times New Roman"/>
                <w:sz w:val="24"/>
                <w:szCs w:val="24"/>
                <w:lang w:val="ru-RU"/>
              </w:rPr>
              <w:t>самозанятыми</w:t>
            </w:r>
            <w:proofErr w:type="spellEnd"/>
            <w:r w:rsidRPr="001E2C36">
              <w:rPr>
                <w:rFonts w:ascii="Times New Roman" w:hAnsi="Times New Roman" w:cs="Times New Roman"/>
                <w:sz w:val="24"/>
                <w:szCs w:val="24"/>
                <w:lang w:val="ru-RU"/>
              </w:rPr>
              <w:t xml:space="preserve"> и работодателями</w:t>
            </w:r>
          </w:p>
        </w:tc>
        <w:tc>
          <w:tcPr>
            <w:tcW w:w="3827" w:type="dxa"/>
          </w:tcPr>
          <w:p w14:paraId="19555100" w14:textId="77777777" w:rsidR="006D4DD3" w:rsidRPr="001E2C36" w:rsidRDefault="006D4DD3" w:rsidP="006D4DD3">
            <w:pPr>
              <w:tabs>
                <w:tab w:val="left" w:pos="9639"/>
              </w:tabs>
              <w:spacing w:after="0" w:line="240" w:lineRule="auto"/>
              <w:contextualSpacing/>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Мониторинг фактических поступлений взносов и отчислений.</w:t>
            </w:r>
          </w:p>
          <w:p w14:paraId="39731390" w14:textId="79113AEC" w:rsidR="006D4DD3" w:rsidRPr="001E2C36" w:rsidRDefault="006D4DD3" w:rsidP="006D4DD3">
            <w:pPr>
              <w:pStyle w:val="ae"/>
              <w:contextualSpacing/>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Своевременное информирование заинтересованных государственных органов о фактическом охвате населения системой ОСМС.</w:t>
            </w:r>
          </w:p>
        </w:tc>
        <w:tc>
          <w:tcPr>
            <w:tcW w:w="6668" w:type="dxa"/>
          </w:tcPr>
          <w:p w14:paraId="250E6C58" w14:textId="77777777" w:rsidR="006D4DD3" w:rsidRPr="001E2C36" w:rsidRDefault="006D4DD3" w:rsidP="006D4DD3">
            <w:pPr>
              <w:pBdr>
                <w:bottom w:val="single" w:sz="4" w:space="31" w:color="FFFFFF"/>
              </w:pBdr>
              <w:tabs>
                <w:tab w:val="left" w:pos="397"/>
              </w:tabs>
              <w:spacing w:after="0" w:line="240" w:lineRule="auto"/>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За 2020 год при плане 542,6 млрд. тенге поступило взносов и отчислений на сумму 550,4 млрд. тенге, или 101,4 % к плану.</w:t>
            </w:r>
          </w:p>
          <w:p w14:paraId="355F2225" w14:textId="77777777" w:rsidR="006D4DD3" w:rsidRPr="001E2C36" w:rsidRDefault="006D4DD3" w:rsidP="006D4DD3">
            <w:pPr>
              <w:pBdr>
                <w:bottom w:val="single" w:sz="4" w:space="31" w:color="FFFFFF"/>
              </w:pBdr>
              <w:tabs>
                <w:tab w:val="left" w:pos="397"/>
              </w:tabs>
              <w:spacing w:after="0" w:line="240" w:lineRule="auto"/>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Вместе с тем, в связи с уменьшением численности граждан, освобожденных от уплаты взносов (возможно с ограничительными мероприятиями при КВИ) уменьшены трансферты Фонду социального медицинского страхования (далее - ФСМС) в виде взносов государства на обязательное медицинское страхование за граждан Республики Казахстан, освобожденных от уплаты взносов в ФСМС на сумму 21 млрд. тенге.</w:t>
            </w:r>
          </w:p>
          <w:p w14:paraId="1DADA56F" w14:textId="77777777" w:rsidR="006D4DD3" w:rsidRPr="001E2C36" w:rsidRDefault="006D4DD3" w:rsidP="006D4DD3">
            <w:pPr>
              <w:pBdr>
                <w:bottom w:val="single" w:sz="4" w:space="31" w:color="FFFFFF"/>
              </w:pBdr>
              <w:tabs>
                <w:tab w:val="left" w:pos="397"/>
              </w:tabs>
              <w:spacing w:after="0" w:line="240" w:lineRule="auto"/>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 xml:space="preserve">Вместе с тем, в 2020 году существовал риск недостаточного аккумулирования финансовых средств в связи с освобождением от уплаты отчислений и взносов на обязательное социальное медицинское страхование за своих наемных работников до 1 января 2021 года субъектов малого и среднего предпринимательства, до 1 июля 2020 года субъектов </w:t>
            </w:r>
            <w:r w:rsidRPr="001E2C36">
              <w:rPr>
                <w:rFonts w:ascii="Times New Roman" w:hAnsi="Times New Roman" w:cs="Times New Roman"/>
                <w:sz w:val="24"/>
                <w:szCs w:val="24"/>
                <w:lang w:val="ru-RU"/>
              </w:rPr>
              <w:lastRenderedPageBreak/>
              <w:t xml:space="preserve">крупного бизнеса осуществляющиеся деятельность по перечню видов деятельности в соответствии с Указом Президента Республики Казахстан от 16 марта 2020 года № 287 «О введении чрезвычайного положения в Республике Казахстан» Правительством Республики Казахстан принято постановление от 20 апреля 2020 года № 224 «О дальнейших мерах по реализации Указа Президента Республики Казахстан от 16 марта 2020 года № 287 «О дальнейших мерах по стабилизации экономики» по вопросам налогообложения». </w:t>
            </w:r>
          </w:p>
          <w:p w14:paraId="29B04B72" w14:textId="77777777" w:rsidR="006D4DD3" w:rsidRPr="001E2C36" w:rsidRDefault="006D4DD3" w:rsidP="006D4DD3">
            <w:pPr>
              <w:pBdr>
                <w:bottom w:val="single" w:sz="4" w:space="31" w:color="FFFFFF"/>
              </w:pBdr>
              <w:tabs>
                <w:tab w:val="left" w:pos="397"/>
              </w:tabs>
              <w:spacing w:after="0" w:line="240" w:lineRule="auto"/>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 xml:space="preserve">Также, возможное отклонение от прогноза поступлений предполагалось в связи с поручением Президента Республики Казахстан от 31 марта 2020 года с 1 января до 1 июля текущего года предоставить право на получение медицинской помощи в системе ОСМС всем лицам, в том числе за которых отчисления и взносы не поступали в ФСМС, ввиду недостаточного понимания населением обязательности взносов и отчислений, независимо от предоставленного права на получение медицинской помощи. </w:t>
            </w:r>
          </w:p>
          <w:p w14:paraId="6B4B3020" w14:textId="77777777" w:rsidR="006D4DD3" w:rsidRPr="001E2C36" w:rsidRDefault="006D4DD3" w:rsidP="006D4DD3">
            <w:pPr>
              <w:pBdr>
                <w:bottom w:val="single" w:sz="4" w:space="31" w:color="FFFFFF"/>
              </w:pBdr>
              <w:tabs>
                <w:tab w:val="left" w:pos="113"/>
                <w:tab w:val="left" w:pos="397"/>
                <w:tab w:val="left" w:pos="493"/>
                <w:tab w:val="left" w:pos="676"/>
              </w:tabs>
              <w:spacing w:after="0" w:line="240" w:lineRule="auto"/>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 xml:space="preserve">       Для нивелирования риска Министерство на постоянной основе информирует </w:t>
            </w:r>
            <w:proofErr w:type="spellStart"/>
            <w:r w:rsidRPr="001E2C36">
              <w:rPr>
                <w:rFonts w:ascii="Times New Roman" w:hAnsi="Times New Roman" w:cs="Times New Roman"/>
                <w:sz w:val="24"/>
                <w:szCs w:val="24"/>
                <w:lang w:val="ru-RU"/>
              </w:rPr>
              <w:t>акиматы</w:t>
            </w:r>
            <w:proofErr w:type="spellEnd"/>
            <w:r w:rsidRPr="001E2C36">
              <w:rPr>
                <w:rFonts w:ascii="Times New Roman" w:hAnsi="Times New Roman" w:cs="Times New Roman"/>
                <w:sz w:val="24"/>
                <w:szCs w:val="24"/>
                <w:lang w:val="ru-RU"/>
              </w:rPr>
              <w:t xml:space="preserve"> о необходимости проведения активных мер для обеспечения охвата населения системой ОСМС. Одновременно направляет информацию о статусе охвата населения системой ОСМС в Канцелярию Премьер-Министра РК, Администрацию Президента РК.</w:t>
            </w:r>
          </w:p>
          <w:p w14:paraId="6E645C0B" w14:textId="77777777" w:rsidR="006D4DD3" w:rsidRDefault="006D4DD3" w:rsidP="006D4DD3">
            <w:pPr>
              <w:pBdr>
                <w:bottom w:val="single" w:sz="4" w:space="31" w:color="FFFFFF"/>
              </w:pBdr>
              <w:tabs>
                <w:tab w:val="left" w:pos="113"/>
                <w:tab w:val="left" w:pos="397"/>
                <w:tab w:val="left" w:pos="493"/>
                <w:tab w:val="left" w:pos="676"/>
              </w:tabs>
              <w:spacing w:after="0" w:line="240" w:lineRule="auto"/>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 xml:space="preserve">       ФСМС сформированы сведения по незастрахованным лицам в разрезе каждой медицинской организации и переданы организациям первичной медико-санитарной </w:t>
            </w:r>
            <w:proofErr w:type="gramStart"/>
            <w:r w:rsidRPr="001E2C36">
              <w:rPr>
                <w:rFonts w:ascii="Times New Roman" w:hAnsi="Times New Roman" w:cs="Times New Roman"/>
                <w:sz w:val="24"/>
                <w:szCs w:val="24"/>
                <w:lang w:val="ru-RU"/>
              </w:rPr>
              <w:t>помощи  (</w:t>
            </w:r>
            <w:proofErr w:type="gramEnd"/>
            <w:r w:rsidRPr="001E2C36">
              <w:rPr>
                <w:rFonts w:ascii="Times New Roman" w:hAnsi="Times New Roman" w:cs="Times New Roman"/>
                <w:sz w:val="24"/>
                <w:szCs w:val="24"/>
                <w:lang w:val="ru-RU"/>
              </w:rPr>
              <w:t>далее - ПМСП)  для проведения адресной работы по привлечению в систему ОСМС.</w:t>
            </w:r>
          </w:p>
          <w:p w14:paraId="0EC249D7" w14:textId="1B2BF7D4" w:rsidR="006D4DD3" w:rsidRPr="001E2C36" w:rsidRDefault="006D4DD3" w:rsidP="006D4DD3">
            <w:pPr>
              <w:pBdr>
                <w:bottom w:val="single" w:sz="4" w:space="31" w:color="FFFFFF"/>
              </w:pBdr>
              <w:tabs>
                <w:tab w:val="left" w:pos="113"/>
                <w:tab w:val="left" w:pos="397"/>
                <w:tab w:val="left" w:pos="493"/>
                <w:tab w:val="left" w:pos="676"/>
              </w:tabs>
              <w:spacing w:after="0" w:line="240" w:lineRule="auto"/>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Также проводится информационно-разъяснительная работа об основных преимуществах системы ОСМС, правах и обязанностях населения, работодателей в системе ОСМС.</w:t>
            </w:r>
          </w:p>
        </w:tc>
        <w:tc>
          <w:tcPr>
            <w:tcW w:w="1984" w:type="dxa"/>
          </w:tcPr>
          <w:p w14:paraId="4E977E5E" w14:textId="28D19FD0" w:rsidR="006D4DD3" w:rsidRPr="001E2C36" w:rsidRDefault="006D4DD3" w:rsidP="006D4DD3">
            <w:pPr>
              <w:spacing w:after="0" w:line="240" w:lineRule="auto"/>
              <w:contextualSpacing/>
              <w:jc w:val="both"/>
              <w:rPr>
                <w:rFonts w:ascii="Times New Roman" w:hAnsi="Times New Roman" w:cs="Times New Roman"/>
                <w:b/>
                <w:sz w:val="24"/>
                <w:szCs w:val="24"/>
                <w:lang w:val="ru-RU"/>
              </w:rPr>
            </w:pPr>
            <w:r w:rsidRPr="001E2C36">
              <w:rPr>
                <w:rFonts w:ascii="Times New Roman" w:hAnsi="Times New Roman" w:cs="Times New Roman"/>
                <w:b/>
                <w:sz w:val="24"/>
                <w:szCs w:val="24"/>
                <w:lang w:val="ru-RU"/>
              </w:rPr>
              <w:lastRenderedPageBreak/>
              <w:t>Исполнено</w:t>
            </w:r>
          </w:p>
        </w:tc>
      </w:tr>
      <w:tr w:rsidR="006D4DD3" w:rsidRPr="001E2C36" w14:paraId="0AD86168" w14:textId="77777777" w:rsidTr="005D6B15">
        <w:trPr>
          <w:trHeight w:val="30"/>
        </w:trPr>
        <w:tc>
          <w:tcPr>
            <w:tcW w:w="2263" w:type="dxa"/>
          </w:tcPr>
          <w:p w14:paraId="30263EE1" w14:textId="717DDDFB" w:rsidR="006D4DD3" w:rsidRPr="001E2C36" w:rsidRDefault="006D4DD3" w:rsidP="006D4DD3">
            <w:pPr>
              <w:pStyle w:val="a3"/>
              <w:tabs>
                <w:tab w:val="left" w:pos="9639"/>
              </w:tabs>
              <w:spacing w:after="0" w:line="240" w:lineRule="auto"/>
              <w:ind w:left="0"/>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lastRenderedPageBreak/>
              <w:t>Сложности в вопросах регулирования конфиденциальности персональных медицинских данных и обеспечения интеграции медицинских информационных систем с Интеграционной платформой здравоохранения замедлят процесс формирования единой цифровой экосистемы.</w:t>
            </w:r>
          </w:p>
        </w:tc>
        <w:tc>
          <w:tcPr>
            <w:tcW w:w="3827" w:type="dxa"/>
          </w:tcPr>
          <w:p w14:paraId="2314985B" w14:textId="77777777" w:rsidR="006D4DD3" w:rsidRPr="001E2C36" w:rsidRDefault="006D4DD3" w:rsidP="006D4DD3">
            <w:pPr>
              <w:tabs>
                <w:tab w:val="left" w:pos="9639"/>
              </w:tabs>
              <w:spacing w:after="0" w:line="240" w:lineRule="auto"/>
              <w:contextualSpacing/>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Изменение подходов к использованию персональных медицинских данных, и внедрение обязательной процедуры сертификации медицинских информационных систем должны быть поддержаны соответствующим законодательным и нормативным регулированием.</w:t>
            </w:r>
          </w:p>
          <w:p w14:paraId="30B3B6B0" w14:textId="1866C195" w:rsidR="006D4DD3" w:rsidRPr="001E2C36" w:rsidRDefault="006D4DD3" w:rsidP="006D4DD3">
            <w:pPr>
              <w:spacing w:after="0" w:line="240" w:lineRule="auto"/>
              <w:contextualSpacing/>
              <w:jc w:val="both"/>
              <w:rPr>
                <w:rFonts w:ascii="Times New Roman" w:hAnsi="Times New Roman" w:cs="Times New Roman"/>
                <w:sz w:val="24"/>
                <w:szCs w:val="24"/>
                <w:lang w:val="ru-RU"/>
              </w:rPr>
            </w:pPr>
          </w:p>
        </w:tc>
        <w:tc>
          <w:tcPr>
            <w:tcW w:w="6668" w:type="dxa"/>
          </w:tcPr>
          <w:p w14:paraId="6AB0A34B" w14:textId="401A8288" w:rsidR="006D4DD3" w:rsidRPr="001E2C36" w:rsidRDefault="006D4DD3" w:rsidP="006D4DD3">
            <w:pPr>
              <w:shd w:val="clear" w:color="auto" w:fill="FFFFFF"/>
              <w:spacing w:after="0" w:line="240" w:lineRule="auto"/>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В настоящее время отрабатыва</w:t>
            </w:r>
            <w:r>
              <w:rPr>
                <w:rFonts w:ascii="Times New Roman" w:hAnsi="Times New Roman" w:cs="Times New Roman"/>
                <w:sz w:val="24"/>
                <w:szCs w:val="24"/>
                <w:lang w:val="ru-RU"/>
              </w:rPr>
              <w:t>ется интеграция между текущими информационными системами (ИС) МЗ РК</w:t>
            </w:r>
            <w:r w:rsidRPr="001E2C36">
              <w:rPr>
                <w:rFonts w:ascii="Times New Roman" w:hAnsi="Times New Roman" w:cs="Times New Roman"/>
                <w:sz w:val="24"/>
                <w:szCs w:val="24"/>
                <w:lang w:val="ru-RU"/>
              </w:rPr>
              <w:t xml:space="preserve"> и </w:t>
            </w:r>
            <w:r>
              <w:rPr>
                <w:rFonts w:ascii="Times New Roman" w:hAnsi="Times New Roman" w:cs="Times New Roman"/>
                <w:sz w:val="24"/>
                <w:szCs w:val="24"/>
                <w:lang w:val="ru-RU"/>
              </w:rPr>
              <w:t>медицинскими информационными системами (</w:t>
            </w:r>
            <w:r w:rsidRPr="001E2C36">
              <w:rPr>
                <w:rFonts w:ascii="Times New Roman" w:hAnsi="Times New Roman" w:cs="Times New Roman"/>
                <w:sz w:val="24"/>
                <w:szCs w:val="24"/>
                <w:lang w:val="ru-RU"/>
              </w:rPr>
              <w:t>МИС</w:t>
            </w:r>
            <w:r>
              <w:rPr>
                <w:rFonts w:ascii="Times New Roman" w:hAnsi="Times New Roman" w:cs="Times New Roman"/>
                <w:sz w:val="24"/>
                <w:szCs w:val="24"/>
                <w:lang w:val="ru-RU"/>
              </w:rPr>
              <w:t>)</w:t>
            </w:r>
            <w:r w:rsidRPr="001E2C36">
              <w:rPr>
                <w:rFonts w:ascii="Times New Roman" w:hAnsi="Times New Roman" w:cs="Times New Roman"/>
                <w:sz w:val="24"/>
                <w:szCs w:val="24"/>
                <w:lang w:val="ru-RU"/>
              </w:rPr>
              <w:t xml:space="preserve"> на тестовых и промышленных стендах. В целях регулирования конфиденциальности персональных медицинских данных при предоставлении доступа на текущие сервисы ИС МЗ РК с ответственными сотрудниками Поставщиков МИС подписываются «Соглашение о неразглашении». При запуске интеграции на промышленный стенд обязательно требуется от Поставщиков МИС акт испытан</w:t>
            </w:r>
            <w:r>
              <w:rPr>
                <w:rFonts w:ascii="Times New Roman" w:hAnsi="Times New Roman" w:cs="Times New Roman"/>
                <w:sz w:val="24"/>
                <w:szCs w:val="24"/>
                <w:lang w:val="ru-RU"/>
              </w:rPr>
              <w:t>ия на соответствие требованиям информационной безопасности (ИБ)</w:t>
            </w:r>
            <w:r w:rsidRPr="001E2C36">
              <w:rPr>
                <w:rFonts w:ascii="Times New Roman" w:hAnsi="Times New Roman" w:cs="Times New Roman"/>
                <w:sz w:val="24"/>
                <w:szCs w:val="24"/>
                <w:lang w:val="ru-RU"/>
              </w:rPr>
              <w:t xml:space="preserve"> или аттестат соответствия требованиям ИБ. </w:t>
            </w:r>
          </w:p>
          <w:p w14:paraId="1575738D" w14:textId="77777777" w:rsidR="006D4DD3" w:rsidRPr="001E2C36" w:rsidRDefault="006D4DD3" w:rsidP="006D4DD3">
            <w:pPr>
              <w:shd w:val="clear" w:color="auto" w:fill="FFFFFF"/>
              <w:spacing w:after="0" w:line="240" w:lineRule="auto"/>
              <w:ind w:firstLine="63"/>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На сегодняшний день на промышленном стенде интегрированы 23 МИС с ИС МЗ РК.</w:t>
            </w:r>
          </w:p>
          <w:p w14:paraId="0E9B47B8" w14:textId="540E83DB" w:rsidR="006D4DD3" w:rsidRPr="001E2C36" w:rsidRDefault="006D4DD3" w:rsidP="006D4DD3">
            <w:pPr>
              <w:pStyle w:val="ae"/>
              <w:ind w:firstLine="323"/>
              <w:jc w:val="both"/>
              <w:rPr>
                <w:rFonts w:ascii="Times New Roman" w:hAnsi="Times New Roman" w:cs="Times New Roman"/>
                <w:sz w:val="24"/>
                <w:szCs w:val="24"/>
                <w:lang w:val="ru-RU"/>
              </w:rPr>
            </w:pPr>
            <w:r w:rsidRPr="001E2C36">
              <w:rPr>
                <w:rFonts w:ascii="Times New Roman" w:hAnsi="Times New Roman" w:cs="Times New Roman"/>
                <w:sz w:val="24"/>
                <w:szCs w:val="24"/>
                <w:lang w:val="ru-RU"/>
              </w:rPr>
              <w:t>Вместе с тем, в новый Кодекс</w:t>
            </w:r>
            <w:r>
              <w:rPr>
                <w:rFonts w:ascii="Times New Roman" w:hAnsi="Times New Roman" w:cs="Times New Roman"/>
                <w:sz w:val="24"/>
                <w:szCs w:val="24"/>
                <w:lang w:val="ru-RU"/>
              </w:rPr>
              <w:t xml:space="preserve"> РК</w:t>
            </w:r>
            <w:r w:rsidRPr="001E2C36">
              <w:rPr>
                <w:rFonts w:ascii="Times New Roman" w:hAnsi="Times New Roman" w:cs="Times New Roman"/>
                <w:sz w:val="24"/>
                <w:szCs w:val="24"/>
                <w:lang w:val="ru-RU"/>
              </w:rPr>
              <w:t xml:space="preserve"> «О здоровье народа и системе здравоохранения» в главу 7 «Цифровое здравоохранение» введен термин «персональные медицинские данные», а также нормы, регулирующие права доступа к персональным данным, определён круг лиц, имеющих права доступа. Также, определена ответственность субъектов здравоохранения за защиту и конфиденциальность персональных медицинских данных. Разработан и согласован с заинтересованными государственными органами проект приказа «Об утверждении правил разграничения прав доступа субъектов цифрового здравоохранения», в настоящее время находится на стадии согласования с Министерством юстиции РК.</w:t>
            </w:r>
          </w:p>
        </w:tc>
        <w:tc>
          <w:tcPr>
            <w:tcW w:w="1984" w:type="dxa"/>
          </w:tcPr>
          <w:p w14:paraId="761B27F2" w14:textId="6B4A0AEF" w:rsidR="006D4DD3" w:rsidRPr="001E2C36" w:rsidRDefault="006D4DD3" w:rsidP="006D4DD3">
            <w:pPr>
              <w:pStyle w:val="ae"/>
              <w:jc w:val="both"/>
              <w:rPr>
                <w:rFonts w:ascii="Times New Roman" w:hAnsi="Times New Roman" w:cs="Times New Roman"/>
                <w:b/>
                <w:szCs w:val="24"/>
                <w:lang w:val="ru-RU"/>
              </w:rPr>
            </w:pPr>
            <w:r w:rsidRPr="001E2C36">
              <w:rPr>
                <w:rFonts w:ascii="Times New Roman" w:hAnsi="Times New Roman" w:cs="Times New Roman"/>
                <w:b/>
                <w:sz w:val="24"/>
                <w:szCs w:val="24"/>
                <w:lang w:val="ru-RU"/>
              </w:rPr>
              <w:t>Исполнено</w:t>
            </w:r>
          </w:p>
        </w:tc>
      </w:tr>
    </w:tbl>
    <w:p w14:paraId="0C938120" w14:textId="68C11B85" w:rsidR="00E1072B" w:rsidRPr="001E2C36" w:rsidRDefault="00E1072B" w:rsidP="0012777A">
      <w:pPr>
        <w:spacing w:after="0"/>
        <w:jc w:val="center"/>
        <w:rPr>
          <w:rFonts w:ascii="Times New Roman" w:hAnsi="Times New Roman" w:cs="Times New Roman"/>
          <w:b/>
          <w:sz w:val="28"/>
          <w:szCs w:val="28"/>
          <w:lang w:val="ru-RU"/>
        </w:rPr>
      </w:pPr>
    </w:p>
    <w:p w14:paraId="5349A325" w14:textId="77777777" w:rsidR="00E1072B" w:rsidRPr="001E2C36" w:rsidRDefault="00E1072B">
      <w:pPr>
        <w:rPr>
          <w:rFonts w:ascii="Times New Roman" w:hAnsi="Times New Roman" w:cs="Times New Roman"/>
          <w:b/>
          <w:sz w:val="28"/>
          <w:szCs w:val="28"/>
          <w:lang w:val="ru-RU"/>
        </w:rPr>
      </w:pPr>
      <w:r w:rsidRPr="001E2C36">
        <w:rPr>
          <w:rFonts w:ascii="Times New Roman" w:hAnsi="Times New Roman" w:cs="Times New Roman"/>
          <w:b/>
          <w:sz w:val="28"/>
          <w:szCs w:val="28"/>
          <w:lang w:val="ru-RU"/>
        </w:rPr>
        <w:br w:type="page"/>
      </w:r>
      <w:bookmarkStart w:id="0" w:name="_GoBack"/>
      <w:bookmarkEnd w:id="0"/>
    </w:p>
    <w:p w14:paraId="4CD93F70" w14:textId="4C93CC9F" w:rsidR="0012777A" w:rsidRPr="001E2C36" w:rsidRDefault="007446EC" w:rsidP="004E783B">
      <w:pPr>
        <w:pStyle w:val="a3"/>
        <w:numPr>
          <w:ilvl w:val="0"/>
          <w:numId w:val="4"/>
        </w:numPr>
        <w:spacing w:after="0"/>
        <w:ind w:left="4678" w:hanging="283"/>
        <w:rPr>
          <w:rFonts w:ascii="Times New Roman" w:hAnsi="Times New Roman" w:cs="Times New Roman"/>
          <w:b/>
          <w:sz w:val="24"/>
          <w:szCs w:val="24"/>
          <w:lang w:val="ru-RU"/>
        </w:rPr>
      </w:pPr>
      <w:r w:rsidRPr="001E2C36">
        <w:rPr>
          <w:rFonts w:ascii="Times New Roman" w:hAnsi="Times New Roman" w:cs="Times New Roman"/>
          <w:b/>
          <w:sz w:val="24"/>
          <w:szCs w:val="24"/>
          <w:lang w:val="ru-RU"/>
        </w:rPr>
        <w:lastRenderedPageBreak/>
        <w:t>ДОСТИЖЕНИЕ ЦЕЛЕЙ И ЦЕЛЕВЫХ ИНДИКАТОРОВ</w:t>
      </w:r>
    </w:p>
    <w:p w14:paraId="5D1DC5A1" w14:textId="77777777" w:rsidR="00BA61A2" w:rsidRPr="001E2C36" w:rsidRDefault="00BA61A2" w:rsidP="00BA61A2">
      <w:pPr>
        <w:spacing w:after="0"/>
        <w:ind w:left="4395"/>
        <w:rPr>
          <w:rFonts w:ascii="Times New Roman" w:hAnsi="Times New Roman" w:cs="Times New Roman"/>
          <w:b/>
          <w:sz w:val="24"/>
          <w:szCs w:val="24"/>
          <w:lang w:val="ru-RU"/>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3544"/>
        <w:gridCol w:w="1843"/>
        <w:gridCol w:w="1276"/>
        <w:gridCol w:w="1560"/>
        <w:gridCol w:w="1756"/>
        <w:gridCol w:w="4338"/>
      </w:tblGrid>
      <w:tr w:rsidR="00BA61A2" w:rsidRPr="001E2C36" w14:paraId="35A616C9" w14:textId="77777777" w:rsidTr="009054B8">
        <w:trPr>
          <w:trHeight w:val="30"/>
        </w:trPr>
        <w:tc>
          <w:tcPr>
            <w:tcW w:w="454" w:type="dxa"/>
            <w:vMerge w:val="restart"/>
          </w:tcPr>
          <w:p w14:paraId="33A66809" w14:textId="77777777" w:rsidR="00BA61A2" w:rsidRPr="001E2C36" w:rsidRDefault="00BA61A2" w:rsidP="00BA61A2">
            <w:pPr>
              <w:spacing w:after="20"/>
              <w:ind w:left="20"/>
              <w:jc w:val="center"/>
              <w:rPr>
                <w:rFonts w:ascii="Times New Roman" w:hAnsi="Times New Roman" w:cs="Times New Roman"/>
                <w:b/>
                <w:sz w:val="24"/>
                <w:szCs w:val="24"/>
                <w:lang w:val="ru-RU"/>
              </w:rPr>
            </w:pPr>
            <w:r w:rsidRPr="001E2C36">
              <w:rPr>
                <w:rFonts w:ascii="Times New Roman" w:hAnsi="Times New Roman" w:cs="Times New Roman"/>
                <w:b/>
                <w:sz w:val="24"/>
                <w:szCs w:val="24"/>
                <w:lang w:val="ru-RU"/>
              </w:rPr>
              <w:t>№</w:t>
            </w:r>
          </w:p>
        </w:tc>
        <w:tc>
          <w:tcPr>
            <w:tcW w:w="3544" w:type="dxa"/>
            <w:vMerge w:val="restart"/>
          </w:tcPr>
          <w:p w14:paraId="11F1FF62" w14:textId="77777777" w:rsidR="00BA61A2" w:rsidRPr="001E2C36" w:rsidRDefault="00BA61A2" w:rsidP="00BA61A2">
            <w:pPr>
              <w:spacing w:after="20"/>
              <w:ind w:left="20"/>
              <w:jc w:val="center"/>
              <w:rPr>
                <w:rFonts w:ascii="Times New Roman" w:hAnsi="Times New Roman" w:cs="Times New Roman"/>
                <w:b/>
                <w:sz w:val="24"/>
                <w:szCs w:val="24"/>
                <w:lang w:val="ru-RU"/>
              </w:rPr>
            </w:pPr>
            <w:r w:rsidRPr="001E2C36">
              <w:rPr>
                <w:rFonts w:ascii="Times New Roman" w:hAnsi="Times New Roman" w:cs="Times New Roman"/>
                <w:b/>
                <w:sz w:val="24"/>
                <w:szCs w:val="24"/>
                <w:lang w:val="ru-RU"/>
              </w:rPr>
              <w:t>Наименование целевого индикатора</w:t>
            </w:r>
          </w:p>
        </w:tc>
        <w:tc>
          <w:tcPr>
            <w:tcW w:w="1843" w:type="dxa"/>
            <w:vMerge w:val="restart"/>
          </w:tcPr>
          <w:p w14:paraId="0BDF0B7A" w14:textId="77777777" w:rsidR="00BA61A2" w:rsidRPr="001E2C36" w:rsidRDefault="00BA61A2" w:rsidP="00BA61A2">
            <w:pPr>
              <w:spacing w:after="20"/>
              <w:ind w:left="20"/>
              <w:jc w:val="center"/>
              <w:rPr>
                <w:rFonts w:ascii="Times New Roman" w:hAnsi="Times New Roman" w:cs="Times New Roman"/>
                <w:b/>
                <w:sz w:val="24"/>
                <w:szCs w:val="24"/>
                <w:lang w:val="ru-RU"/>
              </w:rPr>
            </w:pPr>
            <w:r w:rsidRPr="001E2C36">
              <w:rPr>
                <w:rFonts w:ascii="Times New Roman" w:hAnsi="Times New Roman" w:cs="Times New Roman"/>
                <w:b/>
                <w:sz w:val="24"/>
                <w:szCs w:val="24"/>
                <w:lang w:val="ru-RU"/>
              </w:rPr>
              <w:t>Источник информации</w:t>
            </w:r>
          </w:p>
        </w:tc>
        <w:tc>
          <w:tcPr>
            <w:tcW w:w="1276" w:type="dxa"/>
            <w:vMerge w:val="restart"/>
          </w:tcPr>
          <w:p w14:paraId="06C7F5A1" w14:textId="77777777" w:rsidR="00BA61A2" w:rsidRPr="001E2C36" w:rsidRDefault="00BA61A2" w:rsidP="00BA61A2">
            <w:pPr>
              <w:spacing w:after="20"/>
              <w:ind w:left="20"/>
              <w:jc w:val="center"/>
              <w:rPr>
                <w:rFonts w:ascii="Times New Roman" w:hAnsi="Times New Roman" w:cs="Times New Roman"/>
                <w:b/>
                <w:sz w:val="24"/>
                <w:szCs w:val="24"/>
                <w:lang w:val="ru-RU"/>
              </w:rPr>
            </w:pPr>
            <w:r w:rsidRPr="001E2C36">
              <w:rPr>
                <w:rFonts w:ascii="Times New Roman" w:hAnsi="Times New Roman" w:cs="Times New Roman"/>
                <w:b/>
                <w:sz w:val="24"/>
                <w:szCs w:val="24"/>
                <w:lang w:val="ru-RU"/>
              </w:rPr>
              <w:t>Ед. изм.</w:t>
            </w:r>
          </w:p>
        </w:tc>
        <w:tc>
          <w:tcPr>
            <w:tcW w:w="3316" w:type="dxa"/>
            <w:gridSpan w:val="2"/>
          </w:tcPr>
          <w:p w14:paraId="4026DEB4" w14:textId="77777777" w:rsidR="00BA61A2" w:rsidRPr="001E2C36" w:rsidRDefault="00BA61A2" w:rsidP="00BA61A2">
            <w:pPr>
              <w:spacing w:after="20"/>
              <w:ind w:left="20"/>
              <w:jc w:val="center"/>
              <w:rPr>
                <w:rFonts w:ascii="Times New Roman" w:hAnsi="Times New Roman" w:cs="Times New Roman"/>
                <w:b/>
                <w:sz w:val="24"/>
                <w:szCs w:val="24"/>
                <w:lang w:val="ru-RU"/>
              </w:rPr>
            </w:pPr>
            <w:r w:rsidRPr="001E2C36">
              <w:rPr>
                <w:rFonts w:ascii="Times New Roman" w:hAnsi="Times New Roman" w:cs="Times New Roman"/>
                <w:b/>
                <w:sz w:val="24"/>
                <w:szCs w:val="24"/>
                <w:lang w:val="ru-RU"/>
              </w:rPr>
              <w:t>Отчетный период</w:t>
            </w:r>
          </w:p>
        </w:tc>
        <w:tc>
          <w:tcPr>
            <w:tcW w:w="4338" w:type="dxa"/>
            <w:vMerge w:val="restart"/>
          </w:tcPr>
          <w:p w14:paraId="2E3A8897" w14:textId="77777777" w:rsidR="00BA61A2" w:rsidRPr="001E2C36" w:rsidRDefault="00BA61A2" w:rsidP="00BA61A2">
            <w:pPr>
              <w:spacing w:after="0" w:line="240" w:lineRule="auto"/>
              <w:jc w:val="center"/>
              <w:rPr>
                <w:rFonts w:ascii="Times New Roman" w:hAnsi="Times New Roman" w:cs="Times New Roman"/>
                <w:b/>
                <w:sz w:val="24"/>
                <w:szCs w:val="24"/>
                <w:lang w:val="ru-RU"/>
              </w:rPr>
            </w:pPr>
            <w:r w:rsidRPr="001E2C36">
              <w:rPr>
                <w:rFonts w:ascii="Times New Roman" w:hAnsi="Times New Roman" w:cs="Times New Roman"/>
                <w:b/>
                <w:sz w:val="24"/>
                <w:szCs w:val="24"/>
                <w:lang w:val="ru-RU"/>
              </w:rPr>
              <w:t>Примечание</w:t>
            </w:r>
          </w:p>
          <w:p w14:paraId="1696E399" w14:textId="77777777" w:rsidR="00BA61A2" w:rsidRPr="001E2C36" w:rsidRDefault="00BA61A2" w:rsidP="00BA61A2">
            <w:pPr>
              <w:spacing w:after="0" w:line="240" w:lineRule="auto"/>
              <w:jc w:val="center"/>
              <w:rPr>
                <w:rFonts w:ascii="Times New Roman" w:hAnsi="Times New Roman" w:cs="Times New Roman"/>
                <w:b/>
                <w:sz w:val="24"/>
                <w:szCs w:val="24"/>
                <w:lang w:val="ru-RU"/>
              </w:rPr>
            </w:pPr>
            <w:r w:rsidRPr="001E2C36">
              <w:rPr>
                <w:rFonts w:ascii="Times New Roman" w:hAnsi="Times New Roman" w:cs="Times New Roman"/>
                <w:b/>
                <w:sz w:val="24"/>
                <w:szCs w:val="24"/>
                <w:lang w:val="ru-RU"/>
              </w:rPr>
              <w:t>(информация об исполнении/</w:t>
            </w:r>
            <w:r w:rsidRPr="001E2C36">
              <w:rPr>
                <w:rFonts w:ascii="Times New Roman" w:hAnsi="Times New Roman" w:cs="Times New Roman"/>
                <w:b/>
                <w:sz w:val="24"/>
                <w:szCs w:val="24"/>
                <w:lang w:val="ru-RU"/>
              </w:rPr>
              <w:br/>
              <w:t>неисполнении)</w:t>
            </w:r>
          </w:p>
        </w:tc>
      </w:tr>
      <w:tr w:rsidR="00BA61A2" w:rsidRPr="001E2C36" w14:paraId="7B9CBC79" w14:textId="77777777" w:rsidTr="009054B8">
        <w:trPr>
          <w:trHeight w:val="30"/>
        </w:trPr>
        <w:tc>
          <w:tcPr>
            <w:tcW w:w="454" w:type="dxa"/>
            <w:vMerge/>
          </w:tcPr>
          <w:p w14:paraId="3FC4EB52" w14:textId="77777777" w:rsidR="00BA61A2" w:rsidRPr="001E2C36" w:rsidRDefault="00BA61A2" w:rsidP="00BA61A2">
            <w:pPr>
              <w:rPr>
                <w:rFonts w:ascii="Times New Roman" w:hAnsi="Times New Roman" w:cs="Times New Roman"/>
                <w:b/>
                <w:sz w:val="24"/>
                <w:szCs w:val="24"/>
                <w:lang w:val="ru-RU"/>
              </w:rPr>
            </w:pPr>
          </w:p>
        </w:tc>
        <w:tc>
          <w:tcPr>
            <w:tcW w:w="3544" w:type="dxa"/>
            <w:vMerge/>
          </w:tcPr>
          <w:p w14:paraId="00847B84" w14:textId="77777777" w:rsidR="00BA61A2" w:rsidRPr="001E2C36" w:rsidRDefault="00BA61A2" w:rsidP="00BA61A2">
            <w:pPr>
              <w:rPr>
                <w:rFonts w:ascii="Times New Roman" w:hAnsi="Times New Roman" w:cs="Times New Roman"/>
                <w:b/>
                <w:sz w:val="24"/>
                <w:szCs w:val="24"/>
                <w:lang w:val="ru-RU"/>
              </w:rPr>
            </w:pPr>
          </w:p>
        </w:tc>
        <w:tc>
          <w:tcPr>
            <w:tcW w:w="1843" w:type="dxa"/>
            <w:vMerge/>
          </w:tcPr>
          <w:p w14:paraId="75831871" w14:textId="77777777" w:rsidR="00BA61A2" w:rsidRPr="001E2C36" w:rsidRDefault="00BA61A2" w:rsidP="00BA61A2">
            <w:pPr>
              <w:rPr>
                <w:rFonts w:ascii="Times New Roman" w:hAnsi="Times New Roman" w:cs="Times New Roman"/>
                <w:b/>
                <w:sz w:val="24"/>
                <w:szCs w:val="24"/>
                <w:lang w:val="ru-RU"/>
              </w:rPr>
            </w:pPr>
          </w:p>
        </w:tc>
        <w:tc>
          <w:tcPr>
            <w:tcW w:w="1276" w:type="dxa"/>
            <w:vMerge/>
          </w:tcPr>
          <w:p w14:paraId="414DAEAC" w14:textId="77777777" w:rsidR="00BA61A2" w:rsidRPr="001E2C36" w:rsidRDefault="00BA61A2" w:rsidP="00BA61A2">
            <w:pPr>
              <w:rPr>
                <w:rFonts w:ascii="Times New Roman" w:hAnsi="Times New Roman" w:cs="Times New Roman"/>
                <w:b/>
                <w:sz w:val="24"/>
                <w:szCs w:val="24"/>
                <w:lang w:val="ru-RU"/>
              </w:rPr>
            </w:pPr>
          </w:p>
        </w:tc>
        <w:tc>
          <w:tcPr>
            <w:tcW w:w="1560" w:type="dxa"/>
          </w:tcPr>
          <w:p w14:paraId="5C32D905" w14:textId="77777777" w:rsidR="00BA61A2" w:rsidRPr="001E2C36" w:rsidRDefault="00BA61A2" w:rsidP="00BA61A2">
            <w:pPr>
              <w:spacing w:after="20"/>
              <w:ind w:left="20"/>
              <w:jc w:val="center"/>
              <w:rPr>
                <w:rFonts w:ascii="Times New Roman" w:hAnsi="Times New Roman" w:cs="Times New Roman"/>
                <w:b/>
                <w:sz w:val="24"/>
                <w:szCs w:val="24"/>
                <w:lang w:val="ru-RU"/>
              </w:rPr>
            </w:pPr>
            <w:r w:rsidRPr="001E2C36">
              <w:rPr>
                <w:rFonts w:ascii="Times New Roman" w:hAnsi="Times New Roman" w:cs="Times New Roman"/>
                <w:b/>
                <w:sz w:val="24"/>
                <w:szCs w:val="24"/>
                <w:lang w:val="ru-RU"/>
              </w:rPr>
              <w:t>План</w:t>
            </w:r>
          </w:p>
          <w:p w14:paraId="25BC7B2C" w14:textId="77777777" w:rsidR="00BA61A2" w:rsidRPr="001E2C36" w:rsidRDefault="00BA61A2" w:rsidP="00BA61A2">
            <w:pPr>
              <w:spacing w:after="20"/>
              <w:ind w:left="20"/>
              <w:jc w:val="center"/>
              <w:rPr>
                <w:rFonts w:ascii="Times New Roman" w:hAnsi="Times New Roman" w:cs="Times New Roman"/>
                <w:b/>
                <w:sz w:val="24"/>
                <w:szCs w:val="24"/>
                <w:lang w:val="ru-RU"/>
              </w:rPr>
            </w:pPr>
            <w:r w:rsidRPr="001E2C36">
              <w:rPr>
                <w:rFonts w:ascii="Times New Roman" w:hAnsi="Times New Roman" w:cs="Times New Roman"/>
                <w:b/>
                <w:sz w:val="24"/>
                <w:szCs w:val="24"/>
                <w:lang w:val="ru-RU"/>
              </w:rPr>
              <w:t>20</w:t>
            </w:r>
            <w:r w:rsidRPr="001E2C36">
              <w:rPr>
                <w:rFonts w:ascii="Times New Roman" w:hAnsi="Times New Roman" w:cs="Times New Roman"/>
                <w:b/>
                <w:sz w:val="24"/>
                <w:szCs w:val="24"/>
              </w:rPr>
              <w:t>20</w:t>
            </w:r>
            <w:r w:rsidRPr="001E2C36">
              <w:rPr>
                <w:rFonts w:ascii="Times New Roman" w:hAnsi="Times New Roman" w:cs="Times New Roman"/>
                <w:b/>
                <w:sz w:val="24"/>
                <w:szCs w:val="24"/>
                <w:lang w:val="ru-RU"/>
              </w:rPr>
              <w:t xml:space="preserve"> г.</w:t>
            </w:r>
          </w:p>
        </w:tc>
        <w:tc>
          <w:tcPr>
            <w:tcW w:w="1756" w:type="dxa"/>
          </w:tcPr>
          <w:p w14:paraId="4ACDFF1B" w14:textId="77777777" w:rsidR="00BA61A2" w:rsidRPr="001E2C36" w:rsidRDefault="00BA61A2" w:rsidP="00BA61A2">
            <w:pPr>
              <w:spacing w:after="20"/>
              <w:ind w:left="20"/>
              <w:jc w:val="center"/>
              <w:rPr>
                <w:rFonts w:ascii="Times New Roman" w:hAnsi="Times New Roman" w:cs="Times New Roman"/>
                <w:b/>
                <w:sz w:val="24"/>
                <w:szCs w:val="24"/>
                <w:lang w:val="ru-RU"/>
              </w:rPr>
            </w:pPr>
            <w:r w:rsidRPr="001E2C36">
              <w:rPr>
                <w:rFonts w:ascii="Times New Roman" w:hAnsi="Times New Roman" w:cs="Times New Roman"/>
                <w:b/>
                <w:sz w:val="24"/>
                <w:szCs w:val="24"/>
                <w:lang w:val="ru-RU"/>
              </w:rPr>
              <w:t>Факт</w:t>
            </w:r>
          </w:p>
          <w:p w14:paraId="5BC08A85" w14:textId="77777777" w:rsidR="00BA61A2" w:rsidRPr="001E2C36" w:rsidRDefault="00BA61A2" w:rsidP="00BA61A2">
            <w:pPr>
              <w:spacing w:after="20"/>
              <w:ind w:left="20"/>
              <w:jc w:val="center"/>
              <w:rPr>
                <w:rFonts w:ascii="Times New Roman" w:hAnsi="Times New Roman" w:cs="Times New Roman"/>
                <w:b/>
                <w:sz w:val="24"/>
                <w:szCs w:val="24"/>
                <w:lang w:val="ru-RU"/>
              </w:rPr>
            </w:pPr>
            <w:r w:rsidRPr="001E2C36">
              <w:rPr>
                <w:rFonts w:ascii="Times New Roman" w:hAnsi="Times New Roman" w:cs="Times New Roman"/>
                <w:b/>
                <w:sz w:val="24"/>
                <w:szCs w:val="24"/>
                <w:lang w:val="ru-RU"/>
              </w:rPr>
              <w:t>20</w:t>
            </w:r>
            <w:r w:rsidRPr="001E2C36">
              <w:rPr>
                <w:rFonts w:ascii="Times New Roman" w:hAnsi="Times New Roman" w:cs="Times New Roman"/>
                <w:b/>
                <w:sz w:val="24"/>
                <w:szCs w:val="24"/>
              </w:rPr>
              <w:t>20</w:t>
            </w:r>
            <w:r w:rsidRPr="001E2C36">
              <w:rPr>
                <w:rFonts w:ascii="Times New Roman" w:hAnsi="Times New Roman" w:cs="Times New Roman"/>
                <w:b/>
                <w:sz w:val="24"/>
                <w:szCs w:val="24"/>
                <w:lang w:val="ru-RU"/>
              </w:rPr>
              <w:t xml:space="preserve"> г.</w:t>
            </w:r>
          </w:p>
        </w:tc>
        <w:tc>
          <w:tcPr>
            <w:tcW w:w="4338" w:type="dxa"/>
            <w:vMerge/>
          </w:tcPr>
          <w:p w14:paraId="048EF6BF" w14:textId="77777777" w:rsidR="00BA61A2" w:rsidRPr="001E2C36" w:rsidRDefault="00BA61A2" w:rsidP="00BA61A2">
            <w:pPr>
              <w:rPr>
                <w:rFonts w:ascii="Times New Roman" w:hAnsi="Times New Roman" w:cs="Times New Roman"/>
                <w:b/>
                <w:sz w:val="24"/>
                <w:szCs w:val="24"/>
                <w:lang w:val="ru-RU"/>
              </w:rPr>
            </w:pPr>
          </w:p>
        </w:tc>
      </w:tr>
      <w:tr w:rsidR="00BA61A2" w:rsidRPr="001E2C36" w14:paraId="5BF95A3B" w14:textId="77777777" w:rsidTr="009054B8">
        <w:trPr>
          <w:trHeight w:val="30"/>
        </w:trPr>
        <w:tc>
          <w:tcPr>
            <w:tcW w:w="454" w:type="dxa"/>
          </w:tcPr>
          <w:p w14:paraId="46F76BE9" w14:textId="77777777" w:rsidR="00BA61A2" w:rsidRPr="001E2C36" w:rsidRDefault="00BA61A2" w:rsidP="00BA61A2">
            <w:pPr>
              <w:spacing w:after="20"/>
              <w:ind w:left="20"/>
              <w:jc w:val="center"/>
              <w:rPr>
                <w:rFonts w:ascii="Times New Roman" w:hAnsi="Times New Roman" w:cs="Times New Roman"/>
                <w:sz w:val="24"/>
                <w:szCs w:val="24"/>
                <w:lang w:val="ru-RU"/>
              </w:rPr>
            </w:pPr>
            <w:r w:rsidRPr="001E2C36">
              <w:rPr>
                <w:rFonts w:ascii="Times New Roman" w:hAnsi="Times New Roman" w:cs="Times New Roman"/>
                <w:sz w:val="24"/>
                <w:szCs w:val="24"/>
                <w:lang w:val="ru-RU"/>
              </w:rPr>
              <w:t>1</w:t>
            </w:r>
          </w:p>
        </w:tc>
        <w:tc>
          <w:tcPr>
            <w:tcW w:w="3544" w:type="dxa"/>
          </w:tcPr>
          <w:p w14:paraId="1CF3B086" w14:textId="77777777" w:rsidR="00BA61A2" w:rsidRPr="001E2C36" w:rsidRDefault="00BA61A2" w:rsidP="00BA61A2">
            <w:pPr>
              <w:spacing w:after="20"/>
              <w:ind w:left="20"/>
              <w:jc w:val="center"/>
              <w:rPr>
                <w:rFonts w:ascii="Times New Roman" w:hAnsi="Times New Roman" w:cs="Times New Roman"/>
                <w:sz w:val="24"/>
                <w:szCs w:val="24"/>
                <w:lang w:val="ru-RU"/>
              </w:rPr>
            </w:pPr>
            <w:r w:rsidRPr="001E2C36">
              <w:rPr>
                <w:rFonts w:ascii="Times New Roman" w:hAnsi="Times New Roman" w:cs="Times New Roman"/>
                <w:sz w:val="24"/>
                <w:szCs w:val="24"/>
                <w:lang w:val="ru-RU"/>
              </w:rPr>
              <w:t>2</w:t>
            </w:r>
          </w:p>
        </w:tc>
        <w:tc>
          <w:tcPr>
            <w:tcW w:w="1843" w:type="dxa"/>
          </w:tcPr>
          <w:p w14:paraId="4BC7C737" w14:textId="77777777" w:rsidR="00BA61A2" w:rsidRPr="001E2C36" w:rsidRDefault="00BA61A2" w:rsidP="00BA61A2">
            <w:pPr>
              <w:spacing w:after="20"/>
              <w:ind w:left="20"/>
              <w:jc w:val="center"/>
              <w:rPr>
                <w:rFonts w:ascii="Times New Roman" w:hAnsi="Times New Roman" w:cs="Times New Roman"/>
                <w:sz w:val="24"/>
                <w:szCs w:val="24"/>
                <w:lang w:val="ru-RU"/>
              </w:rPr>
            </w:pPr>
            <w:r w:rsidRPr="001E2C36">
              <w:rPr>
                <w:rFonts w:ascii="Times New Roman" w:hAnsi="Times New Roman" w:cs="Times New Roman"/>
                <w:sz w:val="24"/>
                <w:szCs w:val="24"/>
                <w:lang w:val="ru-RU"/>
              </w:rPr>
              <w:t>3</w:t>
            </w:r>
          </w:p>
        </w:tc>
        <w:tc>
          <w:tcPr>
            <w:tcW w:w="1276" w:type="dxa"/>
          </w:tcPr>
          <w:p w14:paraId="4A326E35" w14:textId="77777777" w:rsidR="00BA61A2" w:rsidRPr="001E2C36" w:rsidRDefault="00BA61A2" w:rsidP="00BA61A2">
            <w:pPr>
              <w:spacing w:after="20"/>
              <w:ind w:left="20"/>
              <w:jc w:val="center"/>
              <w:rPr>
                <w:rFonts w:ascii="Times New Roman" w:hAnsi="Times New Roman" w:cs="Times New Roman"/>
                <w:sz w:val="24"/>
                <w:szCs w:val="24"/>
                <w:lang w:val="ru-RU"/>
              </w:rPr>
            </w:pPr>
            <w:r w:rsidRPr="001E2C36">
              <w:rPr>
                <w:rFonts w:ascii="Times New Roman" w:hAnsi="Times New Roman" w:cs="Times New Roman"/>
                <w:sz w:val="24"/>
                <w:szCs w:val="24"/>
                <w:lang w:val="ru-RU"/>
              </w:rPr>
              <w:t>4</w:t>
            </w:r>
          </w:p>
        </w:tc>
        <w:tc>
          <w:tcPr>
            <w:tcW w:w="1560" w:type="dxa"/>
          </w:tcPr>
          <w:p w14:paraId="0BBAD04F" w14:textId="77777777" w:rsidR="00BA61A2" w:rsidRPr="001E2C36" w:rsidRDefault="00BA61A2" w:rsidP="00BA61A2">
            <w:pPr>
              <w:spacing w:after="20"/>
              <w:ind w:left="20"/>
              <w:jc w:val="center"/>
              <w:rPr>
                <w:rFonts w:ascii="Times New Roman" w:hAnsi="Times New Roman" w:cs="Times New Roman"/>
                <w:sz w:val="24"/>
                <w:szCs w:val="24"/>
                <w:lang w:val="ru-RU"/>
              </w:rPr>
            </w:pPr>
            <w:r w:rsidRPr="001E2C36">
              <w:rPr>
                <w:rFonts w:ascii="Times New Roman" w:hAnsi="Times New Roman" w:cs="Times New Roman"/>
                <w:sz w:val="24"/>
                <w:szCs w:val="24"/>
                <w:lang w:val="ru-RU"/>
              </w:rPr>
              <w:t>5</w:t>
            </w:r>
          </w:p>
        </w:tc>
        <w:tc>
          <w:tcPr>
            <w:tcW w:w="1756" w:type="dxa"/>
          </w:tcPr>
          <w:p w14:paraId="18D60D24" w14:textId="77777777" w:rsidR="00BA61A2" w:rsidRPr="001E2C36" w:rsidRDefault="00BA61A2" w:rsidP="00BA61A2">
            <w:pPr>
              <w:spacing w:after="20"/>
              <w:ind w:left="20"/>
              <w:jc w:val="center"/>
              <w:rPr>
                <w:rFonts w:ascii="Times New Roman" w:hAnsi="Times New Roman" w:cs="Times New Roman"/>
                <w:sz w:val="24"/>
                <w:szCs w:val="24"/>
                <w:lang w:val="ru-RU"/>
              </w:rPr>
            </w:pPr>
            <w:r w:rsidRPr="001E2C36">
              <w:rPr>
                <w:rFonts w:ascii="Times New Roman" w:hAnsi="Times New Roman" w:cs="Times New Roman"/>
                <w:sz w:val="24"/>
                <w:szCs w:val="24"/>
                <w:lang w:val="ru-RU"/>
              </w:rPr>
              <w:t>6</w:t>
            </w:r>
          </w:p>
        </w:tc>
        <w:tc>
          <w:tcPr>
            <w:tcW w:w="4338" w:type="dxa"/>
          </w:tcPr>
          <w:p w14:paraId="66C2D885" w14:textId="77777777" w:rsidR="00BA61A2" w:rsidRPr="001E2C36" w:rsidRDefault="00BA61A2" w:rsidP="00BA61A2">
            <w:pPr>
              <w:spacing w:after="20"/>
              <w:ind w:left="20"/>
              <w:jc w:val="center"/>
              <w:rPr>
                <w:rFonts w:ascii="Times New Roman" w:hAnsi="Times New Roman" w:cs="Times New Roman"/>
                <w:sz w:val="24"/>
                <w:szCs w:val="24"/>
                <w:lang w:val="ru-RU"/>
              </w:rPr>
            </w:pPr>
            <w:r w:rsidRPr="001E2C36">
              <w:rPr>
                <w:rFonts w:ascii="Times New Roman" w:hAnsi="Times New Roman" w:cs="Times New Roman"/>
                <w:sz w:val="24"/>
                <w:szCs w:val="24"/>
                <w:lang w:val="ru-RU"/>
              </w:rPr>
              <w:t>7</w:t>
            </w:r>
          </w:p>
        </w:tc>
      </w:tr>
      <w:tr w:rsidR="00BA61A2" w:rsidRPr="006D4DD3" w14:paraId="18DFC2F2" w14:textId="77777777" w:rsidTr="009054B8">
        <w:trPr>
          <w:trHeight w:val="30"/>
        </w:trPr>
        <w:tc>
          <w:tcPr>
            <w:tcW w:w="454" w:type="dxa"/>
          </w:tcPr>
          <w:p w14:paraId="08076334" w14:textId="77777777" w:rsidR="00BA61A2" w:rsidRPr="001E2C36" w:rsidRDefault="00BA61A2" w:rsidP="00BA61A2">
            <w:pPr>
              <w:spacing w:after="0" w:line="240" w:lineRule="auto"/>
              <w:ind w:left="20"/>
              <w:jc w:val="center"/>
              <w:rPr>
                <w:rFonts w:ascii="Times New Roman" w:hAnsi="Times New Roman" w:cs="Times New Roman"/>
                <w:b/>
                <w:sz w:val="24"/>
                <w:szCs w:val="24"/>
                <w:lang w:val="ru-RU"/>
              </w:rPr>
            </w:pPr>
          </w:p>
        </w:tc>
        <w:tc>
          <w:tcPr>
            <w:tcW w:w="14317" w:type="dxa"/>
            <w:gridSpan w:val="6"/>
          </w:tcPr>
          <w:p w14:paraId="1E75663C" w14:textId="77777777" w:rsidR="00BA61A2" w:rsidRPr="001E2C36" w:rsidRDefault="00BA61A2" w:rsidP="00BA61A2">
            <w:pPr>
              <w:spacing w:after="0" w:line="240" w:lineRule="auto"/>
              <w:ind w:left="20"/>
              <w:jc w:val="center"/>
              <w:rPr>
                <w:rFonts w:ascii="Times New Roman" w:hAnsi="Times New Roman" w:cs="Times New Roman"/>
                <w:b/>
                <w:sz w:val="24"/>
                <w:szCs w:val="24"/>
                <w:lang w:val="ru-RU"/>
              </w:rPr>
            </w:pPr>
            <w:r w:rsidRPr="001E2C36">
              <w:rPr>
                <w:rFonts w:ascii="Times New Roman" w:hAnsi="Times New Roman" w:cs="Times New Roman"/>
                <w:b/>
                <w:sz w:val="24"/>
                <w:szCs w:val="24"/>
                <w:lang w:val="ru-RU"/>
              </w:rPr>
              <w:t xml:space="preserve">Стратегическое направление 1. </w:t>
            </w:r>
            <w:r w:rsidRPr="001E2C36">
              <w:rPr>
                <w:rFonts w:ascii="Times New Roman" w:hAnsi="Times New Roman" w:cs="Times New Roman"/>
                <w:b/>
                <w:kern w:val="24"/>
                <w:sz w:val="24"/>
                <w:szCs w:val="24"/>
                <w:lang w:val="ru-RU"/>
              </w:rPr>
              <w:t>Укрепление здоровья граждан</w:t>
            </w:r>
          </w:p>
        </w:tc>
      </w:tr>
      <w:tr w:rsidR="00BA61A2" w:rsidRPr="006D4DD3" w14:paraId="304801E7" w14:textId="77777777" w:rsidTr="009054B8">
        <w:trPr>
          <w:trHeight w:val="222"/>
        </w:trPr>
        <w:tc>
          <w:tcPr>
            <w:tcW w:w="454" w:type="dxa"/>
          </w:tcPr>
          <w:p w14:paraId="5B468BC3" w14:textId="77777777" w:rsidR="00BA61A2" w:rsidRPr="001E2C36" w:rsidRDefault="00BA61A2" w:rsidP="00BA61A2">
            <w:pPr>
              <w:spacing w:after="0" w:line="240" w:lineRule="auto"/>
              <w:ind w:left="20"/>
              <w:jc w:val="center"/>
              <w:rPr>
                <w:rFonts w:ascii="Times New Roman" w:hAnsi="Times New Roman" w:cs="Times New Roman"/>
                <w:b/>
                <w:sz w:val="24"/>
                <w:szCs w:val="24"/>
                <w:lang w:val="ru-RU"/>
              </w:rPr>
            </w:pPr>
          </w:p>
        </w:tc>
        <w:tc>
          <w:tcPr>
            <w:tcW w:w="14317" w:type="dxa"/>
            <w:gridSpan w:val="6"/>
          </w:tcPr>
          <w:p w14:paraId="3C6CAD7A" w14:textId="7C19D626" w:rsidR="00BA61A2" w:rsidRPr="001E2C36" w:rsidRDefault="00BA61A2" w:rsidP="00BA61A2">
            <w:pPr>
              <w:tabs>
                <w:tab w:val="left" w:pos="9639"/>
              </w:tabs>
              <w:spacing w:after="0" w:line="240" w:lineRule="auto"/>
              <w:jc w:val="center"/>
              <w:textAlignment w:val="baseline"/>
              <w:rPr>
                <w:rFonts w:ascii="Times New Roman" w:hAnsi="Times New Roman" w:cs="Times New Roman"/>
                <w:b/>
                <w:sz w:val="24"/>
                <w:szCs w:val="24"/>
                <w:lang w:val="ru-RU"/>
              </w:rPr>
            </w:pPr>
            <w:r w:rsidRPr="001E2C36">
              <w:rPr>
                <w:rFonts w:ascii="Times New Roman" w:hAnsi="Times New Roman" w:cs="Times New Roman"/>
                <w:b/>
                <w:sz w:val="24"/>
                <w:szCs w:val="24"/>
                <w:lang w:val="ru-RU"/>
              </w:rPr>
              <w:t>Цель 1.1 Уси</w:t>
            </w:r>
            <w:r w:rsidR="00D34C2D" w:rsidRPr="001E2C36">
              <w:rPr>
                <w:rFonts w:ascii="Times New Roman" w:hAnsi="Times New Roman" w:cs="Times New Roman"/>
                <w:b/>
                <w:sz w:val="24"/>
                <w:szCs w:val="24"/>
                <w:lang w:val="ru-RU"/>
              </w:rPr>
              <w:t xml:space="preserve">ление профилактики заболеваний </w:t>
            </w:r>
            <w:r w:rsidRPr="001E2C36">
              <w:rPr>
                <w:rFonts w:ascii="Times New Roman" w:hAnsi="Times New Roman" w:cs="Times New Roman"/>
                <w:b/>
                <w:sz w:val="24"/>
                <w:szCs w:val="24"/>
                <w:lang w:val="ru-RU"/>
              </w:rPr>
              <w:t>и развитие управления заболеваниями на ранних стадиях</w:t>
            </w:r>
          </w:p>
        </w:tc>
      </w:tr>
      <w:tr w:rsidR="006457DF" w:rsidRPr="006D4DD3" w14:paraId="5F675DFE" w14:textId="77777777" w:rsidTr="009054B8">
        <w:trPr>
          <w:trHeight w:val="970"/>
        </w:trPr>
        <w:tc>
          <w:tcPr>
            <w:tcW w:w="454" w:type="dxa"/>
          </w:tcPr>
          <w:p w14:paraId="557DD9ED" w14:textId="77777777" w:rsidR="006457DF" w:rsidRPr="001E2C36" w:rsidRDefault="006457DF" w:rsidP="006457DF">
            <w:pPr>
              <w:widowControl w:val="0"/>
              <w:tabs>
                <w:tab w:val="left" w:pos="9639"/>
              </w:tabs>
              <w:spacing w:after="0" w:line="240" w:lineRule="auto"/>
              <w:ind w:left="-54" w:right="-14"/>
              <w:rPr>
                <w:rFonts w:ascii="Times New Roman" w:hAnsi="Times New Roman" w:cs="Times New Roman"/>
                <w:sz w:val="24"/>
                <w:szCs w:val="24"/>
              </w:rPr>
            </w:pPr>
            <w:r w:rsidRPr="001E2C36">
              <w:rPr>
                <w:rFonts w:ascii="Times New Roman" w:hAnsi="Times New Roman" w:cs="Times New Roman"/>
                <w:sz w:val="24"/>
                <w:szCs w:val="24"/>
              </w:rPr>
              <w:t>1.</w:t>
            </w:r>
          </w:p>
        </w:tc>
        <w:tc>
          <w:tcPr>
            <w:tcW w:w="3544" w:type="dxa"/>
          </w:tcPr>
          <w:p w14:paraId="581E3F39" w14:textId="77777777" w:rsidR="006457DF" w:rsidRPr="001E2C36" w:rsidRDefault="006457DF" w:rsidP="006457DF">
            <w:pPr>
              <w:widowControl w:val="0"/>
              <w:tabs>
                <w:tab w:val="left" w:pos="9639"/>
              </w:tabs>
              <w:spacing w:after="0" w:line="240" w:lineRule="auto"/>
              <w:ind w:left="-54" w:right="-14"/>
              <w:rPr>
                <w:rFonts w:ascii="Times New Roman" w:hAnsi="Times New Roman" w:cs="Times New Roman"/>
                <w:sz w:val="24"/>
                <w:szCs w:val="24"/>
                <w:lang w:val="ru-RU"/>
              </w:rPr>
            </w:pPr>
            <w:r w:rsidRPr="001E2C36">
              <w:rPr>
                <w:rFonts w:ascii="Times New Roman" w:hAnsi="Times New Roman" w:cs="Times New Roman"/>
                <w:sz w:val="24"/>
                <w:szCs w:val="24"/>
                <w:lang w:val="ru-RU"/>
              </w:rPr>
              <w:t>Ожидаемая продолжительность жизни населения при рождении</w:t>
            </w:r>
          </w:p>
          <w:p w14:paraId="1B6C5DA7" w14:textId="77777777" w:rsidR="006457DF" w:rsidRPr="001E2C36" w:rsidRDefault="006457DF" w:rsidP="006457DF">
            <w:pPr>
              <w:widowControl w:val="0"/>
              <w:tabs>
                <w:tab w:val="left" w:pos="9639"/>
              </w:tabs>
              <w:spacing w:after="0" w:line="240" w:lineRule="auto"/>
              <w:ind w:left="-54" w:right="-14"/>
              <w:rPr>
                <w:rFonts w:ascii="Times New Roman" w:hAnsi="Times New Roman" w:cs="Times New Roman"/>
                <w:sz w:val="24"/>
                <w:szCs w:val="24"/>
                <w:lang w:val="ru-RU"/>
              </w:rPr>
            </w:pPr>
          </w:p>
        </w:tc>
        <w:tc>
          <w:tcPr>
            <w:tcW w:w="1843" w:type="dxa"/>
          </w:tcPr>
          <w:p w14:paraId="7F431B8A" w14:textId="5572ED97" w:rsidR="006457DF" w:rsidRPr="001E2C36" w:rsidRDefault="006457DF" w:rsidP="006457DF">
            <w:pPr>
              <w:widowControl w:val="0"/>
              <w:tabs>
                <w:tab w:val="left" w:pos="9639"/>
              </w:tabs>
              <w:spacing w:after="0" w:line="240" w:lineRule="auto"/>
              <w:ind w:left="-131" w:right="-161"/>
              <w:jc w:val="center"/>
              <w:rPr>
                <w:rFonts w:ascii="Times New Roman" w:hAnsi="Times New Roman" w:cs="Times New Roman"/>
                <w:sz w:val="24"/>
                <w:szCs w:val="24"/>
                <w:lang w:val="ru-RU"/>
              </w:rPr>
            </w:pPr>
            <w:r w:rsidRPr="001E2C36">
              <w:rPr>
                <w:rFonts w:ascii="Times New Roman" w:hAnsi="Times New Roman"/>
                <w:sz w:val="24"/>
                <w:szCs w:val="24"/>
                <w:lang w:val="kk-KZ"/>
              </w:rPr>
              <w:t>Официальная стат. информация БНС АСПР</w:t>
            </w:r>
          </w:p>
        </w:tc>
        <w:tc>
          <w:tcPr>
            <w:tcW w:w="1276" w:type="dxa"/>
          </w:tcPr>
          <w:p w14:paraId="4C846D26" w14:textId="77777777" w:rsidR="006457DF" w:rsidRPr="001E2C36" w:rsidRDefault="006457DF" w:rsidP="006457DF">
            <w:pPr>
              <w:widowControl w:val="0"/>
              <w:tabs>
                <w:tab w:val="left" w:pos="9639"/>
              </w:tabs>
              <w:spacing w:after="0" w:line="240" w:lineRule="auto"/>
              <w:ind w:left="-108" w:right="-108"/>
              <w:jc w:val="center"/>
              <w:rPr>
                <w:rFonts w:ascii="Times New Roman" w:hAnsi="Times New Roman" w:cs="Times New Roman"/>
                <w:sz w:val="24"/>
                <w:szCs w:val="24"/>
              </w:rPr>
            </w:pPr>
            <w:proofErr w:type="spellStart"/>
            <w:r w:rsidRPr="001E2C36">
              <w:rPr>
                <w:rFonts w:ascii="Times New Roman" w:hAnsi="Times New Roman" w:cs="Times New Roman"/>
                <w:sz w:val="24"/>
                <w:szCs w:val="24"/>
              </w:rPr>
              <w:t>лет</w:t>
            </w:r>
            <w:proofErr w:type="spellEnd"/>
          </w:p>
        </w:tc>
        <w:tc>
          <w:tcPr>
            <w:tcW w:w="1560" w:type="dxa"/>
          </w:tcPr>
          <w:p w14:paraId="0F5C39ED" w14:textId="77777777" w:rsidR="006457DF" w:rsidRPr="001E2C36" w:rsidRDefault="006457DF" w:rsidP="006457DF">
            <w:pPr>
              <w:widowControl w:val="0"/>
              <w:tabs>
                <w:tab w:val="left" w:pos="9639"/>
              </w:tabs>
              <w:spacing w:after="0" w:line="240" w:lineRule="auto"/>
              <w:ind w:right="-26"/>
              <w:jc w:val="center"/>
              <w:rPr>
                <w:rFonts w:ascii="Times New Roman" w:hAnsi="Times New Roman" w:cs="Times New Roman"/>
                <w:sz w:val="24"/>
                <w:szCs w:val="24"/>
              </w:rPr>
            </w:pPr>
            <w:r w:rsidRPr="001E2C36">
              <w:rPr>
                <w:rFonts w:ascii="Times New Roman" w:hAnsi="Times New Roman" w:cs="Times New Roman"/>
                <w:sz w:val="24"/>
                <w:szCs w:val="24"/>
              </w:rPr>
              <w:t>73,21</w:t>
            </w:r>
          </w:p>
          <w:p w14:paraId="6026FAE2" w14:textId="77777777" w:rsidR="006457DF" w:rsidRPr="001E2C36" w:rsidRDefault="006457DF" w:rsidP="006457DF">
            <w:pPr>
              <w:widowControl w:val="0"/>
              <w:tabs>
                <w:tab w:val="left" w:pos="9639"/>
              </w:tabs>
              <w:spacing w:after="0" w:line="240" w:lineRule="auto"/>
              <w:ind w:left="-108" w:right="-26"/>
              <w:jc w:val="center"/>
              <w:rPr>
                <w:rFonts w:ascii="Times New Roman" w:hAnsi="Times New Roman" w:cs="Times New Roman"/>
                <w:sz w:val="24"/>
                <w:szCs w:val="24"/>
              </w:rPr>
            </w:pPr>
          </w:p>
        </w:tc>
        <w:tc>
          <w:tcPr>
            <w:tcW w:w="1756" w:type="dxa"/>
          </w:tcPr>
          <w:p w14:paraId="7835C031" w14:textId="411B0978" w:rsidR="002A766E" w:rsidRPr="001E2C36" w:rsidRDefault="002A766E" w:rsidP="006457DF">
            <w:pPr>
              <w:tabs>
                <w:tab w:val="left" w:pos="9639"/>
              </w:tabs>
              <w:spacing w:after="0" w:line="240" w:lineRule="auto"/>
              <w:jc w:val="center"/>
              <w:rPr>
                <w:rFonts w:ascii="Times New Roman" w:hAnsi="Times New Roman" w:cs="Times New Roman"/>
                <w:i/>
                <w:sz w:val="24"/>
                <w:szCs w:val="24"/>
              </w:rPr>
            </w:pPr>
            <w:r w:rsidRPr="001E2C36">
              <w:rPr>
                <w:rFonts w:ascii="Times New Roman" w:hAnsi="Times New Roman" w:cs="Times New Roman"/>
                <w:i/>
                <w:sz w:val="24"/>
                <w:szCs w:val="24"/>
              </w:rPr>
              <w:t>-</w:t>
            </w:r>
          </w:p>
          <w:p w14:paraId="76DB8932" w14:textId="410F04BE" w:rsidR="006457DF" w:rsidRPr="001E2C36" w:rsidRDefault="002A766E" w:rsidP="006457DF">
            <w:pPr>
              <w:tabs>
                <w:tab w:val="left" w:pos="9639"/>
              </w:tabs>
              <w:spacing w:after="0" w:line="240" w:lineRule="auto"/>
              <w:jc w:val="center"/>
              <w:rPr>
                <w:rFonts w:ascii="Times New Roman" w:hAnsi="Times New Roman" w:cs="Times New Roman"/>
                <w:i/>
                <w:sz w:val="24"/>
                <w:szCs w:val="24"/>
                <w:lang w:val="kk-KZ"/>
              </w:rPr>
            </w:pPr>
            <w:r w:rsidRPr="001E2C36">
              <w:rPr>
                <w:rFonts w:ascii="Times New Roman" w:hAnsi="Times New Roman" w:cs="Times New Roman"/>
                <w:i/>
                <w:sz w:val="24"/>
                <w:szCs w:val="24"/>
                <w:lang w:val="kk-KZ"/>
              </w:rPr>
              <w:t xml:space="preserve"> </w:t>
            </w:r>
            <w:r w:rsidR="006457DF" w:rsidRPr="001E2C36">
              <w:rPr>
                <w:rFonts w:ascii="Times New Roman" w:hAnsi="Times New Roman" w:cs="Times New Roman"/>
                <w:i/>
                <w:sz w:val="24"/>
                <w:szCs w:val="24"/>
                <w:lang w:val="kk-KZ"/>
              </w:rPr>
              <w:t xml:space="preserve">(73,18 - </w:t>
            </w:r>
          </w:p>
          <w:p w14:paraId="5F2B4730" w14:textId="757C6116" w:rsidR="006457DF" w:rsidRPr="001E2C36" w:rsidRDefault="006457DF" w:rsidP="007D0DE2">
            <w:pPr>
              <w:tabs>
                <w:tab w:val="left" w:pos="9639"/>
              </w:tabs>
              <w:spacing w:after="0" w:line="240" w:lineRule="auto"/>
              <w:jc w:val="center"/>
              <w:rPr>
                <w:rFonts w:ascii="Times New Roman" w:hAnsi="Times New Roman" w:cs="Times New Roman"/>
                <w:sz w:val="24"/>
                <w:szCs w:val="24"/>
                <w:lang w:val="kk-KZ"/>
              </w:rPr>
            </w:pPr>
            <w:r w:rsidRPr="001E2C36">
              <w:rPr>
                <w:rFonts w:ascii="Times New Roman" w:hAnsi="Times New Roman" w:cs="Times New Roman"/>
                <w:i/>
                <w:szCs w:val="24"/>
                <w:lang w:val="kk-KZ"/>
              </w:rPr>
              <w:t xml:space="preserve"> 2019 год)</w:t>
            </w:r>
          </w:p>
        </w:tc>
        <w:tc>
          <w:tcPr>
            <w:tcW w:w="4338" w:type="dxa"/>
          </w:tcPr>
          <w:p w14:paraId="39CC4D31" w14:textId="17F77ECA" w:rsidR="006457DF" w:rsidRPr="001E2C36" w:rsidRDefault="00D34C2D" w:rsidP="003B34D7">
            <w:pPr>
              <w:widowControl w:val="0"/>
              <w:tabs>
                <w:tab w:val="left" w:pos="9639"/>
              </w:tabs>
              <w:spacing w:after="0" w:line="240" w:lineRule="auto"/>
              <w:ind w:left="-108" w:right="-26"/>
              <w:jc w:val="center"/>
              <w:rPr>
                <w:rFonts w:ascii="Times New Roman" w:hAnsi="Times New Roman" w:cs="Times New Roman"/>
                <w:i/>
                <w:sz w:val="24"/>
                <w:szCs w:val="28"/>
                <w:lang w:val="ru-RU"/>
              </w:rPr>
            </w:pPr>
            <w:r w:rsidRPr="001E2C36">
              <w:rPr>
                <w:rFonts w:ascii="Times New Roman" w:hAnsi="Times New Roman" w:cs="Times New Roman"/>
                <w:i/>
                <w:sz w:val="24"/>
                <w:szCs w:val="28"/>
                <w:lang w:val="ru-RU"/>
              </w:rPr>
              <w:t>Д</w:t>
            </w:r>
            <w:r w:rsidR="003B34D7" w:rsidRPr="001E2C36">
              <w:rPr>
                <w:rFonts w:ascii="Times New Roman" w:hAnsi="Times New Roman" w:cs="Times New Roman"/>
                <w:i/>
                <w:sz w:val="24"/>
                <w:szCs w:val="28"/>
                <w:lang w:val="ru-RU"/>
              </w:rPr>
              <w:t>анный индикатор формируется</w:t>
            </w:r>
            <w:r w:rsidR="003B34D7" w:rsidRPr="001E2C36">
              <w:rPr>
                <w:rFonts w:ascii="Times New Roman" w:hAnsi="Times New Roman" w:cs="Times New Roman"/>
                <w:b/>
                <w:i/>
                <w:sz w:val="24"/>
                <w:szCs w:val="28"/>
                <w:lang w:val="ru-RU"/>
              </w:rPr>
              <w:t xml:space="preserve">              </w:t>
            </w:r>
            <w:r w:rsidR="003B34D7" w:rsidRPr="001E2C36">
              <w:rPr>
                <w:rFonts w:ascii="Times New Roman" w:hAnsi="Times New Roman" w:cs="Times New Roman"/>
                <w:i/>
                <w:sz w:val="24"/>
                <w:szCs w:val="28"/>
                <w:lang w:val="ru-RU"/>
              </w:rPr>
              <w:t>1 раз в год, к 20 апреля следующего года за отчетным периодом (приказ МНЭ РК от 13.11.2019</w:t>
            </w:r>
            <w:r w:rsidRPr="001E2C36">
              <w:rPr>
                <w:rFonts w:ascii="Times New Roman" w:hAnsi="Times New Roman" w:cs="Times New Roman"/>
                <w:i/>
                <w:sz w:val="24"/>
                <w:szCs w:val="28"/>
                <w:lang w:val="ru-RU"/>
              </w:rPr>
              <w:t xml:space="preserve"> </w:t>
            </w:r>
            <w:r w:rsidR="003B34D7" w:rsidRPr="001E2C36">
              <w:rPr>
                <w:rFonts w:ascii="Times New Roman" w:hAnsi="Times New Roman" w:cs="Times New Roman"/>
                <w:i/>
                <w:sz w:val="24"/>
                <w:szCs w:val="28"/>
                <w:lang w:val="ru-RU"/>
              </w:rPr>
              <w:t>г. №89)</w:t>
            </w:r>
          </w:p>
          <w:p w14:paraId="7E24A8A9" w14:textId="19626DB9" w:rsidR="00D34C2D" w:rsidRPr="001E2C36" w:rsidRDefault="00D34C2D" w:rsidP="003B34D7">
            <w:pPr>
              <w:widowControl w:val="0"/>
              <w:tabs>
                <w:tab w:val="left" w:pos="9639"/>
              </w:tabs>
              <w:spacing w:after="0" w:line="240" w:lineRule="auto"/>
              <w:ind w:left="-108" w:right="-26"/>
              <w:jc w:val="center"/>
              <w:rPr>
                <w:rFonts w:ascii="Times New Roman" w:hAnsi="Times New Roman" w:cs="Times New Roman"/>
                <w:i/>
                <w:sz w:val="24"/>
                <w:szCs w:val="24"/>
                <w:lang w:val="ru-RU"/>
              </w:rPr>
            </w:pPr>
          </w:p>
        </w:tc>
      </w:tr>
      <w:tr w:rsidR="000017F5" w:rsidRPr="001E2C36" w14:paraId="69225B64" w14:textId="77777777" w:rsidTr="009054B8">
        <w:trPr>
          <w:trHeight w:val="1029"/>
        </w:trPr>
        <w:tc>
          <w:tcPr>
            <w:tcW w:w="454" w:type="dxa"/>
          </w:tcPr>
          <w:p w14:paraId="1B8DCA31" w14:textId="77777777" w:rsidR="000017F5" w:rsidRPr="001E2C36" w:rsidRDefault="000017F5" w:rsidP="000017F5">
            <w:pPr>
              <w:widowControl w:val="0"/>
              <w:tabs>
                <w:tab w:val="left" w:pos="9639"/>
              </w:tabs>
              <w:spacing w:after="0" w:line="240" w:lineRule="auto"/>
              <w:ind w:left="-54" w:right="-14"/>
              <w:rPr>
                <w:rFonts w:ascii="Times New Roman" w:hAnsi="Times New Roman" w:cs="Times New Roman"/>
                <w:sz w:val="24"/>
                <w:szCs w:val="24"/>
                <w:lang w:val="kk-KZ"/>
              </w:rPr>
            </w:pPr>
            <w:r w:rsidRPr="001E2C36">
              <w:rPr>
                <w:rFonts w:ascii="Times New Roman" w:hAnsi="Times New Roman" w:cs="Times New Roman"/>
                <w:sz w:val="24"/>
                <w:szCs w:val="24"/>
                <w:lang w:val="kk-KZ"/>
              </w:rPr>
              <w:t>2.</w:t>
            </w:r>
          </w:p>
        </w:tc>
        <w:tc>
          <w:tcPr>
            <w:tcW w:w="3544" w:type="dxa"/>
          </w:tcPr>
          <w:p w14:paraId="29928960" w14:textId="77777777" w:rsidR="000017F5" w:rsidRPr="001E2C36" w:rsidRDefault="000017F5" w:rsidP="000017F5">
            <w:pPr>
              <w:shd w:val="clear" w:color="auto" w:fill="FFFFFF"/>
              <w:tabs>
                <w:tab w:val="left" w:pos="360"/>
                <w:tab w:val="left" w:pos="9639"/>
              </w:tabs>
              <w:spacing w:after="0" w:line="240" w:lineRule="auto"/>
              <w:jc w:val="both"/>
              <w:textAlignment w:val="baseline"/>
              <w:rPr>
                <w:rFonts w:ascii="Times New Roman" w:eastAsia="Times New Roman" w:hAnsi="Times New Roman" w:cs="Times New Roman"/>
                <w:sz w:val="24"/>
                <w:szCs w:val="24"/>
                <w:lang w:val="ru-RU" w:eastAsia="ru-RU"/>
              </w:rPr>
            </w:pPr>
            <w:r w:rsidRPr="001E2C36">
              <w:rPr>
                <w:rFonts w:ascii="Times New Roman" w:eastAsia="Times New Roman" w:hAnsi="Times New Roman" w:cs="Times New Roman"/>
                <w:sz w:val="24"/>
                <w:szCs w:val="24"/>
                <w:lang w:val="ru-RU" w:eastAsia="ru-RU"/>
              </w:rPr>
              <w:t>Распространенность ВИЧ-инфекции в возрастной группе 15-49 лет в пределах 0,2-0,6%</w:t>
            </w:r>
          </w:p>
        </w:tc>
        <w:tc>
          <w:tcPr>
            <w:tcW w:w="1843" w:type="dxa"/>
          </w:tcPr>
          <w:p w14:paraId="75ACFDF7" w14:textId="77777777" w:rsidR="000017F5" w:rsidRPr="001E2C36" w:rsidRDefault="000017F5" w:rsidP="000017F5">
            <w:pPr>
              <w:widowControl w:val="0"/>
              <w:tabs>
                <w:tab w:val="left" w:pos="9639"/>
              </w:tabs>
              <w:spacing w:after="0" w:line="240" w:lineRule="auto"/>
              <w:ind w:left="-131" w:right="-161"/>
              <w:jc w:val="center"/>
              <w:rPr>
                <w:rFonts w:ascii="Times New Roman" w:hAnsi="Times New Roman" w:cs="Times New Roman"/>
                <w:sz w:val="24"/>
                <w:szCs w:val="24"/>
                <w:lang w:val="ru-RU"/>
              </w:rPr>
            </w:pPr>
            <w:r w:rsidRPr="001E2C36">
              <w:rPr>
                <w:rFonts w:ascii="Times New Roman" w:hAnsi="Times New Roman" w:cs="Times New Roman"/>
                <w:sz w:val="24"/>
                <w:szCs w:val="24"/>
                <w:lang w:val="ru-RU"/>
              </w:rPr>
              <w:t>Административные данные МЗ</w:t>
            </w:r>
          </w:p>
        </w:tc>
        <w:tc>
          <w:tcPr>
            <w:tcW w:w="1276" w:type="dxa"/>
          </w:tcPr>
          <w:p w14:paraId="0897E19F" w14:textId="77777777" w:rsidR="000017F5" w:rsidRPr="001E2C36" w:rsidRDefault="000017F5" w:rsidP="000017F5">
            <w:pPr>
              <w:shd w:val="clear" w:color="auto" w:fill="FFFFFF"/>
              <w:tabs>
                <w:tab w:val="left" w:pos="9639"/>
              </w:tabs>
              <w:spacing w:after="0" w:line="240" w:lineRule="auto"/>
              <w:ind w:left="-108" w:right="-108"/>
              <w:jc w:val="center"/>
              <w:rPr>
                <w:rFonts w:ascii="Times New Roman" w:eastAsia="Times New Roman" w:hAnsi="Times New Roman" w:cs="Times New Roman"/>
                <w:sz w:val="24"/>
                <w:szCs w:val="24"/>
                <w:lang w:val="ru-RU" w:eastAsia="ru-RU"/>
              </w:rPr>
            </w:pPr>
            <w:r w:rsidRPr="001E2C36">
              <w:rPr>
                <w:rFonts w:ascii="Times New Roman" w:eastAsia="Times New Roman" w:hAnsi="Times New Roman" w:cs="Times New Roman"/>
                <w:sz w:val="24"/>
                <w:szCs w:val="24"/>
                <w:lang w:val="ru-RU" w:eastAsia="ru-RU"/>
              </w:rPr>
              <w:t>%</w:t>
            </w:r>
          </w:p>
        </w:tc>
        <w:tc>
          <w:tcPr>
            <w:tcW w:w="1560" w:type="dxa"/>
            <w:vAlign w:val="center"/>
          </w:tcPr>
          <w:p w14:paraId="2B39130E" w14:textId="77777777" w:rsidR="000017F5" w:rsidRPr="001E2C36" w:rsidRDefault="000017F5" w:rsidP="000017F5">
            <w:pPr>
              <w:tabs>
                <w:tab w:val="left" w:pos="9639"/>
              </w:tabs>
              <w:spacing w:after="0" w:line="240" w:lineRule="auto"/>
              <w:ind w:left="-108" w:right="-26"/>
              <w:jc w:val="center"/>
              <w:rPr>
                <w:rFonts w:ascii="Times New Roman" w:hAnsi="Times New Roman" w:cs="Times New Roman"/>
                <w:sz w:val="24"/>
                <w:szCs w:val="24"/>
              </w:rPr>
            </w:pPr>
            <w:r w:rsidRPr="001E2C36">
              <w:rPr>
                <w:rFonts w:ascii="Times New Roman" w:hAnsi="Times New Roman" w:cs="Times New Roman"/>
                <w:sz w:val="24"/>
                <w:szCs w:val="24"/>
                <w:lang w:val="ru-RU"/>
              </w:rPr>
              <w:t>0,</w:t>
            </w:r>
            <w:r w:rsidRPr="001E2C36">
              <w:rPr>
                <w:rFonts w:ascii="Times New Roman" w:hAnsi="Times New Roman" w:cs="Times New Roman"/>
                <w:sz w:val="24"/>
                <w:szCs w:val="24"/>
                <w:lang w:val="kk-KZ"/>
              </w:rPr>
              <w:t>3</w:t>
            </w:r>
            <w:r w:rsidRPr="001E2C36">
              <w:rPr>
                <w:rFonts w:ascii="Times New Roman" w:hAnsi="Times New Roman" w:cs="Times New Roman"/>
                <w:sz w:val="24"/>
                <w:szCs w:val="24"/>
              </w:rPr>
              <w:t>2</w:t>
            </w:r>
          </w:p>
          <w:p w14:paraId="479CCEB0" w14:textId="77777777" w:rsidR="00D34C2D" w:rsidRPr="001E2C36" w:rsidRDefault="00D34C2D" w:rsidP="000017F5">
            <w:pPr>
              <w:tabs>
                <w:tab w:val="left" w:pos="9639"/>
              </w:tabs>
              <w:spacing w:after="0" w:line="240" w:lineRule="auto"/>
              <w:ind w:left="-108" w:right="-26"/>
              <w:jc w:val="center"/>
              <w:rPr>
                <w:rFonts w:ascii="Times New Roman" w:hAnsi="Times New Roman" w:cs="Times New Roman"/>
                <w:sz w:val="24"/>
                <w:szCs w:val="24"/>
              </w:rPr>
            </w:pPr>
          </w:p>
          <w:p w14:paraId="65B1FE2B" w14:textId="77777777" w:rsidR="00D34C2D" w:rsidRPr="001E2C36" w:rsidRDefault="00D34C2D" w:rsidP="000017F5">
            <w:pPr>
              <w:tabs>
                <w:tab w:val="left" w:pos="9639"/>
              </w:tabs>
              <w:spacing w:after="0" w:line="240" w:lineRule="auto"/>
              <w:ind w:left="-108" w:right="-26"/>
              <w:jc w:val="center"/>
              <w:rPr>
                <w:rFonts w:ascii="Times New Roman" w:hAnsi="Times New Roman" w:cs="Times New Roman"/>
                <w:sz w:val="24"/>
                <w:szCs w:val="24"/>
              </w:rPr>
            </w:pPr>
          </w:p>
          <w:p w14:paraId="45B75206" w14:textId="77777777" w:rsidR="00D34C2D" w:rsidRPr="001E2C36" w:rsidRDefault="00D34C2D" w:rsidP="000017F5">
            <w:pPr>
              <w:tabs>
                <w:tab w:val="left" w:pos="9639"/>
              </w:tabs>
              <w:spacing w:after="0" w:line="240" w:lineRule="auto"/>
              <w:ind w:left="-108" w:right="-26"/>
              <w:jc w:val="center"/>
              <w:rPr>
                <w:rFonts w:ascii="Times New Roman" w:hAnsi="Times New Roman" w:cs="Times New Roman"/>
                <w:sz w:val="24"/>
                <w:szCs w:val="24"/>
              </w:rPr>
            </w:pPr>
          </w:p>
        </w:tc>
        <w:tc>
          <w:tcPr>
            <w:tcW w:w="1756" w:type="dxa"/>
            <w:vAlign w:val="center"/>
          </w:tcPr>
          <w:p w14:paraId="413D397F" w14:textId="77777777" w:rsidR="000017F5" w:rsidRPr="001E2C36" w:rsidRDefault="000017F5" w:rsidP="000017F5">
            <w:pPr>
              <w:tabs>
                <w:tab w:val="left" w:pos="9639"/>
              </w:tabs>
              <w:spacing w:after="0" w:line="240" w:lineRule="auto"/>
              <w:jc w:val="center"/>
              <w:rPr>
                <w:rFonts w:ascii="Times New Roman" w:eastAsia="Calibri" w:hAnsi="Times New Roman" w:cs="Times New Roman"/>
                <w:sz w:val="24"/>
                <w:szCs w:val="24"/>
                <w:lang w:val="kk-KZ"/>
              </w:rPr>
            </w:pPr>
            <w:r w:rsidRPr="001E2C36">
              <w:rPr>
                <w:rFonts w:ascii="Times New Roman" w:eastAsia="Calibri" w:hAnsi="Times New Roman" w:cs="Times New Roman"/>
                <w:sz w:val="24"/>
                <w:szCs w:val="24"/>
                <w:lang w:val="kk-KZ"/>
              </w:rPr>
              <w:t>0,27</w:t>
            </w:r>
          </w:p>
          <w:p w14:paraId="64D3970C" w14:textId="77777777" w:rsidR="00D34C2D" w:rsidRPr="001E2C36" w:rsidRDefault="00D34C2D" w:rsidP="000017F5">
            <w:pPr>
              <w:tabs>
                <w:tab w:val="left" w:pos="9639"/>
              </w:tabs>
              <w:spacing w:after="0" w:line="240" w:lineRule="auto"/>
              <w:jc w:val="center"/>
              <w:rPr>
                <w:rFonts w:ascii="Times New Roman" w:eastAsia="Calibri" w:hAnsi="Times New Roman" w:cs="Times New Roman"/>
                <w:sz w:val="24"/>
                <w:szCs w:val="24"/>
                <w:lang w:val="kk-KZ"/>
              </w:rPr>
            </w:pPr>
          </w:p>
          <w:p w14:paraId="2456A65D" w14:textId="77777777" w:rsidR="00D34C2D" w:rsidRPr="001E2C36" w:rsidRDefault="00D34C2D" w:rsidP="000017F5">
            <w:pPr>
              <w:tabs>
                <w:tab w:val="left" w:pos="9639"/>
              </w:tabs>
              <w:spacing w:after="0" w:line="240" w:lineRule="auto"/>
              <w:jc w:val="center"/>
              <w:rPr>
                <w:rFonts w:ascii="Times New Roman" w:eastAsia="Calibri" w:hAnsi="Times New Roman" w:cs="Times New Roman"/>
                <w:sz w:val="24"/>
                <w:szCs w:val="24"/>
                <w:lang w:val="kk-KZ"/>
              </w:rPr>
            </w:pPr>
          </w:p>
          <w:p w14:paraId="3D3945A7" w14:textId="55FBAF9F" w:rsidR="00D34C2D" w:rsidRPr="001E2C36" w:rsidRDefault="00D34C2D" w:rsidP="000017F5">
            <w:pPr>
              <w:tabs>
                <w:tab w:val="left" w:pos="9639"/>
              </w:tabs>
              <w:spacing w:after="0" w:line="240" w:lineRule="auto"/>
              <w:jc w:val="center"/>
              <w:rPr>
                <w:rFonts w:ascii="Times New Roman" w:eastAsia="Calibri" w:hAnsi="Times New Roman" w:cs="Times New Roman"/>
                <w:sz w:val="24"/>
                <w:szCs w:val="24"/>
                <w:lang w:val="kk-KZ"/>
              </w:rPr>
            </w:pPr>
          </w:p>
        </w:tc>
        <w:tc>
          <w:tcPr>
            <w:tcW w:w="4338" w:type="dxa"/>
            <w:vAlign w:val="center"/>
          </w:tcPr>
          <w:p w14:paraId="7870955A" w14:textId="77777777" w:rsidR="000017F5" w:rsidRPr="001E2C36" w:rsidRDefault="00D34C2D" w:rsidP="000017F5">
            <w:pPr>
              <w:spacing w:after="0" w:line="240" w:lineRule="auto"/>
              <w:jc w:val="center"/>
              <w:rPr>
                <w:rFonts w:ascii="Times New Roman" w:eastAsia="Calibri" w:hAnsi="Times New Roman" w:cs="Times New Roman"/>
                <w:i/>
                <w:sz w:val="24"/>
                <w:szCs w:val="24"/>
                <w:lang w:val="kk-KZ"/>
              </w:rPr>
            </w:pPr>
            <w:r w:rsidRPr="001E2C36">
              <w:rPr>
                <w:rFonts w:ascii="Times New Roman" w:eastAsia="Calibri" w:hAnsi="Times New Roman" w:cs="Times New Roman"/>
                <w:i/>
                <w:sz w:val="24"/>
                <w:szCs w:val="24"/>
                <w:lang w:val="kk-KZ"/>
              </w:rPr>
              <w:t xml:space="preserve">Индикатор </w:t>
            </w:r>
            <w:r w:rsidR="000017F5" w:rsidRPr="001E2C36">
              <w:rPr>
                <w:rFonts w:ascii="Times New Roman" w:eastAsia="Calibri" w:hAnsi="Times New Roman" w:cs="Times New Roman"/>
                <w:i/>
                <w:sz w:val="24"/>
                <w:szCs w:val="24"/>
                <w:lang w:val="kk-KZ"/>
              </w:rPr>
              <w:t>достигнут</w:t>
            </w:r>
          </w:p>
          <w:p w14:paraId="121EA6D1" w14:textId="77777777" w:rsidR="00D34C2D" w:rsidRPr="001E2C36" w:rsidRDefault="00D34C2D" w:rsidP="000017F5">
            <w:pPr>
              <w:spacing w:after="0" w:line="240" w:lineRule="auto"/>
              <w:jc w:val="center"/>
              <w:rPr>
                <w:rFonts w:ascii="Times New Roman" w:eastAsia="Calibri" w:hAnsi="Times New Roman" w:cs="Times New Roman"/>
                <w:i/>
                <w:sz w:val="24"/>
                <w:szCs w:val="24"/>
                <w:lang w:val="kk-KZ"/>
              </w:rPr>
            </w:pPr>
          </w:p>
          <w:p w14:paraId="3CF262FD" w14:textId="77777777" w:rsidR="00D34C2D" w:rsidRPr="001E2C36" w:rsidRDefault="00D34C2D" w:rsidP="000017F5">
            <w:pPr>
              <w:spacing w:after="0" w:line="240" w:lineRule="auto"/>
              <w:jc w:val="center"/>
              <w:rPr>
                <w:rFonts w:ascii="Times New Roman" w:eastAsia="Calibri" w:hAnsi="Times New Roman" w:cs="Times New Roman"/>
                <w:sz w:val="24"/>
                <w:szCs w:val="24"/>
                <w:lang w:val="kk-KZ"/>
              </w:rPr>
            </w:pPr>
          </w:p>
          <w:p w14:paraId="5931DE19" w14:textId="11BF1970" w:rsidR="00D34C2D" w:rsidRPr="001E2C36" w:rsidRDefault="00D34C2D" w:rsidP="000017F5">
            <w:pPr>
              <w:spacing w:after="0" w:line="240" w:lineRule="auto"/>
              <w:jc w:val="center"/>
              <w:rPr>
                <w:rFonts w:ascii="Times New Roman" w:eastAsia="Calibri" w:hAnsi="Times New Roman" w:cs="Times New Roman"/>
                <w:sz w:val="24"/>
                <w:szCs w:val="24"/>
                <w:lang w:val="kk-KZ"/>
              </w:rPr>
            </w:pPr>
          </w:p>
        </w:tc>
      </w:tr>
      <w:tr w:rsidR="000017F5" w:rsidRPr="001E2C36" w14:paraId="6E3CC825" w14:textId="77777777" w:rsidTr="009054B8">
        <w:trPr>
          <w:trHeight w:val="732"/>
        </w:trPr>
        <w:tc>
          <w:tcPr>
            <w:tcW w:w="454" w:type="dxa"/>
          </w:tcPr>
          <w:p w14:paraId="66190443" w14:textId="77777777" w:rsidR="000017F5" w:rsidRPr="001E2C36" w:rsidRDefault="000017F5" w:rsidP="000017F5">
            <w:pPr>
              <w:widowControl w:val="0"/>
              <w:tabs>
                <w:tab w:val="left" w:pos="9639"/>
              </w:tabs>
              <w:spacing w:after="0" w:line="240" w:lineRule="auto"/>
              <w:ind w:left="-54" w:right="-14"/>
              <w:rPr>
                <w:rFonts w:ascii="Times New Roman" w:hAnsi="Times New Roman" w:cs="Times New Roman"/>
                <w:sz w:val="24"/>
                <w:szCs w:val="24"/>
                <w:lang w:val="kk-KZ"/>
              </w:rPr>
            </w:pPr>
            <w:r w:rsidRPr="001E2C36">
              <w:rPr>
                <w:rFonts w:ascii="Times New Roman" w:hAnsi="Times New Roman" w:cs="Times New Roman"/>
                <w:sz w:val="24"/>
                <w:szCs w:val="24"/>
              </w:rPr>
              <w:t>3</w:t>
            </w:r>
            <w:r w:rsidRPr="001E2C36">
              <w:rPr>
                <w:rFonts w:ascii="Times New Roman" w:hAnsi="Times New Roman" w:cs="Times New Roman"/>
                <w:sz w:val="24"/>
                <w:szCs w:val="24"/>
                <w:lang w:val="kk-KZ"/>
              </w:rPr>
              <w:t>.</w:t>
            </w:r>
          </w:p>
        </w:tc>
        <w:tc>
          <w:tcPr>
            <w:tcW w:w="3544" w:type="dxa"/>
          </w:tcPr>
          <w:p w14:paraId="68C55E9F" w14:textId="77777777" w:rsidR="000017F5" w:rsidRPr="001E2C36" w:rsidRDefault="000017F5" w:rsidP="000017F5">
            <w:pPr>
              <w:shd w:val="clear" w:color="auto" w:fill="FFFFFF"/>
              <w:tabs>
                <w:tab w:val="left" w:pos="360"/>
              </w:tabs>
              <w:spacing w:after="0" w:line="240" w:lineRule="auto"/>
              <w:ind w:right="-85"/>
              <w:jc w:val="both"/>
              <w:textAlignment w:val="baseline"/>
              <w:rPr>
                <w:rFonts w:ascii="Times New Roman" w:eastAsia="Times New Roman" w:hAnsi="Times New Roman" w:cs="Times New Roman"/>
                <w:sz w:val="24"/>
                <w:szCs w:val="24"/>
                <w:lang w:val="ru-RU" w:eastAsia="ru-RU"/>
              </w:rPr>
            </w:pPr>
            <w:r w:rsidRPr="001E2C36">
              <w:rPr>
                <w:rFonts w:ascii="Times New Roman" w:eastAsia="Times New Roman" w:hAnsi="Times New Roman" w:cs="Times New Roman"/>
                <w:sz w:val="24"/>
                <w:szCs w:val="24"/>
                <w:lang w:val="ru-RU" w:eastAsia="ru-RU"/>
              </w:rPr>
              <w:t xml:space="preserve">Охват вакцинацией подлежащего населения </w:t>
            </w:r>
          </w:p>
        </w:tc>
        <w:tc>
          <w:tcPr>
            <w:tcW w:w="1843" w:type="dxa"/>
          </w:tcPr>
          <w:p w14:paraId="76CBE342" w14:textId="77777777" w:rsidR="000017F5" w:rsidRPr="001E2C36" w:rsidRDefault="000017F5" w:rsidP="000017F5">
            <w:pPr>
              <w:shd w:val="clear" w:color="auto" w:fill="FFFFFF"/>
              <w:tabs>
                <w:tab w:val="left" w:pos="360"/>
              </w:tabs>
              <w:spacing w:after="0" w:line="240" w:lineRule="auto"/>
              <w:ind w:right="-85"/>
              <w:jc w:val="both"/>
              <w:textAlignment w:val="baseline"/>
              <w:rPr>
                <w:rFonts w:ascii="Times New Roman" w:eastAsia="Times New Roman" w:hAnsi="Times New Roman" w:cs="Times New Roman"/>
                <w:sz w:val="24"/>
                <w:szCs w:val="24"/>
                <w:lang w:val="ru-RU" w:eastAsia="ru-RU"/>
              </w:rPr>
            </w:pPr>
            <w:proofErr w:type="spellStart"/>
            <w:r w:rsidRPr="001E2C36">
              <w:rPr>
                <w:rFonts w:ascii="Times New Roman" w:eastAsia="Times New Roman" w:hAnsi="Times New Roman" w:cs="Times New Roman"/>
                <w:sz w:val="24"/>
                <w:szCs w:val="24"/>
                <w:lang w:eastAsia="ru-RU"/>
              </w:rPr>
              <w:t>Административные</w:t>
            </w:r>
            <w:proofErr w:type="spellEnd"/>
            <w:r w:rsidRPr="001E2C36">
              <w:rPr>
                <w:rFonts w:ascii="Times New Roman" w:eastAsia="Times New Roman" w:hAnsi="Times New Roman" w:cs="Times New Roman"/>
                <w:sz w:val="24"/>
                <w:szCs w:val="24"/>
                <w:lang w:eastAsia="ru-RU"/>
              </w:rPr>
              <w:t xml:space="preserve"> </w:t>
            </w:r>
            <w:proofErr w:type="spellStart"/>
            <w:r w:rsidRPr="001E2C36">
              <w:rPr>
                <w:rFonts w:ascii="Times New Roman" w:eastAsia="Times New Roman" w:hAnsi="Times New Roman" w:cs="Times New Roman"/>
                <w:sz w:val="24"/>
                <w:szCs w:val="24"/>
                <w:lang w:eastAsia="ru-RU"/>
              </w:rPr>
              <w:t>данные</w:t>
            </w:r>
            <w:proofErr w:type="spellEnd"/>
            <w:r w:rsidRPr="001E2C36">
              <w:rPr>
                <w:rFonts w:ascii="Times New Roman" w:eastAsia="Times New Roman" w:hAnsi="Times New Roman" w:cs="Times New Roman"/>
                <w:sz w:val="24"/>
                <w:szCs w:val="24"/>
                <w:lang w:eastAsia="ru-RU"/>
              </w:rPr>
              <w:t xml:space="preserve"> МЗ</w:t>
            </w:r>
          </w:p>
        </w:tc>
        <w:tc>
          <w:tcPr>
            <w:tcW w:w="1276" w:type="dxa"/>
          </w:tcPr>
          <w:p w14:paraId="06DA5198" w14:textId="77777777" w:rsidR="000017F5" w:rsidRPr="001E2C36" w:rsidRDefault="000017F5" w:rsidP="000017F5">
            <w:pPr>
              <w:shd w:val="clear" w:color="auto" w:fill="FFFFFF"/>
              <w:spacing w:after="0" w:line="240" w:lineRule="auto"/>
              <w:ind w:left="-108" w:right="-108"/>
              <w:jc w:val="center"/>
              <w:rPr>
                <w:rFonts w:ascii="Times New Roman" w:eastAsia="Times New Roman" w:hAnsi="Times New Roman" w:cs="Times New Roman"/>
                <w:sz w:val="24"/>
                <w:szCs w:val="24"/>
                <w:lang w:val="ru-RU" w:eastAsia="ru-RU"/>
              </w:rPr>
            </w:pPr>
            <w:r w:rsidRPr="001E2C36">
              <w:rPr>
                <w:rFonts w:ascii="Times New Roman" w:eastAsia="Times New Roman" w:hAnsi="Times New Roman" w:cs="Times New Roman"/>
                <w:sz w:val="24"/>
                <w:szCs w:val="24"/>
                <w:lang w:val="ru-RU" w:eastAsia="ru-RU"/>
              </w:rPr>
              <w:t>% от целевого населения</w:t>
            </w:r>
          </w:p>
        </w:tc>
        <w:tc>
          <w:tcPr>
            <w:tcW w:w="1560" w:type="dxa"/>
          </w:tcPr>
          <w:p w14:paraId="0078D604" w14:textId="77777777" w:rsidR="000017F5" w:rsidRPr="001E2C36" w:rsidRDefault="000017F5" w:rsidP="000017F5">
            <w:pPr>
              <w:shd w:val="clear" w:color="auto" w:fill="FFFFFF"/>
              <w:spacing w:after="0" w:line="240" w:lineRule="auto"/>
              <w:ind w:left="-108" w:right="-26"/>
              <w:jc w:val="center"/>
              <w:rPr>
                <w:rFonts w:ascii="Times New Roman" w:eastAsia="Times New Roman" w:hAnsi="Times New Roman" w:cs="Times New Roman"/>
                <w:sz w:val="24"/>
                <w:szCs w:val="24"/>
                <w:lang w:val="ru-RU" w:eastAsia="ru-RU"/>
              </w:rPr>
            </w:pPr>
            <w:r w:rsidRPr="001E2C36">
              <w:rPr>
                <w:rFonts w:ascii="Times New Roman" w:eastAsia="Times New Roman" w:hAnsi="Times New Roman" w:cs="Times New Roman"/>
                <w:sz w:val="24"/>
                <w:szCs w:val="24"/>
                <w:lang w:val="ru-RU" w:eastAsia="ru-RU"/>
              </w:rPr>
              <w:t>95</w:t>
            </w:r>
          </w:p>
        </w:tc>
        <w:tc>
          <w:tcPr>
            <w:tcW w:w="1756" w:type="dxa"/>
            <w:vAlign w:val="center"/>
          </w:tcPr>
          <w:p w14:paraId="0209BA6A" w14:textId="77777777" w:rsidR="000017F5" w:rsidRPr="001E2C36" w:rsidRDefault="000017F5" w:rsidP="000017F5">
            <w:pPr>
              <w:spacing w:after="0" w:line="240" w:lineRule="auto"/>
              <w:jc w:val="center"/>
              <w:rPr>
                <w:rFonts w:ascii="Times New Roman" w:eastAsia="Calibri" w:hAnsi="Times New Roman" w:cs="Times New Roman"/>
                <w:sz w:val="24"/>
                <w:szCs w:val="24"/>
                <w:lang w:val="kk-KZ"/>
              </w:rPr>
            </w:pPr>
            <w:r w:rsidRPr="001E2C36">
              <w:rPr>
                <w:rFonts w:ascii="Times New Roman" w:eastAsia="Calibri" w:hAnsi="Times New Roman" w:cs="Times New Roman"/>
                <w:sz w:val="24"/>
                <w:szCs w:val="24"/>
                <w:lang w:val="kk-KZ"/>
              </w:rPr>
              <w:t>90,2</w:t>
            </w:r>
          </w:p>
          <w:p w14:paraId="4A412BE1" w14:textId="77777777" w:rsidR="00D34C2D" w:rsidRPr="001E2C36" w:rsidRDefault="00D34C2D" w:rsidP="000017F5">
            <w:pPr>
              <w:spacing w:after="0" w:line="240" w:lineRule="auto"/>
              <w:jc w:val="center"/>
              <w:rPr>
                <w:rFonts w:ascii="Times New Roman" w:eastAsia="Calibri" w:hAnsi="Times New Roman" w:cs="Times New Roman"/>
                <w:sz w:val="24"/>
                <w:szCs w:val="24"/>
                <w:lang w:val="kk-KZ"/>
              </w:rPr>
            </w:pPr>
          </w:p>
          <w:p w14:paraId="26B54370" w14:textId="651F9168" w:rsidR="00D34C2D" w:rsidRPr="001E2C36" w:rsidRDefault="00D34C2D" w:rsidP="000017F5">
            <w:pPr>
              <w:spacing w:after="0" w:line="240" w:lineRule="auto"/>
              <w:jc w:val="center"/>
              <w:rPr>
                <w:rFonts w:ascii="Times New Roman" w:eastAsia="Calibri" w:hAnsi="Times New Roman" w:cs="Times New Roman"/>
                <w:sz w:val="24"/>
                <w:szCs w:val="24"/>
                <w:lang w:val="kk-KZ"/>
              </w:rPr>
            </w:pPr>
          </w:p>
        </w:tc>
        <w:tc>
          <w:tcPr>
            <w:tcW w:w="4338" w:type="dxa"/>
            <w:vAlign w:val="center"/>
          </w:tcPr>
          <w:p w14:paraId="0CC7D38B" w14:textId="77777777" w:rsidR="00D34C2D" w:rsidRPr="001E2C36" w:rsidRDefault="00D34C2D" w:rsidP="000017F5">
            <w:pPr>
              <w:spacing w:after="0" w:line="240" w:lineRule="auto"/>
              <w:jc w:val="center"/>
              <w:rPr>
                <w:rFonts w:ascii="Times New Roman" w:eastAsia="Calibri" w:hAnsi="Times New Roman" w:cs="Times New Roman"/>
                <w:i/>
                <w:sz w:val="24"/>
                <w:szCs w:val="24"/>
                <w:lang w:val="kk-KZ"/>
              </w:rPr>
            </w:pPr>
            <w:r w:rsidRPr="001E2C36">
              <w:rPr>
                <w:rFonts w:ascii="Times New Roman" w:eastAsia="Calibri" w:hAnsi="Times New Roman" w:cs="Times New Roman"/>
                <w:i/>
                <w:sz w:val="24"/>
                <w:szCs w:val="24"/>
                <w:lang w:val="kk-KZ"/>
              </w:rPr>
              <w:t xml:space="preserve">Индикатор </w:t>
            </w:r>
            <w:r w:rsidR="000017F5" w:rsidRPr="001E2C36">
              <w:rPr>
                <w:rFonts w:ascii="Times New Roman" w:eastAsia="Calibri" w:hAnsi="Times New Roman" w:cs="Times New Roman"/>
                <w:i/>
                <w:sz w:val="24"/>
                <w:szCs w:val="24"/>
                <w:lang w:val="kk-KZ"/>
              </w:rPr>
              <w:t>достигнут  на 94,9 %</w:t>
            </w:r>
            <w:r w:rsidR="0025187C" w:rsidRPr="001E2C36">
              <w:rPr>
                <w:rFonts w:ascii="Times New Roman" w:eastAsia="Calibri" w:hAnsi="Times New Roman" w:cs="Times New Roman"/>
                <w:i/>
                <w:sz w:val="24"/>
                <w:szCs w:val="24"/>
                <w:lang w:val="kk-KZ"/>
              </w:rPr>
              <w:t xml:space="preserve"> </w:t>
            </w:r>
          </w:p>
          <w:p w14:paraId="6C9FFD6E" w14:textId="77777777" w:rsidR="00D34C2D" w:rsidRPr="001E2C36" w:rsidRDefault="00D34C2D" w:rsidP="000017F5">
            <w:pPr>
              <w:spacing w:after="0" w:line="240" w:lineRule="auto"/>
              <w:jc w:val="center"/>
              <w:rPr>
                <w:rFonts w:ascii="Times New Roman" w:eastAsia="Calibri" w:hAnsi="Times New Roman" w:cs="Times New Roman"/>
                <w:i/>
                <w:sz w:val="24"/>
                <w:szCs w:val="24"/>
                <w:lang w:val="kk-KZ"/>
              </w:rPr>
            </w:pPr>
          </w:p>
          <w:p w14:paraId="0CF35627" w14:textId="690B2BE6" w:rsidR="000017F5" w:rsidRPr="001E2C36" w:rsidRDefault="0025187C" w:rsidP="000017F5">
            <w:pPr>
              <w:spacing w:after="0" w:line="240" w:lineRule="auto"/>
              <w:jc w:val="center"/>
              <w:rPr>
                <w:rFonts w:ascii="Times New Roman" w:eastAsia="Calibri" w:hAnsi="Times New Roman" w:cs="Times New Roman"/>
                <w:i/>
                <w:sz w:val="24"/>
                <w:szCs w:val="24"/>
                <w:lang w:val="kk-KZ"/>
              </w:rPr>
            </w:pPr>
            <w:r w:rsidRPr="001E2C36">
              <w:rPr>
                <w:rFonts w:ascii="Times New Roman" w:eastAsia="Calibri" w:hAnsi="Times New Roman" w:cs="Times New Roman"/>
                <w:i/>
                <w:sz w:val="24"/>
                <w:szCs w:val="24"/>
                <w:lang w:val="kk-KZ"/>
              </w:rPr>
              <w:t xml:space="preserve"> </w:t>
            </w:r>
          </w:p>
        </w:tc>
      </w:tr>
      <w:tr w:rsidR="000017F5" w:rsidRPr="001E2C36" w14:paraId="05513996" w14:textId="77777777" w:rsidTr="009054B8">
        <w:trPr>
          <w:trHeight w:val="744"/>
        </w:trPr>
        <w:tc>
          <w:tcPr>
            <w:tcW w:w="454" w:type="dxa"/>
          </w:tcPr>
          <w:p w14:paraId="2CD71334" w14:textId="77777777" w:rsidR="000017F5" w:rsidRPr="001E2C36" w:rsidRDefault="000017F5" w:rsidP="000017F5">
            <w:pPr>
              <w:widowControl w:val="0"/>
              <w:tabs>
                <w:tab w:val="left" w:pos="9639"/>
              </w:tabs>
              <w:spacing w:after="0" w:line="240" w:lineRule="auto"/>
              <w:ind w:left="-54" w:right="-14"/>
              <w:rPr>
                <w:rFonts w:ascii="Times New Roman" w:hAnsi="Times New Roman" w:cs="Times New Roman"/>
                <w:sz w:val="24"/>
                <w:szCs w:val="24"/>
              </w:rPr>
            </w:pPr>
            <w:r w:rsidRPr="001E2C36">
              <w:rPr>
                <w:rFonts w:ascii="Times New Roman" w:hAnsi="Times New Roman" w:cs="Times New Roman"/>
                <w:sz w:val="24"/>
                <w:szCs w:val="24"/>
                <w:lang w:val="kk-KZ"/>
              </w:rPr>
              <w:t>4</w:t>
            </w:r>
            <w:r w:rsidRPr="001E2C36">
              <w:rPr>
                <w:rFonts w:ascii="Times New Roman" w:hAnsi="Times New Roman" w:cs="Times New Roman"/>
                <w:sz w:val="24"/>
                <w:szCs w:val="24"/>
              </w:rPr>
              <w:t>.</w:t>
            </w:r>
          </w:p>
        </w:tc>
        <w:tc>
          <w:tcPr>
            <w:tcW w:w="3544" w:type="dxa"/>
          </w:tcPr>
          <w:p w14:paraId="52086AC3" w14:textId="77777777" w:rsidR="000017F5" w:rsidRPr="001E2C36" w:rsidRDefault="000017F5" w:rsidP="000017F5">
            <w:pPr>
              <w:spacing w:after="0" w:line="240" w:lineRule="auto"/>
              <w:rPr>
                <w:rFonts w:ascii="Times New Roman" w:hAnsi="Times New Roman" w:cs="Times New Roman"/>
                <w:sz w:val="24"/>
                <w:szCs w:val="24"/>
                <w:lang w:val="ru-RU"/>
              </w:rPr>
            </w:pPr>
            <w:r w:rsidRPr="001E2C36">
              <w:rPr>
                <w:rFonts w:ascii="Times New Roman" w:hAnsi="Times New Roman" w:cs="Times New Roman"/>
                <w:sz w:val="24"/>
                <w:szCs w:val="24"/>
                <w:lang w:val="kk-KZ"/>
              </w:rPr>
              <w:t>У</w:t>
            </w:r>
            <w:proofErr w:type="spellStart"/>
            <w:r w:rsidRPr="001E2C36">
              <w:rPr>
                <w:rFonts w:ascii="Times New Roman" w:hAnsi="Times New Roman" w:cs="Times New Roman"/>
                <w:sz w:val="24"/>
                <w:szCs w:val="24"/>
                <w:lang w:val="ru-RU"/>
              </w:rPr>
              <w:t>дельн</w:t>
            </w:r>
            <w:proofErr w:type="spellEnd"/>
            <w:r w:rsidRPr="001E2C36">
              <w:rPr>
                <w:rFonts w:ascii="Times New Roman" w:hAnsi="Times New Roman" w:cs="Times New Roman"/>
                <w:sz w:val="24"/>
                <w:szCs w:val="24"/>
                <w:lang w:val="kk-KZ"/>
              </w:rPr>
              <w:t>ый</w:t>
            </w:r>
            <w:r w:rsidRPr="001E2C36">
              <w:rPr>
                <w:rFonts w:ascii="Times New Roman" w:hAnsi="Times New Roman" w:cs="Times New Roman"/>
                <w:sz w:val="24"/>
                <w:szCs w:val="24"/>
                <w:lang w:val="ru-RU"/>
              </w:rPr>
              <w:t xml:space="preserve"> вес </w:t>
            </w:r>
            <w:r w:rsidRPr="001E2C36">
              <w:rPr>
                <w:rFonts w:ascii="Times New Roman" w:hAnsi="Times New Roman" w:cs="Times New Roman"/>
                <w:sz w:val="24"/>
                <w:szCs w:val="24"/>
                <w:lang w:val="kk-KZ"/>
              </w:rPr>
              <w:t xml:space="preserve">выявленных </w:t>
            </w:r>
            <w:r w:rsidRPr="001E2C36">
              <w:rPr>
                <w:rFonts w:ascii="Times New Roman" w:hAnsi="Times New Roman" w:cs="Times New Roman"/>
                <w:sz w:val="24"/>
                <w:szCs w:val="24"/>
                <w:lang w:val="ru-RU"/>
              </w:rPr>
              <w:t>первичных злокачественных новообразований на 0-</w:t>
            </w:r>
            <w:r w:rsidRPr="001E2C36">
              <w:rPr>
                <w:rFonts w:ascii="Times New Roman" w:hAnsi="Times New Roman" w:cs="Times New Roman"/>
                <w:sz w:val="24"/>
                <w:szCs w:val="24"/>
              </w:rPr>
              <w:t>I</w:t>
            </w:r>
            <w:r w:rsidRPr="001E2C36">
              <w:rPr>
                <w:rFonts w:ascii="Times New Roman" w:hAnsi="Times New Roman" w:cs="Times New Roman"/>
                <w:sz w:val="24"/>
                <w:szCs w:val="24"/>
                <w:lang w:val="ru-RU"/>
              </w:rPr>
              <w:t xml:space="preserve"> стадиях (уровень ранней диагностики) </w:t>
            </w:r>
          </w:p>
        </w:tc>
        <w:tc>
          <w:tcPr>
            <w:tcW w:w="1843" w:type="dxa"/>
          </w:tcPr>
          <w:p w14:paraId="27F48F83" w14:textId="77777777" w:rsidR="000017F5" w:rsidRPr="001E2C36" w:rsidRDefault="000017F5" w:rsidP="000017F5">
            <w:pPr>
              <w:shd w:val="clear" w:color="auto" w:fill="FFFFFF"/>
              <w:tabs>
                <w:tab w:val="left" w:pos="360"/>
              </w:tabs>
              <w:spacing w:after="0" w:line="240" w:lineRule="auto"/>
              <w:ind w:right="-85"/>
              <w:jc w:val="both"/>
              <w:textAlignment w:val="baseline"/>
              <w:rPr>
                <w:rFonts w:ascii="Times New Roman" w:eastAsia="Times New Roman" w:hAnsi="Times New Roman" w:cs="Times New Roman"/>
                <w:sz w:val="24"/>
                <w:szCs w:val="24"/>
                <w:lang w:val="ru-RU" w:eastAsia="ru-RU"/>
              </w:rPr>
            </w:pPr>
            <w:proofErr w:type="spellStart"/>
            <w:r w:rsidRPr="001E2C36">
              <w:rPr>
                <w:rFonts w:ascii="Times New Roman" w:eastAsia="Times New Roman" w:hAnsi="Times New Roman" w:cs="Times New Roman"/>
                <w:sz w:val="24"/>
                <w:szCs w:val="24"/>
                <w:lang w:eastAsia="ru-RU"/>
              </w:rPr>
              <w:t>Административные</w:t>
            </w:r>
            <w:proofErr w:type="spellEnd"/>
            <w:r w:rsidRPr="001E2C36">
              <w:rPr>
                <w:rFonts w:ascii="Times New Roman" w:eastAsia="Times New Roman" w:hAnsi="Times New Roman" w:cs="Times New Roman"/>
                <w:sz w:val="24"/>
                <w:szCs w:val="24"/>
                <w:lang w:eastAsia="ru-RU"/>
              </w:rPr>
              <w:t xml:space="preserve"> </w:t>
            </w:r>
            <w:proofErr w:type="spellStart"/>
            <w:r w:rsidRPr="001E2C36">
              <w:rPr>
                <w:rFonts w:ascii="Times New Roman" w:eastAsia="Times New Roman" w:hAnsi="Times New Roman" w:cs="Times New Roman"/>
                <w:sz w:val="24"/>
                <w:szCs w:val="24"/>
                <w:lang w:eastAsia="ru-RU"/>
              </w:rPr>
              <w:t>данные</w:t>
            </w:r>
            <w:proofErr w:type="spellEnd"/>
            <w:r w:rsidRPr="001E2C36">
              <w:rPr>
                <w:rFonts w:ascii="Times New Roman" w:eastAsia="Times New Roman" w:hAnsi="Times New Roman" w:cs="Times New Roman"/>
                <w:sz w:val="24"/>
                <w:szCs w:val="24"/>
                <w:lang w:eastAsia="ru-RU"/>
              </w:rPr>
              <w:t xml:space="preserve"> МЗ</w:t>
            </w:r>
          </w:p>
        </w:tc>
        <w:tc>
          <w:tcPr>
            <w:tcW w:w="1276" w:type="dxa"/>
          </w:tcPr>
          <w:p w14:paraId="6C3251CE" w14:textId="77777777" w:rsidR="000017F5" w:rsidRPr="001E2C36" w:rsidRDefault="000017F5" w:rsidP="000017F5">
            <w:pPr>
              <w:shd w:val="clear" w:color="auto" w:fill="FFFFFF"/>
              <w:spacing w:after="0" w:line="240" w:lineRule="auto"/>
              <w:ind w:left="-108" w:right="-108"/>
              <w:jc w:val="center"/>
              <w:rPr>
                <w:rFonts w:ascii="Times New Roman" w:eastAsia="Times New Roman" w:hAnsi="Times New Roman" w:cs="Times New Roman"/>
                <w:sz w:val="24"/>
                <w:szCs w:val="24"/>
                <w:lang w:val="ru-RU" w:eastAsia="ru-RU"/>
              </w:rPr>
            </w:pPr>
            <w:r w:rsidRPr="001E2C36">
              <w:rPr>
                <w:rFonts w:ascii="Times New Roman" w:eastAsia="Times New Roman" w:hAnsi="Times New Roman" w:cs="Times New Roman"/>
                <w:sz w:val="24"/>
                <w:szCs w:val="24"/>
                <w:lang w:val="ru-RU" w:eastAsia="ru-RU"/>
              </w:rPr>
              <w:t xml:space="preserve">% </w:t>
            </w:r>
          </w:p>
        </w:tc>
        <w:tc>
          <w:tcPr>
            <w:tcW w:w="1560" w:type="dxa"/>
            <w:vAlign w:val="center"/>
          </w:tcPr>
          <w:p w14:paraId="063958DC" w14:textId="77777777" w:rsidR="000017F5" w:rsidRPr="001E2C36" w:rsidRDefault="000017F5" w:rsidP="000017F5">
            <w:pPr>
              <w:spacing w:after="0" w:line="240" w:lineRule="auto"/>
              <w:ind w:left="-108" w:right="-26"/>
              <w:jc w:val="center"/>
              <w:rPr>
                <w:rFonts w:ascii="Times New Roman" w:eastAsia="Times New Roman" w:hAnsi="Times New Roman" w:cs="Times New Roman"/>
                <w:sz w:val="24"/>
                <w:szCs w:val="24"/>
                <w:lang w:val="ru-RU" w:eastAsia="ru-RU"/>
              </w:rPr>
            </w:pPr>
            <w:r w:rsidRPr="001E2C36">
              <w:rPr>
                <w:rFonts w:ascii="Times New Roman" w:eastAsia="Times New Roman" w:hAnsi="Times New Roman" w:cs="Times New Roman"/>
                <w:sz w:val="24"/>
                <w:szCs w:val="24"/>
                <w:lang w:val="ru-RU" w:eastAsia="ru-RU"/>
              </w:rPr>
              <w:t>27,4</w:t>
            </w:r>
          </w:p>
          <w:p w14:paraId="61129682" w14:textId="77777777" w:rsidR="00D34C2D" w:rsidRPr="001E2C36" w:rsidRDefault="00D34C2D" w:rsidP="000017F5">
            <w:pPr>
              <w:spacing w:after="0" w:line="240" w:lineRule="auto"/>
              <w:ind w:left="-108" w:right="-26"/>
              <w:jc w:val="center"/>
              <w:rPr>
                <w:rFonts w:ascii="Times New Roman" w:eastAsia="Times New Roman" w:hAnsi="Times New Roman" w:cs="Times New Roman"/>
                <w:sz w:val="24"/>
                <w:szCs w:val="24"/>
                <w:lang w:val="ru-RU" w:eastAsia="ru-RU"/>
              </w:rPr>
            </w:pPr>
          </w:p>
          <w:p w14:paraId="2124E7F9" w14:textId="77777777" w:rsidR="00D34C2D" w:rsidRPr="001E2C36" w:rsidRDefault="00D34C2D" w:rsidP="000017F5">
            <w:pPr>
              <w:spacing w:after="0" w:line="240" w:lineRule="auto"/>
              <w:ind w:left="-108" w:right="-26"/>
              <w:jc w:val="center"/>
              <w:rPr>
                <w:rFonts w:ascii="Times New Roman" w:eastAsia="Times New Roman" w:hAnsi="Times New Roman" w:cs="Times New Roman"/>
                <w:sz w:val="24"/>
                <w:szCs w:val="24"/>
                <w:lang w:val="ru-RU" w:eastAsia="ru-RU"/>
              </w:rPr>
            </w:pPr>
          </w:p>
          <w:p w14:paraId="1FE400C5" w14:textId="77777777" w:rsidR="00D34C2D" w:rsidRPr="001E2C36" w:rsidRDefault="00D34C2D" w:rsidP="000017F5">
            <w:pPr>
              <w:spacing w:after="0" w:line="240" w:lineRule="auto"/>
              <w:ind w:left="-108" w:right="-26"/>
              <w:jc w:val="center"/>
              <w:rPr>
                <w:rFonts w:ascii="Times New Roman" w:eastAsia="Times New Roman" w:hAnsi="Times New Roman" w:cs="Times New Roman"/>
                <w:sz w:val="24"/>
                <w:szCs w:val="24"/>
                <w:lang w:val="ru-RU" w:eastAsia="ru-RU"/>
              </w:rPr>
            </w:pPr>
          </w:p>
          <w:p w14:paraId="61793509" w14:textId="77777777" w:rsidR="00D34C2D" w:rsidRPr="001E2C36" w:rsidRDefault="00D34C2D" w:rsidP="000017F5">
            <w:pPr>
              <w:spacing w:after="0" w:line="240" w:lineRule="auto"/>
              <w:ind w:left="-108" w:right="-26"/>
              <w:jc w:val="center"/>
              <w:rPr>
                <w:rFonts w:ascii="Times New Roman" w:eastAsia="Times New Roman" w:hAnsi="Times New Roman" w:cs="Times New Roman"/>
                <w:sz w:val="24"/>
                <w:szCs w:val="24"/>
                <w:lang w:val="ru-RU" w:eastAsia="ru-RU"/>
              </w:rPr>
            </w:pPr>
          </w:p>
        </w:tc>
        <w:tc>
          <w:tcPr>
            <w:tcW w:w="1756" w:type="dxa"/>
            <w:shd w:val="clear" w:color="auto" w:fill="auto"/>
            <w:vAlign w:val="center"/>
          </w:tcPr>
          <w:p w14:paraId="08FE39B8" w14:textId="77777777" w:rsidR="000017F5" w:rsidRPr="001E2C36" w:rsidRDefault="000017F5" w:rsidP="000017F5">
            <w:pPr>
              <w:spacing w:after="0" w:line="240" w:lineRule="auto"/>
              <w:ind w:left="-108" w:right="-26"/>
              <w:jc w:val="center"/>
              <w:rPr>
                <w:rFonts w:ascii="Times New Roman" w:eastAsia="Calibri" w:hAnsi="Times New Roman" w:cs="Times New Roman"/>
                <w:sz w:val="24"/>
                <w:szCs w:val="24"/>
                <w:lang w:val="kk-KZ"/>
              </w:rPr>
            </w:pPr>
            <w:r w:rsidRPr="001E2C36">
              <w:rPr>
                <w:rFonts w:ascii="Times New Roman" w:eastAsia="Calibri" w:hAnsi="Times New Roman" w:cs="Times New Roman"/>
                <w:sz w:val="24"/>
                <w:szCs w:val="24"/>
                <w:lang w:val="kk-KZ"/>
              </w:rPr>
              <w:t>25,5</w:t>
            </w:r>
          </w:p>
          <w:p w14:paraId="1BF90B82" w14:textId="77777777" w:rsidR="00D34C2D" w:rsidRPr="001E2C36" w:rsidRDefault="00D34C2D" w:rsidP="000017F5">
            <w:pPr>
              <w:spacing w:after="0" w:line="240" w:lineRule="auto"/>
              <w:ind w:left="-108" w:right="-26"/>
              <w:jc w:val="center"/>
              <w:rPr>
                <w:rFonts w:ascii="Times New Roman" w:eastAsia="Calibri" w:hAnsi="Times New Roman" w:cs="Times New Roman"/>
                <w:sz w:val="24"/>
                <w:szCs w:val="24"/>
                <w:lang w:val="kk-KZ"/>
              </w:rPr>
            </w:pPr>
          </w:p>
          <w:p w14:paraId="3C3B2E87" w14:textId="77777777" w:rsidR="00D34C2D" w:rsidRPr="001E2C36" w:rsidRDefault="00D34C2D" w:rsidP="000017F5">
            <w:pPr>
              <w:spacing w:after="0" w:line="240" w:lineRule="auto"/>
              <w:ind w:left="-108" w:right="-26"/>
              <w:jc w:val="center"/>
              <w:rPr>
                <w:rFonts w:ascii="Times New Roman" w:eastAsia="Calibri" w:hAnsi="Times New Roman" w:cs="Times New Roman"/>
                <w:sz w:val="24"/>
                <w:szCs w:val="24"/>
                <w:lang w:val="kk-KZ"/>
              </w:rPr>
            </w:pPr>
          </w:p>
          <w:p w14:paraId="4574C2A4" w14:textId="77777777" w:rsidR="00D34C2D" w:rsidRPr="001E2C36" w:rsidRDefault="00D34C2D" w:rsidP="000017F5">
            <w:pPr>
              <w:spacing w:after="0" w:line="240" w:lineRule="auto"/>
              <w:ind w:left="-108" w:right="-26"/>
              <w:jc w:val="center"/>
              <w:rPr>
                <w:rFonts w:ascii="Times New Roman" w:eastAsia="Calibri" w:hAnsi="Times New Roman" w:cs="Times New Roman"/>
                <w:sz w:val="24"/>
                <w:szCs w:val="24"/>
                <w:lang w:val="kk-KZ"/>
              </w:rPr>
            </w:pPr>
          </w:p>
          <w:p w14:paraId="01F47503" w14:textId="71FB69B1" w:rsidR="00D34C2D" w:rsidRPr="001E2C36" w:rsidRDefault="00D34C2D" w:rsidP="000017F5">
            <w:pPr>
              <w:spacing w:after="0" w:line="240" w:lineRule="auto"/>
              <w:ind w:left="-108" w:right="-26"/>
              <w:jc w:val="center"/>
              <w:rPr>
                <w:rFonts w:ascii="Times New Roman" w:eastAsia="Calibri" w:hAnsi="Times New Roman" w:cs="Times New Roman"/>
                <w:sz w:val="24"/>
                <w:szCs w:val="24"/>
                <w:lang w:val="kk-KZ"/>
              </w:rPr>
            </w:pPr>
          </w:p>
        </w:tc>
        <w:tc>
          <w:tcPr>
            <w:tcW w:w="4338" w:type="dxa"/>
            <w:shd w:val="clear" w:color="auto" w:fill="auto"/>
            <w:vAlign w:val="center"/>
          </w:tcPr>
          <w:p w14:paraId="2B5BE000" w14:textId="521EBB42" w:rsidR="000017F5" w:rsidRPr="001E2C36" w:rsidRDefault="00D34C2D" w:rsidP="000017F5">
            <w:pPr>
              <w:spacing w:after="0" w:line="240" w:lineRule="auto"/>
              <w:jc w:val="center"/>
              <w:rPr>
                <w:rFonts w:ascii="Times New Roman" w:eastAsia="Calibri" w:hAnsi="Times New Roman" w:cs="Times New Roman"/>
                <w:i/>
                <w:sz w:val="24"/>
                <w:szCs w:val="24"/>
                <w:lang w:val="kk-KZ"/>
              </w:rPr>
            </w:pPr>
            <w:r w:rsidRPr="001E2C36">
              <w:rPr>
                <w:rFonts w:ascii="Times New Roman" w:eastAsia="Calibri" w:hAnsi="Times New Roman" w:cs="Times New Roman"/>
                <w:i/>
                <w:sz w:val="24"/>
                <w:szCs w:val="24"/>
                <w:lang w:val="kk-KZ"/>
              </w:rPr>
              <w:t xml:space="preserve">Индикатор достигнут </w:t>
            </w:r>
            <w:r w:rsidR="000017F5" w:rsidRPr="001E2C36">
              <w:rPr>
                <w:rFonts w:ascii="Times New Roman" w:eastAsia="Calibri" w:hAnsi="Times New Roman" w:cs="Times New Roman"/>
                <w:i/>
                <w:sz w:val="24"/>
                <w:szCs w:val="24"/>
                <w:lang w:val="kk-KZ"/>
              </w:rPr>
              <w:t xml:space="preserve"> на 93,0 %</w:t>
            </w:r>
          </w:p>
          <w:p w14:paraId="7EAD3258" w14:textId="77777777" w:rsidR="00D34C2D" w:rsidRPr="001E2C36" w:rsidRDefault="00D34C2D" w:rsidP="000017F5">
            <w:pPr>
              <w:spacing w:after="0" w:line="240" w:lineRule="auto"/>
              <w:jc w:val="center"/>
              <w:rPr>
                <w:rFonts w:ascii="Times New Roman" w:eastAsia="Calibri" w:hAnsi="Times New Roman" w:cs="Times New Roman"/>
                <w:sz w:val="24"/>
                <w:szCs w:val="24"/>
                <w:lang w:val="kk-KZ"/>
              </w:rPr>
            </w:pPr>
          </w:p>
          <w:p w14:paraId="55714BB5" w14:textId="77777777" w:rsidR="00D34C2D" w:rsidRPr="001E2C36" w:rsidRDefault="00D34C2D" w:rsidP="000017F5">
            <w:pPr>
              <w:spacing w:after="0" w:line="240" w:lineRule="auto"/>
              <w:jc w:val="center"/>
              <w:rPr>
                <w:rFonts w:ascii="Times New Roman" w:eastAsia="Calibri" w:hAnsi="Times New Roman" w:cs="Times New Roman"/>
                <w:sz w:val="24"/>
                <w:szCs w:val="24"/>
                <w:lang w:val="kk-KZ"/>
              </w:rPr>
            </w:pPr>
          </w:p>
          <w:p w14:paraId="767254C3" w14:textId="77777777" w:rsidR="00D34C2D" w:rsidRPr="001E2C36" w:rsidRDefault="00D34C2D" w:rsidP="000017F5">
            <w:pPr>
              <w:spacing w:after="0" w:line="240" w:lineRule="auto"/>
              <w:jc w:val="center"/>
              <w:rPr>
                <w:rFonts w:ascii="Times New Roman" w:eastAsia="Calibri" w:hAnsi="Times New Roman" w:cs="Times New Roman"/>
                <w:sz w:val="24"/>
                <w:szCs w:val="24"/>
                <w:lang w:val="kk-KZ"/>
              </w:rPr>
            </w:pPr>
          </w:p>
          <w:p w14:paraId="30AD598D" w14:textId="63EF8422" w:rsidR="00D34C2D" w:rsidRPr="001E2C36" w:rsidRDefault="00D34C2D" w:rsidP="000017F5">
            <w:pPr>
              <w:spacing w:after="0" w:line="240" w:lineRule="auto"/>
              <w:jc w:val="center"/>
              <w:rPr>
                <w:rFonts w:ascii="Times New Roman" w:eastAsia="Calibri" w:hAnsi="Times New Roman" w:cs="Times New Roman"/>
                <w:sz w:val="24"/>
                <w:szCs w:val="24"/>
                <w:lang w:val="kk-KZ"/>
              </w:rPr>
            </w:pPr>
          </w:p>
        </w:tc>
      </w:tr>
      <w:tr w:rsidR="000017F5" w:rsidRPr="001E2C36" w14:paraId="560826BC" w14:textId="77777777" w:rsidTr="009054B8">
        <w:trPr>
          <w:trHeight w:val="757"/>
        </w:trPr>
        <w:tc>
          <w:tcPr>
            <w:tcW w:w="454" w:type="dxa"/>
            <w:shd w:val="clear" w:color="auto" w:fill="auto"/>
          </w:tcPr>
          <w:p w14:paraId="181AEE49" w14:textId="77777777" w:rsidR="000017F5" w:rsidRPr="001E2C36" w:rsidRDefault="000017F5" w:rsidP="000017F5">
            <w:pPr>
              <w:widowControl w:val="0"/>
              <w:tabs>
                <w:tab w:val="left" w:pos="9639"/>
              </w:tabs>
              <w:spacing w:after="0" w:line="240" w:lineRule="auto"/>
              <w:ind w:left="-54" w:right="-14"/>
              <w:rPr>
                <w:rFonts w:ascii="Times New Roman" w:hAnsi="Times New Roman" w:cs="Times New Roman"/>
                <w:sz w:val="24"/>
                <w:szCs w:val="24"/>
              </w:rPr>
            </w:pPr>
            <w:r w:rsidRPr="001E2C36">
              <w:rPr>
                <w:rFonts w:ascii="Times New Roman" w:hAnsi="Times New Roman" w:cs="Times New Roman"/>
                <w:sz w:val="24"/>
                <w:szCs w:val="24"/>
                <w:lang w:val="kk-KZ"/>
              </w:rPr>
              <w:t>5</w:t>
            </w:r>
            <w:r w:rsidRPr="001E2C36">
              <w:rPr>
                <w:rFonts w:ascii="Times New Roman" w:hAnsi="Times New Roman" w:cs="Times New Roman"/>
                <w:sz w:val="24"/>
                <w:szCs w:val="24"/>
              </w:rPr>
              <w:t>.</w:t>
            </w:r>
          </w:p>
        </w:tc>
        <w:tc>
          <w:tcPr>
            <w:tcW w:w="3544" w:type="dxa"/>
            <w:shd w:val="clear" w:color="auto" w:fill="auto"/>
          </w:tcPr>
          <w:p w14:paraId="5C34223C" w14:textId="68C82A44" w:rsidR="000017F5" w:rsidRPr="001E2C36" w:rsidRDefault="000017F5" w:rsidP="000017F5">
            <w:pPr>
              <w:spacing w:after="0" w:line="240" w:lineRule="auto"/>
              <w:rPr>
                <w:rFonts w:ascii="Times New Roman" w:hAnsi="Times New Roman" w:cs="Times New Roman"/>
                <w:sz w:val="24"/>
                <w:szCs w:val="24"/>
                <w:lang w:val="ru-RU" w:eastAsia="ru-RU"/>
              </w:rPr>
            </w:pPr>
            <w:r w:rsidRPr="001E2C36">
              <w:rPr>
                <w:rFonts w:ascii="Times New Roman" w:hAnsi="Times New Roman" w:cs="Times New Roman"/>
                <w:sz w:val="24"/>
                <w:szCs w:val="24"/>
                <w:lang w:val="ru-RU" w:eastAsia="ru-RU"/>
              </w:rPr>
              <w:t>Заболеваемость ожирением среди детей (0 – 14 лет)</w:t>
            </w:r>
          </w:p>
        </w:tc>
        <w:tc>
          <w:tcPr>
            <w:tcW w:w="1843" w:type="dxa"/>
            <w:shd w:val="clear" w:color="auto" w:fill="auto"/>
          </w:tcPr>
          <w:p w14:paraId="57124F15" w14:textId="77777777" w:rsidR="000017F5" w:rsidRPr="001E2C36" w:rsidRDefault="000017F5" w:rsidP="000017F5">
            <w:pPr>
              <w:tabs>
                <w:tab w:val="left" w:pos="0"/>
              </w:tabs>
              <w:spacing w:after="0" w:line="240" w:lineRule="auto"/>
              <w:ind w:left="-79" w:right="-108"/>
              <w:jc w:val="center"/>
              <w:rPr>
                <w:rFonts w:ascii="Times New Roman" w:hAnsi="Times New Roman" w:cs="Times New Roman"/>
                <w:sz w:val="24"/>
                <w:szCs w:val="24"/>
              </w:rPr>
            </w:pPr>
            <w:proofErr w:type="spellStart"/>
            <w:r w:rsidRPr="001E2C36">
              <w:rPr>
                <w:rFonts w:ascii="Times New Roman" w:hAnsi="Times New Roman" w:cs="Times New Roman"/>
                <w:sz w:val="24"/>
                <w:szCs w:val="24"/>
              </w:rPr>
              <w:t>Административ</w:t>
            </w:r>
            <w:proofErr w:type="spellEnd"/>
            <w:r w:rsidRPr="001E2C36">
              <w:rPr>
                <w:rFonts w:ascii="Times New Roman" w:hAnsi="Times New Roman" w:cs="Times New Roman"/>
                <w:sz w:val="24"/>
                <w:szCs w:val="24"/>
              </w:rPr>
              <w:t xml:space="preserve"> </w:t>
            </w:r>
            <w:proofErr w:type="spellStart"/>
            <w:r w:rsidRPr="001E2C36">
              <w:rPr>
                <w:rFonts w:ascii="Times New Roman" w:hAnsi="Times New Roman" w:cs="Times New Roman"/>
                <w:sz w:val="24"/>
                <w:szCs w:val="24"/>
              </w:rPr>
              <w:t>ные</w:t>
            </w:r>
            <w:proofErr w:type="spellEnd"/>
            <w:r w:rsidRPr="001E2C36">
              <w:rPr>
                <w:rFonts w:ascii="Times New Roman" w:hAnsi="Times New Roman" w:cs="Times New Roman"/>
                <w:sz w:val="24"/>
                <w:szCs w:val="24"/>
              </w:rPr>
              <w:t xml:space="preserve"> </w:t>
            </w:r>
            <w:proofErr w:type="spellStart"/>
            <w:r w:rsidRPr="001E2C36">
              <w:rPr>
                <w:rFonts w:ascii="Times New Roman" w:hAnsi="Times New Roman" w:cs="Times New Roman"/>
                <w:sz w:val="24"/>
                <w:szCs w:val="24"/>
              </w:rPr>
              <w:t>данные</w:t>
            </w:r>
            <w:proofErr w:type="spellEnd"/>
            <w:r w:rsidRPr="001E2C36">
              <w:rPr>
                <w:rFonts w:ascii="Times New Roman" w:hAnsi="Times New Roman" w:cs="Times New Roman"/>
                <w:sz w:val="24"/>
                <w:szCs w:val="24"/>
              </w:rPr>
              <w:t xml:space="preserve"> МЗ</w:t>
            </w:r>
          </w:p>
        </w:tc>
        <w:tc>
          <w:tcPr>
            <w:tcW w:w="1276" w:type="dxa"/>
            <w:shd w:val="clear" w:color="auto" w:fill="auto"/>
          </w:tcPr>
          <w:p w14:paraId="7470B90F" w14:textId="77777777" w:rsidR="000017F5" w:rsidRPr="001E2C36" w:rsidRDefault="000017F5" w:rsidP="000017F5">
            <w:pPr>
              <w:spacing w:after="0" w:line="240" w:lineRule="auto"/>
              <w:jc w:val="center"/>
              <w:rPr>
                <w:rFonts w:ascii="Times New Roman" w:hAnsi="Times New Roman" w:cs="Times New Roman"/>
                <w:b/>
                <w:bCs/>
                <w:sz w:val="24"/>
                <w:szCs w:val="24"/>
                <w:lang w:eastAsia="ru-RU"/>
              </w:rPr>
            </w:pPr>
            <w:proofErr w:type="spellStart"/>
            <w:proofErr w:type="gramStart"/>
            <w:r w:rsidRPr="001E2C36">
              <w:rPr>
                <w:rFonts w:ascii="Times New Roman" w:hAnsi="Times New Roman" w:cs="Times New Roman"/>
                <w:sz w:val="24"/>
                <w:szCs w:val="24"/>
              </w:rPr>
              <w:t>на</w:t>
            </w:r>
            <w:proofErr w:type="spellEnd"/>
            <w:proofErr w:type="gramEnd"/>
            <w:r w:rsidRPr="001E2C36">
              <w:rPr>
                <w:rFonts w:ascii="Times New Roman" w:hAnsi="Times New Roman" w:cs="Times New Roman"/>
                <w:sz w:val="24"/>
                <w:szCs w:val="24"/>
              </w:rPr>
              <w:t xml:space="preserve"> 100 </w:t>
            </w:r>
            <w:proofErr w:type="spellStart"/>
            <w:r w:rsidRPr="001E2C36">
              <w:rPr>
                <w:rFonts w:ascii="Times New Roman" w:hAnsi="Times New Roman" w:cs="Times New Roman"/>
                <w:sz w:val="24"/>
                <w:szCs w:val="24"/>
              </w:rPr>
              <w:t>тыс</w:t>
            </w:r>
            <w:proofErr w:type="spellEnd"/>
            <w:r w:rsidRPr="001E2C36">
              <w:rPr>
                <w:rFonts w:ascii="Times New Roman" w:hAnsi="Times New Roman" w:cs="Times New Roman"/>
                <w:sz w:val="24"/>
                <w:szCs w:val="24"/>
              </w:rPr>
              <w:t xml:space="preserve">. </w:t>
            </w:r>
            <w:proofErr w:type="spellStart"/>
            <w:r w:rsidRPr="001E2C36">
              <w:rPr>
                <w:rFonts w:ascii="Times New Roman" w:hAnsi="Times New Roman" w:cs="Times New Roman"/>
                <w:sz w:val="24"/>
                <w:szCs w:val="24"/>
              </w:rPr>
              <w:t>населения</w:t>
            </w:r>
            <w:proofErr w:type="spellEnd"/>
            <w:r w:rsidRPr="001E2C36">
              <w:rPr>
                <w:rFonts w:ascii="Times New Roman" w:hAnsi="Times New Roman" w:cs="Times New Roman"/>
                <w:bCs/>
                <w:sz w:val="24"/>
                <w:szCs w:val="24"/>
                <w:lang w:eastAsia="ru-RU"/>
              </w:rPr>
              <w:t xml:space="preserve"> </w:t>
            </w:r>
          </w:p>
        </w:tc>
        <w:tc>
          <w:tcPr>
            <w:tcW w:w="1560" w:type="dxa"/>
            <w:shd w:val="clear" w:color="auto" w:fill="auto"/>
          </w:tcPr>
          <w:p w14:paraId="23786BE3" w14:textId="77777777" w:rsidR="000017F5" w:rsidRPr="001E2C36" w:rsidRDefault="000017F5" w:rsidP="000017F5">
            <w:pPr>
              <w:spacing w:after="0" w:line="240" w:lineRule="auto"/>
              <w:ind w:left="-3" w:right="-80"/>
              <w:jc w:val="center"/>
              <w:rPr>
                <w:rFonts w:ascii="Times New Roman" w:hAnsi="Times New Roman" w:cs="Times New Roman"/>
                <w:sz w:val="24"/>
                <w:szCs w:val="24"/>
                <w:lang w:eastAsia="ru-RU"/>
              </w:rPr>
            </w:pPr>
            <w:r w:rsidRPr="001E2C36">
              <w:rPr>
                <w:rFonts w:ascii="Times New Roman" w:hAnsi="Times New Roman" w:cs="Times New Roman"/>
                <w:sz w:val="24"/>
                <w:szCs w:val="24"/>
                <w:lang w:eastAsia="ru-RU"/>
              </w:rPr>
              <w:t>95,7</w:t>
            </w:r>
          </w:p>
        </w:tc>
        <w:tc>
          <w:tcPr>
            <w:tcW w:w="1756" w:type="dxa"/>
            <w:shd w:val="clear" w:color="auto" w:fill="auto"/>
            <w:vAlign w:val="center"/>
          </w:tcPr>
          <w:p w14:paraId="7008E4A3" w14:textId="77777777" w:rsidR="000017F5" w:rsidRPr="001E2C36" w:rsidRDefault="000017F5" w:rsidP="000017F5">
            <w:pPr>
              <w:spacing w:after="0" w:line="240" w:lineRule="auto"/>
              <w:ind w:left="-108" w:right="-26"/>
              <w:jc w:val="center"/>
              <w:rPr>
                <w:rFonts w:ascii="Times New Roman" w:eastAsia="Calibri" w:hAnsi="Times New Roman" w:cs="Times New Roman"/>
                <w:sz w:val="24"/>
                <w:szCs w:val="24"/>
                <w:lang w:val="kk-KZ"/>
              </w:rPr>
            </w:pPr>
            <w:r w:rsidRPr="001E2C36">
              <w:rPr>
                <w:rFonts w:ascii="Times New Roman" w:eastAsia="Calibri" w:hAnsi="Times New Roman" w:cs="Times New Roman"/>
                <w:sz w:val="24"/>
                <w:szCs w:val="24"/>
                <w:lang w:val="kk-KZ"/>
              </w:rPr>
              <w:t>42,9</w:t>
            </w:r>
          </w:p>
          <w:p w14:paraId="2038264C" w14:textId="77777777" w:rsidR="00D34C2D" w:rsidRPr="001E2C36" w:rsidRDefault="00D34C2D" w:rsidP="000017F5">
            <w:pPr>
              <w:spacing w:after="0" w:line="240" w:lineRule="auto"/>
              <w:ind w:left="-108" w:right="-26"/>
              <w:jc w:val="center"/>
              <w:rPr>
                <w:rFonts w:ascii="Times New Roman" w:eastAsia="Calibri" w:hAnsi="Times New Roman" w:cs="Times New Roman"/>
                <w:sz w:val="24"/>
                <w:szCs w:val="24"/>
                <w:lang w:val="kk-KZ"/>
              </w:rPr>
            </w:pPr>
          </w:p>
          <w:p w14:paraId="02F7C988" w14:textId="0A14E6A4" w:rsidR="00D34C2D" w:rsidRPr="001E2C36" w:rsidRDefault="00D34C2D" w:rsidP="000017F5">
            <w:pPr>
              <w:spacing w:after="0" w:line="240" w:lineRule="auto"/>
              <w:ind w:left="-108" w:right="-26"/>
              <w:jc w:val="center"/>
              <w:rPr>
                <w:rFonts w:ascii="Times New Roman" w:eastAsia="Calibri" w:hAnsi="Times New Roman" w:cs="Times New Roman"/>
                <w:sz w:val="24"/>
                <w:szCs w:val="24"/>
                <w:lang w:val="kk-KZ"/>
              </w:rPr>
            </w:pPr>
          </w:p>
        </w:tc>
        <w:tc>
          <w:tcPr>
            <w:tcW w:w="4338" w:type="dxa"/>
            <w:shd w:val="clear" w:color="auto" w:fill="auto"/>
            <w:vAlign w:val="center"/>
          </w:tcPr>
          <w:p w14:paraId="0002A28E" w14:textId="7C194214" w:rsidR="000017F5" w:rsidRPr="001E2C36" w:rsidRDefault="00D34C2D" w:rsidP="000017F5">
            <w:pPr>
              <w:spacing w:after="0" w:line="240" w:lineRule="auto"/>
              <w:ind w:left="-108" w:right="-26"/>
              <w:jc w:val="center"/>
              <w:rPr>
                <w:rFonts w:ascii="Times New Roman" w:eastAsia="Calibri" w:hAnsi="Times New Roman" w:cs="Times New Roman"/>
                <w:i/>
                <w:sz w:val="24"/>
                <w:szCs w:val="24"/>
                <w:lang w:val="kk-KZ"/>
              </w:rPr>
            </w:pPr>
            <w:r w:rsidRPr="001E2C36">
              <w:rPr>
                <w:rFonts w:ascii="Times New Roman" w:eastAsia="Calibri" w:hAnsi="Times New Roman" w:cs="Times New Roman"/>
                <w:i/>
                <w:sz w:val="24"/>
                <w:szCs w:val="24"/>
                <w:lang w:val="kk-KZ"/>
              </w:rPr>
              <w:t>Индикатор д</w:t>
            </w:r>
            <w:r w:rsidR="000017F5" w:rsidRPr="001E2C36">
              <w:rPr>
                <w:rFonts w:ascii="Times New Roman" w:eastAsia="Calibri" w:hAnsi="Times New Roman" w:cs="Times New Roman"/>
                <w:i/>
                <w:sz w:val="24"/>
                <w:szCs w:val="24"/>
                <w:lang w:val="kk-KZ"/>
              </w:rPr>
              <w:t>остигнут</w:t>
            </w:r>
          </w:p>
          <w:p w14:paraId="65AA05BC" w14:textId="77777777" w:rsidR="00D34C2D" w:rsidRPr="001E2C36" w:rsidRDefault="00D34C2D" w:rsidP="000017F5">
            <w:pPr>
              <w:spacing w:after="0" w:line="240" w:lineRule="auto"/>
              <w:ind w:left="-108" w:right="-26"/>
              <w:jc w:val="center"/>
              <w:rPr>
                <w:rFonts w:ascii="Times New Roman" w:eastAsia="Calibri" w:hAnsi="Times New Roman" w:cs="Times New Roman"/>
                <w:sz w:val="24"/>
                <w:szCs w:val="24"/>
                <w:lang w:val="kk-KZ"/>
              </w:rPr>
            </w:pPr>
          </w:p>
          <w:p w14:paraId="03E72878" w14:textId="7123D9B9" w:rsidR="00D34C2D" w:rsidRPr="001E2C36" w:rsidRDefault="00D34C2D" w:rsidP="000017F5">
            <w:pPr>
              <w:spacing w:after="0" w:line="240" w:lineRule="auto"/>
              <w:ind w:left="-108" w:right="-26"/>
              <w:jc w:val="center"/>
              <w:rPr>
                <w:rFonts w:ascii="Times New Roman" w:eastAsia="Calibri" w:hAnsi="Times New Roman" w:cs="Times New Roman"/>
                <w:sz w:val="24"/>
                <w:szCs w:val="24"/>
                <w:lang w:val="kk-KZ"/>
              </w:rPr>
            </w:pPr>
          </w:p>
        </w:tc>
      </w:tr>
      <w:tr w:rsidR="00BA61A2" w:rsidRPr="006D4DD3" w14:paraId="409A3B1D" w14:textId="77777777" w:rsidTr="009054B8">
        <w:trPr>
          <w:trHeight w:val="222"/>
        </w:trPr>
        <w:tc>
          <w:tcPr>
            <w:tcW w:w="454" w:type="dxa"/>
            <w:shd w:val="clear" w:color="auto" w:fill="auto"/>
          </w:tcPr>
          <w:p w14:paraId="217A1C1B" w14:textId="77777777" w:rsidR="00BA61A2" w:rsidRPr="001E2C36" w:rsidRDefault="00BA61A2" w:rsidP="00BA61A2">
            <w:pPr>
              <w:spacing w:after="0" w:line="240" w:lineRule="auto"/>
              <w:ind w:left="20"/>
              <w:jc w:val="center"/>
              <w:rPr>
                <w:rFonts w:ascii="Times New Roman" w:hAnsi="Times New Roman" w:cs="Times New Roman"/>
                <w:b/>
                <w:sz w:val="24"/>
                <w:szCs w:val="24"/>
                <w:lang w:val="ru-RU"/>
              </w:rPr>
            </w:pPr>
          </w:p>
        </w:tc>
        <w:tc>
          <w:tcPr>
            <w:tcW w:w="14317" w:type="dxa"/>
            <w:gridSpan w:val="6"/>
            <w:shd w:val="clear" w:color="auto" w:fill="auto"/>
          </w:tcPr>
          <w:p w14:paraId="6494EECE" w14:textId="77777777" w:rsidR="00BA61A2" w:rsidRPr="001E2C36" w:rsidRDefault="00BA61A2" w:rsidP="00BA61A2">
            <w:pPr>
              <w:tabs>
                <w:tab w:val="left" w:pos="9639"/>
              </w:tabs>
              <w:spacing w:after="0" w:line="240" w:lineRule="auto"/>
              <w:jc w:val="center"/>
              <w:textAlignment w:val="baseline"/>
              <w:rPr>
                <w:rFonts w:ascii="Times New Roman" w:hAnsi="Times New Roman" w:cs="Times New Roman"/>
                <w:b/>
                <w:sz w:val="24"/>
                <w:szCs w:val="24"/>
                <w:lang w:val="ru-RU"/>
              </w:rPr>
            </w:pPr>
            <w:r w:rsidRPr="001E2C36">
              <w:rPr>
                <w:rFonts w:ascii="Times New Roman" w:hAnsi="Times New Roman" w:cs="Times New Roman"/>
                <w:b/>
                <w:sz w:val="24"/>
                <w:szCs w:val="24"/>
                <w:lang w:val="ru-RU"/>
              </w:rPr>
              <w:t>Цель 1.2. Улучшение доступности и качества медицинских услуг</w:t>
            </w:r>
          </w:p>
        </w:tc>
      </w:tr>
      <w:tr w:rsidR="006457DF" w:rsidRPr="006D4DD3" w14:paraId="049A5941" w14:textId="77777777" w:rsidTr="009054B8">
        <w:trPr>
          <w:trHeight w:val="416"/>
        </w:trPr>
        <w:tc>
          <w:tcPr>
            <w:tcW w:w="454" w:type="dxa"/>
            <w:shd w:val="clear" w:color="auto" w:fill="auto"/>
          </w:tcPr>
          <w:p w14:paraId="77DA9F0C" w14:textId="77777777" w:rsidR="006457DF" w:rsidRPr="001E2C36" w:rsidRDefault="006457DF" w:rsidP="006457DF">
            <w:pPr>
              <w:widowControl w:val="0"/>
              <w:tabs>
                <w:tab w:val="left" w:pos="9639"/>
              </w:tabs>
              <w:spacing w:after="0" w:line="240" w:lineRule="auto"/>
              <w:ind w:left="-54" w:right="-14"/>
              <w:rPr>
                <w:rFonts w:ascii="Times New Roman" w:hAnsi="Times New Roman" w:cs="Times New Roman"/>
                <w:sz w:val="24"/>
                <w:szCs w:val="24"/>
              </w:rPr>
            </w:pPr>
            <w:r w:rsidRPr="001E2C36">
              <w:rPr>
                <w:rFonts w:ascii="Times New Roman" w:hAnsi="Times New Roman" w:cs="Times New Roman"/>
                <w:sz w:val="24"/>
                <w:szCs w:val="24"/>
              </w:rPr>
              <w:t>1.</w:t>
            </w:r>
          </w:p>
        </w:tc>
        <w:tc>
          <w:tcPr>
            <w:tcW w:w="3544" w:type="dxa"/>
            <w:shd w:val="clear" w:color="auto" w:fill="auto"/>
          </w:tcPr>
          <w:p w14:paraId="1914958F" w14:textId="77777777" w:rsidR="006457DF" w:rsidRPr="001E2C36" w:rsidRDefault="006457DF" w:rsidP="006457DF">
            <w:pPr>
              <w:widowControl w:val="0"/>
              <w:tabs>
                <w:tab w:val="left" w:pos="9639"/>
              </w:tabs>
              <w:spacing w:after="0" w:line="240" w:lineRule="auto"/>
              <w:rPr>
                <w:rFonts w:ascii="Times New Roman" w:hAnsi="Times New Roman" w:cs="Times New Roman"/>
                <w:sz w:val="24"/>
                <w:szCs w:val="24"/>
                <w:lang w:val="kk-KZ"/>
              </w:rPr>
            </w:pPr>
            <w:r w:rsidRPr="001E2C36">
              <w:rPr>
                <w:rFonts w:ascii="Times New Roman" w:hAnsi="Times New Roman" w:cs="Times New Roman"/>
                <w:sz w:val="24"/>
                <w:szCs w:val="24"/>
                <w:lang w:val="kk-KZ"/>
              </w:rPr>
              <w:t>Стандартизованный коэффициент смертности</w:t>
            </w:r>
          </w:p>
          <w:p w14:paraId="45BA4EB7" w14:textId="77777777" w:rsidR="006457DF" w:rsidRPr="001E2C36" w:rsidRDefault="006457DF" w:rsidP="006457DF">
            <w:pPr>
              <w:widowControl w:val="0"/>
              <w:tabs>
                <w:tab w:val="left" w:pos="9639"/>
              </w:tabs>
              <w:spacing w:after="0" w:line="240" w:lineRule="auto"/>
              <w:rPr>
                <w:rFonts w:ascii="Times New Roman" w:hAnsi="Times New Roman" w:cs="Times New Roman"/>
                <w:sz w:val="24"/>
                <w:szCs w:val="24"/>
              </w:rPr>
            </w:pPr>
          </w:p>
        </w:tc>
        <w:tc>
          <w:tcPr>
            <w:tcW w:w="1843" w:type="dxa"/>
            <w:shd w:val="clear" w:color="auto" w:fill="auto"/>
          </w:tcPr>
          <w:p w14:paraId="2F7010FC" w14:textId="0A92ADC1" w:rsidR="006457DF" w:rsidRPr="001E2C36" w:rsidRDefault="006457DF" w:rsidP="006457DF">
            <w:pPr>
              <w:widowControl w:val="0"/>
              <w:tabs>
                <w:tab w:val="left" w:pos="9639"/>
              </w:tabs>
              <w:spacing w:after="0" w:line="240" w:lineRule="auto"/>
              <w:jc w:val="center"/>
              <w:rPr>
                <w:rFonts w:ascii="Times New Roman" w:hAnsi="Times New Roman" w:cs="Times New Roman"/>
                <w:sz w:val="24"/>
                <w:szCs w:val="24"/>
                <w:lang w:val="ru-RU"/>
              </w:rPr>
            </w:pPr>
            <w:r w:rsidRPr="001E2C36">
              <w:rPr>
                <w:rFonts w:ascii="Times New Roman" w:hAnsi="Times New Roman"/>
                <w:sz w:val="24"/>
                <w:szCs w:val="24"/>
                <w:lang w:val="kk-KZ"/>
              </w:rPr>
              <w:t>Официальная стат. информация БНС АСПР</w:t>
            </w:r>
          </w:p>
        </w:tc>
        <w:tc>
          <w:tcPr>
            <w:tcW w:w="1276" w:type="dxa"/>
            <w:shd w:val="clear" w:color="auto" w:fill="auto"/>
          </w:tcPr>
          <w:p w14:paraId="79485D33" w14:textId="77777777" w:rsidR="006457DF" w:rsidRPr="001E2C36" w:rsidRDefault="006457DF" w:rsidP="006457DF">
            <w:pPr>
              <w:widowControl w:val="0"/>
              <w:tabs>
                <w:tab w:val="left" w:pos="9639"/>
              </w:tabs>
              <w:spacing w:after="0" w:line="240" w:lineRule="auto"/>
              <w:ind w:left="-108" w:right="-108"/>
              <w:jc w:val="center"/>
              <w:rPr>
                <w:rFonts w:ascii="Times New Roman" w:hAnsi="Times New Roman" w:cs="Times New Roman"/>
                <w:sz w:val="24"/>
                <w:szCs w:val="24"/>
              </w:rPr>
            </w:pPr>
            <w:proofErr w:type="spellStart"/>
            <w:r w:rsidRPr="001E2C36">
              <w:rPr>
                <w:rFonts w:ascii="Times New Roman" w:hAnsi="Times New Roman" w:cs="Times New Roman"/>
                <w:sz w:val="24"/>
                <w:szCs w:val="24"/>
              </w:rPr>
              <w:t>на</w:t>
            </w:r>
            <w:proofErr w:type="spellEnd"/>
            <w:r w:rsidRPr="001E2C36">
              <w:rPr>
                <w:rFonts w:ascii="Times New Roman" w:hAnsi="Times New Roman" w:cs="Times New Roman"/>
                <w:sz w:val="24"/>
                <w:szCs w:val="24"/>
              </w:rPr>
              <w:t xml:space="preserve"> 1000 </w:t>
            </w:r>
            <w:proofErr w:type="spellStart"/>
            <w:r w:rsidRPr="001E2C36">
              <w:rPr>
                <w:rFonts w:ascii="Times New Roman" w:hAnsi="Times New Roman" w:cs="Times New Roman"/>
                <w:sz w:val="24"/>
                <w:szCs w:val="24"/>
              </w:rPr>
              <w:t>человек</w:t>
            </w:r>
            <w:proofErr w:type="spellEnd"/>
          </w:p>
        </w:tc>
        <w:tc>
          <w:tcPr>
            <w:tcW w:w="1560" w:type="dxa"/>
            <w:shd w:val="clear" w:color="auto" w:fill="auto"/>
          </w:tcPr>
          <w:p w14:paraId="682C5C92" w14:textId="77777777" w:rsidR="006457DF" w:rsidRPr="001E2C36" w:rsidRDefault="006457DF" w:rsidP="006457DF">
            <w:pPr>
              <w:tabs>
                <w:tab w:val="left" w:pos="709"/>
                <w:tab w:val="left" w:pos="851"/>
                <w:tab w:val="left" w:pos="1418"/>
              </w:tabs>
              <w:spacing w:after="0" w:line="240" w:lineRule="auto"/>
              <w:jc w:val="center"/>
              <w:rPr>
                <w:rFonts w:ascii="Times New Roman" w:hAnsi="Times New Roman" w:cs="Times New Roman"/>
                <w:sz w:val="24"/>
                <w:szCs w:val="24"/>
              </w:rPr>
            </w:pPr>
            <w:r w:rsidRPr="001E2C36">
              <w:rPr>
                <w:rFonts w:ascii="Times New Roman" w:hAnsi="Times New Roman" w:cs="Times New Roman"/>
                <w:sz w:val="24"/>
                <w:szCs w:val="24"/>
              </w:rPr>
              <w:t>7,</w:t>
            </w:r>
            <w:r w:rsidRPr="001E2C36">
              <w:rPr>
                <w:rFonts w:ascii="Times New Roman" w:hAnsi="Times New Roman" w:cs="Times New Roman"/>
                <w:sz w:val="24"/>
                <w:szCs w:val="24"/>
                <w:lang w:val="kk-KZ"/>
              </w:rPr>
              <w:t>49</w:t>
            </w:r>
          </w:p>
          <w:p w14:paraId="08E82E60" w14:textId="77777777" w:rsidR="006457DF" w:rsidRPr="001E2C36" w:rsidRDefault="006457DF" w:rsidP="006457DF">
            <w:pPr>
              <w:tabs>
                <w:tab w:val="left" w:pos="709"/>
                <w:tab w:val="left" w:pos="851"/>
                <w:tab w:val="left" w:pos="1418"/>
              </w:tabs>
              <w:spacing w:after="0" w:line="240" w:lineRule="auto"/>
              <w:jc w:val="center"/>
              <w:rPr>
                <w:rFonts w:ascii="Times New Roman" w:hAnsi="Times New Roman" w:cs="Times New Roman"/>
                <w:strike/>
                <w:sz w:val="24"/>
                <w:szCs w:val="24"/>
                <w:u w:val="single"/>
              </w:rPr>
            </w:pPr>
          </w:p>
          <w:p w14:paraId="4E47CA7A" w14:textId="77777777" w:rsidR="006457DF" w:rsidRPr="001E2C36" w:rsidRDefault="006457DF" w:rsidP="006457DF">
            <w:pPr>
              <w:tabs>
                <w:tab w:val="left" w:pos="709"/>
                <w:tab w:val="left" w:pos="851"/>
                <w:tab w:val="left" w:pos="1418"/>
              </w:tabs>
              <w:spacing w:after="0" w:line="240" w:lineRule="auto"/>
              <w:jc w:val="center"/>
              <w:rPr>
                <w:rFonts w:ascii="Times New Roman" w:hAnsi="Times New Roman" w:cs="Times New Roman"/>
                <w:sz w:val="24"/>
                <w:szCs w:val="24"/>
                <w:u w:val="single"/>
              </w:rPr>
            </w:pPr>
          </w:p>
        </w:tc>
        <w:tc>
          <w:tcPr>
            <w:tcW w:w="1756" w:type="dxa"/>
            <w:shd w:val="clear" w:color="auto" w:fill="auto"/>
          </w:tcPr>
          <w:p w14:paraId="332F8D9A" w14:textId="77777777" w:rsidR="006457DF" w:rsidRPr="001E2C36" w:rsidRDefault="006457DF" w:rsidP="006457DF">
            <w:pPr>
              <w:spacing w:after="0" w:line="240" w:lineRule="auto"/>
              <w:jc w:val="center"/>
              <w:rPr>
                <w:rFonts w:ascii="Times New Roman" w:hAnsi="Times New Roman" w:cs="Times New Roman"/>
                <w:sz w:val="24"/>
                <w:szCs w:val="24"/>
                <w:lang w:val="ru-RU"/>
              </w:rPr>
            </w:pPr>
            <w:r w:rsidRPr="001E2C36">
              <w:rPr>
                <w:rFonts w:ascii="Times New Roman" w:hAnsi="Times New Roman" w:cs="Times New Roman"/>
                <w:sz w:val="24"/>
                <w:szCs w:val="24"/>
                <w:lang w:val="ru-RU"/>
              </w:rPr>
              <w:t>-</w:t>
            </w:r>
          </w:p>
        </w:tc>
        <w:tc>
          <w:tcPr>
            <w:tcW w:w="4338" w:type="dxa"/>
            <w:shd w:val="clear" w:color="auto" w:fill="auto"/>
          </w:tcPr>
          <w:p w14:paraId="3D15B3AA" w14:textId="415D9C4A" w:rsidR="006457DF" w:rsidRPr="001E2C36" w:rsidRDefault="009054B8" w:rsidP="006457DF">
            <w:pPr>
              <w:spacing w:after="0" w:line="240" w:lineRule="auto"/>
              <w:jc w:val="center"/>
              <w:rPr>
                <w:rFonts w:ascii="Times New Roman" w:hAnsi="Times New Roman" w:cs="Times New Roman"/>
                <w:i/>
                <w:sz w:val="24"/>
                <w:szCs w:val="24"/>
                <w:lang w:val="ru-RU"/>
              </w:rPr>
            </w:pPr>
            <w:r w:rsidRPr="001E2C36">
              <w:rPr>
                <w:rFonts w:ascii="Times New Roman" w:hAnsi="Times New Roman" w:cs="Times New Roman"/>
                <w:i/>
                <w:sz w:val="24"/>
                <w:szCs w:val="28"/>
                <w:lang w:val="ru-RU"/>
              </w:rPr>
              <w:t>Д</w:t>
            </w:r>
            <w:r w:rsidR="003B34D7" w:rsidRPr="001E2C36">
              <w:rPr>
                <w:rFonts w:ascii="Times New Roman" w:hAnsi="Times New Roman" w:cs="Times New Roman"/>
                <w:i/>
                <w:sz w:val="24"/>
                <w:szCs w:val="28"/>
                <w:lang w:val="ru-RU"/>
              </w:rPr>
              <w:t>анный индикатор формируется</w:t>
            </w:r>
            <w:r w:rsidR="003B34D7" w:rsidRPr="001E2C36">
              <w:rPr>
                <w:rFonts w:ascii="Times New Roman" w:hAnsi="Times New Roman" w:cs="Times New Roman"/>
                <w:b/>
                <w:i/>
                <w:sz w:val="24"/>
                <w:szCs w:val="28"/>
                <w:lang w:val="ru-RU"/>
              </w:rPr>
              <w:t xml:space="preserve">              </w:t>
            </w:r>
            <w:r w:rsidR="003B34D7" w:rsidRPr="001E2C36">
              <w:rPr>
                <w:rFonts w:ascii="Times New Roman" w:hAnsi="Times New Roman" w:cs="Times New Roman"/>
                <w:i/>
                <w:sz w:val="24"/>
                <w:szCs w:val="28"/>
                <w:lang w:val="ru-RU"/>
              </w:rPr>
              <w:t>1 раз в год, к 20 апреля следующего года за отчетным периодом (приказ МНЭ РК от 13.11.2019г. №89)</w:t>
            </w:r>
          </w:p>
        </w:tc>
      </w:tr>
      <w:tr w:rsidR="000017F5" w:rsidRPr="001E2C36" w14:paraId="197C302C" w14:textId="77777777" w:rsidTr="009054B8">
        <w:trPr>
          <w:trHeight w:val="814"/>
        </w:trPr>
        <w:tc>
          <w:tcPr>
            <w:tcW w:w="454" w:type="dxa"/>
            <w:shd w:val="clear" w:color="auto" w:fill="auto"/>
          </w:tcPr>
          <w:p w14:paraId="305EB395" w14:textId="77777777" w:rsidR="000017F5" w:rsidRPr="001E2C36" w:rsidRDefault="000017F5" w:rsidP="000017F5">
            <w:pPr>
              <w:widowControl w:val="0"/>
              <w:tabs>
                <w:tab w:val="left" w:pos="9639"/>
              </w:tabs>
              <w:spacing w:after="0" w:line="240" w:lineRule="auto"/>
              <w:ind w:left="-54" w:right="-14"/>
              <w:rPr>
                <w:rFonts w:ascii="Times New Roman" w:hAnsi="Times New Roman" w:cs="Times New Roman"/>
                <w:sz w:val="24"/>
                <w:szCs w:val="24"/>
              </w:rPr>
            </w:pPr>
            <w:r w:rsidRPr="001E2C36">
              <w:rPr>
                <w:rFonts w:ascii="Times New Roman" w:hAnsi="Times New Roman" w:cs="Times New Roman"/>
                <w:sz w:val="24"/>
                <w:szCs w:val="24"/>
              </w:rPr>
              <w:lastRenderedPageBreak/>
              <w:t>2.</w:t>
            </w:r>
          </w:p>
        </w:tc>
        <w:tc>
          <w:tcPr>
            <w:tcW w:w="3544" w:type="dxa"/>
            <w:shd w:val="clear" w:color="auto" w:fill="auto"/>
          </w:tcPr>
          <w:p w14:paraId="3C1C31F9" w14:textId="77777777" w:rsidR="000017F5" w:rsidRPr="001E2C36" w:rsidRDefault="000017F5" w:rsidP="000017F5">
            <w:pPr>
              <w:widowControl w:val="0"/>
              <w:tabs>
                <w:tab w:val="left" w:pos="9639"/>
              </w:tabs>
              <w:spacing w:after="0" w:line="240" w:lineRule="auto"/>
              <w:rPr>
                <w:rFonts w:ascii="Times New Roman" w:hAnsi="Times New Roman" w:cs="Times New Roman"/>
                <w:sz w:val="24"/>
                <w:szCs w:val="24"/>
              </w:rPr>
            </w:pPr>
            <w:proofErr w:type="spellStart"/>
            <w:r w:rsidRPr="001E2C36">
              <w:rPr>
                <w:rFonts w:ascii="Times New Roman" w:hAnsi="Times New Roman" w:cs="Times New Roman"/>
                <w:sz w:val="24"/>
                <w:szCs w:val="24"/>
              </w:rPr>
              <w:t>Младенческая</w:t>
            </w:r>
            <w:proofErr w:type="spellEnd"/>
            <w:r w:rsidRPr="001E2C36">
              <w:rPr>
                <w:rFonts w:ascii="Times New Roman" w:hAnsi="Times New Roman" w:cs="Times New Roman"/>
                <w:sz w:val="24"/>
                <w:szCs w:val="24"/>
              </w:rPr>
              <w:t xml:space="preserve"> </w:t>
            </w:r>
            <w:proofErr w:type="spellStart"/>
            <w:r w:rsidRPr="001E2C36">
              <w:rPr>
                <w:rFonts w:ascii="Times New Roman" w:hAnsi="Times New Roman" w:cs="Times New Roman"/>
                <w:sz w:val="24"/>
                <w:szCs w:val="24"/>
              </w:rPr>
              <w:t>смертность</w:t>
            </w:r>
            <w:proofErr w:type="spellEnd"/>
          </w:p>
          <w:p w14:paraId="20B5E4F1" w14:textId="77777777" w:rsidR="000017F5" w:rsidRPr="001E2C36" w:rsidRDefault="000017F5" w:rsidP="000017F5">
            <w:pPr>
              <w:widowControl w:val="0"/>
              <w:tabs>
                <w:tab w:val="left" w:pos="9639"/>
              </w:tabs>
              <w:spacing w:after="0" w:line="240" w:lineRule="auto"/>
              <w:rPr>
                <w:rFonts w:ascii="Times New Roman" w:hAnsi="Times New Roman" w:cs="Times New Roman"/>
                <w:sz w:val="24"/>
                <w:szCs w:val="24"/>
              </w:rPr>
            </w:pPr>
          </w:p>
        </w:tc>
        <w:tc>
          <w:tcPr>
            <w:tcW w:w="1843" w:type="dxa"/>
            <w:shd w:val="clear" w:color="auto" w:fill="auto"/>
          </w:tcPr>
          <w:p w14:paraId="5E89AE68" w14:textId="451EA7FC" w:rsidR="000017F5" w:rsidRPr="001E2C36" w:rsidRDefault="000017F5" w:rsidP="000017F5">
            <w:pPr>
              <w:widowControl w:val="0"/>
              <w:tabs>
                <w:tab w:val="left" w:pos="9639"/>
              </w:tabs>
              <w:spacing w:after="0" w:line="240" w:lineRule="auto"/>
              <w:jc w:val="center"/>
              <w:rPr>
                <w:rFonts w:ascii="Times New Roman" w:hAnsi="Times New Roman" w:cs="Times New Roman"/>
                <w:sz w:val="24"/>
                <w:szCs w:val="24"/>
                <w:lang w:val="ru-RU"/>
              </w:rPr>
            </w:pPr>
            <w:r w:rsidRPr="001E2C36">
              <w:rPr>
                <w:rFonts w:ascii="Times New Roman" w:hAnsi="Times New Roman"/>
                <w:sz w:val="24"/>
                <w:szCs w:val="24"/>
                <w:lang w:val="kk-KZ"/>
              </w:rPr>
              <w:t>Официальная стат. информация БНС АСПР</w:t>
            </w:r>
          </w:p>
        </w:tc>
        <w:tc>
          <w:tcPr>
            <w:tcW w:w="1276" w:type="dxa"/>
            <w:shd w:val="clear" w:color="auto" w:fill="auto"/>
          </w:tcPr>
          <w:p w14:paraId="62F4AA57" w14:textId="77777777" w:rsidR="000017F5" w:rsidRPr="001E2C36" w:rsidRDefault="000017F5" w:rsidP="000017F5">
            <w:pPr>
              <w:widowControl w:val="0"/>
              <w:tabs>
                <w:tab w:val="left" w:pos="9639"/>
              </w:tabs>
              <w:spacing w:after="0" w:line="240" w:lineRule="auto"/>
              <w:ind w:left="-108" w:right="-108"/>
              <w:jc w:val="center"/>
              <w:rPr>
                <w:rFonts w:ascii="Times New Roman" w:hAnsi="Times New Roman" w:cs="Times New Roman"/>
                <w:sz w:val="24"/>
                <w:szCs w:val="24"/>
                <w:lang w:val="ru-RU"/>
              </w:rPr>
            </w:pPr>
            <w:r w:rsidRPr="001E2C36">
              <w:rPr>
                <w:rFonts w:ascii="Times New Roman" w:hAnsi="Times New Roman" w:cs="Times New Roman"/>
                <w:sz w:val="24"/>
                <w:szCs w:val="24"/>
                <w:lang w:val="ru-RU"/>
              </w:rPr>
              <w:t>на 1000 родившихся живыми</w:t>
            </w:r>
          </w:p>
        </w:tc>
        <w:tc>
          <w:tcPr>
            <w:tcW w:w="1560" w:type="dxa"/>
            <w:shd w:val="clear" w:color="auto" w:fill="auto"/>
          </w:tcPr>
          <w:p w14:paraId="5F37AE49" w14:textId="77777777" w:rsidR="000017F5" w:rsidRPr="001E2C36" w:rsidRDefault="000017F5" w:rsidP="000017F5">
            <w:pPr>
              <w:tabs>
                <w:tab w:val="left" w:pos="9639"/>
              </w:tabs>
              <w:spacing w:after="0" w:line="240" w:lineRule="auto"/>
              <w:jc w:val="center"/>
              <w:rPr>
                <w:rFonts w:ascii="Times New Roman" w:hAnsi="Times New Roman" w:cs="Times New Roman"/>
                <w:sz w:val="24"/>
                <w:szCs w:val="24"/>
                <w:lang w:val="kk-KZ" w:eastAsia="ru-RU"/>
              </w:rPr>
            </w:pPr>
            <w:r w:rsidRPr="001E2C36">
              <w:rPr>
                <w:rFonts w:ascii="Times New Roman" w:hAnsi="Times New Roman" w:cs="Times New Roman"/>
                <w:sz w:val="24"/>
                <w:szCs w:val="24"/>
                <w:lang w:val="kk-KZ" w:eastAsia="ru-RU"/>
              </w:rPr>
              <w:t xml:space="preserve">10,1 </w:t>
            </w:r>
          </w:p>
          <w:p w14:paraId="762608D3" w14:textId="77777777" w:rsidR="000017F5" w:rsidRPr="001E2C36" w:rsidRDefault="000017F5" w:rsidP="000017F5">
            <w:pPr>
              <w:tabs>
                <w:tab w:val="left" w:pos="9639"/>
              </w:tabs>
              <w:spacing w:after="0" w:line="240" w:lineRule="auto"/>
              <w:jc w:val="center"/>
              <w:rPr>
                <w:rFonts w:ascii="Times New Roman" w:hAnsi="Times New Roman" w:cs="Times New Roman"/>
                <w:i/>
                <w:sz w:val="24"/>
                <w:szCs w:val="24"/>
                <w:lang w:val="kk-KZ" w:eastAsia="ru-RU"/>
              </w:rPr>
            </w:pPr>
          </w:p>
        </w:tc>
        <w:tc>
          <w:tcPr>
            <w:tcW w:w="1756" w:type="dxa"/>
            <w:shd w:val="clear" w:color="auto" w:fill="auto"/>
            <w:vAlign w:val="center"/>
          </w:tcPr>
          <w:p w14:paraId="58B09934" w14:textId="77777777" w:rsidR="000017F5" w:rsidRPr="001E2C36" w:rsidRDefault="000017F5" w:rsidP="000017F5">
            <w:pPr>
              <w:spacing w:after="0" w:line="240" w:lineRule="auto"/>
              <w:ind w:left="-108" w:right="-26"/>
              <w:jc w:val="center"/>
              <w:rPr>
                <w:rFonts w:ascii="Times New Roman" w:eastAsia="Calibri" w:hAnsi="Times New Roman" w:cs="Times New Roman"/>
                <w:sz w:val="24"/>
                <w:szCs w:val="24"/>
                <w:lang w:val="kk-KZ"/>
              </w:rPr>
            </w:pPr>
            <w:r w:rsidRPr="001E2C36">
              <w:rPr>
                <w:rFonts w:ascii="Times New Roman" w:eastAsia="Calibri" w:hAnsi="Times New Roman" w:cs="Times New Roman"/>
                <w:sz w:val="24"/>
                <w:szCs w:val="24"/>
                <w:lang w:val="kk-KZ"/>
              </w:rPr>
              <w:t>7,7</w:t>
            </w:r>
          </w:p>
          <w:p w14:paraId="09F23876" w14:textId="77777777" w:rsidR="009054B8" w:rsidRPr="001E2C36" w:rsidRDefault="009054B8" w:rsidP="000017F5">
            <w:pPr>
              <w:spacing w:after="0" w:line="240" w:lineRule="auto"/>
              <w:ind w:left="-108" w:right="-26"/>
              <w:jc w:val="center"/>
              <w:rPr>
                <w:rFonts w:ascii="Times New Roman" w:eastAsia="Calibri" w:hAnsi="Times New Roman" w:cs="Times New Roman"/>
                <w:sz w:val="24"/>
                <w:szCs w:val="24"/>
                <w:lang w:val="kk-KZ"/>
              </w:rPr>
            </w:pPr>
          </w:p>
          <w:p w14:paraId="2C6CAECE" w14:textId="77777777" w:rsidR="009054B8" w:rsidRPr="001E2C36" w:rsidRDefault="009054B8" w:rsidP="000017F5">
            <w:pPr>
              <w:spacing w:after="0" w:line="240" w:lineRule="auto"/>
              <w:ind w:left="-108" w:right="-26"/>
              <w:jc w:val="center"/>
              <w:rPr>
                <w:rFonts w:ascii="Times New Roman" w:eastAsia="Calibri" w:hAnsi="Times New Roman" w:cs="Times New Roman"/>
                <w:b/>
                <w:i/>
                <w:sz w:val="24"/>
                <w:szCs w:val="24"/>
                <w:lang w:val="kk-KZ"/>
              </w:rPr>
            </w:pPr>
          </w:p>
          <w:p w14:paraId="65A77ED3" w14:textId="629F0263" w:rsidR="009054B8" w:rsidRPr="001E2C36" w:rsidRDefault="009054B8" w:rsidP="000017F5">
            <w:pPr>
              <w:spacing w:after="0" w:line="240" w:lineRule="auto"/>
              <w:ind w:left="-108" w:right="-26"/>
              <w:jc w:val="center"/>
              <w:rPr>
                <w:rFonts w:ascii="Times New Roman" w:eastAsia="Calibri" w:hAnsi="Times New Roman" w:cs="Times New Roman"/>
                <w:b/>
                <w:i/>
                <w:sz w:val="24"/>
                <w:szCs w:val="24"/>
                <w:lang w:val="kk-KZ"/>
              </w:rPr>
            </w:pPr>
          </w:p>
        </w:tc>
        <w:tc>
          <w:tcPr>
            <w:tcW w:w="4338" w:type="dxa"/>
            <w:shd w:val="clear" w:color="auto" w:fill="auto"/>
            <w:vAlign w:val="center"/>
          </w:tcPr>
          <w:p w14:paraId="0396A0FB" w14:textId="77777777" w:rsidR="00D34C2D" w:rsidRPr="001E2C36" w:rsidRDefault="00D34C2D" w:rsidP="00D34C2D">
            <w:pPr>
              <w:spacing w:after="0" w:line="240" w:lineRule="auto"/>
              <w:ind w:left="-108" w:right="-26"/>
              <w:jc w:val="center"/>
              <w:rPr>
                <w:rFonts w:ascii="Times New Roman" w:eastAsia="Calibri" w:hAnsi="Times New Roman" w:cs="Times New Roman"/>
                <w:i/>
                <w:sz w:val="24"/>
                <w:szCs w:val="24"/>
                <w:lang w:val="kk-KZ"/>
              </w:rPr>
            </w:pPr>
            <w:r w:rsidRPr="001E2C36">
              <w:rPr>
                <w:rFonts w:ascii="Times New Roman" w:eastAsia="Calibri" w:hAnsi="Times New Roman" w:cs="Times New Roman"/>
                <w:i/>
                <w:sz w:val="24"/>
                <w:szCs w:val="24"/>
                <w:lang w:val="kk-KZ"/>
              </w:rPr>
              <w:t>Индикатор достигнут</w:t>
            </w:r>
          </w:p>
          <w:p w14:paraId="041DE6B1" w14:textId="77777777" w:rsidR="00D34C2D" w:rsidRPr="001E2C36" w:rsidRDefault="00D34C2D" w:rsidP="000017F5">
            <w:pPr>
              <w:spacing w:after="0" w:line="240" w:lineRule="auto"/>
              <w:ind w:left="-108" w:right="-26"/>
              <w:jc w:val="center"/>
              <w:rPr>
                <w:rFonts w:ascii="Times New Roman" w:eastAsia="Calibri" w:hAnsi="Times New Roman" w:cs="Times New Roman"/>
                <w:b/>
                <w:i/>
                <w:sz w:val="24"/>
                <w:szCs w:val="24"/>
                <w:lang w:val="kk-KZ"/>
              </w:rPr>
            </w:pPr>
          </w:p>
          <w:p w14:paraId="0A27CA2E" w14:textId="77777777" w:rsidR="00D34C2D" w:rsidRPr="001E2C36" w:rsidRDefault="00D34C2D" w:rsidP="000017F5">
            <w:pPr>
              <w:spacing w:after="0" w:line="240" w:lineRule="auto"/>
              <w:ind w:left="-108" w:right="-26"/>
              <w:jc w:val="center"/>
              <w:rPr>
                <w:rFonts w:ascii="Times New Roman" w:eastAsia="Calibri" w:hAnsi="Times New Roman" w:cs="Times New Roman"/>
                <w:b/>
                <w:i/>
                <w:sz w:val="24"/>
                <w:szCs w:val="24"/>
                <w:lang w:val="kk-KZ"/>
              </w:rPr>
            </w:pPr>
          </w:p>
          <w:p w14:paraId="70697A0D" w14:textId="16E52357" w:rsidR="000017F5" w:rsidRPr="001E2C36" w:rsidRDefault="000017F5" w:rsidP="000017F5">
            <w:pPr>
              <w:spacing w:after="0" w:line="240" w:lineRule="auto"/>
              <w:ind w:left="-108" w:right="-26"/>
              <w:jc w:val="center"/>
              <w:rPr>
                <w:rFonts w:ascii="Times New Roman" w:eastAsia="Calibri" w:hAnsi="Times New Roman" w:cs="Times New Roman"/>
                <w:b/>
                <w:i/>
                <w:sz w:val="24"/>
                <w:szCs w:val="24"/>
                <w:lang w:val="kk-KZ"/>
              </w:rPr>
            </w:pPr>
          </w:p>
        </w:tc>
      </w:tr>
      <w:tr w:rsidR="000017F5" w:rsidRPr="001E2C36" w14:paraId="6FF7F509" w14:textId="77777777" w:rsidTr="009054B8">
        <w:trPr>
          <w:trHeight w:val="30"/>
        </w:trPr>
        <w:tc>
          <w:tcPr>
            <w:tcW w:w="454" w:type="dxa"/>
            <w:shd w:val="clear" w:color="auto" w:fill="auto"/>
          </w:tcPr>
          <w:p w14:paraId="4C50CDBE" w14:textId="77777777" w:rsidR="000017F5" w:rsidRPr="001E2C36" w:rsidRDefault="000017F5" w:rsidP="000017F5">
            <w:pPr>
              <w:widowControl w:val="0"/>
              <w:tabs>
                <w:tab w:val="left" w:pos="9639"/>
              </w:tabs>
              <w:spacing w:after="0" w:line="240" w:lineRule="auto"/>
              <w:ind w:left="-4" w:right="-14"/>
              <w:rPr>
                <w:rFonts w:ascii="Times New Roman" w:hAnsi="Times New Roman" w:cs="Times New Roman"/>
                <w:sz w:val="24"/>
                <w:szCs w:val="24"/>
                <w:lang w:val="ru-RU"/>
              </w:rPr>
            </w:pPr>
            <w:r w:rsidRPr="001E2C36">
              <w:rPr>
                <w:rFonts w:ascii="Times New Roman" w:hAnsi="Times New Roman" w:cs="Times New Roman"/>
                <w:sz w:val="24"/>
                <w:szCs w:val="24"/>
                <w:lang w:val="ru-RU"/>
              </w:rPr>
              <w:t>3.</w:t>
            </w:r>
          </w:p>
        </w:tc>
        <w:tc>
          <w:tcPr>
            <w:tcW w:w="3544" w:type="dxa"/>
            <w:shd w:val="clear" w:color="auto" w:fill="auto"/>
          </w:tcPr>
          <w:p w14:paraId="52F1CFFC" w14:textId="661220CE" w:rsidR="000017F5" w:rsidRPr="001E2C36" w:rsidRDefault="009054B8" w:rsidP="000017F5">
            <w:pPr>
              <w:widowControl w:val="0"/>
              <w:tabs>
                <w:tab w:val="left" w:pos="3070"/>
              </w:tabs>
              <w:spacing w:after="0" w:line="240" w:lineRule="auto"/>
              <w:rPr>
                <w:rFonts w:ascii="Times New Roman" w:hAnsi="Times New Roman" w:cs="Times New Roman"/>
                <w:sz w:val="24"/>
                <w:szCs w:val="24"/>
                <w:lang w:val="ru-RU"/>
              </w:rPr>
            </w:pPr>
            <w:r w:rsidRPr="001E2C36">
              <w:rPr>
                <w:rFonts w:ascii="Times New Roman" w:hAnsi="Times New Roman" w:cs="Times New Roman"/>
                <w:sz w:val="24"/>
                <w:szCs w:val="24"/>
                <w:lang w:val="ru-RU"/>
              </w:rPr>
              <w:t xml:space="preserve">Материнская </w:t>
            </w:r>
            <w:r w:rsidR="000017F5" w:rsidRPr="001E2C36">
              <w:rPr>
                <w:rFonts w:ascii="Times New Roman" w:hAnsi="Times New Roman" w:cs="Times New Roman"/>
                <w:sz w:val="24"/>
                <w:szCs w:val="24"/>
                <w:lang w:val="ru-RU"/>
              </w:rPr>
              <w:t>смертность</w:t>
            </w:r>
            <w:r w:rsidR="000017F5" w:rsidRPr="001E2C36">
              <w:rPr>
                <w:rFonts w:ascii="Times New Roman" w:hAnsi="Times New Roman" w:cs="Times New Roman"/>
                <w:sz w:val="24"/>
                <w:szCs w:val="24"/>
                <w:lang w:val="ru-RU"/>
              </w:rPr>
              <w:tab/>
            </w:r>
          </w:p>
          <w:p w14:paraId="21C4C7D9" w14:textId="77777777" w:rsidR="000017F5" w:rsidRPr="001E2C36" w:rsidRDefault="000017F5" w:rsidP="000017F5">
            <w:pPr>
              <w:widowControl w:val="0"/>
              <w:tabs>
                <w:tab w:val="left" w:pos="9639"/>
              </w:tabs>
              <w:spacing w:after="0" w:line="240" w:lineRule="auto"/>
              <w:rPr>
                <w:rFonts w:ascii="Times New Roman" w:hAnsi="Times New Roman" w:cs="Times New Roman"/>
                <w:sz w:val="24"/>
                <w:szCs w:val="24"/>
                <w:lang w:val="ru-RU"/>
              </w:rPr>
            </w:pPr>
          </w:p>
        </w:tc>
        <w:tc>
          <w:tcPr>
            <w:tcW w:w="1843" w:type="dxa"/>
            <w:shd w:val="clear" w:color="auto" w:fill="auto"/>
          </w:tcPr>
          <w:p w14:paraId="15338662" w14:textId="77777777" w:rsidR="000017F5" w:rsidRPr="001E2C36" w:rsidRDefault="000017F5" w:rsidP="000017F5">
            <w:pPr>
              <w:widowControl w:val="0"/>
              <w:tabs>
                <w:tab w:val="left" w:pos="9639"/>
              </w:tabs>
              <w:spacing w:after="0" w:line="240" w:lineRule="auto"/>
              <w:jc w:val="center"/>
              <w:rPr>
                <w:rFonts w:ascii="Times New Roman" w:hAnsi="Times New Roman" w:cs="Times New Roman"/>
                <w:sz w:val="24"/>
                <w:szCs w:val="24"/>
                <w:lang w:val="ru-RU"/>
              </w:rPr>
            </w:pPr>
            <w:r w:rsidRPr="001E2C36">
              <w:rPr>
                <w:rFonts w:ascii="Times New Roman" w:hAnsi="Times New Roman" w:cs="Times New Roman"/>
                <w:sz w:val="24"/>
                <w:szCs w:val="24"/>
                <w:lang w:val="ru-RU"/>
              </w:rPr>
              <w:t>Административные данные МЗ</w:t>
            </w:r>
          </w:p>
        </w:tc>
        <w:tc>
          <w:tcPr>
            <w:tcW w:w="1276" w:type="dxa"/>
            <w:shd w:val="clear" w:color="auto" w:fill="auto"/>
          </w:tcPr>
          <w:p w14:paraId="74B71A11" w14:textId="77777777" w:rsidR="000017F5" w:rsidRPr="001E2C36" w:rsidRDefault="000017F5" w:rsidP="000017F5">
            <w:pPr>
              <w:widowControl w:val="0"/>
              <w:tabs>
                <w:tab w:val="left" w:pos="9639"/>
              </w:tabs>
              <w:spacing w:after="0" w:line="240" w:lineRule="auto"/>
              <w:ind w:left="-108" w:right="-108"/>
              <w:jc w:val="center"/>
              <w:rPr>
                <w:rFonts w:ascii="Times New Roman" w:hAnsi="Times New Roman" w:cs="Times New Roman"/>
                <w:sz w:val="24"/>
                <w:szCs w:val="24"/>
                <w:lang w:val="ru-RU"/>
              </w:rPr>
            </w:pPr>
            <w:r w:rsidRPr="001E2C36">
              <w:rPr>
                <w:rFonts w:ascii="Times New Roman" w:hAnsi="Times New Roman" w:cs="Times New Roman"/>
                <w:sz w:val="24"/>
                <w:szCs w:val="24"/>
                <w:lang w:val="ru-RU"/>
              </w:rPr>
              <w:t>на 100 тыс. родившихся живыми</w:t>
            </w:r>
          </w:p>
        </w:tc>
        <w:tc>
          <w:tcPr>
            <w:tcW w:w="1560" w:type="dxa"/>
            <w:shd w:val="clear" w:color="auto" w:fill="auto"/>
          </w:tcPr>
          <w:p w14:paraId="2F6FEE6B" w14:textId="77777777" w:rsidR="000017F5" w:rsidRPr="001E2C36" w:rsidRDefault="000017F5" w:rsidP="000017F5">
            <w:pPr>
              <w:spacing w:after="0" w:line="240" w:lineRule="auto"/>
              <w:ind w:left="-108" w:right="-141"/>
              <w:jc w:val="center"/>
              <w:rPr>
                <w:rFonts w:ascii="Times New Roman" w:hAnsi="Times New Roman" w:cs="Times New Roman"/>
                <w:sz w:val="24"/>
                <w:szCs w:val="24"/>
                <w:lang w:val="ru-RU"/>
              </w:rPr>
            </w:pPr>
            <w:r w:rsidRPr="001E2C36">
              <w:rPr>
                <w:rFonts w:ascii="Times New Roman" w:hAnsi="Times New Roman" w:cs="Times New Roman"/>
                <w:sz w:val="24"/>
                <w:szCs w:val="24"/>
                <w:lang w:val="ru-RU" w:eastAsia="ru-RU"/>
              </w:rPr>
              <w:t>17,1</w:t>
            </w:r>
          </w:p>
        </w:tc>
        <w:tc>
          <w:tcPr>
            <w:tcW w:w="1756" w:type="dxa"/>
            <w:shd w:val="clear" w:color="auto" w:fill="auto"/>
            <w:vAlign w:val="center"/>
          </w:tcPr>
          <w:p w14:paraId="5A72A8DA" w14:textId="77777777" w:rsidR="000017F5" w:rsidRPr="001E2C36" w:rsidRDefault="000017F5" w:rsidP="000017F5">
            <w:pPr>
              <w:spacing w:after="0" w:line="240" w:lineRule="auto"/>
              <w:ind w:left="-108" w:right="-26"/>
              <w:jc w:val="center"/>
              <w:rPr>
                <w:rFonts w:ascii="Times New Roman" w:eastAsia="Calibri" w:hAnsi="Times New Roman" w:cs="Times New Roman"/>
                <w:sz w:val="24"/>
                <w:szCs w:val="24"/>
                <w:lang w:val="kk-KZ"/>
              </w:rPr>
            </w:pPr>
            <w:r w:rsidRPr="001E2C36">
              <w:rPr>
                <w:rFonts w:ascii="Times New Roman" w:eastAsia="Calibri" w:hAnsi="Times New Roman" w:cs="Times New Roman"/>
                <w:sz w:val="24"/>
                <w:szCs w:val="24"/>
                <w:lang w:val="kk-KZ"/>
              </w:rPr>
              <w:t>36,5</w:t>
            </w:r>
          </w:p>
          <w:p w14:paraId="7BC4937A" w14:textId="77777777" w:rsidR="009054B8" w:rsidRPr="001E2C36" w:rsidRDefault="009054B8" w:rsidP="000017F5">
            <w:pPr>
              <w:spacing w:after="0" w:line="240" w:lineRule="auto"/>
              <w:ind w:left="-108" w:right="-26"/>
              <w:jc w:val="center"/>
              <w:rPr>
                <w:rFonts w:ascii="Times New Roman" w:eastAsia="Calibri" w:hAnsi="Times New Roman" w:cs="Times New Roman"/>
                <w:b/>
                <w:i/>
                <w:sz w:val="24"/>
                <w:szCs w:val="24"/>
                <w:lang w:val="kk-KZ"/>
              </w:rPr>
            </w:pPr>
          </w:p>
          <w:p w14:paraId="325F8911" w14:textId="42A9832B" w:rsidR="009054B8" w:rsidRPr="001E2C36" w:rsidRDefault="009054B8" w:rsidP="000017F5">
            <w:pPr>
              <w:spacing w:after="0" w:line="240" w:lineRule="auto"/>
              <w:ind w:left="-108" w:right="-26"/>
              <w:jc w:val="center"/>
              <w:rPr>
                <w:rFonts w:ascii="Times New Roman" w:eastAsia="Calibri" w:hAnsi="Times New Roman" w:cs="Times New Roman"/>
                <w:b/>
                <w:i/>
                <w:sz w:val="24"/>
                <w:szCs w:val="24"/>
                <w:lang w:val="kk-KZ"/>
              </w:rPr>
            </w:pPr>
          </w:p>
        </w:tc>
        <w:tc>
          <w:tcPr>
            <w:tcW w:w="4338" w:type="dxa"/>
            <w:shd w:val="clear" w:color="auto" w:fill="auto"/>
            <w:vAlign w:val="center"/>
          </w:tcPr>
          <w:p w14:paraId="11A5808A" w14:textId="093B21F1" w:rsidR="000017F5" w:rsidRPr="001E2C36" w:rsidRDefault="009054B8" w:rsidP="009054B8">
            <w:pPr>
              <w:spacing w:after="0" w:line="240" w:lineRule="auto"/>
              <w:ind w:right="-26"/>
              <w:jc w:val="center"/>
              <w:rPr>
                <w:rFonts w:ascii="Times New Roman" w:eastAsia="Calibri" w:hAnsi="Times New Roman" w:cs="Times New Roman"/>
                <w:i/>
                <w:sz w:val="24"/>
                <w:szCs w:val="24"/>
                <w:lang w:val="kk-KZ"/>
              </w:rPr>
            </w:pPr>
            <w:r w:rsidRPr="001E2C36">
              <w:rPr>
                <w:rFonts w:ascii="Times New Roman" w:eastAsia="Calibri" w:hAnsi="Times New Roman" w:cs="Times New Roman"/>
                <w:i/>
                <w:sz w:val="24"/>
                <w:szCs w:val="24"/>
                <w:lang w:val="kk-KZ"/>
              </w:rPr>
              <w:t xml:space="preserve">Индикатор </w:t>
            </w:r>
            <w:r w:rsidR="000017F5" w:rsidRPr="001E2C36">
              <w:rPr>
                <w:rFonts w:ascii="Times New Roman" w:eastAsia="Calibri" w:hAnsi="Times New Roman" w:cs="Times New Roman"/>
                <w:i/>
                <w:sz w:val="24"/>
                <w:szCs w:val="24"/>
                <w:lang w:val="kk-KZ"/>
              </w:rPr>
              <w:t>дости</w:t>
            </w:r>
            <w:r w:rsidRPr="001E2C36">
              <w:rPr>
                <w:rFonts w:ascii="Times New Roman" w:eastAsia="Calibri" w:hAnsi="Times New Roman" w:cs="Times New Roman"/>
                <w:i/>
                <w:sz w:val="24"/>
                <w:szCs w:val="24"/>
                <w:lang w:val="kk-KZ"/>
              </w:rPr>
              <w:t xml:space="preserve">гнут </w:t>
            </w:r>
            <w:r w:rsidR="000017F5" w:rsidRPr="001E2C36">
              <w:rPr>
                <w:rFonts w:ascii="Times New Roman" w:eastAsia="Calibri" w:hAnsi="Times New Roman" w:cs="Times New Roman"/>
                <w:i/>
                <w:sz w:val="24"/>
                <w:szCs w:val="24"/>
                <w:lang w:val="kk-KZ"/>
              </w:rPr>
              <w:t>на 46,8 %</w:t>
            </w:r>
          </w:p>
          <w:p w14:paraId="1540F637" w14:textId="77777777" w:rsidR="009054B8" w:rsidRPr="001E2C36" w:rsidRDefault="009054B8" w:rsidP="009054B8">
            <w:pPr>
              <w:spacing w:after="0" w:line="240" w:lineRule="auto"/>
              <w:ind w:right="-26"/>
              <w:jc w:val="both"/>
              <w:rPr>
                <w:rFonts w:ascii="Times New Roman" w:eastAsia="Calibri" w:hAnsi="Times New Roman" w:cs="Times New Roman"/>
                <w:b/>
                <w:i/>
                <w:sz w:val="24"/>
                <w:szCs w:val="24"/>
                <w:lang w:val="kk-KZ"/>
              </w:rPr>
            </w:pPr>
          </w:p>
          <w:p w14:paraId="3A808841" w14:textId="3F5A98D2" w:rsidR="009054B8" w:rsidRPr="001E2C36" w:rsidRDefault="009054B8" w:rsidP="009054B8">
            <w:pPr>
              <w:spacing w:after="0" w:line="240" w:lineRule="auto"/>
              <w:ind w:right="-26"/>
              <w:jc w:val="both"/>
              <w:rPr>
                <w:rFonts w:ascii="Times New Roman" w:eastAsia="Calibri" w:hAnsi="Times New Roman" w:cs="Times New Roman"/>
                <w:b/>
                <w:i/>
                <w:sz w:val="24"/>
                <w:szCs w:val="24"/>
                <w:lang w:val="kk-KZ"/>
              </w:rPr>
            </w:pPr>
          </w:p>
        </w:tc>
      </w:tr>
      <w:tr w:rsidR="006457DF" w:rsidRPr="006D4DD3" w14:paraId="4FE7E3FA" w14:textId="77777777" w:rsidTr="009054B8">
        <w:trPr>
          <w:trHeight w:val="30"/>
        </w:trPr>
        <w:tc>
          <w:tcPr>
            <w:tcW w:w="454" w:type="dxa"/>
            <w:shd w:val="clear" w:color="auto" w:fill="auto"/>
          </w:tcPr>
          <w:p w14:paraId="16805441" w14:textId="77777777" w:rsidR="006457DF" w:rsidRPr="001E2C36" w:rsidRDefault="006457DF" w:rsidP="006457DF">
            <w:pPr>
              <w:widowControl w:val="0"/>
              <w:tabs>
                <w:tab w:val="left" w:pos="9639"/>
              </w:tabs>
              <w:spacing w:after="0" w:line="240" w:lineRule="auto"/>
              <w:ind w:left="-54" w:right="-14"/>
              <w:rPr>
                <w:rFonts w:ascii="Times New Roman" w:hAnsi="Times New Roman" w:cs="Times New Roman"/>
                <w:sz w:val="24"/>
                <w:szCs w:val="24"/>
                <w:lang w:val="ru-RU"/>
              </w:rPr>
            </w:pPr>
            <w:r w:rsidRPr="001E2C36">
              <w:rPr>
                <w:rFonts w:ascii="Times New Roman" w:hAnsi="Times New Roman" w:cs="Times New Roman"/>
                <w:sz w:val="24"/>
                <w:szCs w:val="24"/>
                <w:lang w:val="ru-RU"/>
              </w:rPr>
              <w:t>4.</w:t>
            </w:r>
          </w:p>
        </w:tc>
        <w:tc>
          <w:tcPr>
            <w:tcW w:w="3544" w:type="dxa"/>
            <w:shd w:val="clear" w:color="auto" w:fill="auto"/>
          </w:tcPr>
          <w:p w14:paraId="542D105D" w14:textId="77777777" w:rsidR="006457DF" w:rsidRPr="001E2C36" w:rsidRDefault="006457DF" w:rsidP="006457DF">
            <w:pPr>
              <w:widowControl w:val="0"/>
              <w:tabs>
                <w:tab w:val="left" w:pos="9639"/>
              </w:tabs>
              <w:spacing w:after="0" w:line="240" w:lineRule="auto"/>
              <w:rPr>
                <w:rFonts w:ascii="Times New Roman" w:hAnsi="Times New Roman" w:cs="Times New Roman"/>
                <w:sz w:val="24"/>
                <w:szCs w:val="24"/>
                <w:lang w:val="ru-RU"/>
              </w:rPr>
            </w:pPr>
            <w:r w:rsidRPr="001E2C36">
              <w:rPr>
                <w:rFonts w:ascii="Times New Roman" w:hAnsi="Times New Roman" w:cs="Times New Roman"/>
                <w:sz w:val="24"/>
                <w:szCs w:val="24"/>
                <w:lang w:val="kk-KZ"/>
              </w:rPr>
              <w:t xml:space="preserve">Стандартизованный коэффициент </w:t>
            </w:r>
            <w:r w:rsidRPr="001E2C36">
              <w:rPr>
                <w:rFonts w:ascii="Times New Roman" w:hAnsi="Times New Roman" w:cs="Times New Roman"/>
                <w:sz w:val="24"/>
                <w:szCs w:val="24"/>
              </w:rPr>
              <w:t>c</w:t>
            </w:r>
            <w:proofErr w:type="spellStart"/>
            <w:r w:rsidRPr="001E2C36">
              <w:rPr>
                <w:rFonts w:ascii="Times New Roman" w:hAnsi="Times New Roman" w:cs="Times New Roman"/>
                <w:sz w:val="24"/>
                <w:szCs w:val="24"/>
                <w:lang w:val="ru-RU"/>
              </w:rPr>
              <w:t>мертност</w:t>
            </w:r>
            <w:proofErr w:type="spellEnd"/>
            <w:r w:rsidRPr="001E2C36">
              <w:rPr>
                <w:rFonts w:ascii="Times New Roman" w:hAnsi="Times New Roman" w:cs="Times New Roman"/>
                <w:sz w:val="24"/>
                <w:szCs w:val="24"/>
                <w:lang w:val="kk-KZ"/>
              </w:rPr>
              <w:t>и</w:t>
            </w:r>
            <w:r w:rsidRPr="001E2C36">
              <w:rPr>
                <w:rFonts w:ascii="Times New Roman" w:hAnsi="Times New Roman" w:cs="Times New Roman"/>
                <w:sz w:val="24"/>
                <w:szCs w:val="24"/>
                <w:lang w:val="ru-RU"/>
              </w:rPr>
              <w:t xml:space="preserve"> от злокачественных заболеваний </w:t>
            </w:r>
          </w:p>
        </w:tc>
        <w:tc>
          <w:tcPr>
            <w:tcW w:w="1843" w:type="dxa"/>
            <w:shd w:val="clear" w:color="auto" w:fill="auto"/>
          </w:tcPr>
          <w:p w14:paraId="60FF06DB" w14:textId="509680BF" w:rsidR="006457DF" w:rsidRPr="001E2C36" w:rsidRDefault="006457DF" w:rsidP="006457DF">
            <w:pPr>
              <w:widowControl w:val="0"/>
              <w:tabs>
                <w:tab w:val="left" w:pos="9639"/>
              </w:tabs>
              <w:spacing w:after="0" w:line="240" w:lineRule="auto"/>
              <w:jc w:val="center"/>
              <w:rPr>
                <w:rFonts w:ascii="Times New Roman" w:hAnsi="Times New Roman" w:cs="Times New Roman"/>
                <w:sz w:val="24"/>
                <w:szCs w:val="24"/>
                <w:lang w:val="ru-RU"/>
              </w:rPr>
            </w:pPr>
            <w:r w:rsidRPr="001E2C36">
              <w:rPr>
                <w:rFonts w:ascii="Times New Roman" w:hAnsi="Times New Roman"/>
                <w:sz w:val="24"/>
                <w:szCs w:val="24"/>
                <w:lang w:val="kk-KZ"/>
              </w:rPr>
              <w:t>Официальная стат. информация БНС АСПР</w:t>
            </w:r>
          </w:p>
        </w:tc>
        <w:tc>
          <w:tcPr>
            <w:tcW w:w="1276" w:type="dxa"/>
            <w:shd w:val="clear" w:color="auto" w:fill="auto"/>
          </w:tcPr>
          <w:p w14:paraId="32B6E1CA" w14:textId="77777777" w:rsidR="006457DF" w:rsidRPr="001E2C36" w:rsidRDefault="006457DF" w:rsidP="006457DF">
            <w:pPr>
              <w:widowControl w:val="0"/>
              <w:tabs>
                <w:tab w:val="left" w:pos="9639"/>
              </w:tabs>
              <w:spacing w:after="0" w:line="240" w:lineRule="auto"/>
              <w:ind w:left="-108" w:right="-108"/>
              <w:jc w:val="center"/>
              <w:rPr>
                <w:rFonts w:ascii="Times New Roman" w:hAnsi="Times New Roman" w:cs="Times New Roman"/>
                <w:sz w:val="24"/>
                <w:szCs w:val="24"/>
              </w:rPr>
            </w:pPr>
            <w:r w:rsidRPr="001E2C36">
              <w:rPr>
                <w:rFonts w:ascii="Times New Roman" w:hAnsi="Times New Roman" w:cs="Times New Roman"/>
                <w:sz w:val="24"/>
                <w:szCs w:val="24"/>
                <w:lang w:val="ru-RU"/>
              </w:rPr>
              <w:t xml:space="preserve">на 100 тыс. </w:t>
            </w:r>
            <w:proofErr w:type="spellStart"/>
            <w:r w:rsidRPr="001E2C36">
              <w:rPr>
                <w:rFonts w:ascii="Times New Roman" w:hAnsi="Times New Roman" w:cs="Times New Roman"/>
                <w:sz w:val="24"/>
                <w:szCs w:val="24"/>
                <w:lang w:val="ru-RU"/>
              </w:rPr>
              <w:t>населе</w:t>
            </w:r>
            <w:r w:rsidRPr="001E2C36">
              <w:rPr>
                <w:rFonts w:ascii="Times New Roman" w:hAnsi="Times New Roman" w:cs="Times New Roman"/>
                <w:sz w:val="24"/>
                <w:szCs w:val="24"/>
              </w:rPr>
              <w:t>ния</w:t>
            </w:r>
            <w:proofErr w:type="spellEnd"/>
          </w:p>
        </w:tc>
        <w:tc>
          <w:tcPr>
            <w:tcW w:w="1560" w:type="dxa"/>
            <w:shd w:val="clear" w:color="auto" w:fill="auto"/>
          </w:tcPr>
          <w:p w14:paraId="2D00E13E" w14:textId="77777777" w:rsidR="006457DF" w:rsidRPr="001E2C36" w:rsidRDefault="006457DF" w:rsidP="006457DF">
            <w:pPr>
              <w:tabs>
                <w:tab w:val="left" w:pos="9639"/>
              </w:tabs>
              <w:spacing w:after="0" w:line="240" w:lineRule="auto"/>
              <w:ind w:left="-108" w:right="-26" w:hanging="34"/>
              <w:jc w:val="center"/>
              <w:rPr>
                <w:rFonts w:ascii="Times New Roman" w:hAnsi="Times New Roman" w:cs="Times New Roman"/>
                <w:sz w:val="24"/>
                <w:szCs w:val="24"/>
                <w:lang w:eastAsia="ru-RU"/>
              </w:rPr>
            </w:pPr>
            <w:r w:rsidRPr="001E2C36">
              <w:rPr>
                <w:rFonts w:ascii="Times New Roman" w:hAnsi="Times New Roman" w:cs="Times New Roman"/>
                <w:sz w:val="24"/>
                <w:szCs w:val="24"/>
                <w:lang w:val="kk-KZ" w:eastAsia="ru-RU"/>
              </w:rPr>
              <w:t>8</w:t>
            </w:r>
            <w:r w:rsidRPr="001E2C36">
              <w:rPr>
                <w:rFonts w:ascii="Times New Roman" w:hAnsi="Times New Roman" w:cs="Times New Roman"/>
                <w:sz w:val="24"/>
                <w:szCs w:val="24"/>
                <w:lang w:eastAsia="ru-RU"/>
              </w:rPr>
              <w:t>3,30</w:t>
            </w:r>
          </w:p>
        </w:tc>
        <w:tc>
          <w:tcPr>
            <w:tcW w:w="1756" w:type="dxa"/>
            <w:shd w:val="clear" w:color="auto" w:fill="auto"/>
          </w:tcPr>
          <w:p w14:paraId="15CDDFB8" w14:textId="77777777" w:rsidR="006457DF" w:rsidRPr="001E2C36" w:rsidRDefault="006457DF" w:rsidP="006457DF">
            <w:pPr>
              <w:spacing w:after="0" w:line="240" w:lineRule="auto"/>
              <w:jc w:val="center"/>
              <w:rPr>
                <w:rFonts w:ascii="Times New Roman" w:hAnsi="Times New Roman" w:cs="Times New Roman"/>
                <w:sz w:val="24"/>
                <w:szCs w:val="24"/>
                <w:lang w:val="ru-RU"/>
              </w:rPr>
            </w:pPr>
            <w:r w:rsidRPr="001E2C36">
              <w:rPr>
                <w:rFonts w:ascii="Times New Roman" w:hAnsi="Times New Roman" w:cs="Times New Roman"/>
                <w:sz w:val="24"/>
                <w:szCs w:val="24"/>
                <w:lang w:val="ru-RU"/>
              </w:rPr>
              <w:t>-</w:t>
            </w:r>
          </w:p>
        </w:tc>
        <w:tc>
          <w:tcPr>
            <w:tcW w:w="4338" w:type="dxa"/>
            <w:shd w:val="clear" w:color="auto" w:fill="auto"/>
          </w:tcPr>
          <w:p w14:paraId="436334A8" w14:textId="3111E75A" w:rsidR="006457DF" w:rsidRPr="001E2C36" w:rsidRDefault="009054B8" w:rsidP="000017F5">
            <w:pPr>
              <w:spacing w:after="0" w:line="240" w:lineRule="auto"/>
              <w:jc w:val="center"/>
              <w:rPr>
                <w:rFonts w:ascii="Times New Roman" w:hAnsi="Times New Roman" w:cs="Times New Roman"/>
                <w:b/>
                <w:i/>
                <w:sz w:val="24"/>
                <w:szCs w:val="24"/>
                <w:lang w:val="ru-RU"/>
              </w:rPr>
            </w:pPr>
            <w:r w:rsidRPr="001E2C36">
              <w:rPr>
                <w:rFonts w:ascii="Times New Roman" w:hAnsi="Times New Roman" w:cs="Times New Roman"/>
                <w:i/>
                <w:sz w:val="24"/>
                <w:szCs w:val="28"/>
                <w:lang w:val="ru-RU"/>
              </w:rPr>
              <w:t>Д</w:t>
            </w:r>
            <w:r w:rsidR="003B34D7" w:rsidRPr="001E2C36">
              <w:rPr>
                <w:rFonts w:ascii="Times New Roman" w:hAnsi="Times New Roman" w:cs="Times New Roman"/>
                <w:i/>
                <w:sz w:val="24"/>
                <w:szCs w:val="28"/>
                <w:lang w:val="ru-RU"/>
              </w:rPr>
              <w:t>анный индикатор формируется</w:t>
            </w:r>
            <w:r w:rsidRPr="001E2C36">
              <w:rPr>
                <w:rFonts w:ascii="Times New Roman" w:hAnsi="Times New Roman" w:cs="Times New Roman"/>
                <w:b/>
                <w:i/>
                <w:sz w:val="24"/>
                <w:szCs w:val="28"/>
                <w:lang w:val="ru-RU"/>
              </w:rPr>
              <w:t xml:space="preserve"> </w:t>
            </w:r>
            <w:r w:rsidR="003B34D7" w:rsidRPr="001E2C36">
              <w:rPr>
                <w:rFonts w:ascii="Times New Roman" w:hAnsi="Times New Roman" w:cs="Times New Roman"/>
                <w:i/>
                <w:sz w:val="24"/>
                <w:szCs w:val="28"/>
                <w:lang w:val="ru-RU"/>
              </w:rPr>
              <w:t>1 раз в год, к 20 апреля следующего года за отчетным периодом (приказ МНЭ РК от 13.11.2019г. №89)</w:t>
            </w:r>
          </w:p>
        </w:tc>
      </w:tr>
      <w:tr w:rsidR="006457DF" w:rsidRPr="006D4DD3" w14:paraId="6EDC0FDD" w14:textId="77777777" w:rsidTr="009054B8">
        <w:trPr>
          <w:trHeight w:val="591"/>
        </w:trPr>
        <w:tc>
          <w:tcPr>
            <w:tcW w:w="454" w:type="dxa"/>
            <w:shd w:val="clear" w:color="auto" w:fill="auto"/>
          </w:tcPr>
          <w:p w14:paraId="0E21CA96" w14:textId="77777777" w:rsidR="006457DF" w:rsidRPr="001E2C36" w:rsidRDefault="006457DF" w:rsidP="006457DF">
            <w:pPr>
              <w:widowControl w:val="0"/>
              <w:spacing w:after="0" w:line="240" w:lineRule="auto"/>
              <w:ind w:left="-54" w:right="-14"/>
              <w:rPr>
                <w:rFonts w:ascii="Times New Roman" w:hAnsi="Times New Roman" w:cs="Times New Roman"/>
                <w:sz w:val="24"/>
                <w:szCs w:val="24"/>
                <w:lang w:val="kk-KZ"/>
              </w:rPr>
            </w:pPr>
            <w:r w:rsidRPr="001E2C36">
              <w:rPr>
                <w:rFonts w:ascii="Times New Roman" w:hAnsi="Times New Roman" w:cs="Times New Roman"/>
                <w:sz w:val="24"/>
                <w:szCs w:val="24"/>
                <w:lang w:val="kk-KZ"/>
              </w:rPr>
              <w:t>5.</w:t>
            </w:r>
          </w:p>
        </w:tc>
        <w:tc>
          <w:tcPr>
            <w:tcW w:w="3544" w:type="dxa"/>
            <w:shd w:val="clear" w:color="auto" w:fill="auto"/>
          </w:tcPr>
          <w:p w14:paraId="41658B06" w14:textId="77777777" w:rsidR="006457DF" w:rsidRPr="001E2C36" w:rsidRDefault="006457DF" w:rsidP="006457DF">
            <w:pPr>
              <w:widowControl w:val="0"/>
              <w:spacing w:after="0" w:line="240" w:lineRule="auto"/>
              <w:rPr>
                <w:rFonts w:ascii="Times New Roman" w:hAnsi="Times New Roman" w:cs="Times New Roman"/>
                <w:sz w:val="24"/>
                <w:szCs w:val="24"/>
                <w:lang w:val="ru-RU"/>
              </w:rPr>
            </w:pPr>
            <w:r w:rsidRPr="001E2C36">
              <w:rPr>
                <w:rFonts w:ascii="Times New Roman" w:hAnsi="Times New Roman" w:cs="Times New Roman"/>
                <w:sz w:val="24"/>
                <w:szCs w:val="24"/>
                <w:lang w:val="kk-KZ"/>
              </w:rPr>
              <w:t xml:space="preserve">Стандартизованный коэффициент </w:t>
            </w:r>
            <w:r w:rsidRPr="001E2C36">
              <w:rPr>
                <w:rFonts w:ascii="Times New Roman" w:hAnsi="Times New Roman" w:cs="Times New Roman"/>
                <w:sz w:val="24"/>
                <w:szCs w:val="24"/>
              </w:rPr>
              <w:t>c</w:t>
            </w:r>
            <w:proofErr w:type="spellStart"/>
            <w:r w:rsidRPr="001E2C36">
              <w:rPr>
                <w:rFonts w:ascii="Times New Roman" w:hAnsi="Times New Roman" w:cs="Times New Roman"/>
                <w:sz w:val="24"/>
                <w:szCs w:val="24"/>
                <w:lang w:val="ru-RU"/>
              </w:rPr>
              <w:t>мертност</w:t>
            </w:r>
            <w:proofErr w:type="spellEnd"/>
            <w:r w:rsidRPr="001E2C36">
              <w:rPr>
                <w:rFonts w:ascii="Times New Roman" w:hAnsi="Times New Roman" w:cs="Times New Roman"/>
                <w:sz w:val="24"/>
                <w:szCs w:val="24"/>
                <w:lang w:val="kk-KZ"/>
              </w:rPr>
              <w:t>и</w:t>
            </w:r>
            <w:r w:rsidRPr="001E2C36">
              <w:rPr>
                <w:rFonts w:ascii="Times New Roman" w:hAnsi="Times New Roman" w:cs="Times New Roman"/>
                <w:sz w:val="24"/>
                <w:szCs w:val="24"/>
                <w:lang w:val="ru-RU"/>
              </w:rPr>
              <w:t xml:space="preserve"> от болезней системы кровообращения </w:t>
            </w:r>
          </w:p>
        </w:tc>
        <w:tc>
          <w:tcPr>
            <w:tcW w:w="1843" w:type="dxa"/>
            <w:shd w:val="clear" w:color="auto" w:fill="auto"/>
          </w:tcPr>
          <w:p w14:paraId="655E1E22" w14:textId="542EBB7E" w:rsidR="006457DF" w:rsidRPr="001E2C36" w:rsidRDefault="006457DF" w:rsidP="006457DF">
            <w:pPr>
              <w:widowControl w:val="0"/>
              <w:spacing w:after="0" w:line="240" w:lineRule="auto"/>
              <w:jc w:val="center"/>
              <w:rPr>
                <w:rFonts w:ascii="Times New Roman" w:hAnsi="Times New Roman" w:cs="Times New Roman"/>
                <w:sz w:val="24"/>
                <w:szCs w:val="24"/>
                <w:lang w:val="ru-RU"/>
              </w:rPr>
            </w:pPr>
            <w:r w:rsidRPr="001E2C36">
              <w:rPr>
                <w:rFonts w:ascii="Times New Roman" w:hAnsi="Times New Roman"/>
                <w:sz w:val="24"/>
                <w:szCs w:val="24"/>
                <w:lang w:val="kk-KZ"/>
              </w:rPr>
              <w:t>Официальная стат. информация БНС АСПР</w:t>
            </w:r>
          </w:p>
        </w:tc>
        <w:tc>
          <w:tcPr>
            <w:tcW w:w="1276" w:type="dxa"/>
            <w:shd w:val="clear" w:color="auto" w:fill="auto"/>
          </w:tcPr>
          <w:p w14:paraId="66B6F9C2" w14:textId="77777777" w:rsidR="006457DF" w:rsidRPr="001E2C36" w:rsidRDefault="006457DF" w:rsidP="006457DF">
            <w:pPr>
              <w:widowControl w:val="0"/>
              <w:spacing w:after="0" w:line="240" w:lineRule="auto"/>
              <w:ind w:left="-108" w:right="-108"/>
              <w:jc w:val="center"/>
              <w:rPr>
                <w:rFonts w:ascii="Times New Roman" w:hAnsi="Times New Roman" w:cs="Times New Roman"/>
                <w:sz w:val="24"/>
                <w:szCs w:val="24"/>
              </w:rPr>
            </w:pPr>
            <w:proofErr w:type="spellStart"/>
            <w:proofErr w:type="gramStart"/>
            <w:r w:rsidRPr="001E2C36">
              <w:rPr>
                <w:rFonts w:ascii="Times New Roman" w:hAnsi="Times New Roman" w:cs="Times New Roman"/>
                <w:sz w:val="24"/>
                <w:szCs w:val="24"/>
              </w:rPr>
              <w:t>на</w:t>
            </w:r>
            <w:proofErr w:type="spellEnd"/>
            <w:proofErr w:type="gramEnd"/>
            <w:r w:rsidRPr="001E2C36">
              <w:rPr>
                <w:rFonts w:ascii="Times New Roman" w:hAnsi="Times New Roman" w:cs="Times New Roman"/>
                <w:sz w:val="24"/>
                <w:szCs w:val="24"/>
              </w:rPr>
              <w:t xml:space="preserve"> 100 </w:t>
            </w:r>
            <w:proofErr w:type="spellStart"/>
            <w:r w:rsidRPr="001E2C36">
              <w:rPr>
                <w:rFonts w:ascii="Times New Roman" w:hAnsi="Times New Roman" w:cs="Times New Roman"/>
                <w:sz w:val="24"/>
                <w:szCs w:val="24"/>
              </w:rPr>
              <w:t>тыс</w:t>
            </w:r>
            <w:proofErr w:type="spellEnd"/>
            <w:r w:rsidRPr="001E2C36">
              <w:rPr>
                <w:rFonts w:ascii="Times New Roman" w:hAnsi="Times New Roman" w:cs="Times New Roman"/>
                <w:sz w:val="24"/>
                <w:szCs w:val="24"/>
              </w:rPr>
              <w:t xml:space="preserve">. </w:t>
            </w:r>
            <w:proofErr w:type="spellStart"/>
            <w:r w:rsidRPr="001E2C36">
              <w:rPr>
                <w:rFonts w:ascii="Times New Roman" w:hAnsi="Times New Roman" w:cs="Times New Roman"/>
                <w:sz w:val="24"/>
                <w:szCs w:val="24"/>
              </w:rPr>
              <w:t>населения</w:t>
            </w:r>
            <w:proofErr w:type="spellEnd"/>
          </w:p>
        </w:tc>
        <w:tc>
          <w:tcPr>
            <w:tcW w:w="1560" w:type="dxa"/>
            <w:shd w:val="clear" w:color="auto" w:fill="auto"/>
          </w:tcPr>
          <w:p w14:paraId="1498678A" w14:textId="77777777" w:rsidR="006457DF" w:rsidRPr="001E2C36" w:rsidRDefault="006457DF" w:rsidP="006457DF">
            <w:pPr>
              <w:widowControl w:val="0"/>
              <w:tabs>
                <w:tab w:val="left" w:pos="9639"/>
              </w:tabs>
              <w:spacing w:after="0" w:line="240" w:lineRule="auto"/>
              <w:ind w:left="-108" w:right="-26"/>
              <w:jc w:val="center"/>
              <w:rPr>
                <w:rFonts w:ascii="Times New Roman" w:hAnsi="Times New Roman" w:cs="Times New Roman"/>
                <w:sz w:val="24"/>
                <w:szCs w:val="24"/>
                <w:lang w:eastAsia="ru-RU"/>
              </w:rPr>
            </w:pPr>
            <w:r w:rsidRPr="001E2C36">
              <w:rPr>
                <w:rFonts w:ascii="Times New Roman" w:hAnsi="Times New Roman" w:cs="Times New Roman"/>
                <w:sz w:val="24"/>
                <w:szCs w:val="24"/>
                <w:lang w:eastAsia="ru-RU"/>
              </w:rPr>
              <w:t>17</w:t>
            </w:r>
            <w:r w:rsidRPr="001E2C36">
              <w:rPr>
                <w:rFonts w:ascii="Times New Roman" w:hAnsi="Times New Roman" w:cs="Times New Roman"/>
                <w:sz w:val="24"/>
                <w:szCs w:val="24"/>
                <w:lang w:val="kk-KZ" w:eastAsia="ru-RU"/>
              </w:rPr>
              <w:t>4</w:t>
            </w:r>
            <w:r w:rsidRPr="001E2C36">
              <w:rPr>
                <w:rFonts w:ascii="Times New Roman" w:hAnsi="Times New Roman" w:cs="Times New Roman"/>
                <w:sz w:val="24"/>
                <w:szCs w:val="24"/>
                <w:lang w:eastAsia="ru-RU"/>
              </w:rPr>
              <w:t>,2</w:t>
            </w:r>
          </w:p>
        </w:tc>
        <w:tc>
          <w:tcPr>
            <w:tcW w:w="1756" w:type="dxa"/>
            <w:shd w:val="clear" w:color="auto" w:fill="auto"/>
          </w:tcPr>
          <w:p w14:paraId="35C8C75D" w14:textId="77777777" w:rsidR="006457DF" w:rsidRPr="001E2C36" w:rsidRDefault="006457DF" w:rsidP="006457DF">
            <w:pPr>
              <w:spacing w:after="0" w:line="240" w:lineRule="auto"/>
              <w:jc w:val="center"/>
              <w:rPr>
                <w:rFonts w:ascii="Times New Roman" w:hAnsi="Times New Roman" w:cs="Times New Roman"/>
                <w:sz w:val="24"/>
                <w:szCs w:val="24"/>
                <w:lang w:val="ru-RU"/>
              </w:rPr>
            </w:pPr>
            <w:r w:rsidRPr="001E2C36">
              <w:rPr>
                <w:rFonts w:ascii="Times New Roman" w:hAnsi="Times New Roman" w:cs="Times New Roman"/>
                <w:sz w:val="24"/>
                <w:szCs w:val="24"/>
                <w:lang w:val="ru-RU"/>
              </w:rPr>
              <w:t>-</w:t>
            </w:r>
          </w:p>
        </w:tc>
        <w:tc>
          <w:tcPr>
            <w:tcW w:w="4338" w:type="dxa"/>
            <w:shd w:val="clear" w:color="auto" w:fill="auto"/>
          </w:tcPr>
          <w:p w14:paraId="051E1A1A" w14:textId="72314030" w:rsidR="006457DF" w:rsidRPr="001E2C36" w:rsidRDefault="009054B8" w:rsidP="006457DF">
            <w:pPr>
              <w:spacing w:after="0" w:line="240" w:lineRule="auto"/>
              <w:jc w:val="center"/>
              <w:rPr>
                <w:rFonts w:ascii="Times New Roman" w:hAnsi="Times New Roman" w:cs="Times New Roman"/>
                <w:sz w:val="24"/>
                <w:szCs w:val="24"/>
                <w:lang w:val="ru-RU"/>
              </w:rPr>
            </w:pPr>
            <w:r w:rsidRPr="001E2C36">
              <w:rPr>
                <w:rFonts w:ascii="Times New Roman" w:hAnsi="Times New Roman" w:cs="Times New Roman"/>
                <w:i/>
                <w:sz w:val="24"/>
                <w:szCs w:val="28"/>
                <w:lang w:val="ru-RU"/>
              </w:rPr>
              <w:t>Д</w:t>
            </w:r>
            <w:r w:rsidR="003B34D7" w:rsidRPr="001E2C36">
              <w:rPr>
                <w:rFonts w:ascii="Times New Roman" w:hAnsi="Times New Roman" w:cs="Times New Roman"/>
                <w:i/>
                <w:sz w:val="24"/>
                <w:szCs w:val="28"/>
                <w:lang w:val="ru-RU"/>
              </w:rPr>
              <w:t>анный индикатор формируется</w:t>
            </w:r>
            <w:r w:rsidR="003B34D7" w:rsidRPr="001E2C36">
              <w:rPr>
                <w:rFonts w:ascii="Times New Roman" w:hAnsi="Times New Roman" w:cs="Times New Roman"/>
                <w:b/>
                <w:i/>
                <w:sz w:val="24"/>
                <w:szCs w:val="28"/>
                <w:lang w:val="ru-RU"/>
              </w:rPr>
              <w:t xml:space="preserve">              </w:t>
            </w:r>
            <w:r w:rsidR="003B34D7" w:rsidRPr="001E2C36">
              <w:rPr>
                <w:rFonts w:ascii="Times New Roman" w:hAnsi="Times New Roman" w:cs="Times New Roman"/>
                <w:i/>
                <w:sz w:val="24"/>
                <w:szCs w:val="28"/>
                <w:lang w:val="ru-RU"/>
              </w:rPr>
              <w:t>1 раз в год, к 20 апреля следующего года за отчетным периодом (приказ МНЭ РК от 13.11.2019г. №89)</w:t>
            </w:r>
          </w:p>
        </w:tc>
      </w:tr>
      <w:tr w:rsidR="000017F5" w:rsidRPr="001E2C36" w14:paraId="18E9EC2A" w14:textId="77777777" w:rsidTr="009054B8">
        <w:trPr>
          <w:trHeight w:val="607"/>
        </w:trPr>
        <w:tc>
          <w:tcPr>
            <w:tcW w:w="454" w:type="dxa"/>
            <w:shd w:val="clear" w:color="auto" w:fill="auto"/>
          </w:tcPr>
          <w:p w14:paraId="0B5988E0" w14:textId="77777777" w:rsidR="000017F5" w:rsidRPr="001E2C36" w:rsidRDefault="000017F5" w:rsidP="000017F5">
            <w:pPr>
              <w:widowControl w:val="0"/>
              <w:tabs>
                <w:tab w:val="left" w:pos="9639"/>
              </w:tabs>
              <w:spacing w:after="0" w:line="240" w:lineRule="auto"/>
              <w:ind w:left="-54" w:right="-14"/>
              <w:rPr>
                <w:rFonts w:ascii="Times New Roman" w:hAnsi="Times New Roman" w:cs="Times New Roman"/>
                <w:sz w:val="24"/>
                <w:szCs w:val="24"/>
              </w:rPr>
            </w:pPr>
            <w:r w:rsidRPr="001E2C36">
              <w:rPr>
                <w:rFonts w:ascii="Times New Roman" w:hAnsi="Times New Roman" w:cs="Times New Roman"/>
                <w:sz w:val="24"/>
                <w:szCs w:val="24"/>
              </w:rPr>
              <w:t>6.</w:t>
            </w:r>
          </w:p>
        </w:tc>
        <w:tc>
          <w:tcPr>
            <w:tcW w:w="3544" w:type="dxa"/>
            <w:shd w:val="clear" w:color="auto" w:fill="auto"/>
          </w:tcPr>
          <w:p w14:paraId="04E4A8F5" w14:textId="77777777" w:rsidR="000017F5" w:rsidRPr="001E2C36" w:rsidRDefault="000017F5" w:rsidP="000017F5">
            <w:pPr>
              <w:shd w:val="clear" w:color="auto" w:fill="FFFFFF"/>
              <w:tabs>
                <w:tab w:val="left" w:pos="360"/>
              </w:tabs>
              <w:spacing w:after="0" w:line="240" w:lineRule="auto"/>
              <w:jc w:val="both"/>
              <w:textAlignment w:val="baseline"/>
              <w:rPr>
                <w:rFonts w:ascii="Times New Roman" w:eastAsia="Times New Roman" w:hAnsi="Times New Roman" w:cs="Times New Roman"/>
                <w:sz w:val="24"/>
                <w:szCs w:val="24"/>
                <w:lang w:eastAsia="ru-RU"/>
              </w:rPr>
            </w:pPr>
            <w:proofErr w:type="spellStart"/>
            <w:r w:rsidRPr="001E2C36">
              <w:rPr>
                <w:rFonts w:ascii="Times New Roman" w:eastAsia="Times New Roman" w:hAnsi="Times New Roman" w:cs="Times New Roman"/>
                <w:sz w:val="24"/>
                <w:szCs w:val="24"/>
                <w:lang w:eastAsia="ru-RU"/>
              </w:rPr>
              <w:t>Смертность</w:t>
            </w:r>
            <w:proofErr w:type="spellEnd"/>
            <w:r w:rsidRPr="001E2C36">
              <w:rPr>
                <w:rFonts w:ascii="Times New Roman" w:eastAsia="Times New Roman" w:hAnsi="Times New Roman" w:cs="Times New Roman"/>
                <w:sz w:val="24"/>
                <w:szCs w:val="24"/>
                <w:lang w:eastAsia="ru-RU"/>
              </w:rPr>
              <w:t xml:space="preserve"> </w:t>
            </w:r>
            <w:proofErr w:type="spellStart"/>
            <w:r w:rsidRPr="001E2C36">
              <w:rPr>
                <w:rFonts w:ascii="Times New Roman" w:eastAsia="Times New Roman" w:hAnsi="Times New Roman" w:cs="Times New Roman"/>
                <w:sz w:val="24"/>
                <w:szCs w:val="24"/>
                <w:lang w:eastAsia="ru-RU"/>
              </w:rPr>
              <w:t>от</w:t>
            </w:r>
            <w:proofErr w:type="spellEnd"/>
            <w:r w:rsidRPr="001E2C36">
              <w:rPr>
                <w:rFonts w:ascii="Times New Roman" w:eastAsia="Times New Roman" w:hAnsi="Times New Roman" w:cs="Times New Roman"/>
                <w:sz w:val="24"/>
                <w:szCs w:val="24"/>
                <w:lang w:eastAsia="ru-RU"/>
              </w:rPr>
              <w:t xml:space="preserve"> </w:t>
            </w:r>
            <w:proofErr w:type="spellStart"/>
            <w:r w:rsidRPr="001E2C36">
              <w:rPr>
                <w:rFonts w:ascii="Times New Roman" w:eastAsia="Times New Roman" w:hAnsi="Times New Roman" w:cs="Times New Roman"/>
                <w:sz w:val="24"/>
                <w:szCs w:val="24"/>
                <w:lang w:eastAsia="ru-RU"/>
              </w:rPr>
              <w:t>туберкулеза</w:t>
            </w:r>
            <w:proofErr w:type="spellEnd"/>
          </w:p>
        </w:tc>
        <w:tc>
          <w:tcPr>
            <w:tcW w:w="1843" w:type="dxa"/>
            <w:shd w:val="clear" w:color="auto" w:fill="auto"/>
          </w:tcPr>
          <w:p w14:paraId="53327F97" w14:textId="6F898A8F" w:rsidR="000017F5" w:rsidRPr="001E2C36" w:rsidRDefault="000017F5" w:rsidP="000017F5">
            <w:pPr>
              <w:shd w:val="clear" w:color="auto" w:fill="FFFFFF"/>
              <w:tabs>
                <w:tab w:val="left" w:pos="9639"/>
              </w:tabs>
              <w:spacing w:after="0" w:line="240" w:lineRule="auto"/>
              <w:ind w:left="-131" w:right="-161"/>
              <w:jc w:val="center"/>
              <w:rPr>
                <w:rFonts w:ascii="Times New Roman" w:eastAsia="Times New Roman" w:hAnsi="Times New Roman" w:cs="Times New Roman"/>
                <w:sz w:val="24"/>
                <w:szCs w:val="24"/>
                <w:lang w:val="ru-RU" w:eastAsia="ru-RU"/>
              </w:rPr>
            </w:pPr>
            <w:proofErr w:type="spellStart"/>
            <w:r w:rsidRPr="001E2C36">
              <w:rPr>
                <w:rFonts w:ascii="Times New Roman" w:eastAsia="Times New Roman" w:hAnsi="Times New Roman" w:cs="Times New Roman"/>
                <w:sz w:val="24"/>
                <w:szCs w:val="24"/>
                <w:lang w:eastAsia="ru-RU"/>
              </w:rPr>
              <w:t>Административ</w:t>
            </w:r>
            <w:proofErr w:type="spellEnd"/>
            <w:r w:rsidR="009054B8" w:rsidRPr="001E2C36">
              <w:rPr>
                <w:rFonts w:ascii="Times New Roman" w:eastAsia="Times New Roman" w:hAnsi="Times New Roman" w:cs="Times New Roman"/>
                <w:sz w:val="24"/>
                <w:szCs w:val="24"/>
                <w:lang w:val="ru-RU" w:eastAsia="ru-RU"/>
              </w:rPr>
              <w:t>-</w:t>
            </w:r>
            <w:proofErr w:type="spellStart"/>
            <w:r w:rsidRPr="001E2C36">
              <w:rPr>
                <w:rFonts w:ascii="Times New Roman" w:eastAsia="Times New Roman" w:hAnsi="Times New Roman" w:cs="Times New Roman"/>
                <w:sz w:val="24"/>
                <w:szCs w:val="24"/>
                <w:lang w:eastAsia="ru-RU"/>
              </w:rPr>
              <w:t>ные</w:t>
            </w:r>
            <w:proofErr w:type="spellEnd"/>
            <w:r w:rsidRPr="001E2C36">
              <w:rPr>
                <w:rFonts w:ascii="Times New Roman" w:eastAsia="Times New Roman" w:hAnsi="Times New Roman" w:cs="Times New Roman"/>
                <w:sz w:val="24"/>
                <w:szCs w:val="24"/>
                <w:lang w:eastAsia="ru-RU"/>
              </w:rPr>
              <w:t xml:space="preserve"> </w:t>
            </w:r>
            <w:proofErr w:type="spellStart"/>
            <w:r w:rsidRPr="001E2C36">
              <w:rPr>
                <w:rFonts w:ascii="Times New Roman" w:eastAsia="Times New Roman" w:hAnsi="Times New Roman" w:cs="Times New Roman"/>
                <w:sz w:val="24"/>
                <w:szCs w:val="24"/>
                <w:lang w:eastAsia="ru-RU"/>
              </w:rPr>
              <w:t>данные</w:t>
            </w:r>
            <w:proofErr w:type="spellEnd"/>
            <w:r w:rsidRPr="001E2C36">
              <w:rPr>
                <w:rFonts w:ascii="Times New Roman" w:eastAsia="Times New Roman" w:hAnsi="Times New Roman" w:cs="Times New Roman"/>
                <w:sz w:val="24"/>
                <w:szCs w:val="24"/>
                <w:lang w:eastAsia="ru-RU"/>
              </w:rPr>
              <w:t xml:space="preserve"> МЗ</w:t>
            </w:r>
          </w:p>
        </w:tc>
        <w:tc>
          <w:tcPr>
            <w:tcW w:w="1276" w:type="dxa"/>
            <w:shd w:val="clear" w:color="auto" w:fill="auto"/>
          </w:tcPr>
          <w:p w14:paraId="5355B3B9" w14:textId="77777777" w:rsidR="000017F5" w:rsidRPr="001E2C36" w:rsidRDefault="000017F5" w:rsidP="000017F5">
            <w:pPr>
              <w:shd w:val="clear" w:color="auto" w:fill="FFFFFF"/>
              <w:tabs>
                <w:tab w:val="left" w:pos="9639"/>
              </w:tabs>
              <w:spacing w:after="0" w:line="240" w:lineRule="auto"/>
              <w:ind w:left="-108" w:right="-108"/>
              <w:jc w:val="center"/>
              <w:rPr>
                <w:rFonts w:ascii="Times New Roman" w:eastAsia="Times New Roman" w:hAnsi="Times New Roman" w:cs="Times New Roman"/>
                <w:sz w:val="24"/>
                <w:szCs w:val="24"/>
                <w:lang w:val="ru-RU" w:eastAsia="ru-RU"/>
              </w:rPr>
            </w:pPr>
            <w:proofErr w:type="spellStart"/>
            <w:r w:rsidRPr="001E2C36">
              <w:rPr>
                <w:rFonts w:ascii="Times New Roman" w:eastAsia="Times New Roman" w:hAnsi="Times New Roman" w:cs="Times New Roman"/>
                <w:sz w:val="24"/>
                <w:szCs w:val="24"/>
                <w:lang w:eastAsia="ru-RU"/>
              </w:rPr>
              <w:t>на</w:t>
            </w:r>
            <w:proofErr w:type="spellEnd"/>
            <w:r w:rsidRPr="001E2C36">
              <w:rPr>
                <w:rFonts w:ascii="Times New Roman" w:eastAsia="Times New Roman" w:hAnsi="Times New Roman" w:cs="Times New Roman"/>
                <w:sz w:val="24"/>
                <w:szCs w:val="24"/>
                <w:lang w:eastAsia="ru-RU"/>
              </w:rPr>
              <w:t xml:space="preserve"> 100 000 </w:t>
            </w:r>
            <w:proofErr w:type="spellStart"/>
            <w:r w:rsidRPr="001E2C36">
              <w:rPr>
                <w:rFonts w:ascii="Times New Roman" w:eastAsia="Times New Roman" w:hAnsi="Times New Roman" w:cs="Times New Roman"/>
                <w:sz w:val="24"/>
                <w:szCs w:val="24"/>
                <w:lang w:eastAsia="ru-RU"/>
              </w:rPr>
              <w:t>нас</w:t>
            </w:r>
            <w:r w:rsidRPr="001E2C36">
              <w:rPr>
                <w:rFonts w:ascii="Times New Roman" w:eastAsia="Times New Roman" w:hAnsi="Times New Roman" w:cs="Times New Roman"/>
                <w:sz w:val="24"/>
                <w:szCs w:val="24"/>
                <w:lang w:val="ru-RU" w:eastAsia="ru-RU"/>
              </w:rPr>
              <w:t>еления</w:t>
            </w:r>
            <w:proofErr w:type="spellEnd"/>
          </w:p>
        </w:tc>
        <w:tc>
          <w:tcPr>
            <w:tcW w:w="1560" w:type="dxa"/>
            <w:shd w:val="clear" w:color="auto" w:fill="auto"/>
          </w:tcPr>
          <w:p w14:paraId="19DCA151" w14:textId="77777777" w:rsidR="000017F5" w:rsidRPr="001E2C36" w:rsidRDefault="000017F5" w:rsidP="000017F5">
            <w:pPr>
              <w:shd w:val="clear" w:color="auto" w:fill="FFFFFF"/>
              <w:tabs>
                <w:tab w:val="left" w:pos="360"/>
              </w:tabs>
              <w:spacing w:after="0" w:line="240" w:lineRule="auto"/>
              <w:jc w:val="center"/>
              <w:textAlignment w:val="baseline"/>
              <w:rPr>
                <w:rFonts w:ascii="Times New Roman" w:eastAsia="Times New Roman" w:hAnsi="Times New Roman" w:cs="Times New Roman"/>
                <w:sz w:val="24"/>
                <w:szCs w:val="24"/>
                <w:lang w:val="ru-RU" w:eastAsia="ru-RU"/>
              </w:rPr>
            </w:pPr>
            <w:r w:rsidRPr="001E2C36">
              <w:rPr>
                <w:rFonts w:ascii="Times New Roman" w:eastAsia="Times New Roman" w:hAnsi="Times New Roman" w:cs="Times New Roman"/>
                <w:sz w:val="24"/>
                <w:szCs w:val="24"/>
                <w:lang w:eastAsia="ru-RU"/>
              </w:rPr>
              <w:t>2,2</w:t>
            </w:r>
          </w:p>
        </w:tc>
        <w:tc>
          <w:tcPr>
            <w:tcW w:w="1756" w:type="dxa"/>
            <w:shd w:val="clear" w:color="auto" w:fill="auto"/>
            <w:vAlign w:val="center"/>
          </w:tcPr>
          <w:p w14:paraId="0E597A45" w14:textId="77777777" w:rsidR="000017F5" w:rsidRPr="001E2C36" w:rsidRDefault="000017F5" w:rsidP="000017F5">
            <w:pPr>
              <w:spacing w:after="0" w:line="240" w:lineRule="auto"/>
              <w:jc w:val="center"/>
              <w:rPr>
                <w:rFonts w:ascii="Times New Roman" w:hAnsi="Times New Roman" w:cs="Times New Roman"/>
                <w:sz w:val="24"/>
                <w:szCs w:val="24"/>
                <w:lang w:val="ru-RU" w:eastAsia="ru-RU"/>
              </w:rPr>
            </w:pPr>
            <w:r w:rsidRPr="001E2C36">
              <w:rPr>
                <w:rFonts w:ascii="Times New Roman" w:hAnsi="Times New Roman" w:cs="Times New Roman"/>
                <w:sz w:val="24"/>
                <w:szCs w:val="24"/>
                <w:lang w:val="ru-RU" w:eastAsia="ru-RU"/>
              </w:rPr>
              <w:t>1,9</w:t>
            </w:r>
          </w:p>
          <w:p w14:paraId="75667BB0" w14:textId="40FB11C9" w:rsidR="009054B8" w:rsidRPr="001E2C36" w:rsidRDefault="009054B8" w:rsidP="000017F5">
            <w:pPr>
              <w:spacing w:after="0" w:line="240" w:lineRule="auto"/>
              <w:jc w:val="center"/>
              <w:rPr>
                <w:rFonts w:ascii="Times New Roman" w:hAnsi="Times New Roman" w:cs="Times New Roman"/>
                <w:sz w:val="24"/>
                <w:szCs w:val="24"/>
                <w:lang w:val="ru-RU" w:eastAsia="ru-RU"/>
              </w:rPr>
            </w:pPr>
          </w:p>
        </w:tc>
        <w:tc>
          <w:tcPr>
            <w:tcW w:w="4338" w:type="dxa"/>
            <w:shd w:val="clear" w:color="auto" w:fill="auto"/>
          </w:tcPr>
          <w:p w14:paraId="7EA19BFB" w14:textId="3802FB4C" w:rsidR="000017F5" w:rsidRPr="001E2C36" w:rsidRDefault="009054B8" w:rsidP="009054B8">
            <w:pPr>
              <w:spacing w:after="0" w:line="240" w:lineRule="auto"/>
              <w:jc w:val="center"/>
              <w:rPr>
                <w:rFonts w:ascii="Times New Roman" w:eastAsia="Calibri" w:hAnsi="Times New Roman" w:cs="Times New Roman"/>
                <w:i/>
                <w:sz w:val="24"/>
                <w:szCs w:val="24"/>
                <w:lang w:val="kk-KZ"/>
              </w:rPr>
            </w:pPr>
            <w:r w:rsidRPr="001E2C36">
              <w:rPr>
                <w:rFonts w:ascii="Times New Roman" w:eastAsia="Calibri" w:hAnsi="Times New Roman" w:cs="Times New Roman"/>
                <w:i/>
                <w:sz w:val="24"/>
                <w:szCs w:val="24"/>
                <w:lang w:val="kk-KZ"/>
              </w:rPr>
              <w:t xml:space="preserve">Индикатор </w:t>
            </w:r>
            <w:r w:rsidR="000017F5" w:rsidRPr="001E2C36">
              <w:rPr>
                <w:rFonts w:ascii="Times New Roman" w:eastAsia="Calibri" w:hAnsi="Times New Roman" w:cs="Times New Roman"/>
                <w:i/>
                <w:sz w:val="24"/>
                <w:szCs w:val="24"/>
                <w:lang w:val="kk-KZ"/>
              </w:rPr>
              <w:t>достигнут</w:t>
            </w:r>
          </w:p>
        </w:tc>
      </w:tr>
      <w:tr w:rsidR="000017F5" w:rsidRPr="001E2C36" w14:paraId="00575626" w14:textId="77777777" w:rsidTr="009054B8">
        <w:trPr>
          <w:trHeight w:val="30"/>
        </w:trPr>
        <w:tc>
          <w:tcPr>
            <w:tcW w:w="454" w:type="dxa"/>
            <w:shd w:val="clear" w:color="auto" w:fill="auto"/>
          </w:tcPr>
          <w:p w14:paraId="6115C406" w14:textId="77777777" w:rsidR="000017F5" w:rsidRPr="001E2C36" w:rsidRDefault="000017F5" w:rsidP="000017F5">
            <w:pPr>
              <w:widowControl w:val="0"/>
              <w:tabs>
                <w:tab w:val="left" w:pos="9639"/>
              </w:tabs>
              <w:spacing w:after="0" w:line="240" w:lineRule="auto"/>
              <w:ind w:left="-54" w:right="-14"/>
              <w:rPr>
                <w:rFonts w:ascii="Times New Roman" w:hAnsi="Times New Roman" w:cs="Times New Roman"/>
                <w:sz w:val="24"/>
                <w:szCs w:val="24"/>
                <w:lang w:val="ru-RU"/>
              </w:rPr>
            </w:pPr>
            <w:r w:rsidRPr="001E2C36">
              <w:rPr>
                <w:rFonts w:ascii="Times New Roman" w:hAnsi="Times New Roman" w:cs="Times New Roman"/>
                <w:sz w:val="24"/>
                <w:szCs w:val="24"/>
                <w:lang w:val="kk-KZ"/>
              </w:rPr>
              <w:t>7</w:t>
            </w:r>
            <w:r w:rsidRPr="001E2C36">
              <w:rPr>
                <w:rFonts w:ascii="Times New Roman" w:hAnsi="Times New Roman" w:cs="Times New Roman"/>
                <w:sz w:val="24"/>
                <w:szCs w:val="24"/>
                <w:lang w:val="ru-RU"/>
              </w:rPr>
              <w:t>.</w:t>
            </w:r>
          </w:p>
        </w:tc>
        <w:tc>
          <w:tcPr>
            <w:tcW w:w="3544" w:type="dxa"/>
            <w:shd w:val="clear" w:color="auto" w:fill="auto"/>
          </w:tcPr>
          <w:p w14:paraId="1B0DFFEF" w14:textId="77777777" w:rsidR="000017F5" w:rsidRPr="001E2C36" w:rsidRDefault="000017F5" w:rsidP="000017F5">
            <w:pPr>
              <w:shd w:val="clear" w:color="auto" w:fill="FFFFFF"/>
              <w:tabs>
                <w:tab w:val="left" w:pos="360"/>
                <w:tab w:val="left" w:pos="9639"/>
              </w:tabs>
              <w:spacing w:after="0" w:line="240" w:lineRule="auto"/>
              <w:jc w:val="both"/>
              <w:textAlignment w:val="baseline"/>
              <w:rPr>
                <w:rFonts w:ascii="Times New Roman" w:eastAsia="Times New Roman" w:hAnsi="Times New Roman" w:cs="Times New Roman"/>
                <w:sz w:val="24"/>
                <w:szCs w:val="24"/>
                <w:lang w:val="ru-RU" w:eastAsia="ru-RU"/>
              </w:rPr>
            </w:pPr>
            <w:r w:rsidRPr="001E2C36">
              <w:rPr>
                <w:rFonts w:ascii="Times New Roman" w:eastAsia="Times New Roman" w:hAnsi="Times New Roman" w:cs="Times New Roman"/>
                <w:sz w:val="24"/>
                <w:szCs w:val="24"/>
                <w:lang w:val="ru-RU" w:eastAsia="ru-RU"/>
              </w:rPr>
              <w:t>Заболеваемость туберкулезом</w:t>
            </w:r>
          </w:p>
          <w:p w14:paraId="032040EE" w14:textId="77777777" w:rsidR="000017F5" w:rsidRPr="001E2C36" w:rsidRDefault="000017F5" w:rsidP="000017F5">
            <w:pPr>
              <w:shd w:val="clear" w:color="auto" w:fill="FFFFFF"/>
              <w:tabs>
                <w:tab w:val="left" w:pos="360"/>
                <w:tab w:val="left" w:pos="9639"/>
              </w:tabs>
              <w:spacing w:after="0" w:line="240" w:lineRule="auto"/>
              <w:jc w:val="both"/>
              <w:textAlignment w:val="baseline"/>
              <w:rPr>
                <w:rFonts w:ascii="Times New Roman" w:eastAsia="Times New Roman" w:hAnsi="Times New Roman" w:cs="Times New Roman"/>
                <w:sz w:val="24"/>
                <w:szCs w:val="24"/>
                <w:lang w:val="ru-RU" w:eastAsia="ru-RU"/>
              </w:rPr>
            </w:pPr>
          </w:p>
        </w:tc>
        <w:tc>
          <w:tcPr>
            <w:tcW w:w="1843" w:type="dxa"/>
            <w:shd w:val="clear" w:color="auto" w:fill="auto"/>
          </w:tcPr>
          <w:p w14:paraId="07679A6B" w14:textId="0A957482" w:rsidR="000017F5" w:rsidRPr="001E2C36" w:rsidRDefault="000017F5" w:rsidP="000017F5">
            <w:pPr>
              <w:shd w:val="clear" w:color="auto" w:fill="FFFFFF"/>
              <w:tabs>
                <w:tab w:val="left" w:pos="9639"/>
              </w:tabs>
              <w:spacing w:after="0" w:line="240" w:lineRule="auto"/>
              <w:ind w:left="-131" w:right="-161"/>
              <w:jc w:val="center"/>
              <w:rPr>
                <w:rFonts w:ascii="Times New Roman" w:eastAsia="Times New Roman" w:hAnsi="Times New Roman" w:cs="Times New Roman"/>
                <w:sz w:val="24"/>
                <w:szCs w:val="24"/>
                <w:lang w:val="ru-RU" w:eastAsia="ru-RU"/>
              </w:rPr>
            </w:pPr>
            <w:proofErr w:type="spellStart"/>
            <w:proofErr w:type="gramStart"/>
            <w:r w:rsidRPr="001E2C36">
              <w:rPr>
                <w:rFonts w:ascii="Times New Roman" w:eastAsia="Times New Roman" w:hAnsi="Times New Roman" w:cs="Times New Roman"/>
                <w:sz w:val="24"/>
                <w:szCs w:val="24"/>
                <w:lang w:val="ru-RU" w:eastAsia="ru-RU"/>
              </w:rPr>
              <w:t>Административ</w:t>
            </w:r>
            <w:r w:rsidR="009054B8" w:rsidRPr="001E2C36">
              <w:rPr>
                <w:rFonts w:ascii="Times New Roman" w:eastAsia="Times New Roman" w:hAnsi="Times New Roman" w:cs="Times New Roman"/>
                <w:sz w:val="24"/>
                <w:szCs w:val="24"/>
                <w:lang w:val="ru-RU" w:eastAsia="ru-RU"/>
              </w:rPr>
              <w:t>-</w:t>
            </w:r>
            <w:r w:rsidRPr="001E2C36">
              <w:rPr>
                <w:rFonts w:ascii="Times New Roman" w:eastAsia="Times New Roman" w:hAnsi="Times New Roman" w:cs="Times New Roman"/>
                <w:sz w:val="24"/>
                <w:szCs w:val="24"/>
                <w:lang w:val="ru-RU" w:eastAsia="ru-RU"/>
              </w:rPr>
              <w:t>ные</w:t>
            </w:r>
            <w:proofErr w:type="spellEnd"/>
            <w:proofErr w:type="gramEnd"/>
            <w:r w:rsidRPr="001E2C36">
              <w:rPr>
                <w:rFonts w:ascii="Times New Roman" w:eastAsia="Times New Roman" w:hAnsi="Times New Roman" w:cs="Times New Roman"/>
                <w:sz w:val="24"/>
                <w:szCs w:val="24"/>
                <w:lang w:val="ru-RU" w:eastAsia="ru-RU"/>
              </w:rPr>
              <w:t xml:space="preserve"> данные МЗ</w:t>
            </w:r>
          </w:p>
        </w:tc>
        <w:tc>
          <w:tcPr>
            <w:tcW w:w="1276" w:type="dxa"/>
            <w:shd w:val="clear" w:color="auto" w:fill="auto"/>
          </w:tcPr>
          <w:p w14:paraId="2C9BB7F1" w14:textId="77777777" w:rsidR="000017F5" w:rsidRPr="001E2C36" w:rsidRDefault="000017F5" w:rsidP="000017F5">
            <w:pPr>
              <w:shd w:val="clear" w:color="auto" w:fill="FFFFFF"/>
              <w:tabs>
                <w:tab w:val="left" w:pos="9639"/>
              </w:tabs>
              <w:spacing w:after="0" w:line="240" w:lineRule="auto"/>
              <w:ind w:left="-108" w:right="-108"/>
              <w:jc w:val="center"/>
              <w:rPr>
                <w:rFonts w:ascii="Times New Roman" w:eastAsia="Times New Roman" w:hAnsi="Times New Roman" w:cs="Times New Roman"/>
                <w:sz w:val="24"/>
                <w:szCs w:val="24"/>
                <w:lang w:val="ru-RU" w:eastAsia="ru-RU"/>
              </w:rPr>
            </w:pPr>
            <w:r w:rsidRPr="001E2C36">
              <w:rPr>
                <w:rFonts w:ascii="Times New Roman" w:eastAsia="Times New Roman" w:hAnsi="Times New Roman" w:cs="Times New Roman"/>
                <w:sz w:val="24"/>
                <w:szCs w:val="24"/>
                <w:lang w:val="ru-RU" w:eastAsia="ru-RU"/>
              </w:rPr>
              <w:t>на 100 000 населения</w:t>
            </w:r>
          </w:p>
        </w:tc>
        <w:tc>
          <w:tcPr>
            <w:tcW w:w="1560" w:type="dxa"/>
            <w:shd w:val="clear" w:color="auto" w:fill="auto"/>
          </w:tcPr>
          <w:p w14:paraId="6CEC6471" w14:textId="77777777" w:rsidR="000017F5" w:rsidRPr="001E2C36" w:rsidRDefault="000017F5" w:rsidP="000017F5">
            <w:pPr>
              <w:spacing w:after="0" w:line="240" w:lineRule="auto"/>
              <w:jc w:val="center"/>
              <w:rPr>
                <w:rFonts w:ascii="Times New Roman" w:hAnsi="Times New Roman" w:cs="Times New Roman"/>
                <w:sz w:val="24"/>
                <w:szCs w:val="24"/>
                <w:lang w:val="ru-RU" w:eastAsia="ru-RU"/>
              </w:rPr>
            </w:pPr>
            <w:r w:rsidRPr="001E2C36">
              <w:rPr>
                <w:rFonts w:ascii="Times New Roman" w:hAnsi="Times New Roman" w:cs="Times New Roman"/>
                <w:sz w:val="24"/>
                <w:szCs w:val="24"/>
                <w:lang w:val="ru-RU"/>
              </w:rPr>
              <w:t>47,2</w:t>
            </w:r>
          </w:p>
        </w:tc>
        <w:tc>
          <w:tcPr>
            <w:tcW w:w="1756" w:type="dxa"/>
            <w:shd w:val="clear" w:color="auto" w:fill="auto"/>
            <w:vAlign w:val="center"/>
          </w:tcPr>
          <w:p w14:paraId="19B47353" w14:textId="77777777" w:rsidR="000017F5" w:rsidRPr="001E2C36" w:rsidRDefault="000017F5" w:rsidP="000017F5">
            <w:pPr>
              <w:spacing w:after="0" w:line="240" w:lineRule="auto"/>
              <w:jc w:val="center"/>
              <w:rPr>
                <w:rFonts w:ascii="Times New Roman" w:hAnsi="Times New Roman" w:cs="Times New Roman"/>
                <w:sz w:val="24"/>
                <w:szCs w:val="24"/>
                <w:lang w:val="ru-RU" w:eastAsia="ru-RU"/>
              </w:rPr>
            </w:pPr>
            <w:r w:rsidRPr="001E2C36">
              <w:rPr>
                <w:rFonts w:ascii="Times New Roman" w:hAnsi="Times New Roman" w:cs="Times New Roman"/>
                <w:sz w:val="24"/>
                <w:szCs w:val="24"/>
                <w:lang w:val="ru-RU" w:eastAsia="ru-RU"/>
              </w:rPr>
              <w:t>35,7</w:t>
            </w:r>
          </w:p>
          <w:p w14:paraId="0B98D097" w14:textId="6A6C98E9" w:rsidR="009054B8" w:rsidRPr="001E2C36" w:rsidRDefault="009054B8" w:rsidP="000017F5">
            <w:pPr>
              <w:spacing w:after="0" w:line="240" w:lineRule="auto"/>
              <w:jc w:val="center"/>
              <w:rPr>
                <w:rFonts w:ascii="Times New Roman" w:hAnsi="Times New Roman" w:cs="Times New Roman"/>
                <w:sz w:val="24"/>
                <w:szCs w:val="24"/>
                <w:lang w:val="ru-RU" w:eastAsia="ru-RU"/>
              </w:rPr>
            </w:pPr>
          </w:p>
        </w:tc>
        <w:tc>
          <w:tcPr>
            <w:tcW w:w="4338" w:type="dxa"/>
            <w:shd w:val="clear" w:color="auto" w:fill="auto"/>
            <w:vAlign w:val="center"/>
          </w:tcPr>
          <w:p w14:paraId="5EA879D9" w14:textId="6D2061EC" w:rsidR="000017F5" w:rsidRPr="001E2C36" w:rsidRDefault="009054B8" w:rsidP="009054B8">
            <w:pPr>
              <w:spacing w:after="0" w:line="240" w:lineRule="auto"/>
              <w:jc w:val="center"/>
              <w:rPr>
                <w:rFonts w:ascii="Times New Roman" w:eastAsia="Calibri" w:hAnsi="Times New Roman" w:cs="Times New Roman"/>
                <w:b/>
                <w:i/>
                <w:sz w:val="24"/>
                <w:szCs w:val="24"/>
                <w:lang w:val="kk-KZ"/>
              </w:rPr>
            </w:pPr>
            <w:r w:rsidRPr="001E2C36">
              <w:rPr>
                <w:rFonts w:ascii="Times New Roman" w:eastAsia="Calibri" w:hAnsi="Times New Roman" w:cs="Times New Roman"/>
                <w:i/>
                <w:sz w:val="24"/>
                <w:szCs w:val="24"/>
                <w:lang w:val="kk-KZ"/>
              </w:rPr>
              <w:t>Индикатор достигнут</w:t>
            </w:r>
            <w:r w:rsidRPr="001E2C36">
              <w:rPr>
                <w:rFonts w:ascii="Times New Roman" w:eastAsia="Calibri" w:hAnsi="Times New Roman" w:cs="Times New Roman"/>
                <w:b/>
                <w:i/>
                <w:sz w:val="24"/>
                <w:szCs w:val="24"/>
                <w:lang w:val="kk-KZ"/>
              </w:rPr>
              <w:t xml:space="preserve"> </w:t>
            </w:r>
          </w:p>
        </w:tc>
      </w:tr>
      <w:tr w:rsidR="000017F5" w:rsidRPr="001E2C36" w14:paraId="46B9C901" w14:textId="77777777" w:rsidTr="009054B8">
        <w:trPr>
          <w:trHeight w:val="850"/>
        </w:trPr>
        <w:tc>
          <w:tcPr>
            <w:tcW w:w="454" w:type="dxa"/>
          </w:tcPr>
          <w:p w14:paraId="31909AE4" w14:textId="77777777" w:rsidR="000017F5" w:rsidRPr="001E2C36" w:rsidRDefault="000017F5" w:rsidP="000017F5">
            <w:pPr>
              <w:widowControl w:val="0"/>
              <w:tabs>
                <w:tab w:val="left" w:pos="9639"/>
              </w:tabs>
              <w:spacing w:after="0" w:line="240" w:lineRule="auto"/>
              <w:ind w:left="-54" w:right="-14"/>
              <w:rPr>
                <w:rFonts w:ascii="Times New Roman" w:hAnsi="Times New Roman" w:cs="Times New Roman"/>
                <w:sz w:val="24"/>
                <w:szCs w:val="24"/>
                <w:lang w:val="ru-RU"/>
              </w:rPr>
            </w:pPr>
            <w:r w:rsidRPr="001E2C36">
              <w:rPr>
                <w:rFonts w:ascii="Times New Roman" w:hAnsi="Times New Roman" w:cs="Times New Roman"/>
                <w:sz w:val="24"/>
                <w:szCs w:val="24"/>
                <w:lang w:val="kk-KZ"/>
              </w:rPr>
              <w:t>8</w:t>
            </w:r>
            <w:r w:rsidRPr="001E2C36">
              <w:rPr>
                <w:rFonts w:ascii="Times New Roman" w:hAnsi="Times New Roman" w:cs="Times New Roman"/>
                <w:sz w:val="24"/>
                <w:szCs w:val="24"/>
                <w:lang w:val="ru-RU"/>
              </w:rPr>
              <w:t>.</w:t>
            </w:r>
          </w:p>
        </w:tc>
        <w:tc>
          <w:tcPr>
            <w:tcW w:w="3544" w:type="dxa"/>
            <w:vAlign w:val="center"/>
          </w:tcPr>
          <w:p w14:paraId="1392E151" w14:textId="77777777" w:rsidR="000017F5" w:rsidRPr="001E2C36" w:rsidRDefault="000017F5" w:rsidP="000017F5">
            <w:pPr>
              <w:shd w:val="clear" w:color="auto" w:fill="FFFFFF"/>
              <w:tabs>
                <w:tab w:val="left" w:pos="360"/>
                <w:tab w:val="left" w:pos="9639"/>
              </w:tabs>
              <w:spacing w:after="0" w:line="240" w:lineRule="auto"/>
              <w:jc w:val="both"/>
              <w:textAlignment w:val="baseline"/>
              <w:rPr>
                <w:rFonts w:ascii="Times New Roman" w:eastAsia="Times New Roman" w:hAnsi="Times New Roman" w:cs="Times New Roman"/>
                <w:bCs/>
                <w:sz w:val="24"/>
                <w:szCs w:val="24"/>
                <w:lang w:val="kk-KZ" w:eastAsia="ru-RU"/>
              </w:rPr>
            </w:pPr>
            <w:r w:rsidRPr="001E2C36">
              <w:rPr>
                <w:rFonts w:ascii="Times New Roman" w:eastAsia="Times New Roman" w:hAnsi="Times New Roman" w:cs="Times New Roman"/>
                <w:bCs/>
                <w:sz w:val="24"/>
                <w:szCs w:val="24"/>
                <w:lang w:val="kk-KZ" w:eastAsia="ru-RU"/>
              </w:rPr>
              <w:t>Доля обеспеченности  лекарственными средствами  пациентов, состоящих под диспансерным наблюдением</w:t>
            </w:r>
          </w:p>
        </w:tc>
        <w:tc>
          <w:tcPr>
            <w:tcW w:w="1843" w:type="dxa"/>
          </w:tcPr>
          <w:p w14:paraId="4DA3C0A6" w14:textId="77777777" w:rsidR="009054B8" w:rsidRPr="001E2C36" w:rsidRDefault="009054B8" w:rsidP="000017F5">
            <w:pPr>
              <w:shd w:val="clear" w:color="auto" w:fill="FFFFFF"/>
              <w:tabs>
                <w:tab w:val="left" w:pos="360"/>
                <w:tab w:val="left" w:pos="9639"/>
              </w:tabs>
              <w:spacing w:after="0" w:line="240" w:lineRule="auto"/>
              <w:jc w:val="both"/>
              <w:textAlignment w:val="baseline"/>
              <w:rPr>
                <w:rFonts w:ascii="Times New Roman" w:eastAsia="Times New Roman" w:hAnsi="Times New Roman" w:cs="Times New Roman"/>
                <w:sz w:val="24"/>
                <w:szCs w:val="24"/>
                <w:lang w:val="ru-RU" w:eastAsia="ru-RU"/>
              </w:rPr>
            </w:pPr>
          </w:p>
          <w:p w14:paraId="04DAA30A" w14:textId="77777777" w:rsidR="000017F5" w:rsidRPr="001E2C36" w:rsidRDefault="000017F5" w:rsidP="000017F5">
            <w:pPr>
              <w:shd w:val="clear" w:color="auto" w:fill="FFFFFF"/>
              <w:tabs>
                <w:tab w:val="left" w:pos="360"/>
                <w:tab w:val="left" w:pos="9639"/>
              </w:tabs>
              <w:spacing w:after="0" w:line="240" w:lineRule="auto"/>
              <w:jc w:val="both"/>
              <w:textAlignment w:val="baseline"/>
              <w:rPr>
                <w:rFonts w:ascii="Times New Roman" w:eastAsia="Times New Roman" w:hAnsi="Times New Roman" w:cs="Times New Roman"/>
                <w:bCs/>
                <w:sz w:val="24"/>
                <w:szCs w:val="24"/>
                <w:lang w:val="kk-KZ" w:eastAsia="ru-RU"/>
              </w:rPr>
            </w:pPr>
            <w:r w:rsidRPr="001E2C36">
              <w:rPr>
                <w:rFonts w:ascii="Times New Roman" w:eastAsia="Times New Roman" w:hAnsi="Times New Roman" w:cs="Times New Roman"/>
                <w:sz w:val="24"/>
                <w:szCs w:val="24"/>
                <w:lang w:val="ru-RU" w:eastAsia="ru-RU"/>
              </w:rPr>
              <w:t xml:space="preserve">Административные данные </w:t>
            </w:r>
            <w:r w:rsidRPr="001E2C36">
              <w:rPr>
                <w:rFonts w:ascii="Times New Roman" w:eastAsia="Times New Roman" w:hAnsi="Times New Roman" w:cs="Times New Roman"/>
                <w:sz w:val="24"/>
                <w:szCs w:val="24"/>
                <w:lang w:eastAsia="ru-RU"/>
              </w:rPr>
              <w:t>МЗ</w:t>
            </w:r>
          </w:p>
        </w:tc>
        <w:tc>
          <w:tcPr>
            <w:tcW w:w="1276" w:type="dxa"/>
          </w:tcPr>
          <w:p w14:paraId="1E22854F" w14:textId="77777777" w:rsidR="009054B8" w:rsidRPr="001E2C36" w:rsidRDefault="009054B8" w:rsidP="000017F5">
            <w:pPr>
              <w:shd w:val="clear" w:color="auto" w:fill="FFFFFF"/>
              <w:tabs>
                <w:tab w:val="left" w:pos="360"/>
                <w:tab w:val="left" w:pos="9639"/>
              </w:tabs>
              <w:spacing w:after="0" w:line="240" w:lineRule="auto"/>
              <w:jc w:val="center"/>
              <w:textAlignment w:val="baseline"/>
              <w:rPr>
                <w:rFonts w:ascii="Times New Roman" w:eastAsia="Times New Roman" w:hAnsi="Times New Roman" w:cs="Times New Roman"/>
                <w:bCs/>
                <w:sz w:val="24"/>
                <w:szCs w:val="24"/>
                <w:lang w:val="kk-KZ" w:eastAsia="ru-RU"/>
              </w:rPr>
            </w:pPr>
          </w:p>
          <w:p w14:paraId="52AD7C77" w14:textId="77777777" w:rsidR="000017F5" w:rsidRPr="001E2C36" w:rsidRDefault="000017F5" w:rsidP="000017F5">
            <w:pPr>
              <w:shd w:val="clear" w:color="auto" w:fill="FFFFFF"/>
              <w:tabs>
                <w:tab w:val="left" w:pos="360"/>
                <w:tab w:val="left" w:pos="9639"/>
              </w:tabs>
              <w:spacing w:after="0" w:line="240" w:lineRule="auto"/>
              <w:jc w:val="center"/>
              <w:textAlignment w:val="baseline"/>
              <w:rPr>
                <w:rFonts w:ascii="Times New Roman" w:eastAsia="Times New Roman" w:hAnsi="Times New Roman" w:cs="Times New Roman"/>
                <w:bCs/>
                <w:sz w:val="24"/>
                <w:szCs w:val="24"/>
                <w:lang w:val="kk-KZ" w:eastAsia="ru-RU"/>
              </w:rPr>
            </w:pPr>
            <w:r w:rsidRPr="001E2C36">
              <w:rPr>
                <w:rFonts w:ascii="Times New Roman" w:eastAsia="Times New Roman" w:hAnsi="Times New Roman" w:cs="Times New Roman"/>
                <w:bCs/>
                <w:sz w:val="24"/>
                <w:szCs w:val="24"/>
                <w:lang w:val="kk-KZ" w:eastAsia="ru-RU"/>
              </w:rPr>
              <w:t>%</w:t>
            </w:r>
          </w:p>
        </w:tc>
        <w:tc>
          <w:tcPr>
            <w:tcW w:w="1560" w:type="dxa"/>
          </w:tcPr>
          <w:p w14:paraId="464B04A5" w14:textId="77777777" w:rsidR="009054B8" w:rsidRPr="001E2C36" w:rsidRDefault="009054B8" w:rsidP="000017F5">
            <w:pPr>
              <w:tabs>
                <w:tab w:val="left" w:pos="9639"/>
              </w:tabs>
              <w:autoSpaceDE w:val="0"/>
              <w:autoSpaceDN w:val="0"/>
              <w:spacing w:after="0" w:line="240" w:lineRule="auto"/>
              <w:ind w:left="-108" w:right="-26"/>
              <w:jc w:val="center"/>
              <w:rPr>
                <w:rFonts w:ascii="Times New Roman" w:hAnsi="Times New Roman" w:cs="Times New Roman"/>
                <w:sz w:val="24"/>
                <w:szCs w:val="24"/>
                <w:lang w:eastAsia="ru-RU"/>
              </w:rPr>
            </w:pPr>
          </w:p>
          <w:p w14:paraId="648CC628" w14:textId="77777777" w:rsidR="000017F5" w:rsidRPr="001E2C36" w:rsidRDefault="000017F5" w:rsidP="000017F5">
            <w:pPr>
              <w:tabs>
                <w:tab w:val="left" w:pos="9639"/>
              </w:tabs>
              <w:autoSpaceDE w:val="0"/>
              <w:autoSpaceDN w:val="0"/>
              <w:spacing w:after="0" w:line="240" w:lineRule="auto"/>
              <w:ind w:left="-108" w:right="-26"/>
              <w:jc w:val="center"/>
              <w:rPr>
                <w:rFonts w:ascii="Times New Roman" w:hAnsi="Times New Roman" w:cs="Times New Roman"/>
                <w:sz w:val="24"/>
                <w:szCs w:val="24"/>
                <w:lang w:eastAsia="ru-RU"/>
              </w:rPr>
            </w:pPr>
            <w:r w:rsidRPr="001E2C36">
              <w:rPr>
                <w:rFonts w:ascii="Times New Roman" w:hAnsi="Times New Roman" w:cs="Times New Roman"/>
                <w:sz w:val="24"/>
                <w:szCs w:val="24"/>
                <w:lang w:eastAsia="ru-RU"/>
              </w:rPr>
              <w:t>61</w:t>
            </w:r>
          </w:p>
        </w:tc>
        <w:tc>
          <w:tcPr>
            <w:tcW w:w="1756" w:type="dxa"/>
            <w:vAlign w:val="center"/>
          </w:tcPr>
          <w:p w14:paraId="46FDFCFE" w14:textId="77777777" w:rsidR="000017F5" w:rsidRPr="001E2C36" w:rsidRDefault="000017F5" w:rsidP="000017F5">
            <w:pPr>
              <w:spacing w:after="0" w:line="240" w:lineRule="auto"/>
              <w:jc w:val="center"/>
              <w:rPr>
                <w:rFonts w:ascii="Times New Roman" w:hAnsi="Times New Roman" w:cs="Times New Roman"/>
                <w:sz w:val="24"/>
                <w:szCs w:val="24"/>
                <w:lang w:val="ru-RU" w:eastAsia="ru-RU"/>
              </w:rPr>
            </w:pPr>
            <w:r w:rsidRPr="001E2C36">
              <w:rPr>
                <w:rFonts w:ascii="Times New Roman" w:hAnsi="Times New Roman" w:cs="Times New Roman"/>
                <w:sz w:val="24"/>
                <w:szCs w:val="24"/>
                <w:lang w:val="ru-RU" w:eastAsia="ru-RU"/>
              </w:rPr>
              <w:t>47,1</w:t>
            </w:r>
          </w:p>
          <w:p w14:paraId="18DF67F4" w14:textId="77777777" w:rsidR="009054B8" w:rsidRPr="001E2C36" w:rsidRDefault="009054B8" w:rsidP="000017F5">
            <w:pPr>
              <w:spacing w:after="0" w:line="240" w:lineRule="auto"/>
              <w:jc w:val="center"/>
              <w:rPr>
                <w:rFonts w:ascii="Times New Roman" w:hAnsi="Times New Roman" w:cs="Times New Roman"/>
                <w:sz w:val="24"/>
                <w:szCs w:val="24"/>
                <w:lang w:val="ru-RU" w:eastAsia="ru-RU"/>
              </w:rPr>
            </w:pPr>
          </w:p>
          <w:p w14:paraId="079AE013" w14:textId="20DC7286" w:rsidR="009054B8" w:rsidRPr="001E2C36" w:rsidRDefault="009054B8" w:rsidP="000017F5">
            <w:pPr>
              <w:spacing w:after="0" w:line="240" w:lineRule="auto"/>
              <w:jc w:val="center"/>
              <w:rPr>
                <w:rFonts w:ascii="Times New Roman" w:hAnsi="Times New Roman" w:cs="Times New Roman"/>
                <w:sz w:val="24"/>
                <w:szCs w:val="24"/>
                <w:lang w:val="ru-RU" w:eastAsia="ru-RU"/>
              </w:rPr>
            </w:pPr>
          </w:p>
        </w:tc>
        <w:tc>
          <w:tcPr>
            <w:tcW w:w="4338" w:type="dxa"/>
            <w:vAlign w:val="center"/>
          </w:tcPr>
          <w:p w14:paraId="27C4DC7A" w14:textId="77777777" w:rsidR="009054B8" w:rsidRPr="001E2C36" w:rsidRDefault="009054B8" w:rsidP="000017F5">
            <w:pPr>
              <w:spacing w:after="0" w:line="240" w:lineRule="auto"/>
              <w:jc w:val="center"/>
              <w:rPr>
                <w:rFonts w:ascii="Times New Roman" w:eastAsia="Calibri" w:hAnsi="Times New Roman" w:cs="Times New Roman"/>
                <w:i/>
                <w:sz w:val="24"/>
                <w:szCs w:val="24"/>
                <w:lang w:val="kk-KZ"/>
              </w:rPr>
            </w:pPr>
          </w:p>
          <w:p w14:paraId="48352952" w14:textId="77777777" w:rsidR="000017F5" w:rsidRPr="001E2C36" w:rsidRDefault="009054B8" w:rsidP="000017F5">
            <w:pPr>
              <w:spacing w:after="0" w:line="240" w:lineRule="auto"/>
              <w:jc w:val="center"/>
              <w:rPr>
                <w:rFonts w:ascii="Times New Roman" w:eastAsia="Calibri" w:hAnsi="Times New Roman" w:cs="Times New Roman"/>
                <w:i/>
                <w:sz w:val="24"/>
                <w:szCs w:val="24"/>
                <w:lang w:val="kk-KZ"/>
              </w:rPr>
            </w:pPr>
            <w:r w:rsidRPr="001E2C36">
              <w:rPr>
                <w:rFonts w:ascii="Times New Roman" w:eastAsia="Calibri" w:hAnsi="Times New Roman" w:cs="Times New Roman"/>
                <w:i/>
                <w:sz w:val="24"/>
                <w:szCs w:val="24"/>
                <w:lang w:val="kk-KZ"/>
              </w:rPr>
              <w:t xml:space="preserve">Индикатор </w:t>
            </w:r>
            <w:r w:rsidR="000017F5" w:rsidRPr="001E2C36">
              <w:rPr>
                <w:rFonts w:ascii="Times New Roman" w:eastAsia="Calibri" w:hAnsi="Times New Roman" w:cs="Times New Roman"/>
                <w:i/>
                <w:sz w:val="24"/>
                <w:szCs w:val="24"/>
                <w:lang w:val="kk-KZ"/>
              </w:rPr>
              <w:t>достигнут  на 77,2 %</w:t>
            </w:r>
          </w:p>
          <w:p w14:paraId="3A7F10B9" w14:textId="77777777" w:rsidR="009054B8" w:rsidRPr="001E2C36" w:rsidRDefault="009054B8" w:rsidP="000017F5">
            <w:pPr>
              <w:spacing w:after="0" w:line="240" w:lineRule="auto"/>
              <w:jc w:val="center"/>
              <w:rPr>
                <w:rFonts w:ascii="Times New Roman" w:eastAsia="Calibri" w:hAnsi="Times New Roman" w:cs="Times New Roman"/>
                <w:i/>
                <w:sz w:val="24"/>
                <w:szCs w:val="24"/>
                <w:lang w:val="kk-KZ"/>
              </w:rPr>
            </w:pPr>
          </w:p>
          <w:p w14:paraId="37B14C32" w14:textId="77777777" w:rsidR="009054B8" w:rsidRPr="001E2C36" w:rsidRDefault="009054B8" w:rsidP="000017F5">
            <w:pPr>
              <w:spacing w:after="0" w:line="240" w:lineRule="auto"/>
              <w:jc w:val="center"/>
              <w:rPr>
                <w:rFonts w:ascii="Times New Roman" w:eastAsia="Calibri" w:hAnsi="Times New Roman" w:cs="Times New Roman"/>
                <w:b/>
                <w:i/>
                <w:sz w:val="24"/>
                <w:szCs w:val="24"/>
                <w:lang w:val="kk-KZ"/>
              </w:rPr>
            </w:pPr>
          </w:p>
          <w:p w14:paraId="2F0750F6" w14:textId="6BAF895A" w:rsidR="009054B8" w:rsidRPr="001E2C36" w:rsidRDefault="009054B8" w:rsidP="000017F5">
            <w:pPr>
              <w:spacing w:after="0" w:line="240" w:lineRule="auto"/>
              <w:jc w:val="center"/>
              <w:rPr>
                <w:rFonts w:ascii="Times New Roman" w:eastAsia="Calibri" w:hAnsi="Times New Roman" w:cs="Times New Roman"/>
                <w:b/>
                <w:i/>
                <w:sz w:val="24"/>
                <w:szCs w:val="24"/>
                <w:lang w:val="kk-KZ"/>
              </w:rPr>
            </w:pPr>
          </w:p>
        </w:tc>
      </w:tr>
      <w:tr w:rsidR="000017F5" w:rsidRPr="001E2C36" w14:paraId="1BA1C2AA" w14:textId="77777777" w:rsidTr="009054B8">
        <w:trPr>
          <w:trHeight w:val="834"/>
        </w:trPr>
        <w:tc>
          <w:tcPr>
            <w:tcW w:w="454" w:type="dxa"/>
            <w:shd w:val="clear" w:color="auto" w:fill="auto"/>
          </w:tcPr>
          <w:p w14:paraId="60610AD2" w14:textId="77777777" w:rsidR="000017F5" w:rsidRPr="001E2C36" w:rsidRDefault="000017F5" w:rsidP="000017F5">
            <w:pPr>
              <w:widowControl w:val="0"/>
              <w:tabs>
                <w:tab w:val="left" w:pos="9639"/>
              </w:tabs>
              <w:spacing w:after="0" w:line="240" w:lineRule="auto"/>
              <w:ind w:left="-54" w:right="-14"/>
              <w:rPr>
                <w:rFonts w:ascii="Times New Roman" w:hAnsi="Times New Roman" w:cs="Times New Roman"/>
                <w:sz w:val="24"/>
                <w:szCs w:val="24"/>
                <w:lang w:val="kk-KZ"/>
              </w:rPr>
            </w:pPr>
            <w:r w:rsidRPr="001E2C36">
              <w:rPr>
                <w:rFonts w:ascii="Times New Roman" w:hAnsi="Times New Roman" w:cs="Times New Roman"/>
                <w:sz w:val="24"/>
                <w:szCs w:val="24"/>
                <w:lang w:val="kk-KZ"/>
              </w:rPr>
              <w:t>9.</w:t>
            </w:r>
          </w:p>
        </w:tc>
        <w:tc>
          <w:tcPr>
            <w:tcW w:w="3544" w:type="dxa"/>
            <w:shd w:val="clear" w:color="auto" w:fill="auto"/>
          </w:tcPr>
          <w:p w14:paraId="05E903DE" w14:textId="2A90E0DC" w:rsidR="000017F5" w:rsidRPr="001E2C36" w:rsidRDefault="000017F5" w:rsidP="000017F5">
            <w:pPr>
              <w:spacing w:after="0" w:line="240" w:lineRule="auto"/>
              <w:rPr>
                <w:rFonts w:ascii="Times New Roman" w:hAnsi="Times New Roman" w:cs="Times New Roman"/>
                <w:iCs/>
                <w:sz w:val="24"/>
                <w:szCs w:val="24"/>
                <w:lang w:val="ru-RU" w:eastAsia="ru-RU"/>
              </w:rPr>
            </w:pPr>
            <w:r w:rsidRPr="001E2C36">
              <w:rPr>
                <w:rFonts w:ascii="Times New Roman" w:hAnsi="Times New Roman" w:cs="Times New Roman"/>
                <w:iCs/>
                <w:sz w:val="24"/>
                <w:szCs w:val="24"/>
                <w:lang w:val="ru-RU" w:eastAsia="ru-RU"/>
              </w:rPr>
              <w:t>Уро</w:t>
            </w:r>
            <w:r w:rsidR="009054B8" w:rsidRPr="001E2C36">
              <w:rPr>
                <w:rFonts w:ascii="Times New Roman" w:hAnsi="Times New Roman" w:cs="Times New Roman"/>
                <w:iCs/>
                <w:sz w:val="24"/>
                <w:szCs w:val="24"/>
                <w:lang w:val="ru-RU" w:eastAsia="ru-RU"/>
              </w:rPr>
              <w:t xml:space="preserve">вень износа зданий медицинских </w:t>
            </w:r>
            <w:r w:rsidRPr="001E2C36">
              <w:rPr>
                <w:rFonts w:ascii="Times New Roman" w:hAnsi="Times New Roman" w:cs="Times New Roman"/>
                <w:iCs/>
                <w:sz w:val="24"/>
                <w:szCs w:val="24"/>
                <w:lang w:val="ru-RU" w:eastAsia="ru-RU"/>
              </w:rPr>
              <w:t>организаций</w:t>
            </w:r>
          </w:p>
        </w:tc>
        <w:tc>
          <w:tcPr>
            <w:tcW w:w="1843" w:type="dxa"/>
            <w:shd w:val="clear" w:color="auto" w:fill="auto"/>
          </w:tcPr>
          <w:p w14:paraId="57460C80" w14:textId="22A349B7" w:rsidR="000017F5" w:rsidRPr="001E2C36" w:rsidRDefault="000017F5" w:rsidP="000017F5">
            <w:pPr>
              <w:spacing w:after="0" w:line="240" w:lineRule="auto"/>
              <w:ind w:left="-110" w:right="-108"/>
              <w:jc w:val="center"/>
              <w:rPr>
                <w:rFonts w:ascii="Times New Roman" w:hAnsi="Times New Roman" w:cs="Times New Roman"/>
                <w:sz w:val="24"/>
                <w:szCs w:val="24"/>
                <w:lang w:val="ru-RU"/>
              </w:rPr>
            </w:pPr>
            <w:proofErr w:type="spellStart"/>
            <w:proofErr w:type="gramStart"/>
            <w:r w:rsidRPr="001E2C36">
              <w:rPr>
                <w:rFonts w:ascii="Times New Roman" w:hAnsi="Times New Roman" w:cs="Times New Roman"/>
                <w:sz w:val="24"/>
                <w:szCs w:val="24"/>
                <w:lang w:val="ru-RU"/>
              </w:rPr>
              <w:t>Административ</w:t>
            </w:r>
            <w:r w:rsidR="009054B8" w:rsidRPr="001E2C36">
              <w:rPr>
                <w:rFonts w:ascii="Times New Roman" w:hAnsi="Times New Roman" w:cs="Times New Roman"/>
                <w:sz w:val="24"/>
                <w:szCs w:val="24"/>
                <w:lang w:val="ru-RU"/>
              </w:rPr>
              <w:t>-</w:t>
            </w:r>
            <w:r w:rsidRPr="001E2C36">
              <w:rPr>
                <w:rFonts w:ascii="Times New Roman" w:hAnsi="Times New Roman" w:cs="Times New Roman"/>
                <w:sz w:val="24"/>
                <w:szCs w:val="24"/>
                <w:lang w:val="ru-RU"/>
              </w:rPr>
              <w:t>ные</w:t>
            </w:r>
            <w:proofErr w:type="spellEnd"/>
            <w:proofErr w:type="gramEnd"/>
            <w:r w:rsidRPr="001E2C36">
              <w:rPr>
                <w:rFonts w:ascii="Times New Roman" w:hAnsi="Times New Roman" w:cs="Times New Roman"/>
                <w:sz w:val="24"/>
                <w:szCs w:val="24"/>
                <w:lang w:val="ru-RU"/>
              </w:rPr>
              <w:t xml:space="preserve"> данные МЗ</w:t>
            </w:r>
          </w:p>
        </w:tc>
        <w:tc>
          <w:tcPr>
            <w:tcW w:w="1276" w:type="dxa"/>
            <w:shd w:val="clear" w:color="auto" w:fill="auto"/>
          </w:tcPr>
          <w:p w14:paraId="355A74D3" w14:textId="77777777" w:rsidR="000017F5" w:rsidRPr="001E2C36" w:rsidRDefault="000017F5" w:rsidP="000017F5">
            <w:pPr>
              <w:spacing w:after="0" w:line="240" w:lineRule="auto"/>
              <w:jc w:val="center"/>
              <w:rPr>
                <w:rFonts w:ascii="Times New Roman" w:hAnsi="Times New Roman" w:cs="Times New Roman"/>
                <w:iCs/>
                <w:sz w:val="24"/>
                <w:szCs w:val="24"/>
                <w:lang w:val="ru-RU" w:eastAsia="ru-RU"/>
              </w:rPr>
            </w:pPr>
            <w:r w:rsidRPr="001E2C36">
              <w:rPr>
                <w:rFonts w:ascii="Times New Roman" w:hAnsi="Times New Roman" w:cs="Times New Roman"/>
                <w:iCs/>
                <w:sz w:val="24"/>
                <w:szCs w:val="24"/>
                <w:lang w:val="ru-RU" w:eastAsia="ru-RU"/>
              </w:rPr>
              <w:t>%</w:t>
            </w:r>
          </w:p>
        </w:tc>
        <w:tc>
          <w:tcPr>
            <w:tcW w:w="1560" w:type="dxa"/>
            <w:shd w:val="clear" w:color="auto" w:fill="auto"/>
          </w:tcPr>
          <w:p w14:paraId="6A4092D3" w14:textId="77777777" w:rsidR="000017F5" w:rsidRPr="001E2C36" w:rsidRDefault="000017F5" w:rsidP="000017F5">
            <w:pPr>
              <w:spacing w:after="0" w:line="240" w:lineRule="auto"/>
              <w:jc w:val="center"/>
              <w:rPr>
                <w:rFonts w:ascii="Times New Roman" w:hAnsi="Times New Roman" w:cs="Times New Roman"/>
                <w:sz w:val="24"/>
                <w:szCs w:val="24"/>
                <w:lang w:val="ru-RU" w:eastAsia="ru-RU"/>
              </w:rPr>
            </w:pPr>
            <w:r w:rsidRPr="001E2C36">
              <w:rPr>
                <w:rFonts w:ascii="Times New Roman" w:hAnsi="Times New Roman" w:cs="Times New Roman"/>
                <w:sz w:val="24"/>
                <w:szCs w:val="24"/>
                <w:lang w:val="ru-RU" w:eastAsia="ru-RU"/>
              </w:rPr>
              <w:t>55</w:t>
            </w:r>
          </w:p>
        </w:tc>
        <w:tc>
          <w:tcPr>
            <w:tcW w:w="1756" w:type="dxa"/>
            <w:shd w:val="clear" w:color="auto" w:fill="auto"/>
            <w:vAlign w:val="center"/>
          </w:tcPr>
          <w:p w14:paraId="230246C4" w14:textId="77777777" w:rsidR="000017F5" w:rsidRPr="001E2C36" w:rsidRDefault="000017F5" w:rsidP="000017F5">
            <w:pPr>
              <w:spacing w:after="0" w:line="240" w:lineRule="auto"/>
              <w:jc w:val="center"/>
              <w:rPr>
                <w:rFonts w:ascii="Times New Roman" w:hAnsi="Times New Roman" w:cs="Times New Roman"/>
                <w:sz w:val="24"/>
                <w:szCs w:val="24"/>
                <w:lang w:val="ru-RU" w:eastAsia="ru-RU"/>
              </w:rPr>
            </w:pPr>
            <w:r w:rsidRPr="001E2C36">
              <w:rPr>
                <w:rFonts w:ascii="Times New Roman" w:hAnsi="Times New Roman" w:cs="Times New Roman"/>
                <w:sz w:val="24"/>
                <w:szCs w:val="24"/>
                <w:lang w:val="ru-RU" w:eastAsia="ru-RU"/>
              </w:rPr>
              <w:t>58,2</w:t>
            </w:r>
          </w:p>
          <w:p w14:paraId="29619330" w14:textId="77777777" w:rsidR="009054B8" w:rsidRPr="001E2C36" w:rsidRDefault="009054B8" w:rsidP="000017F5">
            <w:pPr>
              <w:spacing w:after="0" w:line="240" w:lineRule="auto"/>
              <w:jc w:val="center"/>
              <w:rPr>
                <w:rFonts w:ascii="Times New Roman" w:hAnsi="Times New Roman" w:cs="Times New Roman"/>
                <w:sz w:val="24"/>
                <w:szCs w:val="24"/>
                <w:lang w:val="ru-RU" w:eastAsia="ru-RU"/>
              </w:rPr>
            </w:pPr>
          </w:p>
          <w:p w14:paraId="1E184FE8" w14:textId="57F330E4" w:rsidR="009054B8" w:rsidRPr="001E2C36" w:rsidRDefault="009054B8" w:rsidP="000017F5">
            <w:pPr>
              <w:spacing w:after="0" w:line="240" w:lineRule="auto"/>
              <w:jc w:val="center"/>
              <w:rPr>
                <w:rFonts w:ascii="Times New Roman" w:hAnsi="Times New Roman" w:cs="Times New Roman"/>
                <w:sz w:val="24"/>
                <w:szCs w:val="24"/>
                <w:lang w:val="ru-RU" w:eastAsia="ru-RU"/>
              </w:rPr>
            </w:pPr>
          </w:p>
        </w:tc>
        <w:tc>
          <w:tcPr>
            <w:tcW w:w="4338" w:type="dxa"/>
            <w:shd w:val="clear" w:color="auto" w:fill="auto"/>
            <w:vAlign w:val="center"/>
          </w:tcPr>
          <w:p w14:paraId="22A80631" w14:textId="77777777" w:rsidR="000017F5" w:rsidRPr="001E2C36" w:rsidRDefault="009054B8" w:rsidP="000017F5">
            <w:pPr>
              <w:spacing w:after="0" w:line="240" w:lineRule="auto"/>
              <w:jc w:val="center"/>
              <w:rPr>
                <w:rFonts w:ascii="Times New Roman" w:eastAsia="Calibri" w:hAnsi="Times New Roman" w:cs="Times New Roman"/>
                <w:i/>
                <w:sz w:val="24"/>
                <w:szCs w:val="24"/>
                <w:lang w:val="kk-KZ"/>
              </w:rPr>
            </w:pPr>
            <w:r w:rsidRPr="001E2C36">
              <w:rPr>
                <w:rFonts w:ascii="Times New Roman" w:eastAsia="Calibri" w:hAnsi="Times New Roman" w:cs="Times New Roman"/>
                <w:i/>
                <w:sz w:val="24"/>
                <w:szCs w:val="24"/>
                <w:lang w:val="kk-KZ"/>
              </w:rPr>
              <w:t xml:space="preserve">Индикатор </w:t>
            </w:r>
            <w:r w:rsidR="000017F5" w:rsidRPr="001E2C36">
              <w:rPr>
                <w:rFonts w:ascii="Times New Roman" w:eastAsia="Calibri" w:hAnsi="Times New Roman" w:cs="Times New Roman"/>
                <w:i/>
                <w:sz w:val="24"/>
                <w:szCs w:val="24"/>
                <w:lang w:val="kk-KZ"/>
              </w:rPr>
              <w:t>достигнут  на 94,5 %</w:t>
            </w:r>
          </w:p>
          <w:p w14:paraId="3B49DCA0" w14:textId="445C43F6" w:rsidR="009054B8" w:rsidRPr="001E2C36" w:rsidRDefault="009054B8" w:rsidP="000017F5">
            <w:pPr>
              <w:spacing w:after="0" w:line="240" w:lineRule="auto"/>
              <w:jc w:val="center"/>
              <w:rPr>
                <w:rFonts w:ascii="Times New Roman" w:eastAsia="Calibri" w:hAnsi="Times New Roman" w:cs="Times New Roman"/>
                <w:i/>
                <w:sz w:val="24"/>
                <w:szCs w:val="24"/>
                <w:lang w:val="kk-KZ"/>
              </w:rPr>
            </w:pPr>
          </w:p>
        </w:tc>
      </w:tr>
      <w:tr w:rsidR="0025187C" w:rsidRPr="006D4DD3" w14:paraId="12CB7C71" w14:textId="77777777" w:rsidTr="006B5DF1">
        <w:trPr>
          <w:trHeight w:val="70"/>
        </w:trPr>
        <w:tc>
          <w:tcPr>
            <w:tcW w:w="454" w:type="dxa"/>
          </w:tcPr>
          <w:p w14:paraId="27B5B3C0" w14:textId="77777777" w:rsidR="0025187C" w:rsidRPr="001E2C36" w:rsidRDefault="0025187C" w:rsidP="0025187C">
            <w:pPr>
              <w:widowControl w:val="0"/>
              <w:tabs>
                <w:tab w:val="left" w:pos="9639"/>
              </w:tabs>
              <w:spacing w:after="0" w:line="240" w:lineRule="auto"/>
              <w:ind w:left="-54" w:right="-14"/>
              <w:rPr>
                <w:rFonts w:ascii="Times New Roman" w:hAnsi="Times New Roman" w:cs="Times New Roman"/>
                <w:sz w:val="24"/>
                <w:szCs w:val="24"/>
                <w:lang w:val="kk-KZ"/>
              </w:rPr>
            </w:pPr>
            <w:r w:rsidRPr="001E2C36">
              <w:rPr>
                <w:rFonts w:ascii="Times New Roman" w:hAnsi="Times New Roman" w:cs="Times New Roman"/>
                <w:sz w:val="24"/>
                <w:szCs w:val="24"/>
                <w:lang w:val="kk-KZ"/>
              </w:rPr>
              <w:t>10.</w:t>
            </w:r>
          </w:p>
        </w:tc>
        <w:tc>
          <w:tcPr>
            <w:tcW w:w="3544" w:type="dxa"/>
            <w:shd w:val="clear" w:color="auto" w:fill="auto"/>
          </w:tcPr>
          <w:p w14:paraId="00BD84E0" w14:textId="47FAC2C3" w:rsidR="0025187C" w:rsidRPr="001E2C36" w:rsidRDefault="0025187C" w:rsidP="0025187C">
            <w:pPr>
              <w:spacing w:after="0" w:line="240" w:lineRule="auto"/>
              <w:rPr>
                <w:rFonts w:ascii="Times New Roman" w:hAnsi="Times New Roman" w:cs="Times New Roman"/>
                <w:iCs/>
                <w:sz w:val="24"/>
                <w:szCs w:val="24"/>
                <w:lang w:val="ru-RU" w:eastAsia="ru-RU"/>
              </w:rPr>
            </w:pPr>
            <w:r w:rsidRPr="001E2C36">
              <w:rPr>
                <w:rFonts w:ascii="Times New Roman" w:hAnsi="Times New Roman" w:cs="Times New Roman"/>
                <w:iCs/>
                <w:sz w:val="24"/>
                <w:szCs w:val="24"/>
                <w:lang w:val="ru-RU" w:eastAsia="ru-RU"/>
              </w:rPr>
              <w:t>Уровень обеспечен</w:t>
            </w:r>
            <w:r w:rsidR="009054B8" w:rsidRPr="001E2C36">
              <w:rPr>
                <w:rFonts w:ascii="Times New Roman" w:hAnsi="Times New Roman" w:cs="Times New Roman"/>
                <w:iCs/>
                <w:sz w:val="24"/>
                <w:szCs w:val="24"/>
                <w:lang w:val="ru-RU" w:eastAsia="ru-RU"/>
              </w:rPr>
              <w:t xml:space="preserve">ности медицинскими работниками </w:t>
            </w:r>
            <w:r w:rsidRPr="001E2C36">
              <w:rPr>
                <w:rFonts w:ascii="Times New Roman" w:hAnsi="Times New Roman" w:cs="Times New Roman"/>
                <w:iCs/>
                <w:sz w:val="24"/>
                <w:szCs w:val="24"/>
                <w:lang w:val="ru-RU" w:eastAsia="ru-RU"/>
              </w:rPr>
              <w:t>сельского населения в соответствии с минимальным нормативом обеспеченности медицинскими работниками регионов</w:t>
            </w:r>
          </w:p>
        </w:tc>
        <w:tc>
          <w:tcPr>
            <w:tcW w:w="1843" w:type="dxa"/>
            <w:shd w:val="clear" w:color="auto" w:fill="auto"/>
          </w:tcPr>
          <w:p w14:paraId="019F3ABA" w14:textId="6D4FA494" w:rsidR="0025187C" w:rsidRPr="001E2C36" w:rsidRDefault="0025187C" w:rsidP="0025187C">
            <w:pPr>
              <w:tabs>
                <w:tab w:val="left" w:pos="0"/>
              </w:tabs>
              <w:spacing w:after="0" w:line="240" w:lineRule="auto"/>
              <w:ind w:left="-79" w:right="-108"/>
              <w:jc w:val="center"/>
              <w:rPr>
                <w:rFonts w:ascii="Times New Roman" w:hAnsi="Times New Roman" w:cs="Times New Roman"/>
                <w:sz w:val="24"/>
                <w:szCs w:val="24"/>
              </w:rPr>
            </w:pPr>
            <w:proofErr w:type="spellStart"/>
            <w:r w:rsidRPr="001E2C36">
              <w:rPr>
                <w:rFonts w:ascii="Times New Roman" w:hAnsi="Times New Roman" w:cs="Times New Roman"/>
                <w:sz w:val="24"/>
                <w:szCs w:val="24"/>
              </w:rPr>
              <w:t>Административ</w:t>
            </w:r>
            <w:proofErr w:type="spellEnd"/>
            <w:r w:rsidR="009054B8" w:rsidRPr="001E2C36">
              <w:rPr>
                <w:rFonts w:ascii="Times New Roman" w:hAnsi="Times New Roman" w:cs="Times New Roman"/>
                <w:sz w:val="24"/>
                <w:szCs w:val="24"/>
                <w:lang w:val="ru-RU"/>
              </w:rPr>
              <w:t>-</w:t>
            </w:r>
            <w:proofErr w:type="spellStart"/>
            <w:r w:rsidRPr="001E2C36">
              <w:rPr>
                <w:rFonts w:ascii="Times New Roman" w:hAnsi="Times New Roman" w:cs="Times New Roman"/>
                <w:sz w:val="24"/>
                <w:szCs w:val="24"/>
              </w:rPr>
              <w:t>ные</w:t>
            </w:r>
            <w:proofErr w:type="spellEnd"/>
            <w:r w:rsidRPr="001E2C36">
              <w:rPr>
                <w:rFonts w:ascii="Times New Roman" w:hAnsi="Times New Roman" w:cs="Times New Roman"/>
                <w:sz w:val="24"/>
                <w:szCs w:val="24"/>
              </w:rPr>
              <w:t xml:space="preserve"> </w:t>
            </w:r>
            <w:proofErr w:type="spellStart"/>
            <w:r w:rsidRPr="001E2C36">
              <w:rPr>
                <w:rFonts w:ascii="Times New Roman" w:hAnsi="Times New Roman" w:cs="Times New Roman"/>
                <w:sz w:val="24"/>
                <w:szCs w:val="24"/>
              </w:rPr>
              <w:t>данные</w:t>
            </w:r>
            <w:proofErr w:type="spellEnd"/>
            <w:r w:rsidRPr="001E2C36">
              <w:rPr>
                <w:rFonts w:ascii="Times New Roman" w:hAnsi="Times New Roman" w:cs="Times New Roman"/>
                <w:sz w:val="24"/>
                <w:szCs w:val="24"/>
              </w:rPr>
              <w:t xml:space="preserve"> МЗ</w:t>
            </w:r>
          </w:p>
        </w:tc>
        <w:tc>
          <w:tcPr>
            <w:tcW w:w="1276" w:type="dxa"/>
            <w:shd w:val="clear" w:color="auto" w:fill="auto"/>
          </w:tcPr>
          <w:p w14:paraId="549CB1A2" w14:textId="77777777" w:rsidR="0025187C" w:rsidRPr="001E2C36" w:rsidRDefault="0025187C" w:rsidP="0025187C">
            <w:pPr>
              <w:spacing w:after="0" w:line="240" w:lineRule="auto"/>
              <w:jc w:val="center"/>
              <w:rPr>
                <w:rFonts w:ascii="Times New Roman" w:hAnsi="Times New Roman" w:cs="Times New Roman"/>
                <w:sz w:val="24"/>
                <w:szCs w:val="24"/>
                <w:lang w:eastAsia="ru-RU"/>
              </w:rPr>
            </w:pPr>
            <w:proofErr w:type="spellStart"/>
            <w:r w:rsidRPr="001E2C36">
              <w:rPr>
                <w:rFonts w:ascii="Times New Roman" w:hAnsi="Times New Roman" w:cs="Times New Roman"/>
                <w:sz w:val="24"/>
                <w:szCs w:val="24"/>
                <w:lang w:eastAsia="ru-RU"/>
              </w:rPr>
              <w:t>на</w:t>
            </w:r>
            <w:proofErr w:type="spellEnd"/>
            <w:r w:rsidRPr="001E2C36">
              <w:rPr>
                <w:rFonts w:ascii="Times New Roman" w:hAnsi="Times New Roman" w:cs="Times New Roman"/>
                <w:sz w:val="24"/>
                <w:szCs w:val="24"/>
                <w:lang w:eastAsia="ru-RU"/>
              </w:rPr>
              <w:t xml:space="preserve"> 10 000 </w:t>
            </w:r>
            <w:proofErr w:type="spellStart"/>
            <w:r w:rsidRPr="001E2C36">
              <w:rPr>
                <w:rFonts w:ascii="Times New Roman" w:hAnsi="Times New Roman" w:cs="Times New Roman"/>
                <w:sz w:val="24"/>
                <w:szCs w:val="24"/>
                <w:lang w:eastAsia="ru-RU"/>
              </w:rPr>
              <w:t>сельского</w:t>
            </w:r>
            <w:proofErr w:type="spellEnd"/>
            <w:r w:rsidRPr="001E2C36">
              <w:rPr>
                <w:rFonts w:ascii="Times New Roman" w:hAnsi="Times New Roman" w:cs="Times New Roman"/>
                <w:sz w:val="24"/>
                <w:szCs w:val="24"/>
                <w:lang w:eastAsia="ru-RU"/>
              </w:rPr>
              <w:t xml:space="preserve"> </w:t>
            </w:r>
            <w:proofErr w:type="spellStart"/>
            <w:r w:rsidRPr="001E2C36">
              <w:rPr>
                <w:rFonts w:ascii="Times New Roman" w:hAnsi="Times New Roman" w:cs="Times New Roman"/>
                <w:sz w:val="24"/>
                <w:szCs w:val="24"/>
                <w:lang w:eastAsia="ru-RU"/>
              </w:rPr>
              <w:t>населения</w:t>
            </w:r>
            <w:proofErr w:type="spellEnd"/>
          </w:p>
        </w:tc>
        <w:tc>
          <w:tcPr>
            <w:tcW w:w="1560" w:type="dxa"/>
            <w:shd w:val="clear" w:color="auto" w:fill="auto"/>
          </w:tcPr>
          <w:p w14:paraId="073513EF" w14:textId="77777777" w:rsidR="006B5DF1" w:rsidRPr="001E2C36" w:rsidRDefault="006B5DF1" w:rsidP="0025187C">
            <w:pPr>
              <w:spacing w:after="0" w:line="240" w:lineRule="auto"/>
              <w:jc w:val="center"/>
              <w:rPr>
                <w:rFonts w:ascii="Times New Roman" w:hAnsi="Times New Roman" w:cs="Times New Roman"/>
                <w:iCs/>
                <w:sz w:val="24"/>
                <w:szCs w:val="24"/>
                <w:lang w:eastAsia="ru-RU"/>
              </w:rPr>
            </w:pPr>
          </w:p>
          <w:p w14:paraId="1A4A6FB9" w14:textId="77777777" w:rsidR="006B5DF1" w:rsidRPr="001E2C36" w:rsidRDefault="006B5DF1" w:rsidP="0025187C">
            <w:pPr>
              <w:spacing w:after="0" w:line="240" w:lineRule="auto"/>
              <w:jc w:val="center"/>
              <w:rPr>
                <w:rFonts w:ascii="Times New Roman" w:hAnsi="Times New Roman" w:cs="Times New Roman"/>
                <w:iCs/>
                <w:sz w:val="24"/>
                <w:szCs w:val="24"/>
                <w:lang w:eastAsia="ru-RU"/>
              </w:rPr>
            </w:pPr>
          </w:p>
          <w:p w14:paraId="34ACD304" w14:textId="77777777" w:rsidR="006B5DF1" w:rsidRPr="001E2C36" w:rsidRDefault="006B5DF1" w:rsidP="0025187C">
            <w:pPr>
              <w:spacing w:after="0" w:line="240" w:lineRule="auto"/>
              <w:jc w:val="center"/>
              <w:rPr>
                <w:rFonts w:ascii="Times New Roman" w:hAnsi="Times New Roman" w:cs="Times New Roman"/>
                <w:iCs/>
                <w:sz w:val="24"/>
                <w:szCs w:val="24"/>
                <w:lang w:eastAsia="ru-RU"/>
              </w:rPr>
            </w:pPr>
          </w:p>
          <w:p w14:paraId="1A5784CE" w14:textId="77777777" w:rsidR="0025187C" w:rsidRPr="001E2C36" w:rsidRDefault="0025187C" w:rsidP="0025187C">
            <w:pPr>
              <w:spacing w:after="0" w:line="240" w:lineRule="auto"/>
              <w:jc w:val="center"/>
              <w:rPr>
                <w:rFonts w:ascii="Times New Roman" w:hAnsi="Times New Roman" w:cs="Times New Roman"/>
                <w:iCs/>
                <w:sz w:val="24"/>
                <w:szCs w:val="24"/>
                <w:lang w:eastAsia="ru-RU"/>
              </w:rPr>
            </w:pPr>
            <w:r w:rsidRPr="001E2C36">
              <w:rPr>
                <w:rFonts w:ascii="Times New Roman" w:hAnsi="Times New Roman" w:cs="Times New Roman"/>
                <w:iCs/>
                <w:sz w:val="24"/>
                <w:szCs w:val="24"/>
                <w:lang w:eastAsia="ru-RU"/>
              </w:rPr>
              <w:t>84,2</w:t>
            </w:r>
          </w:p>
        </w:tc>
        <w:tc>
          <w:tcPr>
            <w:tcW w:w="1756" w:type="dxa"/>
            <w:shd w:val="clear" w:color="auto" w:fill="auto"/>
            <w:vAlign w:val="center"/>
          </w:tcPr>
          <w:p w14:paraId="65280CE1" w14:textId="77777777" w:rsidR="006B5DF1" w:rsidRPr="001E2C36" w:rsidRDefault="006B5DF1" w:rsidP="0025187C">
            <w:pPr>
              <w:spacing w:after="0" w:line="240" w:lineRule="auto"/>
              <w:jc w:val="center"/>
              <w:rPr>
                <w:rFonts w:ascii="Times New Roman" w:hAnsi="Times New Roman" w:cs="Times New Roman"/>
                <w:sz w:val="24"/>
                <w:szCs w:val="24"/>
                <w:lang w:val="ru-RU" w:eastAsia="ru-RU"/>
              </w:rPr>
            </w:pPr>
          </w:p>
          <w:p w14:paraId="4C82F811" w14:textId="77777777" w:rsidR="006B5DF1" w:rsidRPr="001E2C36" w:rsidRDefault="006B5DF1" w:rsidP="0025187C">
            <w:pPr>
              <w:spacing w:after="0" w:line="240" w:lineRule="auto"/>
              <w:jc w:val="center"/>
              <w:rPr>
                <w:rFonts w:ascii="Times New Roman" w:hAnsi="Times New Roman" w:cs="Times New Roman"/>
                <w:sz w:val="24"/>
                <w:szCs w:val="24"/>
                <w:lang w:val="ru-RU" w:eastAsia="ru-RU"/>
              </w:rPr>
            </w:pPr>
          </w:p>
          <w:p w14:paraId="57738655" w14:textId="77777777" w:rsidR="006B5DF1" w:rsidRPr="001E2C36" w:rsidRDefault="006B5DF1" w:rsidP="0025187C">
            <w:pPr>
              <w:spacing w:after="0" w:line="240" w:lineRule="auto"/>
              <w:jc w:val="center"/>
              <w:rPr>
                <w:rFonts w:ascii="Times New Roman" w:hAnsi="Times New Roman" w:cs="Times New Roman"/>
                <w:sz w:val="24"/>
                <w:szCs w:val="24"/>
                <w:lang w:val="ru-RU" w:eastAsia="ru-RU"/>
              </w:rPr>
            </w:pPr>
          </w:p>
          <w:p w14:paraId="1F5864F1" w14:textId="32E19153" w:rsidR="0025187C" w:rsidRPr="001E2C36" w:rsidRDefault="006B5DF1" w:rsidP="0025187C">
            <w:pPr>
              <w:spacing w:after="0" w:line="240" w:lineRule="auto"/>
              <w:jc w:val="center"/>
              <w:rPr>
                <w:rFonts w:ascii="Times New Roman" w:hAnsi="Times New Roman" w:cs="Times New Roman"/>
                <w:sz w:val="24"/>
                <w:szCs w:val="24"/>
                <w:lang w:val="ru-RU" w:eastAsia="ru-RU"/>
              </w:rPr>
            </w:pPr>
            <w:r w:rsidRPr="001E2C36">
              <w:rPr>
                <w:rFonts w:ascii="Times New Roman" w:hAnsi="Times New Roman" w:cs="Times New Roman"/>
                <w:sz w:val="24"/>
                <w:szCs w:val="24"/>
                <w:lang w:val="ru-RU" w:eastAsia="ru-RU"/>
              </w:rPr>
              <w:t>-</w:t>
            </w:r>
          </w:p>
          <w:p w14:paraId="1D25367D" w14:textId="77777777" w:rsidR="009054B8" w:rsidRPr="001E2C36" w:rsidRDefault="009054B8" w:rsidP="0025187C">
            <w:pPr>
              <w:spacing w:after="0" w:line="240" w:lineRule="auto"/>
              <w:jc w:val="center"/>
              <w:rPr>
                <w:rFonts w:ascii="Times New Roman" w:hAnsi="Times New Roman" w:cs="Times New Roman"/>
                <w:sz w:val="24"/>
                <w:szCs w:val="24"/>
                <w:lang w:val="ru-RU" w:eastAsia="ru-RU"/>
              </w:rPr>
            </w:pPr>
          </w:p>
          <w:p w14:paraId="37A81115" w14:textId="77777777" w:rsidR="009054B8" w:rsidRPr="001E2C36" w:rsidRDefault="009054B8" w:rsidP="0025187C">
            <w:pPr>
              <w:spacing w:after="0" w:line="240" w:lineRule="auto"/>
              <w:jc w:val="center"/>
              <w:rPr>
                <w:rFonts w:ascii="Times New Roman" w:hAnsi="Times New Roman" w:cs="Times New Roman"/>
                <w:sz w:val="24"/>
                <w:szCs w:val="24"/>
                <w:lang w:val="ru-RU" w:eastAsia="ru-RU"/>
              </w:rPr>
            </w:pPr>
          </w:p>
          <w:p w14:paraId="45A42AE5" w14:textId="77777777" w:rsidR="009054B8" w:rsidRPr="001E2C36" w:rsidRDefault="009054B8" w:rsidP="0025187C">
            <w:pPr>
              <w:spacing w:after="0" w:line="240" w:lineRule="auto"/>
              <w:jc w:val="center"/>
              <w:rPr>
                <w:rFonts w:ascii="Times New Roman" w:hAnsi="Times New Roman" w:cs="Times New Roman"/>
                <w:sz w:val="24"/>
                <w:szCs w:val="24"/>
                <w:lang w:val="ru-RU" w:eastAsia="ru-RU"/>
              </w:rPr>
            </w:pPr>
          </w:p>
          <w:p w14:paraId="460E6BFB" w14:textId="77777777" w:rsidR="009054B8" w:rsidRPr="001E2C36" w:rsidRDefault="009054B8" w:rsidP="0025187C">
            <w:pPr>
              <w:spacing w:after="0" w:line="240" w:lineRule="auto"/>
              <w:jc w:val="center"/>
              <w:rPr>
                <w:rFonts w:ascii="Times New Roman" w:hAnsi="Times New Roman" w:cs="Times New Roman"/>
                <w:sz w:val="24"/>
                <w:szCs w:val="24"/>
                <w:lang w:val="ru-RU" w:eastAsia="ru-RU"/>
              </w:rPr>
            </w:pPr>
          </w:p>
          <w:p w14:paraId="32515F64" w14:textId="77777777" w:rsidR="009054B8" w:rsidRPr="001E2C36" w:rsidRDefault="009054B8" w:rsidP="0025187C">
            <w:pPr>
              <w:spacing w:after="0" w:line="240" w:lineRule="auto"/>
              <w:jc w:val="center"/>
              <w:rPr>
                <w:rFonts w:ascii="Times New Roman" w:hAnsi="Times New Roman" w:cs="Times New Roman"/>
                <w:sz w:val="24"/>
                <w:szCs w:val="24"/>
                <w:lang w:val="ru-RU" w:eastAsia="ru-RU"/>
              </w:rPr>
            </w:pPr>
          </w:p>
          <w:p w14:paraId="0EA08720" w14:textId="77D49D4B" w:rsidR="009054B8" w:rsidRPr="001E2C36" w:rsidRDefault="009054B8" w:rsidP="0025187C">
            <w:pPr>
              <w:spacing w:after="0" w:line="240" w:lineRule="auto"/>
              <w:jc w:val="center"/>
              <w:rPr>
                <w:rFonts w:ascii="Times New Roman" w:hAnsi="Times New Roman" w:cs="Times New Roman"/>
                <w:sz w:val="24"/>
                <w:szCs w:val="24"/>
                <w:lang w:val="ru-RU" w:eastAsia="ru-RU"/>
              </w:rPr>
            </w:pPr>
          </w:p>
        </w:tc>
        <w:tc>
          <w:tcPr>
            <w:tcW w:w="4338" w:type="dxa"/>
            <w:shd w:val="clear" w:color="auto" w:fill="auto"/>
            <w:vAlign w:val="center"/>
          </w:tcPr>
          <w:p w14:paraId="07819F5E" w14:textId="0A167EC4" w:rsidR="009054B8" w:rsidRPr="001E2C36" w:rsidRDefault="006B5DF1" w:rsidP="008266B5">
            <w:pPr>
              <w:pBdr>
                <w:bottom w:val="single" w:sz="4" w:space="31" w:color="FFFFFF"/>
              </w:pBdr>
              <w:spacing w:after="0" w:line="240" w:lineRule="auto"/>
              <w:jc w:val="center"/>
              <w:rPr>
                <w:rFonts w:ascii="Times New Roman" w:eastAsia="Calibri" w:hAnsi="Times New Roman" w:cs="Times New Roman"/>
                <w:i/>
                <w:sz w:val="24"/>
                <w:szCs w:val="24"/>
                <w:lang w:val="kk-KZ"/>
              </w:rPr>
            </w:pPr>
            <w:r w:rsidRPr="001E2C36">
              <w:rPr>
                <w:rFonts w:ascii="Times New Roman" w:eastAsia="Calibri" w:hAnsi="Times New Roman" w:cs="Times New Roman"/>
                <w:i/>
                <w:sz w:val="24"/>
                <w:szCs w:val="24"/>
                <w:lang w:val="kk-KZ"/>
              </w:rPr>
              <w:lastRenderedPageBreak/>
              <w:t xml:space="preserve">  Показатель данного индикатора формируется в </w:t>
            </w:r>
            <w:r w:rsidR="008266B5" w:rsidRPr="001E2C36">
              <w:rPr>
                <w:rFonts w:ascii="Times New Roman" w:eastAsia="Calibri" w:hAnsi="Times New Roman" w:cs="Times New Roman"/>
                <w:i/>
                <w:sz w:val="24"/>
                <w:szCs w:val="24"/>
                <w:lang w:val="kk-KZ"/>
              </w:rPr>
              <w:t>апреле</w:t>
            </w:r>
            <w:r w:rsidRPr="001E2C36">
              <w:rPr>
                <w:rFonts w:ascii="Times New Roman" w:eastAsia="Calibri" w:hAnsi="Times New Roman" w:cs="Times New Roman"/>
                <w:i/>
                <w:sz w:val="24"/>
                <w:szCs w:val="24"/>
                <w:lang w:val="kk-KZ"/>
              </w:rPr>
              <w:t xml:space="preserve"> 2021 года (приказ Министра здравоохранения РК от 22 декабря 2020 года № ҚР ДСМ-313/2020 «Об утверждении форм </w:t>
            </w:r>
            <w:r w:rsidRPr="001E2C36">
              <w:rPr>
                <w:rFonts w:ascii="Times New Roman" w:eastAsia="Calibri" w:hAnsi="Times New Roman" w:cs="Times New Roman"/>
                <w:i/>
                <w:sz w:val="24"/>
                <w:szCs w:val="24"/>
                <w:lang w:val="kk-KZ"/>
              </w:rPr>
              <w:lastRenderedPageBreak/>
              <w:t>отчетной документации в области здравоохранения»).</w:t>
            </w:r>
          </w:p>
        </w:tc>
      </w:tr>
      <w:tr w:rsidR="0025187C" w:rsidRPr="006D4DD3" w14:paraId="45D969F2" w14:textId="77777777" w:rsidTr="009054B8">
        <w:trPr>
          <w:trHeight w:val="30"/>
        </w:trPr>
        <w:tc>
          <w:tcPr>
            <w:tcW w:w="454" w:type="dxa"/>
          </w:tcPr>
          <w:p w14:paraId="2371C3BC" w14:textId="77777777" w:rsidR="0025187C" w:rsidRPr="001E2C36" w:rsidRDefault="0025187C" w:rsidP="0025187C">
            <w:pPr>
              <w:widowControl w:val="0"/>
              <w:tabs>
                <w:tab w:val="left" w:pos="9639"/>
              </w:tabs>
              <w:spacing w:after="0" w:line="240" w:lineRule="auto"/>
              <w:ind w:left="-54" w:right="-14"/>
              <w:rPr>
                <w:rFonts w:ascii="Times New Roman" w:hAnsi="Times New Roman" w:cs="Times New Roman"/>
                <w:sz w:val="24"/>
                <w:szCs w:val="24"/>
                <w:lang w:val="kk-KZ"/>
              </w:rPr>
            </w:pPr>
            <w:r w:rsidRPr="001E2C36">
              <w:rPr>
                <w:rFonts w:ascii="Times New Roman" w:hAnsi="Times New Roman" w:cs="Times New Roman"/>
                <w:sz w:val="24"/>
                <w:szCs w:val="24"/>
              </w:rPr>
              <w:lastRenderedPageBreak/>
              <w:t>11</w:t>
            </w:r>
            <w:r w:rsidRPr="001E2C36">
              <w:rPr>
                <w:rFonts w:ascii="Times New Roman" w:hAnsi="Times New Roman" w:cs="Times New Roman"/>
                <w:sz w:val="24"/>
                <w:szCs w:val="24"/>
                <w:lang w:val="kk-KZ"/>
              </w:rPr>
              <w:t>.</w:t>
            </w:r>
          </w:p>
        </w:tc>
        <w:tc>
          <w:tcPr>
            <w:tcW w:w="3544" w:type="dxa"/>
          </w:tcPr>
          <w:p w14:paraId="5E6EBE1D" w14:textId="77777777" w:rsidR="0025187C" w:rsidRPr="001E2C36" w:rsidRDefault="0025187C" w:rsidP="0025187C">
            <w:pPr>
              <w:spacing w:after="0" w:line="240" w:lineRule="auto"/>
              <w:rPr>
                <w:rFonts w:ascii="Times New Roman" w:hAnsi="Times New Roman" w:cs="Times New Roman"/>
                <w:bCs/>
                <w:kern w:val="24"/>
                <w:sz w:val="24"/>
                <w:szCs w:val="24"/>
                <w:lang w:val="ru-RU"/>
              </w:rPr>
            </w:pPr>
            <w:r w:rsidRPr="001E2C36">
              <w:rPr>
                <w:rFonts w:ascii="Times New Roman" w:hAnsi="Times New Roman" w:cs="Times New Roman"/>
                <w:iCs/>
                <w:sz w:val="24"/>
                <w:szCs w:val="24"/>
                <w:lang w:val="ru-RU" w:eastAsia="ru-RU"/>
              </w:rPr>
              <w:t xml:space="preserve">Доля медицинских сестер расширенной практики ПМСП </w:t>
            </w:r>
            <w:r w:rsidRPr="001E2C36">
              <w:rPr>
                <w:rFonts w:ascii="Times New Roman" w:hAnsi="Times New Roman" w:cs="Times New Roman"/>
                <w:i/>
                <w:iCs/>
                <w:sz w:val="24"/>
                <w:szCs w:val="24"/>
                <w:lang w:val="ru-RU" w:eastAsia="ru-RU"/>
              </w:rPr>
              <w:t xml:space="preserve">(подготовленных по программам прикладного и академического </w:t>
            </w:r>
            <w:proofErr w:type="spellStart"/>
            <w:r w:rsidRPr="001E2C36">
              <w:rPr>
                <w:rFonts w:ascii="Times New Roman" w:hAnsi="Times New Roman" w:cs="Times New Roman"/>
                <w:i/>
                <w:iCs/>
                <w:sz w:val="24"/>
                <w:szCs w:val="24"/>
                <w:lang w:val="ru-RU" w:eastAsia="ru-RU"/>
              </w:rPr>
              <w:t>бакалавриата</w:t>
            </w:r>
            <w:proofErr w:type="spellEnd"/>
            <w:r w:rsidRPr="001E2C36">
              <w:rPr>
                <w:rFonts w:ascii="Times New Roman" w:hAnsi="Times New Roman" w:cs="Times New Roman"/>
                <w:i/>
                <w:iCs/>
                <w:sz w:val="24"/>
                <w:szCs w:val="24"/>
                <w:lang w:val="ru-RU" w:eastAsia="ru-RU"/>
              </w:rPr>
              <w:t>)</w:t>
            </w:r>
            <w:r w:rsidRPr="001E2C36">
              <w:rPr>
                <w:rFonts w:ascii="Times New Roman" w:hAnsi="Times New Roman" w:cs="Times New Roman"/>
                <w:iCs/>
                <w:sz w:val="24"/>
                <w:szCs w:val="24"/>
                <w:lang w:val="ru-RU" w:eastAsia="ru-RU"/>
              </w:rPr>
              <w:t xml:space="preserve"> в общем количестве сестринских кадров в системе здравоохранения РК</w:t>
            </w:r>
          </w:p>
        </w:tc>
        <w:tc>
          <w:tcPr>
            <w:tcW w:w="1843" w:type="dxa"/>
          </w:tcPr>
          <w:p w14:paraId="59804EED" w14:textId="77777777" w:rsidR="0025187C" w:rsidRPr="001E2C36" w:rsidRDefault="0025187C" w:rsidP="0025187C">
            <w:pPr>
              <w:tabs>
                <w:tab w:val="left" w:pos="0"/>
              </w:tabs>
              <w:spacing w:after="0" w:line="240" w:lineRule="auto"/>
              <w:ind w:left="-79" w:right="-108"/>
              <w:jc w:val="center"/>
              <w:rPr>
                <w:rFonts w:ascii="Times New Roman" w:hAnsi="Times New Roman" w:cs="Times New Roman"/>
                <w:sz w:val="24"/>
                <w:szCs w:val="24"/>
              </w:rPr>
            </w:pPr>
            <w:proofErr w:type="spellStart"/>
            <w:r w:rsidRPr="001E2C36">
              <w:rPr>
                <w:rFonts w:ascii="Times New Roman" w:hAnsi="Times New Roman" w:cs="Times New Roman"/>
                <w:sz w:val="24"/>
                <w:szCs w:val="24"/>
              </w:rPr>
              <w:t>Административные</w:t>
            </w:r>
            <w:proofErr w:type="spellEnd"/>
            <w:r w:rsidRPr="001E2C36">
              <w:rPr>
                <w:rFonts w:ascii="Times New Roman" w:hAnsi="Times New Roman" w:cs="Times New Roman"/>
                <w:sz w:val="24"/>
                <w:szCs w:val="24"/>
              </w:rPr>
              <w:t xml:space="preserve"> </w:t>
            </w:r>
            <w:proofErr w:type="spellStart"/>
            <w:r w:rsidRPr="001E2C36">
              <w:rPr>
                <w:rFonts w:ascii="Times New Roman" w:hAnsi="Times New Roman" w:cs="Times New Roman"/>
                <w:sz w:val="24"/>
                <w:szCs w:val="24"/>
              </w:rPr>
              <w:t>данные</w:t>
            </w:r>
            <w:proofErr w:type="spellEnd"/>
            <w:r w:rsidRPr="001E2C36">
              <w:rPr>
                <w:rFonts w:ascii="Times New Roman" w:hAnsi="Times New Roman" w:cs="Times New Roman"/>
                <w:sz w:val="24"/>
                <w:szCs w:val="24"/>
              </w:rPr>
              <w:t xml:space="preserve"> МЗ</w:t>
            </w:r>
          </w:p>
        </w:tc>
        <w:tc>
          <w:tcPr>
            <w:tcW w:w="1276" w:type="dxa"/>
          </w:tcPr>
          <w:p w14:paraId="2A60C59F" w14:textId="77777777" w:rsidR="0025187C" w:rsidRPr="001E2C36" w:rsidRDefault="0025187C" w:rsidP="0025187C">
            <w:pPr>
              <w:spacing w:after="0" w:line="240" w:lineRule="auto"/>
              <w:jc w:val="center"/>
              <w:rPr>
                <w:rFonts w:ascii="Times New Roman" w:hAnsi="Times New Roman" w:cs="Times New Roman"/>
                <w:sz w:val="24"/>
                <w:szCs w:val="24"/>
                <w:lang w:eastAsia="ru-RU"/>
              </w:rPr>
            </w:pPr>
            <w:r w:rsidRPr="001E2C36">
              <w:rPr>
                <w:rFonts w:ascii="Times New Roman" w:hAnsi="Times New Roman" w:cs="Times New Roman"/>
                <w:iCs/>
                <w:sz w:val="24"/>
                <w:szCs w:val="24"/>
                <w:lang w:eastAsia="ru-RU"/>
              </w:rPr>
              <w:t>%</w:t>
            </w:r>
          </w:p>
        </w:tc>
        <w:tc>
          <w:tcPr>
            <w:tcW w:w="1560" w:type="dxa"/>
            <w:vAlign w:val="center"/>
          </w:tcPr>
          <w:p w14:paraId="5D8A3156" w14:textId="77777777" w:rsidR="0025187C" w:rsidRPr="001E2C36" w:rsidRDefault="0025187C" w:rsidP="0025187C">
            <w:pPr>
              <w:spacing w:after="0" w:line="240" w:lineRule="auto"/>
              <w:jc w:val="center"/>
              <w:rPr>
                <w:rFonts w:ascii="Times New Roman" w:hAnsi="Times New Roman" w:cs="Times New Roman"/>
                <w:sz w:val="24"/>
                <w:szCs w:val="24"/>
                <w:lang w:eastAsia="ru-RU"/>
              </w:rPr>
            </w:pPr>
            <w:r w:rsidRPr="001E2C36">
              <w:rPr>
                <w:rFonts w:ascii="Times New Roman" w:hAnsi="Times New Roman" w:cs="Times New Roman"/>
                <w:sz w:val="24"/>
                <w:szCs w:val="24"/>
                <w:lang w:eastAsia="ru-RU"/>
              </w:rPr>
              <w:t>2</w:t>
            </w:r>
          </w:p>
        </w:tc>
        <w:tc>
          <w:tcPr>
            <w:tcW w:w="1756" w:type="dxa"/>
            <w:vAlign w:val="center"/>
          </w:tcPr>
          <w:p w14:paraId="3EDD6ACF" w14:textId="77777777" w:rsidR="008266B5" w:rsidRPr="001E2C36" w:rsidRDefault="008266B5" w:rsidP="0025187C">
            <w:pPr>
              <w:spacing w:after="0" w:line="240" w:lineRule="auto"/>
              <w:jc w:val="center"/>
              <w:rPr>
                <w:rFonts w:ascii="Times New Roman" w:hAnsi="Times New Roman" w:cs="Times New Roman"/>
                <w:sz w:val="24"/>
                <w:szCs w:val="24"/>
                <w:lang w:val="ru-RU" w:eastAsia="ru-RU"/>
              </w:rPr>
            </w:pPr>
          </w:p>
          <w:p w14:paraId="4F575AE5" w14:textId="77777777" w:rsidR="008266B5" w:rsidRPr="001E2C36" w:rsidRDefault="008266B5" w:rsidP="0025187C">
            <w:pPr>
              <w:spacing w:after="0" w:line="240" w:lineRule="auto"/>
              <w:jc w:val="center"/>
              <w:rPr>
                <w:rFonts w:ascii="Times New Roman" w:hAnsi="Times New Roman" w:cs="Times New Roman"/>
                <w:sz w:val="24"/>
                <w:szCs w:val="24"/>
                <w:lang w:val="ru-RU" w:eastAsia="ru-RU"/>
              </w:rPr>
            </w:pPr>
          </w:p>
          <w:p w14:paraId="6546D8E8" w14:textId="77777777" w:rsidR="008266B5" w:rsidRPr="001E2C36" w:rsidRDefault="008266B5" w:rsidP="0025187C">
            <w:pPr>
              <w:spacing w:after="0" w:line="240" w:lineRule="auto"/>
              <w:jc w:val="center"/>
              <w:rPr>
                <w:rFonts w:ascii="Times New Roman" w:hAnsi="Times New Roman" w:cs="Times New Roman"/>
                <w:sz w:val="24"/>
                <w:szCs w:val="24"/>
                <w:lang w:val="ru-RU" w:eastAsia="ru-RU"/>
              </w:rPr>
            </w:pPr>
          </w:p>
          <w:p w14:paraId="1C09CB58" w14:textId="77777777" w:rsidR="0025187C" w:rsidRPr="001E2C36" w:rsidRDefault="0025187C" w:rsidP="0025187C">
            <w:pPr>
              <w:spacing w:after="0" w:line="240" w:lineRule="auto"/>
              <w:jc w:val="center"/>
              <w:rPr>
                <w:rFonts w:ascii="Times New Roman" w:hAnsi="Times New Roman" w:cs="Times New Roman"/>
                <w:sz w:val="24"/>
                <w:szCs w:val="24"/>
                <w:lang w:val="ru-RU" w:eastAsia="ru-RU"/>
              </w:rPr>
            </w:pPr>
            <w:r w:rsidRPr="001E2C36">
              <w:rPr>
                <w:rFonts w:ascii="Times New Roman" w:hAnsi="Times New Roman" w:cs="Times New Roman"/>
                <w:sz w:val="24"/>
                <w:szCs w:val="24"/>
                <w:lang w:val="ru-RU" w:eastAsia="ru-RU"/>
              </w:rPr>
              <w:t>2,3</w:t>
            </w:r>
          </w:p>
          <w:p w14:paraId="1993A283" w14:textId="0800A2E9" w:rsidR="008266B5" w:rsidRPr="001E2C36" w:rsidRDefault="008266B5" w:rsidP="0025187C">
            <w:pPr>
              <w:spacing w:after="0" w:line="240" w:lineRule="auto"/>
              <w:jc w:val="center"/>
              <w:rPr>
                <w:rFonts w:ascii="Times New Roman" w:hAnsi="Times New Roman" w:cs="Times New Roman"/>
                <w:i/>
                <w:sz w:val="24"/>
                <w:szCs w:val="24"/>
                <w:lang w:val="ru-RU" w:eastAsia="ru-RU"/>
              </w:rPr>
            </w:pPr>
            <w:r w:rsidRPr="001E2C36">
              <w:rPr>
                <w:rFonts w:ascii="Times New Roman" w:hAnsi="Times New Roman" w:cs="Times New Roman"/>
                <w:sz w:val="24"/>
                <w:szCs w:val="24"/>
                <w:lang w:val="ru-RU" w:eastAsia="ru-RU"/>
              </w:rPr>
              <w:t xml:space="preserve"> </w:t>
            </w:r>
            <w:r w:rsidRPr="001E2C36">
              <w:rPr>
                <w:rFonts w:ascii="Times New Roman" w:hAnsi="Times New Roman" w:cs="Times New Roman"/>
                <w:i/>
                <w:sz w:val="24"/>
                <w:szCs w:val="24"/>
                <w:lang w:val="ru-RU" w:eastAsia="ru-RU"/>
              </w:rPr>
              <w:t>(предварительные данные)</w:t>
            </w:r>
          </w:p>
        </w:tc>
        <w:tc>
          <w:tcPr>
            <w:tcW w:w="4338" w:type="dxa"/>
            <w:vAlign w:val="center"/>
          </w:tcPr>
          <w:p w14:paraId="3A4C12A1" w14:textId="108831E5" w:rsidR="009054B8" w:rsidRPr="001E2C36" w:rsidRDefault="009054B8" w:rsidP="0025187C">
            <w:pPr>
              <w:spacing w:after="0" w:line="240" w:lineRule="auto"/>
              <w:jc w:val="center"/>
              <w:rPr>
                <w:rFonts w:ascii="Times New Roman" w:eastAsia="Calibri" w:hAnsi="Times New Roman" w:cs="Times New Roman"/>
                <w:i/>
                <w:sz w:val="24"/>
                <w:szCs w:val="24"/>
                <w:lang w:val="kk-KZ"/>
              </w:rPr>
            </w:pPr>
            <w:r w:rsidRPr="001E2C36">
              <w:rPr>
                <w:rFonts w:ascii="Times New Roman" w:eastAsia="Calibri" w:hAnsi="Times New Roman" w:cs="Times New Roman"/>
                <w:i/>
                <w:sz w:val="24"/>
                <w:szCs w:val="24"/>
                <w:lang w:val="kk-KZ"/>
              </w:rPr>
              <w:t>Индикатор</w:t>
            </w:r>
            <w:r w:rsidR="008266B5" w:rsidRPr="001E2C36">
              <w:rPr>
                <w:rFonts w:ascii="Times New Roman" w:eastAsia="Calibri" w:hAnsi="Times New Roman" w:cs="Times New Roman"/>
                <w:i/>
                <w:sz w:val="24"/>
                <w:szCs w:val="24"/>
                <w:lang w:val="kk-KZ"/>
              </w:rPr>
              <w:t xml:space="preserve"> прогнозно</w:t>
            </w:r>
            <w:r w:rsidRPr="001E2C36">
              <w:rPr>
                <w:rFonts w:ascii="Times New Roman" w:eastAsia="Calibri" w:hAnsi="Times New Roman" w:cs="Times New Roman"/>
                <w:i/>
                <w:sz w:val="24"/>
                <w:szCs w:val="24"/>
                <w:lang w:val="kk-KZ"/>
              </w:rPr>
              <w:t xml:space="preserve"> д</w:t>
            </w:r>
            <w:r w:rsidR="0025187C" w:rsidRPr="001E2C36">
              <w:rPr>
                <w:rFonts w:ascii="Times New Roman" w:eastAsia="Calibri" w:hAnsi="Times New Roman" w:cs="Times New Roman"/>
                <w:i/>
                <w:sz w:val="24"/>
                <w:szCs w:val="24"/>
                <w:lang w:val="kk-KZ"/>
              </w:rPr>
              <w:t>остигнут</w:t>
            </w:r>
          </w:p>
          <w:p w14:paraId="0F3728F8" w14:textId="197290AF" w:rsidR="008266B5" w:rsidRPr="001E2C36" w:rsidRDefault="008266B5" w:rsidP="0025187C">
            <w:pPr>
              <w:spacing w:after="0" w:line="240" w:lineRule="auto"/>
              <w:jc w:val="center"/>
              <w:rPr>
                <w:rFonts w:ascii="Times New Roman" w:eastAsia="Calibri" w:hAnsi="Times New Roman" w:cs="Times New Roman"/>
                <w:i/>
                <w:sz w:val="24"/>
                <w:szCs w:val="24"/>
                <w:lang w:val="kk-KZ"/>
              </w:rPr>
            </w:pPr>
            <w:r w:rsidRPr="001E2C36">
              <w:rPr>
                <w:rFonts w:ascii="Times New Roman" w:eastAsia="Calibri" w:hAnsi="Times New Roman" w:cs="Times New Roman"/>
                <w:i/>
                <w:sz w:val="24"/>
                <w:szCs w:val="24"/>
                <w:lang w:val="kk-KZ"/>
              </w:rPr>
              <w:t>Окончательный показатель данного индикатора формируется в апреле 2021 года (приказ Министра здравоохранения РК от 22 декабря 2020 года № ҚР ДСМ-313/2020 «Об утверждении форм</w:t>
            </w:r>
          </w:p>
          <w:p w14:paraId="0DB6FA2F" w14:textId="77777777" w:rsidR="009054B8" w:rsidRPr="001E2C36" w:rsidRDefault="009054B8" w:rsidP="0025187C">
            <w:pPr>
              <w:spacing w:after="0" w:line="240" w:lineRule="auto"/>
              <w:jc w:val="center"/>
              <w:rPr>
                <w:rFonts w:ascii="Times New Roman" w:eastAsia="Calibri" w:hAnsi="Times New Roman" w:cs="Times New Roman"/>
                <w:b/>
                <w:i/>
                <w:sz w:val="24"/>
                <w:szCs w:val="24"/>
                <w:lang w:val="kk-KZ"/>
              </w:rPr>
            </w:pPr>
          </w:p>
          <w:p w14:paraId="1448BF23" w14:textId="5B253E8C" w:rsidR="0025187C" w:rsidRPr="001E2C36" w:rsidRDefault="0025187C" w:rsidP="0025187C">
            <w:pPr>
              <w:spacing w:after="0" w:line="240" w:lineRule="auto"/>
              <w:jc w:val="center"/>
              <w:rPr>
                <w:rFonts w:ascii="Times New Roman" w:eastAsia="Calibri" w:hAnsi="Times New Roman" w:cs="Times New Roman"/>
                <w:b/>
                <w:i/>
                <w:sz w:val="24"/>
                <w:szCs w:val="24"/>
                <w:lang w:val="kk-KZ"/>
              </w:rPr>
            </w:pPr>
          </w:p>
        </w:tc>
      </w:tr>
      <w:tr w:rsidR="0025187C" w:rsidRPr="006D4DD3" w14:paraId="604C969B" w14:textId="77777777" w:rsidTr="009054B8">
        <w:trPr>
          <w:trHeight w:val="30"/>
        </w:trPr>
        <w:tc>
          <w:tcPr>
            <w:tcW w:w="454" w:type="dxa"/>
          </w:tcPr>
          <w:p w14:paraId="05BB15B1" w14:textId="5539E15D" w:rsidR="0025187C" w:rsidRPr="001E2C36" w:rsidRDefault="0025187C" w:rsidP="0025187C">
            <w:pPr>
              <w:widowControl w:val="0"/>
              <w:tabs>
                <w:tab w:val="left" w:pos="9639"/>
              </w:tabs>
              <w:spacing w:after="0" w:line="240" w:lineRule="auto"/>
              <w:ind w:left="-54" w:right="-14"/>
              <w:rPr>
                <w:rFonts w:ascii="Times New Roman" w:hAnsi="Times New Roman" w:cs="Times New Roman"/>
                <w:sz w:val="24"/>
                <w:szCs w:val="24"/>
                <w:lang w:val="kk-KZ"/>
              </w:rPr>
            </w:pPr>
            <w:r w:rsidRPr="001E2C36">
              <w:rPr>
                <w:rFonts w:ascii="Times New Roman" w:hAnsi="Times New Roman" w:cs="Times New Roman"/>
                <w:sz w:val="24"/>
                <w:szCs w:val="24"/>
                <w:lang w:val="kk-KZ"/>
              </w:rPr>
              <w:t>12.</w:t>
            </w:r>
          </w:p>
        </w:tc>
        <w:tc>
          <w:tcPr>
            <w:tcW w:w="3544" w:type="dxa"/>
          </w:tcPr>
          <w:p w14:paraId="753BDB39" w14:textId="63A3A65D" w:rsidR="0025187C" w:rsidRPr="001E2C36" w:rsidRDefault="0025187C" w:rsidP="0025187C">
            <w:pPr>
              <w:spacing w:after="0" w:line="240" w:lineRule="auto"/>
              <w:rPr>
                <w:rFonts w:ascii="Times New Roman" w:hAnsi="Times New Roman" w:cs="Times New Roman"/>
                <w:iCs/>
                <w:sz w:val="24"/>
                <w:szCs w:val="24"/>
                <w:lang w:val="ru-RU" w:eastAsia="ru-RU"/>
              </w:rPr>
            </w:pPr>
            <w:r w:rsidRPr="001E2C36">
              <w:rPr>
                <w:rFonts w:ascii="Times New Roman" w:hAnsi="Times New Roman" w:cs="Times New Roman"/>
                <w:iCs/>
                <w:sz w:val="24"/>
                <w:szCs w:val="24"/>
                <w:lang w:val="ru-RU" w:eastAsia="ru-RU"/>
              </w:rPr>
              <w:t>Акты внедрения по итогам обучения кадров здравоохранения в зарубежных клиниках</w:t>
            </w:r>
          </w:p>
        </w:tc>
        <w:tc>
          <w:tcPr>
            <w:tcW w:w="1843" w:type="dxa"/>
          </w:tcPr>
          <w:p w14:paraId="14561531" w14:textId="220EC431" w:rsidR="0025187C" w:rsidRPr="001E2C36" w:rsidRDefault="0025187C" w:rsidP="0025187C">
            <w:pPr>
              <w:tabs>
                <w:tab w:val="left" w:pos="0"/>
              </w:tabs>
              <w:spacing w:after="0" w:line="240" w:lineRule="auto"/>
              <w:ind w:left="-79" w:right="-108"/>
              <w:jc w:val="center"/>
              <w:rPr>
                <w:rFonts w:ascii="Times New Roman" w:hAnsi="Times New Roman" w:cs="Times New Roman"/>
                <w:sz w:val="24"/>
                <w:szCs w:val="24"/>
                <w:lang w:val="ru-RU"/>
              </w:rPr>
            </w:pPr>
            <w:proofErr w:type="spellStart"/>
            <w:r w:rsidRPr="001E2C36">
              <w:rPr>
                <w:rFonts w:ascii="Times New Roman" w:hAnsi="Times New Roman" w:cs="Times New Roman"/>
                <w:sz w:val="24"/>
                <w:szCs w:val="24"/>
              </w:rPr>
              <w:t>Административные</w:t>
            </w:r>
            <w:proofErr w:type="spellEnd"/>
            <w:r w:rsidRPr="001E2C36">
              <w:rPr>
                <w:rFonts w:ascii="Times New Roman" w:hAnsi="Times New Roman" w:cs="Times New Roman"/>
                <w:sz w:val="24"/>
                <w:szCs w:val="24"/>
              </w:rPr>
              <w:t xml:space="preserve"> </w:t>
            </w:r>
            <w:proofErr w:type="spellStart"/>
            <w:r w:rsidRPr="001E2C36">
              <w:rPr>
                <w:rFonts w:ascii="Times New Roman" w:hAnsi="Times New Roman" w:cs="Times New Roman"/>
                <w:sz w:val="24"/>
                <w:szCs w:val="24"/>
              </w:rPr>
              <w:t>данные</w:t>
            </w:r>
            <w:proofErr w:type="spellEnd"/>
            <w:r w:rsidRPr="001E2C36">
              <w:rPr>
                <w:rFonts w:ascii="Times New Roman" w:hAnsi="Times New Roman" w:cs="Times New Roman"/>
                <w:sz w:val="24"/>
                <w:szCs w:val="24"/>
              </w:rPr>
              <w:t xml:space="preserve"> МЗ</w:t>
            </w:r>
          </w:p>
        </w:tc>
        <w:tc>
          <w:tcPr>
            <w:tcW w:w="1276" w:type="dxa"/>
          </w:tcPr>
          <w:p w14:paraId="2B895DEC" w14:textId="77777777" w:rsidR="0025187C" w:rsidRPr="001E2C36" w:rsidRDefault="0025187C" w:rsidP="0025187C">
            <w:pPr>
              <w:tabs>
                <w:tab w:val="left" w:pos="9639"/>
              </w:tabs>
              <w:autoSpaceDE w:val="0"/>
              <w:autoSpaceDN w:val="0"/>
              <w:ind w:left="-108" w:right="-108"/>
              <w:jc w:val="center"/>
              <w:rPr>
                <w:rFonts w:ascii="Times New Roman" w:hAnsi="Times New Roman"/>
                <w:iCs/>
                <w:sz w:val="24"/>
                <w:szCs w:val="24"/>
                <w:lang w:eastAsia="ru-RU"/>
              </w:rPr>
            </w:pPr>
          </w:p>
          <w:p w14:paraId="4577B977" w14:textId="4FE50392" w:rsidR="0025187C" w:rsidRPr="001E2C36" w:rsidRDefault="0025187C" w:rsidP="0025187C">
            <w:pPr>
              <w:spacing w:after="0" w:line="240" w:lineRule="auto"/>
              <w:jc w:val="center"/>
              <w:rPr>
                <w:rFonts w:ascii="Times New Roman" w:hAnsi="Times New Roman" w:cs="Times New Roman"/>
                <w:iCs/>
                <w:sz w:val="24"/>
                <w:szCs w:val="24"/>
                <w:lang w:val="ru-RU" w:eastAsia="ru-RU"/>
              </w:rPr>
            </w:pPr>
            <w:proofErr w:type="spellStart"/>
            <w:r w:rsidRPr="001E2C36">
              <w:rPr>
                <w:rFonts w:ascii="Times New Roman" w:hAnsi="Times New Roman"/>
                <w:iCs/>
                <w:sz w:val="24"/>
                <w:szCs w:val="24"/>
                <w:lang w:eastAsia="ru-RU"/>
              </w:rPr>
              <w:t>Количество</w:t>
            </w:r>
            <w:proofErr w:type="spellEnd"/>
            <w:r w:rsidRPr="001E2C36">
              <w:rPr>
                <w:rFonts w:ascii="Times New Roman" w:hAnsi="Times New Roman"/>
                <w:iCs/>
                <w:sz w:val="24"/>
                <w:szCs w:val="24"/>
                <w:lang w:eastAsia="ru-RU"/>
              </w:rPr>
              <w:t xml:space="preserve"> </w:t>
            </w:r>
            <w:proofErr w:type="spellStart"/>
            <w:r w:rsidRPr="001E2C36">
              <w:rPr>
                <w:rFonts w:ascii="Times New Roman" w:hAnsi="Times New Roman"/>
                <w:iCs/>
                <w:sz w:val="24"/>
                <w:szCs w:val="24"/>
                <w:lang w:eastAsia="ru-RU"/>
              </w:rPr>
              <w:t>актов</w:t>
            </w:r>
            <w:proofErr w:type="spellEnd"/>
            <w:r w:rsidRPr="001E2C36">
              <w:rPr>
                <w:rFonts w:ascii="Times New Roman" w:hAnsi="Times New Roman"/>
                <w:iCs/>
                <w:sz w:val="24"/>
                <w:szCs w:val="24"/>
                <w:lang w:eastAsia="ru-RU"/>
              </w:rPr>
              <w:t xml:space="preserve"> </w:t>
            </w:r>
            <w:proofErr w:type="spellStart"/>
            <w:r w:rsidRPr="001E2C36">
              <w:rPr>
                <w:rFonts w:ascii="Times New Roman" w:hAnsi="Times New Roman"/>
                <w:iCs/>
                <w:sz w:val="24"/>
                <w:szCs w:val="24"/>
                <w:lang w:eastAsia="ru-RU"/>
              </w:rPr>
              <w:t>внедрения</w:t>
            </w:r>
            <w:proofErr w:type="spellEnd"/>
          </w:p>
        </w:tc>
        <w:tc>
          <w:tcPr>
            <w:tcW w:w="1560" w:type="dxa"/>
            <w:vAlign w:val="center"/>
          </w:tcPr>
          <w:p w14:paraId="1D12DAB5" w14:textId="1FC6D3E7" w:rsidR="0025187C" w:rsidRPr="001E2C36" w:rsidRDefault="0025187C" w:rsidP="0025187C">
            <w:pPr>
              <w:spacing w:after="0" w:line="240" w:lineRule="auto"/>
              <w:jc w:val="center"/>
              <w:rPr>
                <w:rFonts w:ascii="Times New Roman" w:hAnsi="Times New Roman" w:cs="Times New Roman"/>
                <w:sz w:val="24"/>
                <w:szCs w:val="24"/>
                <w:lang w:val="ru-RU" w:eastAsia="ru-RU"/>
              </w:rPr>
            </w:pPr>
            <w:r w:rsidRPr="001E2C36">
              <w:rPr>
                <w:rFonts w:ascii="Times New Roman" w:hAnsi="Times New Roman" w:cs="Times New Roman"/>
                <w:sz w:val="24"/>
                <w:szCs w:val="24"/>
                <w:lang w:val="ru-RU" w:eastAsia="ru-RU"/>
              </w:rPr>
              <w:t>104</w:t>
            </w:r>
          </w:p>
        </w:tc>
        <w:tc>
          <w:tcPr>
            <w:tcW w:w="1756" w:type="dxa"/>
            <w:vAlign w:val="center"/>
          </w:tcPr>
          <w:p w14:paraId="775D0860" w14:textId="29BC12EC" w:rsidR="0025187C" w:rsidRPr="001E2C36" w:rsidRDefault="0025187C" w:rsidP="0025187C">
            <w:pPr>
              <w:spacing w:after="0" w:line="240" w:lineRule="auto"/>
              <w:jc w:val="center"/>
              <w:rPr>
                <w:rFonts w:ascii="Times New Roman" w:hAnsi="Times New Roman" w:cs="Times New Roman"/>
                <w:sz w:val="24"/>
                <w:szCs w:val="24"/>
                <w:lang w:val="ru-RU" w:eastAsia="ru-RU"/>
              </w:rPr>
            </w:pPr>
            <w:r w:rsidRPr="001E2C36">
              <w:rPr>
                <w:rFonts w:ascii="Times New Roman" w:hAnsi="Times New Roman" w:cs="Times New Roman"/>
                <w:sz w:val="24"/>
                <w:szCs w:val="24"/>
                <w:lang w:val="ru-RU" w:eastAsia="ru-RU"/>
              </w:rPr>
              <w:t>0</w:t>
            </w:r>
          </w:p>
        </w:tc>
        <w:tc>
          <w:tcPr>
            <w:tcW w:w="4338" w:type="dxa"/>
            <w:vAlign w:val="center"/>
          </w:tcPr>
          <w:p w14:paraId="471734AC" w14:textId="2A869279" w:rsidR="0025187C" w:rsidRPr="001E2C36" w:rsidRDefault="0025187C" w:rsidP="0025187C">
            <w:pPr>
              <w:spacing w:after="0" w:line="240" w:lineRule="auto"/>
              <w:jc w:val="center"/>
              <w:rPr>
                <w:b/>
                <w:bCs/>
                <w:i/>
                <w:iCs/>
                <w:lang w:val="ru-RU"/>
              </w:rPr>
            </w:pPr>
            <w:r w:rsidRPr="001E2C36">
              <w:rPr>
                <w:rFonts w:ascii="Times New Roman" w:eastAsia="Times New Roman" w:hAnsi="Times New Roman" w:cs="Times New Roman"/>
                <w:i/>
                <w:sz w:val="24"/>
                <w:szCs w:val="24"/>
                <w:lang w:val="ru-RU" w:eastAsia="ru-RU"/>
              </w:rPr>
              <w:t>Приказ МЗ РК № 824 от 9.12.2020 г.</w:t>
            </w:r>
          </w:p>
        </w:tc>
      </w:tr>
      <w:tr w:rsidR="006457DF" w:rsidRPr="006D4DD3" w14:paraId="5FED47F0" w14:textId="77777777" w:rsidTr="009054B8">
        <w:trPr>
          <w:trHeight w:val="1637"/>
        </w:trPr>
        <w:tc>
          <w:tcPr>
            <w:tcW w:w="454" w:type="dxa"/>
            <w:vMerge w:val="restart"/>
          </w:tcPr>
          <w:p w14:paraId="40C246A6" w14:textId="39FAF846" w:rsidR="006457DF" w:rsidRPr="001E2C36" w:rsidRDefault="006457DF" w:rsidP="006457DF">
            <w:pPr>
              <w:widowControl w:val="0"/>
              <w:tabs>
                <w:tab w:val="left" w:pos="9639"/>
              </w:tabs>
              <w:spacing w:after="0" w:line="240" w:lineRule="auto"/>
              <w:ind w:left="-54" w:right="-14"/>
              <w:rPr>
                <w:rFonts w:ascii="Times New Roman" w:hAnsi="Times New Roman" w:cs="Times New Roman"/>
                <w:sz w:val="24"/>
                <w:szCs w:val="24"/>
                <w:lang w:val="kk-KZ"/>
              </w:rPr>
            </w:pPr>
            <w:r w:rsidRPr="001E2C36">
              <w:rPr>
                <w:rFonts w:ascii="Times New Roman" w:hAnsi="Times New Roman" w:cs="Times New Roman"/>
                <w:sz w:val="24"/>
                <w:szCs w:val="24"/>
              </w:rPr>
              <w:t>12.</w:t>
            </w:r>
            <w:r w:rsidR="009B3EC3" w:rsidRPr="001E2C36">
              <w:rPr>
                <w:rFonts w:ascii="Times New Roman" w:hAnsi="Times New Roman" w:cs="Times New Roman"/>
                <w:sz w:val="24"/>
                <w:szCs w:val="24"/>
                <w:lang w:val="kk-KZ"/>
              </w:rPr>
              <w:t>1</w:t>
            </w:r>
          </w:p>
        </w:tc>
        <w:tc>
          <w:tcPr>
            <w:tcW w:w="3544" w:type="dxa"/>
            <w:shd w:val="clear" w:color="auto" w:fill="auto"/>
          </w:tcPr>
          <w:p w14:paraId="428AB1C7" w14:textId="77777777" w:rsidR="006457DF" w:rsidRPr="001E2C36" w:rsidRDefault="006457DF" w:rsidP="006457DF">
            <w:pPr>
              <w:widowControl w:val="0"/>
              <w:tabs>
                <w:tab w:val="left" w:pos="9639"/>
              </w:tabs>
              <w:ind w:right="-85"/>
              <w:rPr>
                <w:rFonts w:ascii="Times New Roman" w:hAnsi="Times New Roman"/>
                <w:iCs/>
                <w:sz w:val="24"/>
                <w:szCs w:val="24"/>
                <w:lang w:val="ru-RU" w:eastAsia="ru-RU"/>
              </w:rPr>
            </w:pPr>
            <w:r w:rsidRPr="001E2C36">
              <w:rPr>
                <w:rFonts w:ascii="Times New Roman" w:hAnsi="Times New Roman"/>
                <w:iCs/>
                <w:sz w:val="24"/>
                <w:szCs w:val="24"/>
                <w:lang w:val="ru-RU" w:eastAsia="ru-RU"/>
              </w:rPr>
              <w:t xml:space="preserve">Обучение кадров здравоохранения: </w:t>
            </w:r>
          </w:p>
          <w:p w14:paraId="781D310F" w14:textId="0421E2B4" w:rsidR="006457DF" w:rsidRPr="001E2C36" w:rsidRDefault="006457DF" w:rsidP="006457DF">
            <w:pPr>
              <w:widowControl w:val="0"/>
              <w:tabs>
                <w:tab w:val="left" w:pos="9639"/>
              </w:tabs>
              <w:spacing w:after="0" w:line="240" w:lineRule="auto"/>
              <w:ind w:right="-85"/>
              <w:rPr>
                <w:rFonts w:ascii="Times New Roman" w:hAnsi="Times New Roman" w:cs="Times New Roman"/>
                <w:sz w:val="24"/>
                <w:szCs w:val="24"/>
                <w:highlight w:val="yellow"/>
                <w:lang w:val="kk-KZ"/>
              </w:rPr>
            </w:pPr>
            <w:r w:rsidRPr="001E2C36">
              <w:rPr>
                <w:rFonts w:ascii="Times New Roman" w:hAnsi="Times New Roman"/>
                <w:iCs/>
                <w:sz w:val="24"/>
                <w:szCs w:val="24"/>
                <w:lang w:val="ru-RU" w:eastAsia="ru-RU"/>
              </w:rPr>
              <w:t>-  за рубежом;</w:t>
            </w:r>
          </w:p>
        </w:tc>
        <w:tc>
          <w:tcPr>
            <w:tcW w:w="1843" w:type="dxa"/>
            <w:vMerge w:val="restart"/>
            <w:shd w:val="clear" w:color="auto" w:fill="auto"/>
          </w:tcPr>
          <w:p w14:paraId="12EFF5BA" w14:textId="77777777" w:rsidR="006457DF" w:rsidRPr="001E2C36" w:rsidRDefault="006457DF" w:rsidP="00C7522A">
            <w:pPr>
              <w:tabs>
                <w:tab w:val="left" w:pos="9639"/>
              </w:tabs>
              <w:autoSpaceDE w:val="0"/>
              <w:autoSpaceDN w:val="0"/>
              <w:spacing w:after="0" w:line="240" w:lineRule="auto"/>
              <w:jc w:val="center"/>
              <w:rPr>
                <w:rFonts w:ascii="Times New Roman" w:hAnsi="Times New Roman" w:cs="Times New Roman"/>
                <w:sz w:val="24"/>
                <w:szCs w:val="24"/>
                <w:lang w:val="kk-KZ"/>
              </w:rPr>
            </w:pPr>
            <w:proofErr w:type="spellStart"/>
            <w:r w:rsidRPr="001E2C36">
              <w:rPr>
                <w:rFonts w:ascii="Times New Roman" w:hAnsi="Times New Roman" w:cs="Times New Roman"/>
                <w:sz w:val="24"/>
                <w:szCs w:val="24"/>
              </w:rPr>
              <w:t>Административные</w:t>
            </w:r>
            <w:proofErr w:type="spellEnd"/>
            <w:r w:rsidRPr="001E2C36">
              <w:rPr>
                <w:rFonts w:ascii="Times New Roman" w:hAnsi="Times New Roman" w:cs="Times New Roman"/>
                <w:sz w:val="24"/>
                <w:szCs w:val="24"/>
              </w:rPr>
              <w:t xml:space="preserve"> </w:t>
            </w:r>
            <w:proofErr w:type="spellStart"/>
            <w:r w:rsidRPr="001E2C36">
              <w:rPr>
                <w:rFonts w:ascii="Times New Roman" w:hAnsi="Times New Roman" w:cs="Times New Roman"/>
                <w:sz w:val="24"/>
                <w:szCs w:val="24"/>
              </w:rPr>
              <w:t>данные</w:t>
            </w:r>
            <w:proofErr w:type="spellEnd"/>
            <w:r w:rsidRPr="001E2C36">
              <w:rPr>
                <w:rFonts w:ascii="Times New Roman" w:hAnsi="Times New Roman" w:cs="Times New Roman"/>
                <w:sz w:val="24"/>
                <w:szCs w:val="24"/>
              </w:rPr>
              <w:t xml:space="preserve"> МЗ</w:t>
            </w:r>
          </w:p>
        </w:tc>
        <w:tc>
          <w:tcPr>
            <w:tcW w:w="1276" w:type="dxa"/>
            <w:shd w:val="clear" w:color="auto" w:fill="auto"/>
          </w:tcPr>
          <w:p w14:paraId="05CB2355" w14:textId="77777777" w:rsidR="006457DF" w:rsidRPr="001E2C36" w:rsidRDefault="006457DF" w:rsidP="006457DF">
            <w:pPr>
              <w:tabs>
                <w:tab w:val="left" w:pos="9639"/>
              </w:tabs>
              <w:autoSpaceDE w:val="0"/>
              <w:autoSpaceDN w:val="0"/>
              <w:ind w:left="-108" w:right="-108"/>
              <w:jc w:val="center"/>
              <w:rPr>
                <w:rFonts w:ascii="Times New Roman" w:hAnsi="Times New Roman"/>
                <w:iCs/>
                <w:sz w:val="24"/>
                <w:szCs w:val="24"/>
                <w:lang w:eastAsia="ru-RU"/>
              </w:rPr>
            </w:pPr>
          </w:p>
          <w:p w14:paraId="1AB29BFE" w14:textId="5BC3A5F0" w:rsidR="006457DF" w:rsidRPr="001E2C36" w:rsidRDefault="006457DF" w:rsidP="006457DF">
            <w:pPr>
              <w:tabs>
                <w:tab w:val="left" w:pos="9639"/>
              </w:tabs>
              <w:autoSpaceDE w:val="0"/>
              <w:autoSpaceDN w:val="0"/>
              <w:spacing w:after="0" w:line="240" w:lineRule="auto"/>
              <w:ind w:left="-108" w:right="-108"/>
              <w:jc w:val="center"/>
              <w:rPr>
                <w:rFonts w:ascii="Times New Roman" w:hAnsi="Times New Roman" w:cs="Times New Roman"/>
                <w:sz w:val="24"/>
                <w:szCs w:val="24"/>
                <w:lang w:val="kk-KZ"/>
              </w:rPr>
            </w:pPr>
            <w:proofErr w:type="spellStart"/>
            <w:r w:rsidRPr="001E2C36">
              <w:rPr>
                <w:rFonts w:ascii="Times New Roman" w:hAnsi="Times New Roman"/>
                <w:iCs/>
                <w:sz w:val="24"/>
                <w:szCs w:val="24"/>
                <w:lang w:eastAsia="ru-RU"/>
              </w:rPr>
              <w:t>Количество</w:t>
            </w:r>
            <w:proofErr w:type="spellEnd"/>
            <w:r w:rsidRPr="001E2C36">
              <w:rPr>
                <w:rFonts w:ascii="Times New Roman" w:hAnsi="Times New Roman"/>
                <w:iCs/>
                <w:sz w:val="24"/>
                <w:szCs w:val="24"/>
                <w:lang w:eastAsia="ru-RU"/>
              </w:rPr>
              <w:t xml:space="preserve"> </w:t>
            </w:r>
            <w:proofErr w:type="spellStart"/>
            <w:r w:rsidRPr="001E2C36">
              <w:rPr>
                <w:rFonts w:ascii="Times New Roman" w:hAnsi="Times New Roman"/>
                <w:iCs/>
                <w:sz w:val="24"/>
                <w:szCs w:val="24"/>
                <w:lang w:eastAsia="ru-RU"/>
              </w:rPr>
              <w:t>актов</w:t>
            </w:r>
            <w:proofErr w:type="spellEnd"/>
            <w:r w:rsidRPr="001E2C36">
              <w:rPr>
                <w:rFonts w:ascii="Times New Roman" w:hAnsi="Times New Roman"/>
                <w:iCs/>
                <w:sz w:val="24"/>
                <w:szCs w:val="24"/>
                <w:lang w:eastAsia="ru-RU"/>
              </w:rPr>
              <w:t xml:space="preserve"> </w:t>
            </w:r>
            <w:proofErr w:type="spellStart"/>
            <w:r w:rsidRPr="001E2C36">
              <w:rPr>
                <w:rFonts w:ascii="Times New Roman" w:hAnsi="Times New Roman"/>
                <w:iCs/>
                <w:sz w:val="24"/>
                <w:szCs w:val="24"/>
                <w:lang w:eastAsia="ru-RU"/>
              </w:rPr>
              <w:t>внедрения</w:t>
            </w:r>
            <w:proofErr w:type="spellEnd"/>
          </w:p>
        </w:tc>
        <w:tc>
          <w:tcPr>
            <w:tcW w:w="1560" w:type="dxa"/>
            <w:shd w:val="clear" w:color="auto" w:fill="auto"/>
            <w:vAlign w:val="center"/>
          </w:tcPr>
          <w:p w14:paraId="35CC84C0" w14:textId="77777777" w:rsidR="003C0F2F" w:rsidRPr="001E2C36" w:rsidRDefault="003C0F2F" w:rsidP="0025187C">
            <w:pPr>
              <w:spacing w:after="0" w:line="240" w:lineRule="auto"/>
              <w:jc w:val="center"/>
              <w:rPr>
                <w:rFonts w:ascii="Times New Roman" w:hAnsi="Times New Roman" w:cs="Times New Roman"/>
                <w:sz w:val="24"/>
                <w:szCs w:val="24"/>
                <w:lang w:eastAsia="ru-RU"/>
              </w:rPr>
            </w:pPr>
          </w:p>
          <w:p w14:paraId="5A014646" w14:textId="77777777" w:rsidR="003C0F2F" w:rsidRPr="001E2C36" w:rsidRDefault="003C0F2F" w:rsidP="0025187C">
            <w:pPr>
              <w:spacing w:after="0" w:line="240" w:lineRule="auto"/>
              <w:jc w:val="center"/>
              <w:rPr>
                <w:rFonts w:ascii="Times New Roman" w:hAnsi="Times New Roman" w:cs="Times New Roman"/>
                <w:sz w:val="24"/>
                <w:szCs w:val="24"/>
                <w:lang w:eastAsia="ru-RU"/>
              </w:rPr>
            </w:pPr>
          </w:p>
          <w:p w14:paraId="51171452" w14:textId="020D79AB" w:rsidR="006457DF" w:rsidRPr="001E2C36" w:rsidRDefault="006457DF" w:rsidP="0025187C">
            <w:pPr>
              <w:spacing w:after="0" w:line="240" w:lineRule="auto"/>
              <w:jc w:val="center"/>
              <w:rPr>
                <w:rFonts w:ascii="Times New Roman" w:hAnsi="Times New Roman" w:cs="Times New Roman"/>
                <w:sz w:val="24"/>
                <w:szCs w:val="24"/>
                <w:lang w:eastAsia="ru-RU"/>
              </w:rPr>
            </w:pPr>
            <w:r w:rsidRPr="001E2C36">
              <w:rPr>
                <w:rFonts w:ascii="Times New Roman" w:hAnsi="Times New Roman" w:cs="Times New Roman"/>
                <w:sz w:val="24"/>
                <w:szCs w:val="24"/>
                <w:lang w:eastAsia="ru-RU"/>
              </w:rPr>
              <w:t>0</w:t>
            </w:r>
          </w:p>
        </w:tc>
        <w:tc>
          <w:tcPr>
            <w:tcW w:w="1756" w:type="dxa"/>
            <w:shd w:val="clear" w:color="auto" w:fill="auto"/>
            <w:vAlign w:val="center"/>
          </w:tcPr>
          <w:p w14:paraId="648FA2FA" w14:textId="77777777" w:rsidR="006457DF" w:rsidRPr="001E2C36" w:rsidRDefault="006457DF" w:rsidP="0025187C">
            <w:pPr>
              <w:spacing w:after="0" w:line="240" w:lineRule="auto"/>
              <w:jc w:val="center"/>
              <w:rPr>
                <w:rFonts w:ascii="Times New Roman" w:hAnsi="Times New Roman" w:cs="Times New Roman"/>
                <w:sz w:val="24"/>
                <w:szCs w:val="24"/>
                <w:lang w:eastAsia="ru-RU"/>
              </w:rPr>
            </w:pPr>
          </w:p>
          <w:p w14:paraId="2AE00C54" w14:textId="77777777" w:rsidR="00094C97" w:rsidRPr="001E2C36" w:rsidRDefault="00094C97" w:rsidP="0025187C">
            <w:pPr>
              <w:spacing w:after="0" w:line="240" w:lineRule="auto"/>
              <w:jc w:val="center"/>
              <w:rPr>
                <w:rFonts w:ascii="Times New Roman" w:hAnsi="Times New Roman" w:cs="Times New Roman"/>
                <w:sz w:val="24"/>
                <w:szCs w:val="24"/>
                <w:lang w:eastAsia="ru-RU"/>
              </w:rPr>
            </w:pPr>
          </w:p>
          <w:p w14:paraId="7D737EB4" w14:textId="756C2F4D" w:rsidR="00094C97" w:rsidRPr="001E2C36" w:rsidRDefault="00094C97" w:rsidP="0025187C">
            <w:pPr>
              <w:spacing w:after="0" w:line="240" w:lineRule="auto"/>
              <w:jc w:val="center"/>
              <w:rPr>
                <w:rFonts w:ascii="Times New Roman" w:hAnsi="Times New Roman" w:cs="Times New Roman"/>
                <w:sz w:val="24"/>
                <w:szCs w:val="24"/>
                <w:lang w:eastAsia="ru-RU"/>
              </w:rPr>
            </w:pPr>
            <w:r w:rsidRPr="001E2C36">
              <w:rPr>
                <w:rFonts w:ascii="Times New Roman" w:hAnsi="Times New Roman" w:cs="Times New Roman"/>
                <w:sz w:val="24"/>
                <w:szCs w:val="24"/>
                <w:lang w:eastAsia="ru-RU"/>
              </w:rPr>
              <w:t>0</w:t>
            </w:r>
          </w:p>
        </w:tc>
        <w:tc>
          <w:tcPr>
            <w:tcW w:w="4338" w:type="dxa"/>
            <w:vAlign w:val="center"/>
          </w:tcPr>
          <w:p w14:paraId="2BC92DC2" w14:textId="7275C3A9" w:rsidR="006457DF" w:rsidRPr="001E2C36" w:rsidRDefault="00094C97" w:rsidP="00094C97">
            <w:pPr>
              <w:spacing w:after="0" w:line="240" w:lineRule="auto"/>
              <w:jc w:val="both"/>
              <w:rPr>
                <w:rFonts w:ascii="Times New Roman" w:eastAsia="Times New Roman" w:hAnsi="Times New Roman" w:cs="Times New Roman"/>
                <w:i/>
                <w:sz w:val="24"/>
                <w:szCs w:val="24"/>
                <w:lang w:val="ru-RU" w:eastAsia="ru-RU"/>
              </w:rPr>
            </w:pPr>
            <w:r w:rsidRPr="001E2C36">
              <w:rPr>
                <w:rFonts w:ascii="Times New Roman" w:eastAsia="Times New Roman" w:hAnsi="Times New Roman" w:cs="Times New Roman"/>
                <w:i/>
                <w:sz w:val="24"/>
                <w:szCs w:val="24"/>
                <w:lang w:val="ru-RU" w:eastAsia="ru-RU"/>
              </w:rPr>
              <w:t>Приказ МЗ РК № 824 от 9.12.2020 г.</w:t>
            </w:r>
          </w:p>
        </w:tc>
      </w:tr>
      <w:tr w:rsidR="006457DF" w:rsidRPr="001E2C36" w14:paraId="739E893B" w14:textId="77777777" w:rsidTr="009054B8">
        <w:trPr>
          <w:trHeight w:val="1547"/>
        </w:trPr>
        <w:tc>
          <w:tcPr>
            <w:tcW w:w="454" w:type="dxa"/>
            <w:vMerge/>
          </w:tcPr>
          <w:p w14:paraId="0627B22D" w14:textId="77777777" w:rsidR="006457DF" w:rsidRPr="001E2C36" w:rsidRDefault="006457DF" w:rsidP="006457DF">
            <w:pPr>
              <w:widowControl w:val="0"/>
              <w:tabs>
                <w:tab w:val="left" w:pos="9639"/>
              </w:tabs>
              <w:spacing w:after="0" w:line="240" w:lineRule="auto"/>
              <w:ind w:left="-54" w:right="-14"/>
              <w:rPr>
                <w:rFonts w:ascii="Times New Roman" w:hAnsi="Times New Roman" w:cs="Times New Roman"/>
                <w:sz w:val="24"/>
                <w:szCs w:val="24"/>
                <w:lang w:val="ru-RU"/>
              </w:rPr>
            </w:pPr>
          </w:p>
        </w:tc>
        <w:tc>
          <w:tcPr>
            <w:tcW w:w="3544" w:type="dxa"/>
            <w:shd w:val="clear" w:color="auto" w:fill="auto"/>
          </w:tcPr>
          <w:p w14:paraId="2302D8A0" w14:textId="77777777" w:rsidR="006457DF" w:rsidRPr="001E2C36" w:rsidRDefault="006457DF" w:rsidP="006457DF">
            <w:pPr>
              <w:widowControl w:val="0"/>
              <w:tabs>
                <w:tab w:val="left" w:pos="9639"/>
              </w:tabs>
              <w:ind w:right="-85"/>
              <w:rPr>
                <w:rFonts w:ascii="Times New Roman" w:hAnsi="Times New Roman"/>
                <w:iCs/>
                <w:sz w:val="24"/>
                <w:szCs w:val="24"/>
                <w:lang w:val="ru-RU" w:eastAsia="ru-RU"/>
              </w:rPr>
            </w:pPr>
          </w:p>
          <w:p w14:paraId="3BEB18AD" w14:textId="3F3D45AC" w:rsidR="006457DF" w:rsidRPr="001E2C36" w:rsidRDefault="006457DF" w:rsidP="006457DF">
            <w:pPr>
              <w:widowControl w:val="0"/>
              <w:tabs>
                <w:tab w:val="left" w:pos="9639"/>
              </w:tabs>
              <w:spacing w:after="0" w:line="240" w:lineRule="auto"/>
              <w:ind w:right="-85"/>
              <w:rPr>
                <w:rFonts w:ascii="Times New Roman" w:eastAsia="MS Mincho" w:hAnsi="Times New Roman" w:cs="Times New Roman"/>
                <w:sz w:val="24"/>
                <w:szCs w:val="24"/>
                <w:highlight w:val="yellow"/>
                <w:lang w:val="kk-KZ"/>
              </w:rPr>
            </w:pPr>
            <w:r w:rsidRPr="001E2C36">
              <w:rPr>
                <w:rFonts w:ascii="Times New Roman" w:hAnsi="Times New Roman"/>
                <w:iCs/>
                <w:sz w:val="24"/>
                <w:szCs w:val="24"/>
                <w:lang w:eastAsia="ru-RU"/>
              </w:rPr>
              <w:t xml:space="preserve">- </w:t>
            </w:r>
            <w:proofErr w:type="spellStart"/>
            <w:r w:rsidRPr="001E2C36">
              <w:rPr>
                <w:rFonts w:ascii="Times New Roman" w:hAnsi="Times New Roman"/>
                <w:iCs/>
                <w:sz w:val="24"/>
                <w:szCs w:val="24"/>
                <w:lang w:eastAsia="ru-RU"/>
              </w:rPr>
              <w:t>внутри</w:t>
            </w:r>
            <w:proofErr w:type="spellEnd"/>
            <w:r w:rsidRPr="001E2C36">
              <w:rPr>
                <w:rFonts w:ascii="Times New Roman" w:hAnsi="Times New Roman"/>
                <w:iCs/>
                <w:sz w:val="24"/>
                <w:szCs w:val="24"/>
                <w:lang w:eastAsia="ru-RU"/>
              </w:rPr>
              <w:t xml:space="preserve"> </w:t>
            </w:r>
            <w:proofErr w:type="spellStart"/>
            <w:r w:rsidRPr="001E2C36">
              <w:rPr>
                <w:rFonts w:ascii="Times New Roman" w:hAnsi="Times New Roman"/>
                <w:iCs/>
                <w:sz w:val="24"/>
                <w:szCs w:val="24"/>
                <w:lang w:eastAsia="ru-RU"/>
              </w:rPr>
              <w:t>страны</w:t>
            </w:r>
            <w:proofErr w:type="spellEnd"/>
          </w:p>
        </w:tc>
        <w:tc>
          <w:tcPr>
            <w:tcW w:w="1843" w:type="dxa"/>
            <w:vMerge/>
            <w:shd w:val="clear" w:color="auto" w:fill="auto"/>
          </w:tcPr>
          <w:p w14:paraId="451E84C2" w14:textId="77777777" w:rsidR="006457DF" w:rsidRPr="001E2C36" w:rsidRDefault="006457DF" w:rsidP="006457DF">
            <w:pPr>
              <w:tabs>
                <w:tab w:val="left" w:pos="9639"/>
              </w:tabs>
              <w:autoSpaceDE w:val="0"/>
              <w:autoSpaceDN w:val="0"/>
              <w:spacing w:after="0" w:line="240" w:lineRule="auto"/>
              <w:jc w:val="center"/>
              <w:rPr>
                <w:rFonts w:ascii="Times New Roman" w:hAnsi="Times New Roman" w:cs="Times New Roman"/>
                <w:sz w:val="24"/>
                <w:szCs w:val="24"/>
              </w:rPr>
            </w:pPr>
          </w:p>
        </w:tc>
        <w:tc>
          <w:tcPr>
            <w:tcW w:w="1276" w:type="dxa"/>
            <w:shd w:val="clear" w:color="auto" w:fill="auto"/>
          </w:tcPr>
          <w:p w14:paraId="3ED7CD22" w14:textId="7BC1C791" w:rsidR="006457DF" w:rsidRPr="001E2C36" w:rsidRDefault="006457DF" w:rsidP="006457DF">
            <w:pPr>
              <w:tabs>
                <w:tab w:val="left" w:pos="9639"/>
              </w:tabs>
              <w:autoSpaceDE w:val="0"/>
              <w:autoSpaceDN w:val="0"/>
              <w:spacing w:after="0" w:line="240" w:lineRule="auto"/>
              <w:ind w:left="-108" w:right="-108"/>
              <w:jc w:val="center"/>
              <w:rPr>
                <w:rFonts w:ascii="Times New Roman" w:hAnsi="Times New Roman" w:cs="Times New Roman"/>
                <w:sz w:val="24"/>
                <w:szCs w:val="24"/>
                <w:lang w:val="kk-KZ"/>
              </w:rPr>
            </w:pPr>
            <w:proofErr w:type="spellStart"/>
            <w:r w:rsidRPr="001E2C36">
              <w:rPr>
                <w:rFonts w:ascii="Times New Roman" w:hAnsi="Times New Roman"/>
                <w:iCs/>
                <w:sz w:val="24"/>
                <w:szCs w:val="24"/>
                <w:lang w:eastAsia="ru-RU"/>
              </w:rPr>
              <w:t>Количество</w:t>
            </w:r>
            <w:proofErr w:type="spellEnd"/>
            <w:r w:rsidRPr="001E2C36">
              <w:rPr>
                <w:rFonts w:ascii="Times New Roman" w:hAnsi="Times New Roman"/>
                <w:iCs/>
                <w:sz w:val="24"/>
                <w:szCs w:val="24"/>
                <w:lang w:eastAsia="ru-RU"/>
              </w:rPr>
              <w:t xml:space="preserve"> </w:t>
            </w:r>
            <w:proofErr w:type="spellStart"/>
            <w:r w:rsidRPr="001E2C36">
              <w:rPr>
                <w:rFonts w:ascii="Times New Roman" w:hAnsi="Times New Roman"/>
                <w:iCs/>
                <w:sz w:val="24"/>
                <w:szCs w:val="24"/>
                <w:lang w:eastAsia="ru-RU"/>
              </w:rPr>
              <w:t>обученных</w:t>
            </w:r>
            <w:proofErr w:type="spellEnd"/>
            <w:r w:rsidRPr="001E2C36">
              <w:rPr>
                <w:rFonts w:ascii="Times New Roman" w:hAnsi="Times New Roman"/>
                <w:iCs/>
                <w:sz w:val="24"/>
                <w:szCs w:val="24"/>
                <w:lang w:eastAsia="ru-RU"/>
              </w:rPr>
              <w:t xml:space="preserve"> </w:t>
            </w:r>
            <w:proofErr w:type="spellStart"/>
            <w:r w:rsidRPr="001E2C36">
              <w:rPr>
                <w:rFonts w:ascii="Times New Roman" w:hAnsi="Times New Roman"/>
                <w:iCs/>
                <w:sz w:val="24"/>
                <w:szCs w:val="24"/>
                <w:lang w:eastAsia="ru-RU"/>
              </w:rPr>
              <w:t>медицинских</w:t>
            </w:r>
            <w:proofErr w:type="spellEnd"/>
            <w:r w:rsidRPr="001E2C36">
              <w:rPr>
                <w:rFonts w:ascii="Times New Roman" w:hAnsi="Times New Roman"/>
                <w:iCs/>
                <w:sz w:val="24"/>
                <w:szCs w:val="24"/>
                <w:lang w:eastAsia="ru-RU"/>
              </w:rPr>
              <w:t xml:space="preserve"> </w:t>
            </w:r>
            <w:proofErr w:type="spellStart"/>
            <w:r w:rsidRPr="001E2C36">
              <w:rPr>
                <w:rFonts w:ascii="Times New Roman" w:hAnsi="Times New Roman"/>
                <w:iCs/>
                <w:sz w:val="24"/>
                <w:szCs w:val="24"/>
                <w:lang w:eastAsia="ru-RU"/>
              </w:rPr>
              <w:t>работников</w:t>
            </w:r>
            <w:proofErr w:type="spellEnd"/>
          </w:p>
        </w:tc>
        <w:tc>
          <w:tcPr>
            <w:tcW w:w="1560" w:type="dxa"/>
            <w:shd w:val="clear" w:color="auto" w:fill="auto"/>
            <w:vAlign w:val="center"/>
          </w:tcPr>
          <w:p w14:paraId="400FC665" w14:textId="77777777" w:rsidR="003C0F2F" w:rsidRPr="001E2C36" w:rsidRDefault="003C0F2F" w:rsidP="0025187C">
            <w:pPr>
              <w:spacing w:after="0" w:line="240" w:lineRule="auto"/>
              <w:jc w:val="center"/>
              <w:rPr>
                <w:rFonts w:ascii="Times New Roman" w:hAnsi="Times New Roman" w:cs="Times New Roman"/>
                <w:sz w:val="24"/>
                <w:szCs w:val="24"/>
                <w:lang w:eastAsia="ru-RU"/>
              </w:rPr>
            </w:pPr>
          </w:p>
          <w:p w14:paraId="482FEA79" w14:textId="77777777" w:rsidR="003C0F2F" w:rsidRPr="001E2C36" w:rsidRDefault="003C0F2F" w:rsidP="0025187C">
            <w:pPr>
              <w:spacing w:after="0" w:line="240" w:lineRule="auto"/>
              <w:jc w:val="center"/>
              <w:rPr>
                <w:rFonts w:ascii="Times New Roman" w:hAnsi="Times New Roman" w:cs="Times New Roman"/>
                <w:sz w:val="24"/>
                <w:szCs w:val="24"/>
                <w:lang w:eastAsia="ru-RU"/>
              </w:rPr>
            </w:pPr>
          </w:p>
          <w:p w14:paraId="77E57634" w14:textId="3D53B80C" w:rsidR="006457DF" w:rsidRPr="001E2C36" w:rsidRDefault="000E2BC8" w:rsidP="0025187C">
            <w:pPr>
              <w:spacing w:after="0" w:line="240" w:lineRule="auto"/>
              <w:jc w:val="center"/>
              <w:rPr>
                <w:rFonts w:ascii="Times New Roman" w:hAnsi="Times New Roman" w:cs="Times New Roman"/>
                <w:sz w:val="24"/>
                <w:szCs w:val="24"/>
                <w:lang w:eastAsia="ru-RU"/>
              </w:rPr>
            </w:pPr>
            <w:r w:rsidRPr="001E2C36">
              <w:rPr>
                <w:rFonts w:ascii="Times New Roman" w:hAnsi="Times New Roman" w:cs="Times New Roman"/>
                <w:sz w:val="24"/>
                <w:szCs w:val="24"/>
                <w:lang w:eastAsia="ru-RU"/>
              </w:rPr>
              <w:t>15</w:t>
            </w:r>
            <w:r w:rsidR="00094C97" w:rsidRPr="001E2C36">
              <w:rPr>
                <w:rFonts w:ascii="Times New Roman" w:hAnsi="Times New Roman" w:cs="Times New Roman"/>
                <w:sz w:val="24"/>
                <w:szCs w:val="24"/>
                <w:lang w:eastAsia="ru-RU"/>
              </w:rPr>
              <w:t> </w:t>
            </w:r>
            <w:r w:rsidRPr="001E2C36">
              <w:rPr>
                <w:rFonts w:ascii="Times New Roman" w:hAnsi="Times New Roman" w:cs="Times New Roman"/>
                <w:sz w:val="24"/>
                <w:szCs w:val="24"/>
                <w:lang w:eastAsia="ru-RU"/>
              </w:rPr>
              <w:t>345</w:t>
            </w:r>
          </w:p>
        </w:tc>
        <w:tc>
          <w:tcPr>
            <w:tcW w:w="1756" w:type="dxa"/>
            <w:shd w:val="clear" w:color="auto" w:fill="auto"/>
            <w:vAlign w:val="center"/>
          </w:tcPr>
          <w:p w14:paraId="4FC870B6" w14:textId="77777777" w:rsidR="006457DF" w:rsidRPr="001E2C36" w:rsidRDefault="006457DF" w:rsidP="0025187C">
            <w:pPr>
              <w:spacing w:after="0" w:line="240" w:lineRule="auto"/>
              <w:jc w:val="center"/>
              <w:rPr>
                <w:rFonts w:ascii="Times New Roman" w:hAnsi="Times New Roman" w:cs="Times New Roman"/>
                <w:sz w:val="24"/>
                <w:szCs w:val="24"/>
                <w:lang w:eastAsia="ru-RU"/>
              </w:rPr>
            </w:pPr>
          </w:p>
          <w:p w14:paraId="5798D37A" w14:textId="77777777" w:rsidR="00094C97" w:rsidRPr="001E2C36" w:rsidRDefault="00094C97" w:rsidP="0025187C">
            <w:pPr>
              <w:spacing w:after="0" w:line="240" w:lineRule="auto"/>
              <w:jc w:val="center"/>
              <w:rPr>
                <w:rFonts w:ascii="Times New Roman" w:hAnsi="Times New Roman" w:cs="Times New Roman"/>
                <w:sz w:val="24"/>
                <w:szCs w:val="24"/>
                <w:lang w:eastAsia="ru-RU"/>
              </w:rPr>
            </w:pPr>
          </w:p>
          <w:p w14:paraId="38F49576" w14:textId="5378F0F2" w:rsidR="00094C97" w:rsidRPr="001E2C36" w:rsidRDefault="006F48A4" w:rsidP="0025187C">
            <w:pPr>
              <w:spacing w:after="0" w:line="240" w:lineRule="auto"/>
              <w:jc w:val="center"/>
              <w:rPr>
                <w:rFonts w:ascii="Times New Roman" w:hAnsi="Times New Roman" w:cs="Times New Roman"/>
                <w:sz w:val="24"/>
                <w:szCs w:val="24"/>
                <w:lang w:eastAsia="ru-RU"/>
              </w:rPr>
            </w:pPr>
            <w:r w:rsidRPr="001E2C36">
              <w:rPr>
                <w:rFonts w:ascii="Times New Roman" w:hAnsi="Times New Roman" w:cs="Times New Roman"/>
                <w:sz w:val="24"/>
                <w:szCs w:val="24"/>
                <w:lang w:eastAsia="ru-RU"/>
              </w:rPr>
              <w:t>15345</w:t>
            </w:r>
          </w:p>
        </w:tc>
        <w:tc>
          <w:tcPr>
            <w:tcW w:w="4338" w:type="dxa"/>
            <w:vAlign w:val="center"/>
          </w:tcPr>
          <w:p w14:paraId="4933E901" w14:textId="77777777" w:rsidR="009054B8" w:rsidRPr="001E2C36" w:rsidRDefault="009054B8" w:rsidP="009054B8">
            <w:pPr>
              <w:spacing w:after="0" w:line="240" w:lineRule="auto"/>
              <w:jc w:val="center"/>
              <w:rPr>
                <w:rFonts w:ascii="Times New Roman" w:eastAsia="Calibri" w:hAnsi="Times New Roman" w:cs="Times New Roman"/>
                <w:i/>
                <w:sz w:val="24"/>
                <w:szCs w:val="24"/>
                <w:lang w:val="kk-KZ"/>
              </w:rPr>
            </w:pPr>
            <w:r w:rsidRPr="001E2C36">
              <w:rPr>
                <w:rFonts w:ascii="Times New Roman" w:eastAsia="Calibri" w:hAnsi="Times New Roman" w:cs="Times New Roman"/>
                <w:i/>
                <w:sz w:val="24"/>
                <w:szCs w:val="24"/>
                <w:lang w:val="kk-KZ"/>
              </w:rPr>
              <w:t>Индикатор достигнут</w:t>
            </w:r>
          </w:p>
          <w:p w14:paraId="1A16B15A" w14:textId="675F2C50" w:rsidR="006457DF" w:rsidRPr="001E2C36" w:rsidRDefault="006457DF" w:rsidP="006457DF">
            <w:pPr>
              <w:spacing w:after="0" w:line="240" w:lineRule="auto"/>
              <w:jc w:val="both"/>
              <w:rPr>
                <w:rFonts w:ascii="Times New Roman" w:eastAsia="Times New Roman" w:hAnsi="Times New Roman" w:cs="Times New Roman"/>
                <w:sz w:val="24"/>
                <w:szCs w:val="24"/>
                <w:lang w:val="ru-RU" w:eastAsia="ru-RU"/>
              </w:rPr>
            </w:pPr>
          </w:p>
        </w:tc>
      </w:tr>
      <w:tr w:rsidR="0025187C" w:rsidRPr="001E2C36" w14:paraId="19121FC5" w14:textId="77777777" w:rsidTr="009054B8">
        <w:trPr>
          <w:trHeight w:val="30"/>
        </w:trPr>
        <w:tc>
          <w:tcPr>
            <w:tcW w:w="454" w:type="dxa"/>
          </w:tcPr>
          <w:p w14:paraId="2CEDA193" w14:textId="77777777" w:rsidR="0025187C" w:rsidRPr="001E2C36" w:rsidRDefault="0025187C" w:rsidP="0025187C">
            <w:pPr>
              <w:widowControl w:val="0"/>
              <w:tabs>
                <w:tab w:val="left" w:pos="9639"/>
              </w:tabs>
              <w:spacing w:after="0" w:line="240" w:lineRule="auto"/>
              <w:ind w:left="-54" w:right="-14"/>
              <w:rPr>
                <w:rFonts w:ascii="Times New Roman" w:hAnsi="Times New Roman" w:cs="Times New Roman"/>
                <w:sz w:val="24"/>
                <w:szCs w:val="24"/>
              </w:rPr>
            </w:pPr>
            <w:r w:rsidRPr="001E2C36">
              <w:rPr>
                <w:rFonts w:ascii="Times New Roman" w:hAnsi="Times New Roman" w:cs="Times New Roman"/>
                <w:sz w:val="24"/>
                <w:szCs w:val="24"/>
              </w:rPr>
              <w:t>13.</w:t>
            </w:r>
          </w:p>
        </w:tc>
        <w:tc>
          <w:tcPr>
            <w:tcW w:w="3544" w:type="dxa"/>
          </w:tcPr>
          <w:p w14:paraId="335C40A5" w14:textId="77777777" w:rsidR="0025187C" w:rsidRPr="001E2C36" w:rsidRDefault="0025187C" w:rsidP="0025187C">
            <w:pPr>
              <w:spacing w:after="0" w:line="240" w:lineRule="auto"/>
              <w:ind w:right="-131"/>
              <w:rPr>
                <w:rFonts w:ascii="Times New Roman" w:hAnsi="Times New Roman" w:cs="Times New Roman"/>
                <w:iCs/>
                <w:sz w:val="24"/>
                <w:szCs w:val="24"/>
                <w:lang w:val="ru-RU" w:eastAsia="ru-RU"/>
              </w:rPr>
            </w:pPr>
            <w:r w:rsidRPr="001E2C36">
              <w:rPr>
                <w:rFonts w:ascii="Times New Roman" w:hAnsi="Times New Roman" w:cs="Times New Roman"/>
                <w:iCs/>
                <w:sz w:val="24"/>
                <w:szCs w:val="24"/>
                <w:lang w:val="ru-RU" w:eastAsia="ru-RU"/>
              </w:rPr>
              <w:t>Доля расходов в здравоохранение за счет ОСМС</w:t>
            </w:r>
          </w:p>
        </w:tc>
        <w:tc>
          <w:tcPr>
            <w:tcW w:w="1843" w:type="dxa"/>
          </w:tcPr>
          <w:p w14:paraId="7528D547" w14:textId="77777777" w:rsidR="0025187C" w:rsidRPr="001E2C36" w:rsidRDefault="0025187C" w:rsidP="0025187C">
            <w:pPr>
              <w:spacing w:after="0" w:line="240" w:lineRule="auto"/>
              <w:ind w:left="-110" w:right="-108"/>
              <w:jc w:val="center"/>
              <w:rPr>
                <w:rFonts w:ascii="Times New Roman" w:hAnsi="Times New Roman" w:cs="Times New Roman"/>
                <w:sz w:val="24"/>
                <w:szCs w:val="24"/>
              </w:rPr>
            </w:pPr>
            <w:proofErr w:type="spellStart"/>
            <w:r w:rsidRPr="001E2C36">
              <w:rPr>
                <w:rFonts w:ascii="Times New Roman" w:hAnsi="Times New Roman" w:cs="Times New Roman"/>
                <w:sz w:val="24"/>
                <w:szCs w:val="24"/>
              </w:rPr>
              <w:t>Административ</w:t>
            </w:r>
            <w:proofErr w:type="spellEnd"/>
            <w:r w:rsidRPr="001E2C36">
              <w:rPr>
                <w:rFonts w:ascii="Times New Roman" w:hAnsi="Times New Roman" w:cs="Times New Roman"/>
                <w:sz w:val="24"/>
                <w:szCs w:val="24"/>
              </w:rPr>
              <w:t xml:space="preserve"> </w:t>
            </w:r>
            <w:proofErr w:type="spellStart"/>
            <w:r w:rsidRPr="001E2C36">
              <w:rPr>
                <w:rFonts w:ascii="Times New Roman" w:hAnsi="Times New Roman" w:cs="Times New Roman"/>
                <w:sz w:val="24"/>
                <w:szCs w:val="24"/>
              </w:rPr>
              <w:t>ные</w:t>
            </w:r>
            <w:proofErr w:type="spellEnd"/>
            <w:r w:rsidRPr="001E2C36">
              <w:rPr>
                <w:rFonts w:ascii="Times New Roman" w:hAnsi="Times New Roman" w:cs="Times New Roman"/>
                <w:sz w:val="24"/>
                <w:szCs w:val="24"/>
              </w:rPr>
              <w:t xml:space="preserve"> </w:t>
            </w:r>
            <w:proofErr w:type="spellStart"/>
            <w:r w:rsidRPr="001E2C36">
              <w:rPr>
                <w:rFonts w:ascii="Times New Roman" w:hAnsi="Times New Roman" w:cs="Times New Roman"/>
                <w:sz w:val="24"/>
                <w:szCs w:val="24"/>
              </w:rPr>
              <w:t>данные</w:t>
            </w:r>
            <w:proofErr w:type="spellEnd"/>
            <w:r w:rsidRPr="001E2C36">
              <w:rPr>
                <w:rFonts w:ascii="Times New Roman" w:hAnsi="Times New Roman" w:cs="Times New Roman"/>
                <w:sz w:val="24"/>
                <w:szCs w:val="24"/>
              </w:rPr>
              <w:t xml:space="preserve"> МЗ</w:t>
            </w:r>
          </w:p>
        </w:tc>
        <w:tc>
          <w:tcPr>
            <w:tcW w:w="1276" w:type="dxa"/>
          </w:tcPr>
          <w:p w14:paraId="3A8AEEBE" w14:textId="77777777" w:rsidR="0025187C" w:rsidRPr="001E2C36" w:rsidRDefault="0025187C" w:rsidP="0025187C">
            <w:pPr>
              <w:spacing w:after="0" w:line="240" w:lineRule="auto"/>
              <w:jc w:val="center"/>
              <w:rPr>
                <w:rFonts w:ascii="Times New Roman" w:hAnsi="Times New Roman" w:cs="Times New Roman"/>
                <w:bCs/>
                <w:iCs/>
                <w:sz w:val="24"/>
                <w:szCs w:val="24"/>
                <w:lang w:eastAsia="ru-RU"/>
              </w:rPr>
            </w:pPr>
            <w:r w:rsidRPr="001E2C36">
              <w:rPr>
                <w:rFonts w:ascii="Times New Roman" w:hAnsi="Times New Roman" w:cs="Times New Roman"/>
                <w:iCs/>
                <w:sz w:val="24"/>
                <w:szCs w:val="24"/>
                <w:lang w:eastAsia="ru-RU"/>
              </w:rPr>
              <w:t>%</w:t>
            </w:r>
          </w:p>
        </w:tc>
        <w:tc>
          <w:tcPr>
            <w:tcW w:w="1560" w:type="dxa"/>
            <w:vAlign w:val="center"/>
          </w:tcPr>
          <w:p w14:paraId="7EF5C2DD" w14:textId="77777777" w:rsidR="0025187C" w:rsidRPr="001E2C36" w:rsidRDefault="0025187C" w:rsidP="0025187C">
            <w:pPr>
              <w:spacing w:after="0" w:line="240" w:lineRule="auto"/>
              <w:jc w:val="center"/>
              <w:rPr>
                <w:rFonts w:ascii="Times New Roman" w:hAnsi="Times New Roman" w:cs="Times New Roman"/>
                <w:sz w:val="24"/>
                <w:szCs w:val="24"/>
                <w:lang w:eastAsia="ru-RU"/>
              </w:rPr>
            </w:pPr>
            <w:r w:rsidRPr="001E2C36">
              <w:rPr>
                <w:rFonts w:ascii="Times New Roman" w:hAnsi="Times New Roman" w:cs="Times New Roman"/>
                <w:sz w:val="24"/>
                <w:szCs w:val="24"/>
                <w:lang w:eastAsia="ru-RU"/>
              </w:rPr>
              <w:t>6,2</w:t>
            </w:r>
          </w:p>
        </w:tc>
        <w:tc>
          <w:tcPr>
            <w:tcW w:w="1756" w:type="dxa"/>
            <w:vAlign w:val="center"/>
          </w:tcPr>
          <w:p w14:paraId="3737BC63" w14:textId="757B7276" w:rsidR="0025187C" w:rsidRPr="001E2C36" w:rsidRDefault="0025187C" w:rsidP="0025187C">
            <w:pPr>
              <w:spacing w:after="0" w:line="240" w:lineRule="auto"/>
              <w:jc w:val="center"/>
              <w:rPr>
                <w:rFonts w:ascii="Times New Roman" w:hAnsi="Times New Roman" w:cs="Times New Roman"/>
                <w:sz w:val="24"/>
                <w:szCs w:val="24"/>
                <w:lang w:eastAsia="ru-RU"/>
              </w:rPr>
            </w:pPr>
            <w:r w:rsidRPr="001E2C36">
              <w:rPr>
                <w:rFonts w:ascii="Times New Roman" w:hAnsi="Times New Roman" w:cs="Times New Roman"/>
                <w:sz w:val="24"/>
                <w:szCs w:val="24"/>
                <w:lang w:eastAsia="ru-RU"/>
              </w:rPr>
              <w:t>12,90</w:t>
            </w:r>
          </w:p>
        </w:tc>
        <w:tc>
          <w:tcPr>
            <w:tcW w:w="4338" w:type="dxa"/>
            <w:vAlign w:val="center"/>
          </w:tcPr>
          <w:p w14:paraId="02B6B4FF" w14:textId="77777777" w:rsidR="009054B8" w:rsidRPr="001E2C36" w:rsidRDefault="009054B8" w:rsidP="009054B8">
            <w:pPr>
              <w:spacing w:after="0" w:line="240" w:lineRule="auto"/>
              <w:jc w:val="center"/>
              <w:rPr>
                <w:rFonts w:ascii="Times New Roman" w:eastAsia="Calibri" w:hAnsi="Times New Roman" w:cs="Times New Roman"/>
                <w:i/>
                <w:sz w:val="24"/>
                <w:szCs w:val="24"/>
                <w:lang w:val="kk-KZ"/>
              </w:rPr>
            </w:pPr>
            <w:r w:rsidRPr="001E2C36">
              <w:rPr>
                <w:rFonts w:ascii="Times New Roman" w:eastAsia="Calibri" w:hAnsi="Times New Roman" w:cs="Times New Roman"/>
                <w:i/>
                <w:sz w:val="24"/>
                <w:szCs w:val="24"/>
                <w:lang w:val="kk-KZ"/>
              </w:rPr>
              <w:t>Индикатор достигнут</w:t>
            </w:r>
          </w:p>
          <w:p w14:paraId="0C7C5694" w14:textId="677EB370" w:rsidR="0025187C" w:rsidRPr="001E2C36" w:rsidRDefault="0025187C" w:rsidP="0025187C">
            <w:pPr>
              <w:spacing w:after="0" w:line="240" w:lineRule="auto"/>
              <w:jc w:val="center"/>
              <w:rPr>
                <w:rFonts w:ascii="Times New Roman" w:eastAsia="Calibri" w:hAnsi="Times New Roman" w:cs="Times New Roman"/>
                <w:b/>
                <w:i/>
                <w:sz w:val="24"/>
                <w:szCs w:val="24"/>
                <w:lang w:val="kk-KZ"/>
              </w:rPr>
            </w:pPr>
          </w:p>
        </w:tc>
      </w:tr>
      <w:tr w:rsidR="006457DF" w:rsidRPr="001E2C36" w14:paraId="45062477" w14:textId="77777777" w:rsidTr="009054B8">
        <w:trPr>
          <w:trHeight w:val="30"/>
        </w:trPr>
        <w:tc>
          <w:tcPr>
            <w:tcW w:w="454" w:type="dxa"/>
          </w:tcPr>
          <w:p w14:paraId="67597E4A" w14:textId="77777777" w:rsidR="006457DF" w:rsidRPr="001E2C36" w:rsidRDefault="006457DF" w:rsidP="006457DF">
            <w:pPr>
              <w:widowControl w:val="0"/>
              <w:tabs>
                <w:tab w:val="left" w:pos="9639"/>
              </w:tabs>
              <w:spacing w:after="0" w:line="240" w:lineRule="auto"/>
              <w:ind w:left="-54" w:right="-14"/>
              <w:rPr>
                <w:rFonts w:ascii="Times New Roman" w:hAnsi="Times New Roman" w:cs="Times New Roman"/>
                <w:sz w:val="24"/>
                <w:szCs w:val="24"/>
                <w:lang w:val="kk-KZ"/>
              </w:rPr>
            </w:pPr>
            <w:r w:rsidRPr="001E2C36">
              <w:rPr>
                <w:rFonts w:ascii="Times New Roman" w:hAnsi="Times New Roman" w:cs="Times New Roman"/>
                <w:sz w:val="24"/>
                <w:szCs w:val="24"/>
                <w:lang w:val="kk-KZ"/>
              </w:rPr>
              <w:lastRenderedPageBreak/>
              <w:t>14.</w:t>
            </w:r>
          </w:p>
        </w:tc>
        <w:tc>
          <w:tcPr>
            <w:tcW w:w="3544" w:type="dxa"/>
          </w:tcPr>
          <w:p w14:paraId="6F4EBFC9" w14:textId="77777777" w:rsidR="006457DF" w:rsidRPr="001E2C36" w:rsidRDefault="006457DF" w:rsidP="006457DF">
            <w:pPr>
              <w:spacing w:after="0" w:line="240" w:lineRule="auto"/>
              <w:rPr>
                <w:rFonts w:ascii="Times New Roman" w:hAnsi="Times New Roman" w:cs="Times New Roman"/>
                <w:iCs/>
                <w:sz w:val="24"/>
                <w:szCs w:val="24"/>
                <w:lang w:val="ru-RU" w:eastAsia="ru-RU"/>
              </w:rPr>
            </w:pPr>
            <w:r w:rsidRPr="001E2C36">
              <w:rPr>
                <w:rFonts w:ascii="Times New Roman" w:hAnsi="Times New Roman" w:cs="Times New Roman"/>
                <w:iCs/>
                <w:sz w:val="24"/>
                <w:szCs w:val="24"/>
                <w:lang w:val="ru-RU" w:eastAsia="ru-RU"/>
              </w:rPr>
              <w:t>Удовлетворенность пациентов качеством медицинской помощи</w:t>
            </w:r>
          </w:p>
        </w:tc>
        <w:tc>
          <w:tcPr>
            <w:tcW w:w="1843" w:type="dxa"/>
          </w:tcPr>
          <w:p w14:paraId="3B20793B" w14:textId="77777777" w:rsidR="006457DF" w:rsidRPr="001E2C36" w:rsidRDefault="006457DF" w:rsidP="006457DF">
            <w:pPr>
              <w:tabs>
                <w:tab w:val="left" w:pos="0"/>
              </w:tabs>
              <w:spacing w:after="0" w:line="240" w:lineRule="auto"/>
              <w:ind w:left="-79" w:right="-108"/>
              <w:jc w:val="center"/>
              <w:rPr>
                <w:rFonts w:ascii="Times New Roman" w:hAnsi="Times New Roman" w:cs="Times New Roman"/>
                <w:sz w:val="24"/>
                <w:szCs w:val="24"/>
              </w:rPr>
            </w:pPr>
            <w:proofErr w:type="spellStart"/>
            <w:r w:rsidRPr="001E2C36">
              <w:rPr>
                <w:rFonts w:ascii="Times New Roman" w:hAnsi="Times New Roman" w:cs="Times New Roman"/>
                <w:sz w:val="24"/>
                <w:szCs w:val="24"/>
              </w:rPr>
              <w:t>Административ</w:t>
            </w:r>
            <w:proofErr w:type="spellEnd"/>
            <w:r w:rsidRPr="001E2C36">
              <w:rPr>
                <w:rFonts w:ascii="Times New Roman" w:hAnsi="Times New Roman" w:cs="Times New Roman"/>
                <w:sz w:val="24"/>
                <w:szCs w:val="24"/>
              </w:rPr>
              <w:t xml:space="preserve"> </w:t>
            </w:r>
            <w:proofErr w:type="spellStart"/>
            <w:r w:rsidRPr="001E2C36">
              <w:rPr>
                <w:rFonts w:ascii="Times New Roman" w:hAnsi="Times New Roman" w:cs="Times New Roman"/>
                <w:sz w:val="24"/>
                <w:szCs w:val="24"/>
              </w:rPr>
              <w:t>ные</w:t>
            </w:r>
            <w:proofErr w:type="spellEnd"/>
            <w:r w:rsidRPr="001E2C36">
              <w:rPr>
                <w:rFonts w:ascii="Times New Roman" w:hAnsi="Times New Roman" w:cs="Times New Roman"/>
                <w:sz w:val="24"/>
                <w:szCs w:val="24"/>
              </w:rPr>
              <w:t xml:space="preserve"> </w:t>
            </w:r>
            <w:proofErr w:type="spellStart"/>
            <w:r w:rsidRPr="001E2C36">
              <w:rPr>
                <w:rFonts w:ascii="Times New Roman" w:hAnsi="Times New Roman" w:cs="Times New Roman"/>
                <w:sz w:val="24"/>
                <w:szCs w:val="24"/>
              </w:rPr>
              <w:t>данные</w:t>
            </w:r>
            <w:proofErr w:type="spellEnd"/>
            <w:r w:rsidRPr="001E2C36">
              <w:rPr>
                <w:rFonts w:ascii="Times New Roman" w:hAnsi="Times New Roman" w:cs="Times New Roman"/>
                <w:sz w:val="24"/>
                <w:szCs w:val="24"/>
              </w:rPr>
              <w:t xml:space="preserve"> МЗ</w:t>
            </w:r>
          </w:p>
        </w:tc>
        <w:tc>
          <w:tcPr>
            <w:tcW w:w="1276" w:type="dxa"/>
          </w:tcPr>
          <w:p w14:paraId="67D7A5F9" w14:textId="77777777" w:rsidR="006457DF" w:rsidRPr="001E2C36" w:rsidRDefault="006457DF" w:rsidP="006457DF">
            <w:pPr>
              <w:spacing w:after="0" w:line="240" w:lineRule="auto"/>
              <w:jc w:val="center"/>
              <w:rPr>
                <w:rFonts w:ascii="Times New Roman" w:hAnsi="Times New Roman" w:cs="Times New Roman"/>
                <w:iCs/>
                <w:sz w:val="24"/>
                <w:szCs w:val="24"/>
                <w:lang w:eastAsia="ru-RU"/>
              </w:rPr>
            </w:pPr>
            <w:r w:rsidRPr="001E2C36">
              <w:rPr>
                <w:rFonts w:ascii="Times New Roman" w:hAnsi="Times New Roman" w:cs="Times New Roman"/>
                <w:sz w:val="24"/>
                <w:szCs w:val="24"/>
              </w:rPr>
              <w:t>%</w:t>
            </w:r>
          </w:p>
        </w:tc>
        <w:tc>
          <w:tcPr>
            <w:tcW w:w="1560" w:type="dxa"/>
            <w:vAlign w:val="center"/>
          </w:tcPr>
          <w:p w14:paraId="57071D9E" w14:textId="77777777" w:rsidR="006457DF" w:rsidRPr="001E2C36" w:rsidRDefault="006457DF" w:rsidP="0025187C">
            <w:pPr>
              <w:spacing w:after="0" w:line="240" w:lineRule="auto"/>
              <w:jc w:val="center"/>
              <w:rPr>
                <w:rFonts w:ascii="Times New Roman" w:hAnsi="Times New Roman" w:cs="Times New Roman"/>
                <w:sz w:val="24"/>
                <w:szCs w:val="24"/>
                <w:lang w:eastAsia="ru-RU"/>
              </w:rPr>
            </w:pPr>
            <w:r w:rsidRPr="001E2C36">
              <w:rPr>
                <w:rFonts w:ascii="Times New Roman" w:hAnsi="Times New Roman" w:cs="Times New Roman"/>
                <w:sz w:val="24"/>
                <w:szCs w:val="24"/>
                <w:lang w:eastAsia="ru-RU"/>
              </w:rPr>
              <w:t>51</w:t>
            </w:r>
          </w:p>
        </w:tc>
        <w:tc>
          <w:tcPr>
            <w:tcW w:w="1756" w:type="dxa"/>
            <w:vAlign w:val="center"/>
          </w:tcPr>
          <w:p w14:paraId="47082046" w14:textId="226F229E" w:rsidR="006457DF" w:rsidRPr="001E2C36" w:rsidRDefault="00BD5208" w:rsidP="0025187C">
            <w:pPr>
              <w:spacing w:after="0" w:line="240" w:lineRule="auto"/>
              <w:jc w:val="center"/>
              <w:rPr>
                <w:rFonts w:ascii="Times New Roman" w:hAnsi="Times New Roman" w:cs="Times New Roman"/>
                <w:sz w:val="24"/>
                <w:szCs w:val="24"/>
                <w:lang w:eastAsia="ru-RU"/>
              </w:rPr>
            </w:pPr>
            <w:r w:rsidRPr="001E2C36">
              <w:rPr>
                <w:rFonts w:ascii="Times New Roman" w:hAnsi="Times New Roman" w:cs="Times New Roman"/>
                <w:sz w:val="24"/>
                <w:szCs w:val="24"/>
                <w:lang w:eastAsia="ru-RU"/>
              </w:rPr>
              <w:t>53,3</w:t>
            </w:r>
          </w:p>
        </w:tc>
        <w:tc>
          <w:tcPr>
            <w:tcW w:w="4338" w:type="dxa"/>
            <w:vAlign w:val="center"/>
          </w:tcPr>
          <w:p w14:paraId="59369C24" w14:textId="77777777" w:rsidR="009054B8" w:rsidRPr="001E2C36" w:rsidRDefault="009054B8" w:rsidP="009054B8">
            <w:pPr>
              <w:spacing w:after="0" w:line="240" w:lineRule="auto"/>
              <w:jc w:val="center"/>
              <w:rPr>
                <w:rFonts w:ascii="Times New Roman" w:eastAsia="Calibri" w:hAnsi="Times New Roman" w:cs="Times New Roman"/>
                <w:i/>
                <w:sz w:val="24"/>
                <w:szCs w:val="24"/>
                <w:lang w:val="kk-KZ"/>
              </w:rPr>
            </w:pPr>
            <w:r w:rsidRPr="001E2C36">
              <w:rPr>
                <w:rFonts w:ascii="Times New Roman" w:eastAsia="Calibri" w:hAnsi="Times New Roman" w:cs="Times New Roman"/>
                <w:i/>
                <w:sz w:val="24"/>
                <w:szCs w:val="24"/>
                <w:lang w:val="kk-KZ"/>
              </w:rPr>
              <w:t>Индикатор достигнут</w:t>
            </w:r>
          </w:p>
          <w:p w14:paraId="06174030" w14:textId="364A3DEE" w:rsidR="006457DF" w:rsidRPr="001E2C36" w:rsidRDefault="006457DF" w:rsidP="0025187C">
            <w:pPr>
              <w:spacing w:after="0" w:line="240" w:lineRule="auto"/>
              <w:jc w:val="center"/>
              <w:rPr>
                <w:rFonts w:ascii="Times New Roman" w:eastAsia="Calibri" w:hAnsi="Times New Roman" w:cs="Times New Roman"/>
                <w:b/>
                <w:i/>
                <w:sz w:val="24"/>
                <w:szCs w:val="24"/>
                <w:lang w:val="kk-KZ"/>
              </w:rPr>
            </w:pPr>
          </w:p>
        </w:tc>
      </w:tr>
      <w:tr w:rsidR="0025187C" w:rsidRPr="006D4DD3" w14:paraId="10708016" w14:textId="77777777" w:rsidTr="009054B8">
        <w:trPr>
          <w:trHeight w:val="30"/>
        </w:trPr>
        <w:tc>
          <w:tcPr>
            <w:tcW w:w="454" w:type="dxa"/>
          </w:tcPr>
          <w:p w14:paraId="17B1B775" w14:textId="77777777" w:rsidR="0025187C" w:rsidRPr="001E2C36" w:rsidRDefault="0025187C" w:rsidP="0025187C">
            <w:pPr>
              <w:widowControl w:val="0"/>
              <w:tabs>
                <w:tab w:val="left" w:pos="9639"/>
              </w:tabs>
              <w:spacing w:after="0" w:line="240" w:lineRule="auto"/>
              <w:ind w:left="-54" w:right="-14"/>
              <w:rPr>
                <w:rFonts w:ascii="Times New Roman" w:hAnsi="Times New Roman" w:cs="Times New Roman"/>
                <w:sz w:val="24"/>
                <w:szCs w:val="24"/>
                <w:lang w:val="kk-KZ"/>
              </w:rPr>
            </w:pPr>
            <w:r w:rsidRPr="001E2C36">
              <w:rPr>
                <w:rFonts w:ascii="Times New Roman" w:hAnsi="Times New Roman" w:cs="Times New Roman"/>
                <w:sz w:val="24"/>
                <w:szCs w:val="24"/>
                <w:lang w:val="kk-KZ"/>
              </w:rPr>
              <w:t>15</w:t>
            </w:r>
          </w:p>
        </w:tc>
        <w:tc>
          <w:tcPr>
            <w:tcW w:w="3544" w:type="dxa"/>
          </w:tcPr>
          <w:p w14:paraId="17D7CF42" w14:textId="77777777" w:rsidR="0025187C" w:rsidRPr="001E2C36" w:rsidRDefault="0025187C" w:rsidP="0025187C">
            <w:pPr>
              <w:spacing w:after="0" w:line="240" w:lineRule="auto"/>
              <w:rPr>
                <w:rFonts w:ascii="Times New Roman" w:hAnsi="Times New Roman"/>
                <w:iCs/>
                <w:sz w:val="24"/>
                <w:szCs w:val="24"/>
                <w:lang w:val="ru-RU" w:eastAsia="ru-RU"/>
              </w:rPr>
            </w:pPr>
            <w:r w:rsidRPr="001E2C36">
              <w:rPr>
                <w:rFonts w:ascii="Times New Roman" w:hAnsi="Times New Roman" w:cs="Times New Roman"/>
                <w:iCs/>
                <w:sz w:val="24"/>
                <w:szCs w:val="24"/>
                <w:lang w:val="ru-RU" w:eastAsia="ru-RU"/>
              </w:rPr>
              <w:t xml:space="preserve">Доля выпускников программам технического и профессионального, </w:t>
            </w:r>
            <w:proofErr w:type="spellStart"/>
            <w:r w:rsidRPr="001E2C36">
              <w:rPr>
                <w:rFonts w:ascii="Times New Roman" w:hAnsi="Times New Roman" w:cs="Times New Roman"/>
                <w:iCs/>
                <w:sz w:val="24"/>
                <w:szCs w:val="24"/>
                <w:lang w:val="ru-RU" w:eastAsia="ru-RU"/>
              </w:rPr>
              <w:t>послесреднего</w:t>
            </w:r>
            <w:proofErr w:type="spellEnd"/>
            <w:r w:rsidRPr="001E2C36">
              <w:rPr>
                <w:rFonts w:ascii="Times New Roman" w:hAnsi="Times New Roman" w:cs="Times New Roman"/>
                <w:iCs/>
                <w:sz w:val="24"/>
                <w:szCs w:val="24"/>
                <w:lang w:val="ru-RU" w:eastAsia="ru-RU"/>
              </w:rPr>
              <w:t xml:space="preserve"> образования, успешно прошедших независимую оценку знаний и навыков</w:t>
            </w:r>
            <w:r w:rsidRPr="001E2C36">
              <w:rPr>
                <w:rFonts w:ascii="Times New Roman" w:hAnsi="Times New Roman"/>
                <w:iCs/>
                <w:sz w:val="24"/>
                <w:szCs w:val="24"/>
                <w:lang w:val="ru-RU" w:eastAsia="ru-RU"/>
              </w:rPr>
              <w:t xml:space="preserve"> </w:t>
            </w:r>
          </w:p>
        </w:tc>
        <w:tc>
          <w:tcPr>
            <w:tcW w:w="1843" w:type="dxa"/>
          </w:tcPr>
          <w:p w14:paraId="4D36E2F4" w14:textId="77777777" w:rsidR="0025187C" w:rsidRPr="001E2C36" w:rsidRDefault="0025187C" w:rsidP="0025187C">
            <w:pPr>
              <w:tabs>
                <w:tab w:val="left" w:pos="0"/>
              </w:tabs>
              <w:spacing w:after="0" w:line="240" w:lineRule="auto"/>
              <w:ind w:left="-79" w:right="-108"/>
              <w:jc w:val="center"/>
              <w:rPr>
                <w:rFonts w:ascii="Times New Roman" w:hAnsi="Times New Roman" w:cs="Times New Roman"/>
                <w:sz w:val="24"/>
                <w:szCs w:val="24"/>
              </w:rPr>
            </w:pPr>
            <w:proofErr w:type="spellStart"/>
            <w:r w:rsidRPr="001E2C36">
              <w:rPr>
                <w:rFonts w:ascii="Times New Roman" w:hAnsi="Times New Roman" w:cs="Times New Roman"/>
                <w:sz w:val="24"/>
                <w:szCs w:val="24"/>
              </w:rPr>
              <w:t>Административ</w:t>
            </w:r>
            <w:proofErr w:type="spellEnd"/>
            <w:r w:rsidRPr="001E2C36">
              <w:rPr>
                <w:rFonts w:ascii="Times New Roman" w:hAnsi="Times New Roman" w:cs="Times New Roman"/>
                <w:sz w:val="24"/>
                <w:szCs w:val="24"/>
              </w:rPr>
              <w:t xml:space="preserve"> </w:t>
            </w:r>
            <w:proofErr w:type="spellStart"/>
            <w:r w:rsidRPr="001E2C36">
              <w:rPr>
                <w:rFonts w:ascii="Times New Roman" w:hAnsi="Times New Roman" w:cs="Times New Roman"/>
                <w:sz w:val="24"/>
                <w:szCs w:val="24"/>
              </w:rPr>
              <w:t>ные</w:t>
            </w:r>
            <w:proofErr w:type="spellEnd"/>
            <w:r w:rsidRPr="001E2C36">
              <w:rPr>
                <w:rFonts w:ascii="Times New Roman" w:hAnsi="Times New Roman" w:cs="Times New Roman"/>
                <w:sz w:val="24"/>
                <w:szCs w:val="24"/>
              </w:rPr>
              <w:t xml:space="preserve"> </w:t>
            </w:r>
            <w:proofErr w:type="spellStart"/>
            <w:r w:rsidRPr="001E2C36">
              <w:rPr>
                <w:rFonts w:ascii="Times New Roman" w:hAnsi="Times New Roman" w:cs="Times New Roman"/>
                <w:sz w:val="24"/>
                <w:szCs w:val="24"/>
              </w:rPr>
              <w:t>данные</w:t>
            </w:r>
            <w:proofErr w:type="spellEnd"/>
            <w:r w:rsidRPr="001E2C36">
              <w:rPr>
                <w:rFonts w:ascii="Times New Roman" w:hAnsi="Times New Roman" w:cs="Times New Roman"/>
                <w:sz w:val="24"/>
                <w:szCs w:val="24"/>
              </w:rPr>
              <w:t xml:space="preserve"> МЗ</w:t>
            </w:r>
          </w:p>
        </w:tc>
        <w:tc>
          <w:tcPr>
            <w:tcW w:w="1276" w:type="dxa"/>
          </w:tcPr>
          <w:p w14:paraId="4DAD8B86" w14:textId="77777777" w:rsidR="0025187C" w:rsidRPr="001E2C36" w:rsidRDefault="0025187C" w:rsidP="0025187C">
            <w:pPr>
              <w:spacing w:after="0" w:line="240" w:lineRule="auto"/>
              <w:jc w:val="center"/>
              <w:rPr>
                <w:rFonts w:ascii="Times New Roman" w:hAnsi="Times New Roman" w:cs="Times New Roman"/>
                <w:sz w:val="24"/>
                <w:szCs w:val="24"/>
                <w:lang w:val="ru-RU"/>
              </w:rPr>
            </w:pPr>
            <w:r w:rsidRPr="001E2C36">
              <w:rPr>
                <w:rFonts w:ascii="Times New Roman" w:hAnsi="Times New Roman" w:cs="Times New Roman"/>
                <w:sz w:val="24"/>
                <w:szCs w:val="24"/>
              </w:rPr>
              <w:t>%</w:t>
            </w:r>
          </w:p>
        </w:tc>
        <w:tc>
          <w:tcPr>
            <w:tcW w:w="1560" w:type="dxa"/>
            <w:vAlign w:val="center"/>
          </w:tcPr>
          <w:p w14:paraId="4578275B" w14:textId="77777777" w:rsidR="0025187C" w:rsidRPr="001E2C36" w:rsidRDefault="0025187C" w:rsidP="009054B8">
            <w:pPr>
              <w:spacing w:after="0" w:line="240" w:lineRule="auto"/>
              <w:jc w:val="center"/>
              <w:rPr>
                <w:rFonts w:ascii="Times New Roman" w:hAnsi="Times New Roman" w:cs="Times New Roman"/>
                <w:sz w:val="24"/>
                <w:szCs w:val="24"/>
                <w:lang w:eastAsia="ru-RU"/>
              </w:rPr>
            </w:pPr>
            <w:r w:rsidRPr="001E2C36">
              <w:rPr>
                <w:rFonts w:ascii="Times New Roman" w:hAnsi="Times New Roman" w:cs="Times New Roman"/>
                <w:sz w:val="24"/>
                <w:szCs w:val="24"/>
                <w:lang w:eastAsia="ru-RU"/>
              </w:rPr>
              <w:t>75</w:t>
            </w:r>
          </w:p>
          <w:p w14:paraId="2D8A9E9C" w14:textId="77777777" w:rsidR="009054B8" w:rsidRPr="001E2C36" w:rsidRDefault="009054B8" w:rsidP="009054B8">
            <w:pPr>
              <w:spacing w:after="0" w:line="240" w:lineRule="auto"/>
              <w:jc w:val="center"/>
              <w:rPr>
                <w:rFonts w:ascii="Times New Roman" w:hAnsi="Times New Roman" w:cs="Times New Roman"/>
                <w:sz w:val="24"/>
                <w:szCs w:val="24"/>
                <w:lang w:eastAsia="ru-RU"/>
              </w:rPr>
            </w:pPr>
          </w:p>
          <w:p w14:paraId="15CE6834" w14:textId="77777777" w:rsidR="009054B8" w:rsidRPr="001E2C36" w:rsidRDefault="009054B8" w:rsidP="009054B8">
            <w:pPr>
              <w:spacing w:after="0" w:line="240" w:lineRule="auto"/>
              <w:jc w:val="center"/>
              <w:rPr>
                <w:rFonts w:ascii="Times New Roman" w:hAnsi="Times New Roman" w:cs="Times New Roman"/>
                <w:sz w:val="24"/>
                <w:szCs w:val="24"/>
                <w:lang w:eastAsia="ru-RU"/>
              </w:rPr>
            </w:pPr>
          </w:p>
        </w:tc>
        <w:tc>
          <w:tcPr>
            <w:tcW w:w="1756" w:type="dxa"/>
            <w:vAlign w:val="center"/>
          </w:tcPr>
          <w:p w14:paraId="7BDF1D23" w14:textId="37CFEC89" w:rsidR="009054B8" w:rsidRPr="001E2C36" w:rsidRDefault="009054B8" w:rsidP="009054B8">
            <w:pPr>
              <w:spacing w:after="0" w:line="240" w:lineRule="auto"/>
              <w:jc w:val="center"/>
              <w:rPr>
                <w:rFonts w:ascii="Times New Roman" w:hAnsi="Times New Roman" w:cs="Times New Roman"/>
                <w:sz w:val="24"/>
                <w:szCs w:val="24"/>
                <w:lang w:val="ru-RU" w:eastAsia="ru-RU"/>
              </w:rPr>
            </w:pPr>
          </w:p>
          <w:p w14:paraId="1218E3A5" w14:textId="77777777" w:rsidR="006E2E0E" w:rsidRPr="001E2C36" w:rsidRDefault="006E2E0E" w:rsidP="009054B8">
            <w:pPr>
              <w:spacing w:after="0" w:line="240" w:lineRule="auto"/>
              <w:jc w:val="center"/>
              <w:rPr>
                <w:rFonts w:ascii="Times New Roman" w:hAnsi="Times New Roman" w:cs="Times New Roman"/>
                <w:sz w:val="24"/>
                <w:szCs w:val="24"/>
                <w:lang w:eastAsia="ru-RU"/>
              </w:rPr>
            </w:pPr>
          </w:p>
          <w:p w14:paraId="4CD1E489" w14:textId="2B393A8E" w:rsidR="009054B8" w:rsidRPr="001E2C36" w:rsidRDefault="0025187C" w:rsidP="009054B8">
            <w:pPr>
              <w:spacing w:after="0" w:line="240" w:lineRule="auto"/>
              <w:jc w:val="center"/>
              <w:rPr>
                <w:rFonts w:ascii="Times New Roman" w:hAnsi="Times New Roman" w:cs="Times New Roman"/>
                <w:sz w:val="24"/>
                <w:szCs w:val="24"/>
                <w:lang w:eastAsia="ru-RU"/>
              </w:rPr>
            </w:pPr>
            <w:r w:rsidRPr="001E2C36">
              <w:rPr>
                <w:rFonts w:ascii="Times New Roman" w:hAnsi="Times New Roman" w:cs="Times New Roman"/>
                <w:sz w:val="24"/>
                <w:szCs w:val="24"/>
                <w:lang w:eastAsia="ru-RU"/>
              </w:rPr>
              <w:t>94,9</w:t>
            </w:r>
          </w:p>
          <w:p w14:paraId="4D882ACF" w14:textId="77777777" w:rsidR="009054B8" w:rsidRPr="001E2C36" w:rsidRDefault="009054B8" w:rsidP="009054B8">
            <w:pPr>
              <w:spacing w:after="0" w:line="240" w:lineRule="auto"/>
              <w:jc w:val="center"/>
              <w:rPr>
                <w:rFonts w:ascii="Times New Roman" w:hAnsi="Times New Roman" w:cs="Times New Roman"/>
                <w:sz w:val="24"/>
                <w:szCs w:val="24"/>
                <w:lang w:eastAsia="ru-RU"/>
              </w:rPr>
            </w:pPr>
          </w:p>
          <w:p w14:paraId="4E25E404" w14:textId="77777777" w:rsidR="009054B8" w:rsidRPr="001E2C36" w:rsidRDefault="009054B8" w:rsidP="009054B8">
            <w:pPr>
              <w:spacing w:after="0" w:line="240" w:lineRule="auto"/>
              <w:jc w:val="center"/>
              <w:rPr>
                <w:rFonts w:ascii="Times New Roman" w:hAnsi="Times New Roman" w:cs="Times New Roman"/>
                <w:sz w:val="24"/>
                <w:szCs w:val="24"/>
                <w:lang w:eastAsia="ru-RU"/>
              </w:rPr>
            </w:pPr>
          </w:p>
          <w:p w14:paraId="1EA959F4" w14:textId="77777777" w:rsidR="009054B8" w:rsidRPr="001E2C36" w:rsidRDefault="009054B8" w:rsidP="009054B8">
            <w:pPr>
              <w:spacing w:after="0" w:line="240" w:lineRule="auto"/>
              <w:jc w:val="center"/>
              <w:rPr>
                <w:rFonts w:ascii="Times New Roman" w:hAnsi="Times New Roman" w:cs="Times New Roman"/>
                <w:sz w:val="24"/>
                <w:szCs w:val="24"/>
                <w:lang w:eastAsia="ru-RU"/>
              </w:rPr>
            </w:pPr>
          </w:p>
          <w:p w14:paraId="2A80422C" w14:textId="71FF3310" w:rsidR="009054B8" w:rsidRPr="001E2C36" w:rsidRDefault="009054B8" w:rsidP="009054B8">
            <w:pPr>
              <w:spacing w:after="0" w:line="240" w:lineRule="auto"/>
              <w:jc w:val="center"/>
              <w:rPr>
                <w:rFonts w:ascii="Times New Roman" w:hAnsi="Times New Roman" w:cs="Times New Roman"/>
                <w:sz w:val="24"/>
                <w:szCs w:val="24"/>
                <w:lang w:eastAsia="ru-RU"/>
              </w:rPr>
            </w:pPr>
          </w:p>
        </w:tc>
        <w:tc>
          <w:tcPr>
            <w:tcW w:w="4338" w:type="dxa"/>
            <w:vAlign w:val="center"/>
          </w:tcPr>
          <w:p w14:paraId="04603848" w14:textId="77777777" w:rsidR="009054B8" w:rsidRPr="001E2C36" w:rsidRDefault="009054B8" w:rsidP="009054B8">
            <w:pPr>
              <w:spacing w:after="0" w:line="240" w:lineRule="auto"/>
              <w:jc w:val="center"/>
              <w:rPr>
                <w:rFonts w:ascii="Times New Roman" w:eastAsia="Calibri" w:hAnsi="Times New Roman" w:cs="Times New Roman"/>
                <w:i/>
                <w:sz w:val="24"/>
                <w:szCs w:val="24"/>
                <w:lang w:val="kk-KZ"/>
              </w:rPr>
            </w:pPr>
            <w:r w:rsidRPr="001E2C36">
              <w:rPr>
                <w:rFonts w:ascii="Times New Roman" w:eastAsia="Calibri" w:hAnsi="Times New Roman" w:cs="Times New Roman"/>
                <w:i/>
                <w:sz w:val="24"/>
                <w:szCs w:val="24"/>
                <w:lang w:val="kk-KZ"/>
              </w:rPr>
              <w:t>Индикатор достигнут</w:t>
            </w:r>
          </w:p>
          <w:p w14:paraId="671B1254" w14:textId="77777777" w:rsidR="009B3EC3" w:rsidRPr="001E2C36" w:rsidRDefault="009B3EC3" w:rsidP="0025187C">
            <w:pPr>
              <w:spacing w:after="0" w:line="240" w:lineRule="auto"/>
              <w:jc w:val="center"/>
              <w:rPr>
                <w:i/>
                <w:sz w:val="24"/>
                <w:szCs w:val="28"/>
                <w:lang w:val="ru-RU"/>
              </w:rPr>
            </w:pPr>
          </w:p>
          <w:p w14:paraId="1F3A08CE" w14:textId="662B07B1" w:rsidR="009B3EC3" w:rsidRPr="001E2C36" w:rsidRDefault="009B3EC3" w:rsidP="0025187C">
            <w:pPr>
              <w:spacing w:after="0" w:line="240" w:lineRule="auto"/>
              <w:jc w:val="center"/>
              <w:rPr>
                <w:rFonts w:ascii="Times New Roman" w:eastAsia="Calibri" w:hAnsi="Times New Roman" w:cs="Times New Roman"/>
                <w:b/>
                <w:i/>
                <w:sz w:val="24"/>
                <w:szCs w:val="24"/>
                <w:lang w:val="ru-RU"/>
              </w:rPr>
            </w:pPr>
            <w:r w:rsidRPr="001E2C36">
              <w:rPr>
                <w:rFonts w:ascii="Times New Roman" w:hAnsi="Times New Roman" w:cs="Times New Roman"/>
                <w:i/>
                <w:sz w:val="24"/>
                <w:szCs w:val="28"/>
                <w:lang w:val="ru-RU"/>
              </w:rPr>
              <w:t>(Приказ Министра здравоохранения Республики Казахстан от 15 мая 2020 года № 307)</w:t>
            </w:r>
          </w:p>
        </w:tc>
      </w:tr>
      <w:tr w:rsidR="00094C97" w:rsidRPr="006D4DD3" w14:paraId="15D23EC7" w14:textId="77777777" w:rsidTr="009054B8">
        <w:trPr>
          <w:trHeight w:val="30"/>
        </w:trPr>
        <w:tc>
          <w:tcPr>
            <w:tcW w:w="454" w:type="dxa"/>
          </w:tcPr>
          <w:p w14:paraId="46EE76C7" w14:textId="1B1C25FF" w:rsidR="00094C97" w:rsidRPr="001E2C36" w:rsidRDefault="00094C97" w:rsidP="00094C97">
            <w:pPr>
              <w:spacing w:after="0"/>
              <w:jc w:val="center"/>
              <w:rPr>
                <w:rFonts w:ascii="Times New Roman" w:hAnsi="Times New Roman" w:cs="Times New Roman"/>
                <w:b/>
                <w:sz w:val="24"/>
                <w:szCs w:val="24"/>
                <w:lang w:val="ru-RU"/>
              </w:rPr>
            </w:pPr>
          </w:p>
        </w:tc>
        <w:tc>
          <w:tcPr>
            <w:tcW w:w="14317" w:type="dxa"/>
            <w:gridSpan w:val="6"/>
          </w:tcPr>
          <w:p w14:paraId="454F7F44" w14:textId="77777777" w:rsidR="00094C97" w:rsidRPr="001E2C36" w:rsidRDefault="00094C97" w:rsidP="00094C97">
            <w:pPr>
              <w:spacing w:after="0"/>
              <w:jc w:val="center"/>
              <w:rPr>
                <w:rFonts w:ascii="Times New Roman" w:hAnsi="Times New Roman" w:cs="Times New Roman"/>
                <w:b/>
                <w:sz w:val="24"/>
                <w:szCs w:val="24"/>
                <w:lang w:val="ru-RU"/>
              </w:rPr>
            </w:pPr>
            <w:r w:rsidRPr="001E2C36">
              <w:rPr>
                <w:rFonts w:ascii="Times New Roman" w:eastAsia="MS PGothic" w:hAnsi="Times New Roman" w:cs="Times New Roman"/>
                <w:b/>
                <w:kern w:val="24"/>
                <w:sz w:val="24"/>
                <w:szCs w:val="24"/>
                <w:lang w:val="kk-KZ"/>
              </w:rPr>
              <w:t>Стратегическое направление 2. Повышение пациентоориентированности системы здравоохранения</w:t>
            </w:r>
          </w:p>
        </w:tc>
      </w:tr>
      <w:tr w:rsidR="00094C97" w:rsidRPr="006D4DD3" w14:paraId="7AFDC5F3" w14:textId="77777777" w:rsidTr="009054B8">
        <w:trPr>
          <w:trHeight w:val="30"/>
        </w:trPr>
        <w:tc>
          <w:tcPr>
            <w:tcW w:w="454" w:type="dxa"/>
          </w:tcPr>
          <w:p w14:paraId="3DBF216C" w14:textId="77777777" w:rsidR="00094C97" w:rsidRPr="001E2C36" w:rsidRDefault="00094C97" w:rsidP="00094C97">
            <w:pPr>
              <w:spacing w:after="0"/>
              <w:jc w:val="center"/>
              <w:rPr>
                <w:rFonts w:ascii="Times New Roman" w:hAnsi="Times New Roman" w:cs="Times New Roman"/>
                <w:b/>
                <w:sz w:val="24"/>
                <w:szCs w:val="24"/>
                <w:lang w:val="ru-RU"/>
              </w:rPr>
            </w:pPr>
          </w:p>
        </w:tc>
        <w:tc>
          <w:tcPr>
            <w:tcW w:w="14317" w:type="dxa"/>
            <w:gridSpan w:val="6"/>
          </w:tcPr>
          <w:p w14:paraId="687210DC" w14:textId="01F401D5" w:rsidR="00094C97" w:rsidRPr="001E2C36" w:rsidRDefault="00094C97" w:rsidP="00094C97">
            <w:pPr>
              <w:spacing w:after="0"/>
              <w:jc w:val="center"/>
              <w:rPr>
                <w:rFonts w:ascii="Times New Roman" w:hAnsi="Times New Roman" w:cs="Times New Roman"/>
                <w:b/>
                <w:sz w:val="24"/>
                <w:szCs w:val="24"/>
                <w:lang w:val="ru-RU"/>
              </w:rPr>
            </w:pPr>
            <w:r w:rsidRPr="001E2C36">
              <w:rPr>
                <w:rFonts w:ascii="Times New Roman" w:hAnsi="Times New Roman" w:cs="Times New Roman"/>
                <w:b/>
                <w:sz w:val="24"/>
                <w:szCs w:val="24"/>
                <w:lang w:val="ru-RU"/>
              </w:rPr>
              <w:t xml:space="preserve">Цель </w:t>
            </w:r>
            <w:r w:rsidRPr="001E2C36">
              <w:rPr>
                <w:rFonts w:ascii="Times New Roman" w:hAnsi="Times New Roman" w:cs="Times New Roman"/>
                <w:b/>
                <w:sz w:val="24"/>
                <w:szCs w:val="24"/>
                <w:lang w:val="kk-KZ"/>
              </w:rPr>
              <w:t>2.1.</w:t>
            </w:r>
            <w:r w:rsidRPr="001E2C36">
              <w:rPr>
                <w:rFonts w:ascii="Times New Roman" w:hAnsi="Times New Roman" w:cs="Times New Roman"/>
                <w:b/>
                <w:sz w:val="24"/>
                <w:szCs w:val="24"/>
                <w:lang w:val="ru-RU"/>
              </w:rPr>
              <w:t xml:space="preserve"> </w:t>
            </w:r>
            <w:r w:rsidRPr="001E2C36">
              <w:rPr>
                <w:rFonts w:ascii="Times New Roman" w:eastAsia="MS PGothic" w:hAnsi="Times New Roman" w:cs="Times New Roman"/>
                <w:b/>
                <w:kern w:val="24"/>
                <w:sz w:val="24"/>
                <w:szCs w:val="24"/>
                <w:lang w:val="kk-KZ"/>
              </w:rPr>
              <w:t>Внедрение инновационных технологий и персонализированного подхода к диагностике и лечению заболеваний</w:t>
            </w:r>
          </w:p>
        </w:tc>
      </w:tr>
      <w:tr w:rsidR="0025187C" w:rsidRPr="001E2C36" w14:paraId="6D6E5AFD" w14:textId="77777777" w:rsidTr="009054B8">
        <w:trPr>
          <w:trHeight w:val="613"/>
        </w:trPr>
        <w:tc>
          <w:tcPr>
            <w:tcW w:w="454" w:type="dxa"/>
          </w:tcPr>
          <w:p w14:paraId="749FE90B" w14:textId="77777777" w:rsidR="0025187C" w:rsidRPr="001E2C36" w:rsidRDefault="0025187C" w:rsidP="0025187C">
            <w:pPr>
              <w:widowControl w:val="0"/>
              <w:tabs>
                <w:tab w:val="left" w:pos="9639"/>
              </w:tabs>
              <w:spacing w:after="0" w:line="240" w:lineRule="auto"/>
              <w:ind w:left="-54" w:right="-14"/>
              <w:rPr>
                <w:rFonts w:ascii="Times New Roman" w:hAnsi="Times New Roman" w:cs="Times New Roman"/>
                <w:sz w:val="24"/>
                <w:szCs w:val="24"/>
              </w:rPr>
            </w:pPr>
            <w:r w:rsidRPr="001E2C36">
              <w:rPr>
                <w:rFonts w:ascii="Times New Roman" w:hAnsi="Times New Roman" w:cs="Times New Roman"/>
                <w:sz w:val="24"/>
                <w:szCs w:val="24"/>
                <w:lang w:val="kk-KZ"/>
              </w:rPr>
              <w:t>1</w:t>
            </w:r>
            <w:r w:rsidRPr="001E2C36">
              <w:rPr>
                <w:rFonts w:ascii="Times New Roman" w:hAnsi="Times New Roman" w:cs="Times New Roman"/>
                <w:sz w:val="24"/>
                <w:szCs w:val="24"/>
              </w:rPr>
              <w:t>.</w:t>
            </w:r>
          </w:p>
        </w:tc>
        <w:tc>
          <w:tcPr>
            <w:tcW w:w="3544" w:type="dxa"/>
          </w:tcPr>
          <w:p w14:paraId="35BC4F3F" w14:textId="5124D75E" w:rsidR="0025187C" w:rsidRPr="001E2C36" w:rsidRDefault="0025187C" w:rsidP="0025187C">
            <w:pPr>
              <w:autoSpaceDE w:val="0"/>
              <w:autoSpaceDN w:val="0"/>
              <w:spacing w:after="0" w:line="240" w:lineRule="auto"/>
              <w:ind w:right="-85"/>
              <w:rPr>
                <w:rFonts w:ascii="Times New Roman" w:hAnsi="Times New Roman" w:cs="Times New Roman"/>
                <w:sz w:val="24"/>
                <w:szCs w:val="24"/>
                <w:shd w:val="clear" w:color="auto" w:fill="FFFFFF"/>
                <w:lang w:val="ru-RU"/>
              </w:rPr>
            </w:pPr>
            <w:r w:rsidRPr="001E2C36">
              <w:rPr>
                <w:rFonts w:ascii="Times New Roman" w:hAnsi="Times New Roman" w:cs="Times New Roman"/>
                <w:sz w:val="24"/>
                <w:szCs w:val="24"/>
                <w:shd w:val="clear" w:color="auto" w:fill="FFFFFF"/>
                <w:lang w:val="kk-KZ"/>
              </w:rPr>
              <w:t>Н</w:t>
            </w:r>
            <w:proofErr w:type="spellStart"/>
            <w:r w:rsidRPr="001E2C36">
              <w:rPr>
                <w:rFonts w:ascii="Times New Roman" w:hAnsi="Times New Roman" w:cs="Times New Roman"/>
                <w:sz w:val="24"/>
                <w:szCs w:val="24"/>
                <w:shd w:val="clear" w:color="auto" w:fill="FFFFFF"/>
                <w:lang w:val="ru-RU"/>
              </w:rPr>
              <w:t>аучные</w:t>
            </w:r>
            <w:proofErr w:type="spellEnd"/>
            <w:r w:rsidRPr="001E2C36">
              <w:rPr>
                <w:rFonts w:ascii="Times New Roman" w:hAnsi="Times New Roman" w:cs="Times New Roman"/>
                <w:sz w:val="24"/>
                <w:szCs w:val="24"/>
                <w:shd w:val="clear" w:color="auto" w:fill="FFFFFF"/>
                <w:lang w:val="ru-RU"/>
              </w:rPr>
              <w:t xml:space="preserve"> </w:t>
            </w:r>
            <w:proofErr w:type="spellStart"/>
            <w:r w:rsidRPr="001E2C36">
              <w:rPr>
                <w:rFonts w:ascii="Times New Roman" w:hAnsi="Times New Roman" w:cs="Times New Roman"/>
                <w:sz w:val="24"/>
                <w:szCs w:val="24"/>
                <w:shd w:val="clear" w:color="auto" w:fill="FFFFFF"/>
                <w:lang w:val="ru-RU"/>
              </w:rPr>
              <w:t>разработ</w:t>
            </w:r>
            <w:proofErr w:type="spellEnd"/>
            <w:r w:rsidRPr="001E2C36">
              <w:rPr>
                <w:rFonts w:ascii="Times New Roman" w:hAnsi="Times New Roman" w:cs="Times New Roman"/>
                <w:sz w:val="24"/>
                <w:szCs w:val="24"/>
                <w:shd w:val="clear" w:color="auto" w:fill="FFFFFF"/>
                <w:lang w:val="kk-KZ"/>
              </w:rPr>
              <w:t>ки</w:t>
            </w:r>
            <w:r w:rsidRPr="001E2C36">
              <w:rPr>
                <w:rFonts w:ascii="Times New Roman" w:hAnsi="Times New Roman" w:cs="Times New Roman"/>
                <w:sz w:val="24"/>
                <w:szCs w:val="24"/>
                <w:shd w:val="clear" w:color="auto" w:fill="FFFFFF"/>
                <w:lang w:val="ru-RU"/>
              </w:rPr>
              <w:t xml:space="preserve"> </w:t>
            </w:r>
            <w:r w:rsidRPr="001E2C36">
              <w:rPr>
                <w:rFonts w:ascii="Times New Roman" w:hAnsi="Times New Roman" w:cs="Times New Roman"/>
                <w:i/>
                <w:sz w:val="24"/>
                <w:szCs w:val="24"/>
                <w:shd w:val="clear" w:color="auto" w:fill="FFFFFF"/>
                <w:lang w:val="ru-RU"/>
              </w:rPr>
              <w:t>(патентов, свидетельств об интеллектуальной собственности,</w:t>
            </w:r>
            <w:r w:rsidRPr="001E2C36">
              <w:rPr>
                <w:rFonts w:ascii="Times New Roman" w:hAnsi="Times New Roman" w:cs="Times New Roman"/>
                <w:i/>
                <w:sz w:val="24"/>
                <w:szCs w:val="24"/>
                <w:shd w:val="clear" w:color="auto" w:fill="FFFFFF"/>
                <w:lang w:val="kk-KZ"/>
              </w:rPr>
              <w:t xml:space="preserve"> </w:t>
            </w:r>
            <w:r w:rsidRPr="001E2C36">
              <w:rPr>
                <w:rFonts w:ascii="Times New Roman" w:hAnsi="Times New Roman" w:cs="Times New Roman"/>
                <w:i/>
                <w:sz w:val="24"/>
                <w:szCs w:val="24"/>
                <w:shd w:val="clear" w:color="auto" w:fill="FFFFFF"/>
                <w:lang w:val="ru-RU"/>
              </w:rPr>
              <w:t>методически</w:t>
            </w:r>
            <w:r w:rsidRPr="001E2C36">
              <w:rPr>
                <w:rFonts w:ascii="Times New Roman" w:hAnsi="Times New Roman" w:cs="Times New Roman"/>
                <w:i/>
                <w:sz w:val="24"/>
                <w:szCs w:val="24"/>
                <w:shd w:val="clear" w:color="auto" w:fill="FFFFFF"/>
                <w:lang w:val="kk-KZ"/>
              </w:rPr>
              <w:t>х</w:t>
            </w:r>
            <w:r w:rsidRPr="001E2C36">
              <w:rPr>
                <w:rFonts w:ascii="Times New Roman" w:hAnsi="Times New Roman" w:cs="Times New Roman"/>
                <w:i/>
                <w:sz w:val="24"/>
                <w:szCs w:val="24"/>
                <w:shd w:val="clear" w:color="auto" w:fill="FFFFFF"/>
                <w:lang w:val="ru-RU"/>
              </w:rPr>
              <w:t xml:space="preserve"> </w:t>
            </w:r>
            <w:proofErr w:type="spellStart"/>
            <w:r w:rsidRPr="001E2C36">
              <w:rPr>
                <w:rFonts w:ascii="Times New Roman" w:hAnsi="Times New Roman" w:cs="Times New Roman"/>
                <w:i/>
                <w:sz w:val="24"/>
                <w:szCs w:val="24"/>
                <w:shd w:val="clear" w:color="auto" w:fill="FFFFFF"/>
                <w:lang w:val="ru-RU"/>
              </w:rPr>
              <w:t>рекомендаци</w:t>
            </w:r>
            <w:proofErr w:type="spellEnd"/>
            <w:r w:rsidRPr="001E2C36">
              <w:rPr>
                <w:rFonts w:ascii="Times New Roman" w:hAnsi="Times New Roman" w:cs="Times New Roman"/>
                <w:i/>
                <w:sz w:val="24"/>
                <w:szCs w:val="24"/>
                <w:shd w:val="clear" w:color="auto" w:fill="FFFFFF"/>
                <w:lang w:val="kk-KZ"/>
              </w:rPr>
              <w:t>й</w:t>
            </w:r>
            <w:r w:rsidRPr="001E2C36">
              <w:rPr>
                <w:rFonts w:ascii="Times New Roman" w:hAnsi="Times New Roman" w:cs="Times New Roman"/>
                <w:i/>
                <w:sz w:val="24"/>
                <w:szCs w:val="24"/>
                <w:shd w:val="clear" w:color="auto" w:fill="FFFFFF"/>
                <w:lang w:val="ru-RU"/>
              </w:rPr>
              <w:t xml:space="preserve"> и </w:t>
            </w:r>
            <w:proofErr w:type="spellStart"/>
            <w:r w:rsidRPr="001E2C36">
              <w:rPr>
                <w:rFonts w:ascii="Times New Roman" w:hAnsi="Times New Roman" w:cs="Times New Roman"/>
                <w:i/>
                <w:sz w:val="24"/>
                <w:szCs w:val="24"/>
                <w:shd w:val="clear" w:color="auto" w:fill="FFFFFF"/>
                <w:lang w:val="ru-RU"/>
              </w:rPr>
              <w:t>др</w:t>
            </w:r>
            <w:proofErr w:type="spellEnd"/>
            <w:r w:rsidRPr="001E2C36">
              <w:rPr>
                <w:rFonts w:ascii="Times New Roman" w:hAnsi="Times New Roman" w:cs="Times New Roman"/>
                <w:i/>
                <w:sz w:val="24"/>
                <w:szCs w:val="24"/>
                <w:shd w:val="clear" w:color="auto" w:fill="FFFFFF"/>
                <w:lang w:val="kk-KZ"/>
              </w:rPr>
              <w:t>.</w:t>
            </w:r>
            <w:r w:rsidRPr="001E2C36">
              <w:rPr>
                <w:rFonts w:ascii="Times New Roman" w:hAnsi="Times New Roman" w:cs="Times New Roman"/>
                <w:i/>
                <w:sz w:val="24"/>
                <w:szCs w:val="24"/>
                <w:shd w:val="clear" w:color="auto" w:fill="FFFFFF"/>
                <w:lang w:val="ru-RU"/>
              </w:rPr>
              <w:t>),</w:t>
            </w:r>
            <w:r w:rsidRPr="001E2C36">
              <w:rPr>
                <w:rFonts w:ascii="Times New Roman" w:hAnsi="Times New Roman" w:cs="Times New Roman"/>
                <w:sz w:val="24"/>
                <w:szCs w:val="24"/>
                <w:shd w:val="clear" w:color="auto" w:fill="FFFFFF"/>
                <w:lang w:val="ru-RU"/>
              </w:rPr>
              <w:t xml:space="preserve"> разработанные в рамках НТП в системе здравоохранения в расчете на 100 млн</w:t>
            </w:r>
            <w:r w:rsidR="00E94AE0" w:rsidRPr="001E2C36">
              <w:rPr>
                <w:rFonts w:ascii="Times New Roman" w:hAnsi="Times New Roman" w:cs="Times New Roman"/>
                <w:sz w:val="24"/>
                <w:szCs w:val="24"/>
                <w:shd w:val="clear" w:color="auto" w:fill="FFFFFF"/>
                <w:lang w:val="ru-RU"/>
              </w:rPr>
              <w:t>.</w:t>
            </w:r>
            <w:r w:rsidRPr="001E2C36">
              <w:rPr>
                <w:rFonts w:ascii="Times New Roman" w:hAnsi="Times New Roman" w:cs="Times New Roman"/>
                <w:sz w:val="24"/>
                <w:szCs w:val="24"/>
                <w:shd w:val="clear" w:color="auto" w:fill="FFFFFF"/>
                <w:lang w:val="ru-RU"/>
              </w:rPr>
              <w:t xml:space="preserve"> тенге финансирования</w:t>
            </w:r>
          </w:p>
        </w:tc>
        <w:tc>
          <w:tcPr>
            <w:tcW w:w="1843" w:type="dxa"/>
          </w:tcPr>
          <w:p w14:paraId="1438EE4B" w14:textId="77777777" w:rsidR="0025187C" w:rsidRPr="001E2C36" w:rsidRDefault="0025187C" w:rsidP="0025187C">
            <w:pPr>
              <w:autoSpaceDE w:val="0"/>
              <w:autoSpaceDN w:val="0"/>
              <w:jc w:val="center"/>
              <w:rPr>
                <w:rFonts w:ascii="Times New Roman" w:hAnsi="Times New Roman" w:cs="Times New Roman"/>
                <w:sz w:val="24"/>
                <w:szCs w:val="24"/>
                <w:lang w:val="ru-RU"/>
              </w:rPr>
            </w:pPr>
            <w:r w:rsidRPr="001E2C36">
              <w:rPr>
                <w:rFonts w:ascii="Times New Roman" w:hAnsi="Times New Roman" w:cs="Times New Roman"/>
                <w:sz w:val="24"/>
                <w:szCs w:val="24"/>
                <w:lang w:val="ru-RU"/>
              </w:rPr>
              <w:t>Административные данные МЗ</w:t>
            </w:r>
          </w:p>
        </w:tc>
        <w:tc>
          <w:tcPr>
            <w:tcW w:w="1276" w:type="dxa"/>
          </w:tcPr>
          <w:p w14:paraId="671A74E2" w14:textId="77777777" w:rsidR="0025187C" w:rsidRPr="001E2C36" w:rsidRDefault="0025187C" w:rsidP="0025187C">
            <w:pPr>
              <w:autoSpaceDE w:val="0"/>
              <w:autoSpaceDN w:val="0"/>
              <w:ind w:left="-108" w:right="-108"/>
              <w:jc w:val="center"/>
              <w:rPr>
                <w:rFonts w:ascii="Times New Roman" w:hAnsi="Times New Roman" w:cs="Times New Roman"/>
                <w:sz w:val="24"/>
                <w:szCs w:val="24"/>
                <w:lang w:val="ru-RU"/>
              </w:rPr>
            </w:pPr>
            <w:r w:rsidRPr="001E2C36">
              <w:rPr>
                <w:rFonts w:ascii="Times New Roman" w:hAnsi="Times New Roman" w:cs="Times New Roman"/>
                <w:sz w:val="24"/>
                <w:szCs w:val="24"/>
                <w:lang w:val="ru-RU"/>
              </w:rPr>
              <w:t>на 100 млн. тенге</w:t>
            </w:r>
          </w:p>
        </w:tc>
        <w:tc>
          <w:tcPr>
            <w:tcW w:w="1560" w:type="dxa"/>
          </w:tcPr>
          <w:p w14:paraId="3EB208EE" w14:textId="77777777" w:rsidR="009054B8" w:rsidRPr="001E2C36" w:rsidRDefault="009054B8" w:rsidP="009054B8">
            <w:pPr>
              <w:jc w:val="center"/>
              <w:rPr>
                <w:rFonts w:ascii="Times New Roman" w:hAnsi="Times New Roman" w:cs="Times New Roman"/>
                <w:sz w:val="24"/>
                <w:szCs w:val="24"/>
                <w:shd w:val="clear" w:color="auto" w:fill="FFFFFF"/>
                <w:lang w:val="ru-RU"/>
              </w:rPr>
            </w:pPr>
          </w:p>
          <w:p w14:paraId="4F0D5F09" w14:textId="77777777" w:rsidR="009054B8" w:rsidRPr="001E2C36" w:rsidRDefault="009054B8" w:rsidP="009054B8">
            <w:pPr>
              <w:jc w:val="center"/>
              <w:rPr>
                <w:rFonts w:ascii="Times New Roman" w:hAnsi="Times New Roman" w:cs="Times New Roman"/>
                <w:sz w:val="24"/>
                <w:szCs w:val="24"/>
                <w:shd w:val="clear" w:color="auto" w:fill="FFFFFF"/>
                <w:lang w:val="ru-RU"/>
              </w:rPr>
            </w:pPr>
          </w:p>
          <w:p w14:paraId="3FE5FBFE" w14:textId="77777777" w:rsidR="0025187C" w:rsidRPr="001E2C36" w:rsidRDefault="0025187C" w:rsidP="009054B8">
            <w:pPr>
              <w:jc w:val="center"/>
              <w:rPr>
                <w:rFonts w:ascii="Times New Roman" w:hAnsi="Times New Roman" w:cs="Times New Roman"/>
                <w:sz w:val="24"/>
                <w:szCs w:val="24"/>
                <w:shd w:val="clear" w:color="auto" w:fill="FFFFFF"/>
                <w:lang w:val="ru-RU"/>
              </w:rPr>
            </w:pPr>
            <w:r w:rsidRPr="001E2C36">
              <w:rPr>
                <w:rFonts w:ascii="Times New Roman" w:hAnsi="Times New Roman" w:cs="Times New Roman"/>
                <w:sz w:val="24"/>
                <w:szCs w:val="24"/>
                <w:shd w:val="clear" w:color="auto" w:fill="FFFFFF"/>
                <w:lang w:val="ru-RU"/>
              </w:rPr>
              <w:t>1,5</w:t>
            </w:r>
          </w:p>
          <w:p w14:paraId="75011464" w14:textId="77777777" w:rsidR="009054B8" w:rsidRPr="001E2C36" w:rsidRDefault="009054B8" w:rsidP="0025187C">
            <w:pPr>
              <w:jc w:val="center"/>
              <w:rPr>
                <w:rFonts w:ascii="Times New Roman" w:hAnsi="Times New Roman" w:cs="Times New Roman"/>
                <w:sz w:val="24"/>
                <w:szCs w:val="24"/>
                <w:shd w:val="clear" w:color="auto" w:fill="FFFFFF"/>
                <w:lang w:val="ru-RU"/>
              </w:rPr>
            </w:pPr>
          </w:p>
          <w:p w14:paraId="7D02E06F" w14:textId="77777777" w:rsidR="009054B8" w:rsidRPr="001E2C36" w:rsidRDefault="009054B8" w:rsidP="0025187C">
            <w:pPr>
              <w:jc w:val="center"/>
              <w:rPr>
                <w:rFonts w:ascii="Times New Roman" w:hAnsi="Times New Roman" w:cs="Times New Roman"/>
                <w:sz w:val="24"/>
                <w:szCs w:val="24"/>
                <w:shd w:val="clear" w:color="auto" w:fill="FFFFFF"/>
                <w:lang w:val="ru-RU"/>
              </w:rPr>
            </w:pPr>
          </w:p>
        </w:tc>
        <w:tc>
          <w:tcPr>
            <w:tcW w:w="1756" w:type="dxa"/>
            <w:shd w:val="clear" w:color="auto" w:fill="auto"/>
            <w:vAlign w:val="center"/>
          </w:tcPr>
          <w:p w14:paraId="7268F676" w14:textId="4B36C925" w:rsidR="0025187C" w:rsidRPr="001E2C36" w:rsidRDefault="0025187C" w:rsidP="009054B8">
            <w:pPr>
              <w:autoSpaceDE w:val="0"/>
              <w:autoSpaceDN w:val="0"/>
              <w:jc w:val="center"/>
              <w:rPr>
                <w:rFonts w:ascii="Times New Roman" w:eastAsia="Calibri" w:hAnsi="Times New Roman" w:cs="Times New Roman"/>
                <w:sz w:val="24"/>
                <w:szCs w:val="24"/>
                <w:lang w:val="kk-KZ"/>
              </w:rPr>
            </w:pPr>
            <w:r w:rsidRPr="001E2C36">
              <w:rPr>
                <w:rFonts w:ascii="Times New Roman" w:hAnsi="Times New Roman" w:cs="Times New Roman"/>
                <w:lang w:val="ru-RU"/>
              </w:rPr>
              <w:t>1,7</w:t>
            </w:r>
          </w:p>
        </w:tc>
        <w:tc>
          <w:tcPr>
            <w:tcW w:w="4338" w:type="dxa"/>
            <w:shd w:val="clear" w:color="auto" w:fill="auto"/>
            <w:vAlign w:val="center"/>
          </w:tcPr>
          <w:p w14:paraId="3119A544" w14:textId="77777777" w:rsidR="009054B8" w:rsidRPr="001E2C36" w:rsidRDefault="009054B8" w:rsidP="009054B8">
            <w:pPr>
              <w:spacing w:after="0" w:line="240" w:lineRule="auto"/>
              <w:jc w:val="center"/>
              <w:rPr>
                <w:rFonts w:ascii="Times New Roman" w:eastAsia="Calibri" w:hAnsi="Times New Roman" w:cs="Times New Roman"/>
                <w:i/>
                <w:sz w:val="24"/>
                <w:szCs w:val="24"/>
                <w:lang w:val="kk-KZ"/>
              </w:rPr>
            </w:pPr>
            <w:r w:rsidRPr="001E2C36">
              <w:rPr>
                <w:rFonts w:ascii="Times New Roman" w:eastAsia="Calibri" w:hAnsi="Times New Roman" w:cs="Times New Roman"/>
                <w:i/>
                <w:sz w:val="24"/>
                <w:szCs w:val="24"/>
                <w:lang w:val="kk-KZ"/>
              </w:rPr>
              <w:t>Индикатор достигнут</w:t>
            </w:r>
          </w:p>
          <w:p w14:paraId="4E2B47CD" w14:textId="7A5BDC26" w:rsidR="0025187C" w:rsidRPr="001E2C36" w:rsidRDefault="0025187C" w:rsidP="0025187C">
            <w:pPr>
              <w:spacing w:after="0" w:line="240" w:lineRule="auto"/>
              <w:jc w:val="center"/>
              <w:rPr>
                <w:rFonts w:ascii="Times New Roman" w:eastAsia="Calibri" w:hAnsi="Times New Roman" w:cs="Times New Roman"/>
                <w:b/>
                <w:i/>
                <w:sz w:val="24"/>
                <w:szCs w:val="24"/>
                <w:lang w:val="kk-KZ"/>
              </w:rPr>
            </w:pPr>
          </w:p>
        </w:tc>
      </w:tr>
      <w:tr w:rsidR="0025187C" w:rsidRPr="001E2C36" w14:paraId="089E7180" w14:textId="77777777" w:rsidTr="009054B8">
        <w:trPr>
          <w:trHeight w:val="613"/>
        </w:trPr>
        <w:tc>
          <w:tcPr>
            <w:tcW w:w="454" w:type="dxa"/>
          </w:tcPr>
          <w:p w14:paraId="1D89B2A7" w14:textId="032C69C7" w:rsidR="0025187C" w:rsidRPr="001E2C36" w:rsidRDefault="0025187C" w:rsidP="0025187C">
            <w:pPr>
              <w:widowControl w:val="0"/>
              <w:tabs>
                <w:tab w:val="left" w:pos="9639"/>
              </w:tabs>
              <w:spacing w:after="0" w:line="240" w:lineRule="auto"/>
              <w:ind w:left="-54" w:right="-14"/>
              <w:rPr>
                <w:rFonts w:ascii="Times New Roman" w:hAnsi="Times New Roman" w:cs="Times New Roman"/>
                <w:sz w:val="24"/>
                <w:szCs w:val="24"/>
                <w:lang w:val="kk-KZ"/>
              </w:rPr>
            </w:pPr>
            <w:r w:rsidRPr="001E2C36">
              <w:rPr>
                <w:rFonts w:ascii="Times New Roman" w:hAnsi="Times New Roman" w:cs="Times New Roman"/>
                <w:sz w:val="24"/>
                <w:szCs w:val="24"/>
                <w:lang w:val="kk-KZ"/>
              </w:rPr>
              <w:t>2.</w:t>
            </w:r>
          </w:p>
        </w:tc>
        <w:tc>
          <w:tcPr>
            <w:tcW w:w="3544" w:type="dxa"/>
          </w:tcPr>
          <w:p w14:paraId="469767F7" w14:textId="389DD740" w:rsidR="0025187C" w:rsidRPr="001E2C36" w:rsidRDefault="0025187C" w:rsidP="0025187C">
            <w:pPr>
              <w:autoSpaceDE w:val="0"/>
              <w:autoSpaceDN w:val="0"/>
              <w:spacing w:after="0" w:line="240" w:lineRule="auto"/>
              <w:ind w:right="-85"/>
              <w:rPr>
                <w:rFonts w:ascii="Times New Roman" w:hAnsi="Times New Roman" w:cs="Times New Roman"/>
                <w:sz w:val="24"/>
                <w:szCs w:val="24"/>
                <w:shd w:val="clear" w:color="auto" w:fill="FFFFFF"/>
                <w:lang w:val="kk-KZ"/>
              </w:rPr>
            </w:pPr>
            <w:r w:rsidRPr="001E2C36">
              <w:rPr>
                <w:rFonts w:ascii="Times New Roman" w:eastAsia="Times New Roman" w:hAnsi="Times New Roman" w:cs="Times New Roman"/>
                <w:bCs/>
                <w:sz w:val="24"/>
                <w:szCs w:val="24"/>
                <w:lang w:val="ru-RU"/>
              </w:rPr>
              <w:t>Доля новых технологий, направленных на лечение пациентов, нуждающихся в лечении за рубежом от общего количества внедренных новых технологий</w:t>
            </w:r>
            <w:r w:rsidRPr="001E2C36">
              <w:rPr>
                <w:rFonts w:ascii="Times New Roman" w:eastAsia="Times New Roman" w:hAnsi="Times New Roman" w:cs="Times New Roman"/>
                <w:b/>
                <w:sz w:val="24"/>
                <w:szCs w:val="24"/>
                <w:lang w:val="ru-RU" w:eastAsia="ru-RU"/>
              </w:rPr>
              <w:t xml:space="preserve"> </w:t>
            </w:r>
          </w:p>
        </w:tc>
        <w:tc>
          <w:tcPr>
            <w:tcW w:w="1843" w:type="dxa"/>
          </w:tcPr>
          <w:p w14:paraId="397C4A85" w14:textId="1A57887F" w:rsidR="0025187C" w:rsidRPr="001E2C36" w:rsidRDefault="0025187C" w:rsidP="0025187C">
            <w:pPr>
              <w:autoSpaceDE w:val="0"/>
              <w:autoSpaceDN w:val="0"/>
              <w:jc w:val="center"/>
              <w:rPr>
                <w:rFonts w:ascii="Times New Roman" w:hAnsi="Times New Roman" w:cs="Times New Roman"/>
                <w:sz w:val="24"/>
                <w:szCs w:val="24"/>
              </w:rPr>
            </w:pPr>
            <w:proofErr w:type="spellStart"/>
            <w:r w:rsidRPr="001E2C36">
              <w:rPr>
                <w:rFonts w:ascii="Times New Roman" w:hAnsi="Times New Roman" w:cs="Times New Roman"/>
                <w:sz w:val="24"/>
                <w:szCs w:val="24"/>
              </w:rPr>
              <w:t>Административные</w:t>
            </w:r>
            <w:proofErr w:type="spellEnd"/>
            <w:r w:rsidRPr="001E2C36">
              <w:rPr>
                <w:rFonts w:ascii="Times New Roman" w:hAnsi="Times New Roman" w:cs="Times New Roman"/>
                <w:sz w:val="24"/>
                <w:szCs w:val="24"/>
              </w:rPr>
              <w:t xml:space="preserve"> </w:t>
            </w:r>
            <w:proofErr w:type="spellStart"/>
            <w:r w:rsidRPr="001E2C36">
              <w:rPr>
                <w:rFonts w:ascii="Times New Roman" w:hAnsi="Times New Roman" w:cs="Times New Roman"/>
                <w:sz w:val="24"/>
                <w:szCs w:val="24"/>
              </w:rPr>
              <w:t>данные</w:t>
            </w:r>
            <w:proofErr w:type="spellEnd"/>
            <w:r w:rsidRPr="001E2C36">
              <w:rPr>
                <w:rFonts w:ascii="Times New Roman" w:hAnsi="Times New Roman" w:cs="Times New Roman"/>
                <w:sz w:val="24"/>
                <w:szCs w:val="24"/>
              </w:rPr>
              <w:t xml:space="preserve"> МЗ</w:t>
            </w:r>
          </w:p>
        </w:tc>
        <w:tc>
          <w:tcPr>
            <w:tcW w:w="1276" w:type="dxa"/>
          </w:tcPr>
          <w:p w14:paraId="70439759" w14:textId="1CCD5FFA" w:rsidR="0025187C" w:rsidRPr="001E2C36" w:rsidRDefault="0025187C" w:rsidP="0025187C">
            <w:pPr>
              <w:autoSpaceDE w:val="0"/>
              <w:autoSpaceDN w:val="0"/>
              <w:ind w:left="-108" w:right="-108"/>
              <w:jc w:val="center"/>
              <w:rPr>
                <w:rFonts w:ascii="Times New Roman" w:hAnsi="Times New Roman" w:cs="Times New Roman"/>
                <w:sz w:val="24"/>
                <w:szCs w:val="24"/>
                <w:lang w:val="ru-RU"/>
              </w:rPr>
            </w:pPr>
            <w:r w:rsidRPr="001E2C36">
              <w:rPr>
                <w:rFonts w:ascii="Times New Roman" w:hAnsi="Times New Roman" w:cs="Times New Roman"/>
                <w:sz w:val="24"/>
                <w:szCs w:val="24"/>
                <w:lang w:val="ru-RU"/>
              </w:rPr>
              <w:t>%</w:t>
            </w:r>
          </w:p>
        </w:tc>
        <w:tc>
          <w:tcPr>
            <w:tcW w:w="1560" w:type="dxa"/>
            <w:vAlign w:val="center"/>
          </w:tcPr>
          <w:p w14:paraId="59E2BBDA" w14:textId="77777777" w:rsidR="0025187C" w:rsidRPr="001E2C36" w:rsidRDefault="0025187C" w:rsidP="0025187C">
            <w:pPr>
              <w:autoSpaceDE w:val="0"/>
              <w:autoSpaceDN w:val="0"/>
              <w:jc w:val="center"/>
              <w:rPr>
                <w:rFonts w:ascii="Times New Roman" w:eastAsia="Calibri" w:hAnsi="Times New Roman" w:cs="Times New Roman"/>
                <w:sz w:val="24"/>
                <w:szCs w:val="24"/>
                <w:lang w:val="kk-KZ"/>
              </w:rPr>
            </w:pPr>
          </w:p>
          <w:p w14:paraId="7D391872" w14:textId="77777777" w:rsidR="0025187C" w:rsidRPr="001E2C36" w:rsidRDefault="0025187C" w:rsidP="0025187C">
            <w:pPr>
              <w:autoSpaceDE w:val="0"/>
              <w:autoSpaceDN w:val="0"/>
              <w:jc w:val="center"/>
              <w:rPr>
                <w:rFonts w:ascii="Times New Roman" w:eastAsia="Calibri" w:hAnsi="Times New Roman" w:cs="Times New Roman"/>
                <w:sz w:val="24"/>
                <w:szCs w:val="24"/>
                <w:lang w:val="kk-KZ"/>
              </w:rPr>
            </w:pPr>
            <w:r w:rsidRPr="001E2C36">
              <w:rPr>
                <w:rFonts w:ascii="Times New Roman" w:eastAsia="Calibri" w:hAnsi="Times New Roman" w:cs="Times New Roman"/>
                <w:sz w:val="24"/>
                <w:szCs w:val="24"/>
                <w:lang w:val="kk-KZ"/>
              </w:rPr>
              <w:t>12</w:t>
            </w:r>
          </w:p>
          <w:p w14:paraId="6C1212A9" w14:textId="77777777" w:rsidR="0025187C" w:rsidRPr="001E2C36" w:rsidRDefault="0025187C" w:rsidP="0025187C">
            <w:pPr>
              <w:jc w:val="center"/>
              <w:rPr>
                <w:rFonts w:ascii="Times New Roman" w:hAnsi="Times New Roman" w:cs="Times New Roman"/>
                <w:sz w:val="24"/>
                <w:szCs w:val="24"/>
                <w:shd w:val="clear" w:color="auto" w:fill="FFFFFF"/>
                <w:lang w:val="ru-RU"/>
              </w:rPr>
            </w:pPr>
          </w:p>
        </w:tc>
        <w:tc>
          <w:tcPr>
            <w:tcW w:w="1756" w:type="dxa"/>
            <w:shd w:val="clear" w:color="auto" w:fill="auto"/>
            <w:vAlign w:val="center"/>
          </w:tcPr>
          <w:p w14:paraId="0C62DBCD" w14:textId="7FFAEC2F" w:rsidR="0025187C" w:rsidRPr="001E2C36" w:rsidRDefault="0025187C" w:rsidP="0025187C">
            <w:pPr>
              <w:autoSpaceDE w:val="0"/>
              <w:autoSpaceDN w:val="0"/>
              <w:jc w:val="center"/>
              <w:rPr>
                <w:rFonts w:ascii="Times New Roman" w:eastAsia="Calibri" w:hAnsi="Times New Roman" w:cs="Times New Roman"/>
                <w:sz w:val="24"/>
                <w:szCs w:val="24"/>
                <w:lang w:val="kk-KZ"/>
              </w:rPr>
            </w:pPr>
            <w:r w:rsidRPr="001E2C36">
              <w:rPr>
                <w:rFonts w:ascii="Times New Roman" w:hAnsi="Times New Roman" w:cs="Times New Roman"/>
              </w:rPr>
              <w:t>20</w:t>
            </w:r>
          </w:p>
        </w:tc>
        <w:tc>
          <w:tcPr>
            <w:tcW w:w="4338" w:type="dxa"/>
            <w:shd w:val="clear" w:color="auto" w:fill="auto"/>
            <w:vAlign w:val="center"/>
          </w:tcPr>
          <w:p w14:paraId="601737AF" w14:textId="77777777" w:rsidR="009054B8" w:rsidRPr="001E2C36" w:rsidRDefault="009054B8" w:rsidP="009054B8">
            <w:pPr>
              <w:spacing w:after="0" w:line="240" w:lineRule="auto"/>
              <w:jc w:val="center"/>
              <w:rPr>
                <w:rFonts w:ascii="Times New Roman" w:eastAsia="Calibri" w:hAnsi="Times New Roman" w:cs="Times New Roman"/>
                <w:i/>
                <w:sz w:val="24"/>
                <w:szCs w:val="24"/>
                <w:lang w:val="kk-KZ"/>
              </w:rPr>
            </w:pPr>
            <w:r w:rsidRPr="001E2C36">
              <w:rPr>
                <w:rFonts w:ascii="Times New Roman" w:eastAsia="Calibri" w:hAnsi="Times New Roman" w:cs="Times New Roman"/>
                <w:i/>
                <w:sz w:val="24"/>
                <w:szCs w:val="24"/>
                <w:lang w:val="kk-KZ"/>
              </w:rPr>
              <w:t>Индикатор достигнут</w:t>
            </w:r>
          </w:p>
          <w:p w14:paraId="47970B6F" w14:textId="4F03CE89" w:rsidR="0025187C" w:rsidRPr="001E2C36" w:rsidRDefault="0025187C" w:rsidP="0025187C">
            <w:pPr>
              <w:spacing w:after="0" w:line="240" w:lineRule="auto"/>
              <w:jc w:val="center"/>
              <w:rPr>
                <w:rFonts w:ascii="Times New Roman" w:eastAsia="Calibri" w:hAnsi="Times New Roman" w:cs="Times New Roman"/>
                <w:b/>
                <w:i/>
                <w:sz w:val="24"/>
                <w:szCs w:val="24"/>
                <w:lang w:val="kk-KZ"/>
              </w:rPr>
            </w:pPr>
          </w:p>
        </w:tc>
      </w:tr>
      <w:tr w:rsidR="0025187C" w:rsidRPr="001E2C36" w14:paraId="3DB24F35" w14:textId="77777777" w:rsidTr="009054B8">
        <w:trPr>
          <w:trHeight w:val="20"/>
        </w:trPr>
        <w:tc>
          <w:tcPr>
            <w:tcW w:w="454" w:type="dxa"/>
          </w:tcPr>
          <w:p w14:paraId="3A8BA1E8" w14:textId="77777777" w:rsidR="0025187C" w:rsidRPr="001E2C36" w:rsidRDefault="0025187C" w:rsidP="0025187C">
            <w:pPr>
              <w:widowControl w:val="0"/>
              <w:tabs>
                <w:tab w:val="left" w:pos="9639"/>
              </w:tabs>
              <w:spacing w:after="0" w:line="240" w:lineRule="auto"/>
              <w:rPr>
                <w:rFonts w:ascii="Times New Roman" w:hAnsi="Times New Roman" w:cs="Times New Roman"/>
                <w:bCs/>
                <w:sz w:val="24"/>
                <w:szCs w:val="24"/>
              </w:rPr>
            </w:pPr>
            <w:r w:rsidRPr="001E2C36">
              <w:rPr>
                <w:rFonts w:ascii="Times New Roman" w:hAnsi="Times New Roman" w:cs="Times New Roman"/>
                <w:bCs/>
                <w:sz w:val="24"/>
                <w:szCs w:val="24"/>
                <w:lang w:val="kk-KZ"/>
              </w:rPr>
              <w:t>3</w:t>
            </w:r>
            <w:r w:rsidRPr="001E2C36">
              <w:rPr>
                <w:rFonts w:ascii="Times New Roman" w:hAnsi="Times New Roman" w:cs="Times New Roman"/>
                <w:bCs/>
                <w:sz w:val="24"/>
                <w:szCs w:val="24"/>
              </w:rPr>
              <w:t>.</w:t>
            </w:r>
          </w:p>
        </w:tc>
        <w:tc>
          <w:tcPr>
            <w:tcW w:w="3544" w:type="dxa"/>
          </w:tcPr>
          <w:p w14:paraId="19CF07A4" w14:textId="77777777" w:rsidR="0025187C" w:rsidRPr="001E2C36" w:rsidRDefault="0025187C" w:rsidP="0025187C">
            <w:pPr>
              <w:spacing w:after="0" w:line="240" w:lineRule="auto"/>
              <w:rPr>
                <w:rFonts w:ascii="Times New Roman" w:hAnsi="Times New Roman" w:cs="Times New Roman"/>
                <w:iCs/>
                <w:sz w:val="24"/>
                <w:szCs w:val="24"/>
                <w:lang w:val="ru-RU" w:eastAsia="ru-RU"/>
              </w:rPr>
            </w:pPr>
            <w:r w:rsidRPr="001E2C36">
              <w:rPr>
                <w:rFonts w:ascii="Times New Roman" w:hAnsi="Times New Roman" w:cs="Times New Roman"/>
                <w:iCs/>
                <w:sz w:val="24"/>
                <w:szCs w:val="24"/>
                <w:lang w:val="kk-KZ" w:eastAsia="ru-RU"/>
              </w:rPr>
              <w:t>К</w:t>
            </w:r>
            <w:proofErr w:type="spellStart"/>
            <w:r w:rsidRPr="001E2C36">
              <w:rPr>
                <w:rFonts w:ascii="Times New Roman" w:hAnsi="Times New Roman" w:cs="Times New Roman"/>
                <w:iCs/>
                <w:sz w:val="24"/>
                <w:szCs w:val="24"/>
                <w:lang w:val="ru-RU" w:eastAsia="ru-RU"/>
              </w:rPr>
              <w:t>линически</w:t>
            </w:r>
            <w:proofErr w:type="spellEnd"/>
            <w:r w:rsidRPr="001E2C36">
              <w:rPr>
                <w:rFonts w:ascii="Times New Roman" w:hAnsi="Times New Roman" w:cs="Times New Roman"/>
                <w:iCs/>
                <w:sz w:val="24"/>
                <w:szCs w:val="24"/>
                <w:lang w:val="kk-KZ" w:eastAsia="ru-RU"/>
              </w:rPr>
              <w:t>е</w:t>
            </w:r>
            <w:r w:rsidRPr="001E2C36">
              <w:rPr>
                <w:rFonts w:ascii="Times New Roman" w:hAnsi="Times New Roman" w:cs="Times New Roman"/>
                <w:iCs/>
                <w:sz w:val="24"/>
                <w:szCs w:val="24"/>
                <w:lang w:val="ru-RU" w:eastAsia="ru-RU"/>
              </w:rPr>
              <w:t xml:space="preserve"> </w:t>
            </w:r>
            <w:proofErr w:type="spellStart"/>
            <w:r w:rsidRPr="001E2C36">
              <w:rPr>
                <w:rFonts w:ascii="Times New Roman" w:hAnsi="Times New Roman" w:cs="Times New Roman"/>
                <w:iCs/>
                <w:sz w:val="24"/>
                <w:szCs w:val="24"/>
                <w:lang w:val="ru-RU" w:eastAsia="ru-RU"/>
              </w:rPr>
              <w:t>исследовани</w:t>
            </w:r>
            <w:proofErr w:type="spellEnd"/>
            <w:r w:rsidRPr="001E2C36">
              <w:rPr>
                <w:rFonts w:ascii="Times New Roman" w:hAnsi="Times New Roman" w:cs="Times New Roman"/>
                <w:iCs/>
                <w:sz w:val="24"/>
                <w:szCs w:val="24"/>
                <w:lang w:val="kk-KZ" w:eastAsia="ru-RU"/>
              </w:rPr>
              <w:t>я</w:t>
            </w:r>
            <w:r w:rsidRPr="001E2C36">
              <w:rPr>
                <w:rFonts w:ascii="Times New Roman" w:hAnsi="Times New Roman" w:cs="Times New Roman"/>
                <w:iCs/>
                <w:sz w:val="24"/>
                <w:szCs w:val="24"/>
                <w:lang w:val="ru-RU" w:eastAsia="ru-RU"/>
              </w:rPr>
              <w:t>, проводимы</w:t>
            </w:r>
            <w:r w:rsidRPr="001E2C36">
              <w:rPr>
                <w:rFonts w:ascii="Times New Roman" w:hAnsi="Times New Roman" w:cs="Times New Roman"/>
                <w:iCs/>
                <w:sz w:val="24"/>
                <w:szCs w:val="24"/>
                <w:lang w:val="kk-KZ" w:eastAsia="ru-RU"/>
              </w:rPr>
              <w:t>е</w:t>
            </w:r>
            <w:r w:rsidRPr="001E2C36">
              <w:rPr>
                <w:rFonts w:ascii="Times New Roman" w:hAnsi="Times New Roman" w:cs="Times New Roman"/>
                <w:iCs/>
                <w:sz w:val="24"/>
                <w:szCs w:val="24"/>
                <w:lang w:val="ru-RU" w:eastAsia="ru-RU"/>
              </w:rPr>
              <w:t xml:space="preserve"> в РК, в расчете на миллион населения</w:t>
            </w:r>
          </w:p>
        </w:tc>
        <w:tc>
          <w:tcPr>
            <w:tcW w:w="1843" w:type="dxa"/>
          </w:tcPr>
          <w:p w14:paraId="3664E78F" w14:textId="77777777" w:rsidR="0025187C" w:rsidRPr="001E2C36" w:rsidRDefault="0025187C" w:rsidP="0025187C">
            <w:pPr>
              <w:tabs>
                <w:tab w:val="left" w:pos="0"/>
              </w:tabs>
              <w:ind w:left="-79" w:right="-108"/>
              <w:jc w:val="center"/>
              <w:rPr>
                <w:rFonts w:ascii="Times New Roman" w:hAnsi="Times New Roman" w:cs="Times New Roman"/>
                <w:sz w:val="24"/>
                <w:szCs w:val="24"/>
              </w:rPr>
            </w:pPr>
            <w:proofErr w:type="spellStart"/>
            <w:r w:rsidRPr="001E2C36">
              <w:rPr>
                <w:rFonts w:ascii="Times New Roman" w:hAnsi="Times New Roman" w:cs="Times New Roman"/>
                <w:sz w:val="24"/>
                <w:szCs w:val="24"/>
              </w:rPr>
              <w:t>Административные</w:t>
            </w:r>
            <w:proofErr w:type="spellEnd"/>
            <w:r w:rsidRPr="001E2C36">
              <w:rPr>
                <w:rFonts w:ascii="Times New Roman" w:hAnsi="Times New Roman" w:cs="Times New Roman"/>
                <w:sz w:val="24"/>
                <w:szCs w:val="24"/>
              </w:rPr>
              <w:t xml:space="preserve"> </w:t>
            </w:r>
            <w:proofErr w:type="spellStart"/>
            <w:r w:rsidRPr="001E2C36">
              <w:rPr>
                <w:rFonts w:ascii="Times New Roman" w:hAnsi="Times New Roman" w:cs="Times New Roman"/>
                <w:sz w:val="24"/>
                <w:szCs w:val="24"/>
              </w:rPr>
              <w:t>данные</w:t>
            </w:r>
            <w:proofErr w:type="spellEnd"/>
            <w:r w:rsidRPr="001E2C36">
              <w:rPr>
                <w:rFonts w:ascii="Times New Roman" w:hAnsi="Times New Roman" w:cs="Times New Roman"/>
                <w:sz w:val="24"/>
                <w:szCs w:val="24"/>
              </w:rPr>
              <w:t xml:space="preserve"> МЗ</w:t>
            </w:r>
          </w:p>
        </w:tc>
        <w:tc>
          <w:tcPr>
            <w:tcW w:w="1276" w:type="dxa"/>
          </w:tcPr>
          <w:p w14:paraId="58142FA4" w14:textId="77777777" w:rsidR="0025187C" w:rsidRPr="001E2C36" w:rsidRDefault="0025187C" w:rsidP="0025187C">
            <w:pPr>
              <w:jc w:val="center"/>
              <w:rPr>
                <w:rFonts w:ascii="Times New Roman" w:hAnsi="Times New Roman" w:cs="Times New Roman"/>
                <w:iCs/>
                <w:sz w:val="24"/>
                <w:szCs w:val="24"/>
                <w:lang w:eastAsia="ru-RU"/>
              </w:rPr>
            </w:pPr>
            <w:proofErr w:type="spellStart"/>
            <w:proofErr w:type="gramStart"/>
            <w:r w:rsidRPr="001E2C36">
              <w:rPr>
                <w:rFonts w:ascii="Times New Roman" w:hAnsi="Times New Roman" w:cs="Times New Roman"/>
                <w:sz w:val="24"/>
                <w:szCs w:val="24"/>
              </w:rPr>
              <w:t>на</w:t>
            </w:r>
            <w:proofErr w:type="spellEnd"/>
            <w:proofErr w:type="gramEnd"/>
            <w:r w:rsidRPr="001E2C36">
              <w:rPr>
                <w:rFonts w:ascii="Times New Roman" w:hAnsi="Times New Roman" w:cs="Times New Roman"/>
                <w:sz w:val="24"/>
                <w:szCs w:val="24"/>
              </w:rPr>
              <w:t xml:space="preserve"> 1 </w:t>
            </w:r>
            <w:proofErr w:type="spellStart"/>
            <w:r w:rsidRPr="001E2C36">
              <w:rPr>
                <w:rFonts w:ascii="Times New Roman" w:hAnsi="Times New Roman" w:cs="Times New Roman"/>
                <w:sz w:val="24"/>
                <w:szCs w:val="24"/>
              </w:rPr>
              <w:t>млн</w:t>
            </w:r>
            <w:proofErr w:type="spellEnd"/>
            <w:r w:rsidRPr="001E2C36">
              <w:rPr>
                <w:rFonts w:ascii="Times New Roman" w:hAnsi="Times New Roman" w:cs="Times New Roman"/>
                <w:sz w:val="24"/>
                <w:szCs w:val="24"/>
              </w:rPr>
              <w:t xml:space="preserve">. </w:t>
            </w:r>
            <w:proofErr w:type="spellStart"/>
            <w:r w:rsidRPr="001E2C36">
              <w:rPr>
                <w:rFonts w:ascii="Times New Roman" w:hAnsi="Times New Roman" w:cs="Times New Roman"/>
                <w:sz w:val="24"/>
                <w:szCs w:val="24"/>
              </w:rPr>
              <w:t>населения</w:t>
            </w:r>
            <w:proofErr w:type="spellEnd"/>
          </w:p>
        </w:tc>
        <w:tc>
          <w:tcPr>
            <w:tcW w:w="1560" w:type="dxa"/>
          </w:tcPr>
          <w:p w14:paraId="399178A0" w14:textId="77777777" w:rsidR="0025187C" w:rsidRPr="001E2C36" w:rsidRDefault="0025187C" w:rsidP="0025187C">
            <w:pPr>
              <w:jc w:val="center"/>
              <w:rPr>
                <w:rFonts w:ascii="Times New Roman" w:hAnsi="Times New Roman" w:cs="Times New Roman"/>
                <w:iCs/>
                <w:sz w:val="24"/>
                <w:szCs w:val="24"/>
                <w:lang w:val="ru-RU" w:eastAsia="ru-RU"/>
              </w:rPr>
            </w:pPr>
          </w:p>
          <w:p w14:paraId="02F38201" w14:textId="77777777" w:rsidR="0025187C" w:rsidRPr="001E2C36" w:rsidRDefault="0025187C" w:rsidP="0025187C">
            <w:pPr>
              <w:jc w:val="center"/>
              <w:rPr>
                <w:rFonts w:ascii="Times New Roman" w:hAnsi="Times New Roman" w:cs="Times New Roman"/>
                <w:iCs/>
                <w:sz w:val="24"/>
                <w:szCs w:val="24"/>
                <w:lang w:val="ru-RU" w:eastAsia="ru-RU"/>
              </w:rPr>
            </w:pPr>
            <w:r w:rsidRPr="001E2C36">
              <w:rPr>
                <w:rFonts w:ascii="Times New Roman" w:hAnsi="Times New Roman" w:cs="Times New Roman"/>
                <w:iCs/>
                <w:sz w:val="24"/>
                <w:szCs w:val="24"/>
                <w:lang w:val="ru-RU" w:eastAsia="ru-RU"/>
              </w:rPr>
              <w:t>1,9</w:t>
            </w:r>
          </w:p>
          <w:p w14:paraId="1974867D" w14:textId="77777777" w:rsidR="009054B8" w:rsidRPr="001E2C36" w:rsidRDefault="009054B8" w:rsidP="0025187C">
            <w:pPr>
              <w:jc w:val="center"/>
              <w:rPr>
                <w:rFonts w:ascii="Times New Roman" w:hAnsi="Times New Roman" w:cs="Times New Roman"/>
                <w:iCs/>
                <w:sz w:val="24"/>
                <w:szCs w:val="24"/>
                <w:lang w:val="ru-RU" w:eastAsia="ru-RU"/>
              </w:rPr>
            </w:pPr>
          </w:p>
        </w:tc>
        <w:tc>
          <w:tcPr>
            <w:tcW w:w="1756" w:type="dxa"/>
            <w:vAlign w:val="center"/>
          </w:tcPr>
          <w:p w14:paraId="26583012" w14:textId="62BB0550" w:rsidR="0025187C" w:rsidRPr="001E2C36" w:rsidRDefault="0025187C" w:rsidP="0025187C">
            <w:pPr>
              <w:autoSpaceDE w:val="0"/>
              <w:autoSpaceDN w:val="0"/>
              <w:jc w:val="center"/>
              <w:rPr>
                <w:rFonts w:ascii="Times New Roman" w:eastAsia="Calibri" w:hAnsi="Times New Roman" w:cs="Times New Roman"/>
                <w:sz w:val="24"/>
                <w:szCs w:val="24"/>
                <w:lang w:val="kk-KZ"/>
              </w:rPr>
            </w:pPr>
            <w:r w:rsidRPr="001E2C36">
              <w:rPr>
                <w:rFonts w:ascii="Times New Roman" w:hAnsi="Times New Roman" w:cs="Times New Roman"/>
              </w:rPr>
              <w:t>1,9</w:t>
            </w:r>
          </w:p>
        </w:tc>
        <w:tc>
          <w:tcPr>
            <w:tcW w:w="4338" w:type="dxa"/>
            <w:vAlign w:val="center"/>
          </w:tcPr>
          <w:p w14:paraId="63C7CC3F" w14:textId="77777777" w:rsidR="009054B8" w:rsidRPr="001E2C36" w:rsidRDefault="009054B8" w:rsidP="009054B8">
            <w:pPr>
              <w:spacing w:after="0" w:line="240" w:lineRule="auto"/>
              <w:jc w:val="center"/>
              <w:rPr>
                <w:rFonts w:ascii="Times New Roman" w:eastAsia="Calibri" w:hAnsi="Times New Roman" w:cs="Times New Roman"/>
                <w:i/>
                <w:sz w:val="24"/>
                <w:szCs w:val="24"/>
                <w:lang w:val="kk-KZ"/>
              </w:rPr>
            </w:pPr>
            <w:r w:rsidRPr="001E2C36">
              <w:rPr>
                <w:rFonts w:ascii="Times New Roman" w:eastAsia="Calibri" w:hAnsi="Times New Roman" w:cs="Times New Roman"/>
                <w:i/>
                <w:sz w:val="24"/>
                <w:szCs w:val="24"/>
                <w:lang w:val="kk-KZ"/>
              </w:rPr>
              <w:t>Индикатор достигнут</w:t>
            </w:r>
          </w:p>
          <w:p w14:paraId="589A977C" w14:textId="75C00D36" w:rsidR="0025187C" w:rsidRPr="001E2C36" w:rsidRDefault="0025187C" w:rsidP="0025187C">
            <w:pPr>
              <w:spacing w:after="0" w:line="240" w:lineRule="auto"/>
              <w:jc w:val="center"/>
              <w:rPr>
                <w:rFonts w:ascii="Times New Roman" w:eastAsia="Calibri" w:hAnsi="Times New Roman" w:cs="Times New Roman"/>
                <w:b/>
                <w:i/>
                <w:sz w:val="24"/>
                <w:szCs w:val="24"/>
                <w:lang w:val="kk-KZ"/>
              </w:rPr>
            </w:pPr>
          </w:p>
        </w:tc>
      </w:tr>
    </w:tbl>
    <w:p w14:paraId="5D53EA0E" w14:textId="27E44580" w:rsidR="00320C76" w:rsidRPr="001E2C36" w:rsidRDefault="00320C76" w:rsidP="000D413F">
      <w:pPr>
        <w:tabs>
          <w:tab w:val="left" w:pos="11532"/>
        </w:tabs>
        <w:rPr>
          <w:rFonts w:ascii="Times New Roman" w:hAnsi="Times New Roman" w:cs="Times New Roman"/>
          <w:sz w:val="28"/>
          <w:szCs w:val="28"/>
          <w:lang w:val="ru-RU"/>
        </w:rPr>
        <w:sectPr w:rsidR="00320C76" w:rsidRPr="001E2C36" w:rsidSect="00FD22E8">
          <w:headerReference w:type="default" r:id="rId8"/>
          <w:footerReference w:type="default" r:id="rId9"/>
          <w:headerReference w:type="first" r:id="rId10"/>
          <w:type w:val="continuous"/>
          <w:pgSz w:w="16839" w:h="11907" w:orient="landscape" w:code="9"/>
          <w:pgMar w:top="567" w:right="567" w:bottom="567" w:left="1134" w:header="709" w:footer="709" w:gutter="0"/>
          <w:pgNumType w:start="1"/>
          <w:cols w:space="708"/>
          <w:titlePg/>
          <w:docGrid w:linePitch="360"/>
        </w:sectPr>
      </w:pPr>
    </w:p>
    <w:p w14:paraId="02B18257" w14:textId="77777777" w:rsidR="00034867" w:rsidRDefault="00A51632" w:rsidP="00A51632">
      <w:pPr>
        <w:tabs>
          <w:tab w:val="left" w:pos="1710"/>
          <w:tab w:val="center" w:pos="4999"/>
        </w:tabs>
        <w:spacing w:after="0"/>
        <w:ind w:left="360"/>
        <w:rPr>
          <w:rFonts w:ascii="Times New Roman" w:hAnsi="Times New Roman" w:cs="Times New Roman"/>
          <w:b/>
          <w:sz w:val="24"/>
          <w:szCs w:val="24"/>
          <w:lang w:val="ru-RU"/>
        </w:rPr>
      </w:pPr>
      <w:r w:rsidRPr="001E2C36">
        <w:rPr>
          <w:rFonts w:ascii="Times New Roman" w:hAnsi="Times New Roman" w:cs="Times New Roman"/>
          <w:b/>
          <w:sz w:val="24"/>
          <w:szCs w:val="24"/>
          <w:lang w:val="ru-RU"/>
        </w:rPr>
        <w:lastRenderedPageBreak/>
        <w:tab/>
      </w:r>
      <w:r w:rsidRPr="001E2C36">
        <w:rPr>
          <w:rFonts w:ascii="Times New Roman" w:hAnsi="Times New Roman" w:cs="Times New Roman"/>
          <w:b/>
          <w:sz w:val="24"/>
          <w:szCs w:val="24"/>
          <w:lang w:val="ru-RU"/>
        </w:rPr>
        <w:tab/>
      </w:r>
    </w:p>
    <w:p w14:paraId="7746F572" w14:textId="72BF1F07" w:rsidR="0012777A" w:rsidRPr="00034867" w:rsidRDefault="00034867" w:rsidP="00034867">
      <w:pPr>
        <w:tabs>
          <w:tab w:val="left" w:pos="1710"/>
          <w:tab w:val="center" w:pos="4999"/>
        </w:tabs>
        <w:spacing w:after="0"/>
        <w:ind w:left="360"/>
        <w:jc w:val="center"/>
        <w:rPr>
          <w:rFonts w:ascii="Times New Roman" w:hAnsi="Times New Roman" w:cs="Times New Roman"/>
          <w:b/>
          <w:sz w:val="28"/>
          <w:szCs w:val="28"/>
          <w:lang w:val="ru-RU"/>
        </w:rPr>
      </w:pPr>
      <w:r w:rsidRPr="00034867">
        <w:rPr>
          <w:rFonts w:ascii="Times New Roman" w:hAnsi="Times New Roman" w:cs="Times New Roman"/>
          <w:b/>
          <w:sz w:val="28"/>
          <w:szCs w:val="28"/>
          <w:lang w:val="ru-RU"/>
        </w:rPr>
        <w:t>3</w:t>
      </w:r>
      <w:r w:rsidRPr="00034867">
        <w:rPr>
          <w:rFonts w:ascii="Times New Roman" w:hAnsi="Times New Roman" w:cs="Times New Roman"/>
          <w:b/>
          <w:sz w:val="24"/>
          <w:szCs w:val="24"/>
          <w:lang w:val="ru-RU"/>
        </w:rPr>
        <w:t xml:space="preserve">. </w:t>
      </w:r>
      <w:r w:rsidRPr="00034867">
        <w:rPr>
          <w:rFonts w:ascii="Times New Roman" w:hAnsi="Times New Roman" w:cs="Times New Roman"/>
          <w:b/>
          <w:sz w:val="28"/>
          <w:szCs w:val="28"/>
          <w:lang w:val="ru-RU"/>
        </w:rPr>
        <w:t>АНАЛИТИЧЕСКАЯ ЗАПИСКА</w:t>
      </w:r>
    </w:p>
    <w:p w14:paraId="784318DC" w14:textId="77777777" w:rsidR="00103D8A" w:rsidRPr="001E2C36" w:rsidRDefault="00103D8A" w:rsidP="00B81DDE">
      <w:pPr>
        <w:pStyle w:val="ae"/>
        <w:ind w:left="360"/>
        <w:rPr>
          <w:rFonts w:ascii="Times New Roman" w:hAnsi="Times New Roman" w:cs="Times New Roman"/>
          <w:sz w:val="28"/>
          <w:szCs w:val="28"/>
          <w:lang w:val="ru-RU"/>
        </w:rPr>
      </w:pPr>
    </w:p>
    <w:p w14:paraId="263BF95C" w14:textId="4BEF7B9D" w:rsidR="003D085B" w:rsidRPr="001E2C36" w:rsidRDefault="003D085B" w:rsidP="003D085B">
      <w:pPr>
        <w:pStyle w:val="ae"/>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 xml:space="preserve">В Стратегическом плане Министерства здравоохранения Республики Казахстан на 2020-2024 годы цели, задачи и направления деятельности Министерства определены исходя из Посланий Президента Республики Казахстан народу Казахстана от 14 декабря 2012 года «Стратегия «Казахстан-2050»: новый политический курс состоявшегося государства», Концепции по вхождению Казахстана в число 30-ти самых развитых государств мира, Стратегического плана развития Республики Казахстан до 2025 года. </w:t>
      </w:r>
    </w:p>
    <w:p w14:paraId="7904697A" w14:textId="7C38BF96" w:rsidR="003D085B" w:rsidRPr="001E2C36" w:rsidRDefault="00A941AE" w:rsidP="003D085B">
      <w:pPr>
        <w:pStyle w:val="ae"/>
        <w:ind w:firstLine="709"/>
        <w:jc w:val="both"/>
        <w:rPr>
          <w:rFonts w:ascii="Times New Roman" w:hAnsi="Times New Roman" w:cs="Times New Roman"/>
          <w:bCs/>
          <w:sz w:val="28"/>
          <w:szCs w:val="28"/>
          <w:lang w:val="ru-RU"/>
        </w:rPr>
      </w:pPr>
      <w:r w:rsidRPr="001E2C36">
        <w:rPr>
          <w:rFonts w:ascii="Times New Roman" w:hAnsi="Times New Roman" w:cs="Times New Roman"/>
          <w:bCs/>
          <w:sz w:val="28"/>
          <w:szCs w:val="28"/>
          <w:lang w:val="ru-RU"/>
        </w:rPr>
        <w:t>О</w:t>
      </w:r>
      <w:r w:rsidR="003D085B" w:rsidRPr="001E2C36">
        <w:rPr>
          <w:rFonts w:ascii="Times New Roman" w:hAnsi="Times New Roman" w:cs="Times New Roman"/>
          <w:bCs/>
          <w:sz w:val="28"/>
          <w:szCs w:val="28"/>
          <w:lang w:val="ru-RU"/>
        </w:rPr>
        <w:t xml:space="preserve">сновными направлениями работы </w:t>
      </w:r>
      <w:r w:rsidR="003D085B" w:rsidRPr="001E2C36">
        <w:rPr>
          <w:rFonts w:ascii="Times New Roman" w:hAnsi="Times New Roman" w:cs="Times New Roman"/>
          <w:sz w:val="28"/>
          <w:szCs w:val="28"/>
          <w:lang w:val="ru-RU"/>
        </w:rPr>
        <w:t>Министерства</w:t>
      </w:r>
      <w:r w:rsidR="003D085B" w:rsidRPr="001E2C36">
        <w:rPr>
          <w:rFonts w:ascii="Times New Roman" w:hAnsi="Times New Roman" w:cs="Times New Roman"/>
          <w:bCs/>
          <w:sz w:val="28"/>
          <w:szCs w:val="28"/>
          <w:lang w:val="ru-RU"/>
        </w:rPr>
        <w:t xml:space="preserve"> </w:t>
      </w:r>
      <w:r w:rsidR="009B6E18" w:rsidRPr="001E2C36">
        <w:rPr>
          <w:rFonts w:ascii="Times New Roman" w:hAnsi="Times New Roman" w:cs="Times New Roman"/>
          <w:bCs/>
          <w:sz w:val="28"/>
          <w:szCs w:val="28"/>
          <w:lang w:val="ru-RU"/>
        </w:rPr>
        <w:t xml:space="preserve">являются </w:t>
      </w:r>
      <w:r w:rsidR="003D085B" w:rsidRPr="001E2C36">
        <w:rPr>
          <w:rFonts w:ascii="Times New Roman" w:hAnsi="Times New Roman" w:cs="Times New Roman"/>
          <w:bCs/>
          <w:sz w:val="28"/>
          <w:szCs w:val="28"/>
          <w:lang w:val="ru-RU"/>
        </w:rPr>
        <w:t xml:space="preserve">укрепление здоровья граждан и повышение </w:t>
      </w:r>
      <w:proofErr w:type="spellStart"/>
      <w:r w:rsidR="003D085B" w:rsidRPr="001E2C36">
        <w:rPr>
          <w:rFonts w:ascii="Times New Roman" w:hAnsi="Times New Roman" w:cs="Times New Roman"/>
          <w:bCs/>
          <w:sz w:val="28"/>
          <w:szCs w:val="28"/>
          <w:lang w:val="ru-RU"/>
        </w:rPr>
        <w:t>пациентоориентированности</w:t>
      </w:r>
      <w:proofErr w:type="spellEnd"/>
      <w:r w:rsidR="003D085B" w:rsidRPr="001E2C36">
        <w:rPr>
          <w:rFonts w:ascii="Times New Roman" w:hAnsi="Times New Roman" w:cs="Times New Roman"/>
          <w:bCs/>
          <w:sz w:val="28"/>
          <w:szCs w:val="28"/>
          <w:lang w:val="ru-RU"/>
        </w:rPr>
        <w:t xml:space="preserve"> системы здравоохранения.</w:t>
      </w:r>
    </w:p>
    <w:p w14:paraId="394F66A1" w14:textId="77777777" w:rsidR="003D085B" w:rsidRPr="001E2C36" w:rsidRDefault="003D085B" w:rsidP="003D085B">
      <w:pPr>
        <w:autoSpaceDE w:val="0"/>
        <w:autoSpaceDN w:val="0"/>
        <w:spacing w:after="0" w:line="240" w:lineRule="auto"/>
        <w:ind w:firstLine="709"/>
        <w:jc w:val="both"/>
        <w:rPr>
          <w:rFonts w:ascii="Times New Roman" w:hAnsi="Times New Roman" w:cs="Times New Roman"/>
          <w:b/>
          <w:sz w:val="28"/>
          <w:szCs w:val="28"/>
          <w:lang w:val="ru-RU"/>
        </w:rPr>
      </w:pPr>
      <w:r w:rsidRPr="001E2C36">
        <w:rPr>
          <w:rFonts w:ascii="Times New Roman" w:hAnsi="Times New Roman" w:cs="Times New Roman"/>
          <w:b/>
          <w:sz w:val="28"/>
          <w:szCs w:val="28"/>
          <w:lang w:val="ru-RU"/>
        </w:rPr>
        <w:t>Стратегическое направление 1. Укрепление здоровья населения</w:t>
      </w:r>
    </w:p>
    <w:p w14:paraId="36210B53" w14:textId="77777777" w:rsidR="003D085B" w:rsidRPr="001E2C36" w:rsidRDefault="003D085B" w:rsidP="003D085B">
      <w:pPr>
        <w:pStyle w:val="ae"/>
        <w:ind w:firstLine="709"/>
        <w:jc w:val="both"/>
        <w:rPr>
          <w:rFonts w:ascii="Times New Roman" w:hAnsi="Times New Roman" w:cs="Times New Roman"/>
          <w:b/>
          <w:sz w:val="28"/>
          <w:szCs w:val="28"/>
          <w:lang w:val="ru-RU"/>
        </w:rPr>
      </w:pPr>
      <w:r w:rsidRPr="001E2C36">
        <w:rPr>
          <w:rFonts w:ascii="Times New Roman" w:hAnsi="Times New Roman" w:cs="Times New Roman"/>
          <w:b/>
          <w:sz w:val="28"/>
          <w:szCs w:val="28"/>
          <w:lang w:val="ru-RU"/>
        </w:rPr>
        <w:t>Цель 1.1. Усиление профилактики заболеваний и развитие управления заболеваниями на ранних стадиях</w:t>
      </w:r>
    </w:p>
    <w:p w14:paraId="2CBC4B04" w14:textId="77777777" w:rsidR="003D085B" w:rsidRPr="001E2C36" w:rsidRDefault="003D085B" w:rsidP="003D085B">
      <w:pPr>
        <w:pBdr>
          <w:bottom w:val="single" w:sz="4" w:space="1" w:color="FFFFFF"/>
        </w:pBdr>
        <w:spacing w:after="0" w:line="240" w:lineRule="auto"/>
        <w:ind w:firstLine="708"/>
        <w:jc w:val="both"/>
        <w:rPr>
          <w:rFonts w:ascii="Times New Roman" w:hAnsi="Times New Roman" w:cs="Times New Roman"/>
          <w:strike/>
          <w:sz w:val="28"/>
          <w:szCs w:val="28"/>
          <w:lang w:val="ru-RU"/>
        </w:rPr>
      </w:pPr>
      <w:r w:rsidRPr="001E2C36">
        <w:rPr>
          <w:rFonts w:ascii="Times New Roman" w:hAnsi="Times New Roman" w:cs="Times New Roman"/>
          <w:sz w:val="28"/>
          <w:szCs w:val="28"/>
          <w:lang w:val="ru-RU"/>
        </w:rPr>
        <w:t xml:space="preserve">В целях усиления работы по сохранению и укреплению здоровья среди подрастающего молодого поколения и привития навыков формирования здорового образа жизни на </w:t>
      </w:r>
      <w:r w:rsidRPr="001E2C36">
        <w:rPr>
          <w:rFonts w:ascii="Times New Roman" w:hAnsi="Times New Roman" w:cs="Times New Roman"/>
          <w:sz w:val="28"/>
          <w:szCs w:val="28"/>
          <w:lang w:val="kk-KZ"/>
        </w:rPr>
        <w:t>2020 го</w:t>
      </w:r>
      <w:r w:rsidRPr="001E2C36">
        <w:rPr>
          <w:rFonts w:ascii="Times New Roman" w:hAnsi="Times New Roman" w:cs="Times New Roman"/>
          <w:sz w:val="28"/>
          <w:szCs w:val="28"/>
          <w:lang w:val="ru-RU"/>
        </w:rPr>
        <w:t xml:space="preserve">д в республике функционируют                                          128 Молодежных центров здоровья (далее – МЦЗ), которые оказывают комплексные </w:t>
      </w:r>
      <w:proofErr w:type="spellStart"/>
      <w:r w:rsidRPr="001E2C36">
        <w:rPr>
          <w:rFonts w:ascii="Times New Roman" w:hAnsi="Times New Roman" w:cs="Times New Roman"/>
          <w:sz w:val="28"/>
          <w:szCs w:val="28"/>
          <w:lang w:val="ru-RU"/>
        </w:rPr>
        <w:t>медико</w:t>
      </w:r>
      <w:proofErr w:type="spellEnd"/>
      <w:r w:rsidRPr="001E2C36">
        <w:rPr>
          <w:rFonts w:ascii="Times New Roman" w:hAnsi="Times New Roman" w:cs="Times New Roman"/>
          <w:sz w:val="28"/>
          <w:szCs w:val="28"/>
          <w:lang w:val="ru-RU"/>
        </w:rPr>
        <w:t xml:space="preserve">–психосоциальные услуги подросткам и молодежи. В целом по республике за 2020 год проведено более 840 тыс. мероприятий, с общим охватом более 752 тыс. человек. </w:t>
      </w:r>
    </w:p>
    <w:p w14:paraId="4E96A674" w14:textId="77777777" w:rsidR="003D085B" w:rsidRPr="001E2C36" w:rsidRDefault="003D085B" w:rsidP="003D085B">
      <w:pPr>
        <w:pBdr>
          <w:bottom w:val="single" w:sz="4" w:space="1" w:color="FFFFFF"/>
        </w:pBdr>
        <w:spacing w:after="0" w:line="240" w:lineRule="auto"/>
        <w:ind w:firstLine="709"/>
        <w:jc w:val="both"/>
        <w:rPr>
          <w:rFonts w:ascii="Times New Roman" w:hAnsi="Times New Roman" w:cs="Times New Roman"/>
          <w:i/>
          <w:sz w:val="24"/>
          <w:szCs w:val="28"/>
          <w:lang w:val="ru-RU"/>
        </w:rPr>
      </w:pPr>
      <w:r w:rsidRPr="001E2C36">
        <w:rPr>
          <w:rFonts w:ascii="Times New Roman" w:hAnsi="Times New Roman" w:cs="Times New Roman"/>
          <w:sz w:val="28"/>
          <w:szCs w:val="28"/>
          <w:lang w:val="ru-RU"/>
        </w:rPr>
        <w:t xml:space="preserve">Реализуется </w:t>
      </w:r>
      <w:r w:rsidRPr="001E2C36">
        <w:rPr>
          <w:rFonts w:ascii="Times New Roman" w:hAnsi="Times New Roman" w:cs="Times New Roman"/>
          <w:b/>
          <w:sz w:val="28"/>
          <w:szCs w:val="28"/>
          <w:lang w:val="ru-RU"/>
        </w:rPr>
        <w:t>План мероприятий по повышению приверженности населения к здоровому образу жизни на 2019-2022 годы</w:t>
      </w:r>
      <w:r w:rsidRPr="001E2C36">
        <w:rPr>
          <w:rFonts w:ascii="Times New Roman" w:hAnsi="Times New Roman" w:cs="Times New Roman"/>
          <w:sz w:val="28"/>
          <w:szCs w:val="28"/>
          <w:lang w:val="ru-RU"/>
        </w:rPr>
        <w:t xml:space="preserve"> </w:t>
      </w:r>
      <w:r w:rsidRPr="001E2C36">
        <w:rPr>
          <w:rFonts w:ascii="Times New Roman" w:hAnsi="Times New Roman" w:cs="Times New Roman"/>
          <w:i/>
          <w:sz w:val="24"/>
          <w:szCs w:val="28"/>
          <w:lang w:val="ru-RU"/>
        </w:rPr>
        <w:t>(приказ Министра здравоохранения Республики Казахстан от 17 сентября 2018 года № 541) (далее -План).</w:t>
      </w:r>
    </w:p>
    <w:p w14:paraId="047C8D5B" w14:textId="77777777" w:rsidR="003D085B" w:rsidRPr="001E2C36" w:rsidRDefault="003D085B" w:rsidP="003D085B">
      <w:pPr>
        <w:pBdr>
          <w:bottom w:val="single" w:sz="4" w:space="1" w:color="FFFFFF"/>
        </w:pBdr>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 xml:space="preserve"> В целях реализации Плана проводятся мероприятия по воздействию на факторы риска при потреблении табака и алкоголя, предотвращению избыточной массы тела, ожирения, приверженности населения здоровому питанию и физической активности, а также мероприятия по раннему выявлению онкологических заболеваний (</w:t>
      </w:r>
      <w:r w:rsidRPr="001E2C36">
        <w:rPr>
          <w:rFonts w:ascii="Times New Roman" w:hAnsi="Times New Roman" w:cs="Times New Roman"/>
          <w:i/>
          <w:sz w:val="24"/>
          <w:szCs w:val="28"/>
          <w:lang w:val="ru-RU"/>
        </w:rPr>
        <w:t>рака молочной железы, рака шейки матки, в том числе вызванного вирусом папилломы человека</w:t>
      </w:r>
      <w:r w:rsidRPr="001E2C36">
        <w:rPr>
          <w:rFonts w:ascii="Times New Roman" w:hAnsi="Times New Roman" w:cs="Times New Roman"/>
          <w:sz w:val="28"/>
          <w:szCs w:val="28"/>
          <w:lang w:val="ru-RU"/>
        </w:rPr>
        <w:t>).</w:t>
      </w:r>
    </w:p>
    <w:p w14:paraId="39478E09" w14:textId="77777777" w:rsidR="003D085B" w:rsidRPr="001E2C36" w:rsidRDefault="003D085B" w:rsidP="003D085B">
      <w:pPr>
        <w:pBdr>
          <w:bottom w:val="single" w:sz="4" w:space="1" w:color="FFFFFF"/>
        </w:pBdr>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В связи с объявлением в стране чрезвычайного положения мероприятия по пропаганде здорового образа жизни</w:t>
      </w:r>
      <w:r w:rsidRPr="001E2C36">
        <w:rPr>
          <w:rFonts w:ascii="Times New Roman" w:hAnsi="Times New Roman" w:cs="Times New Roman"/>
          <w:sz w:val="28"/>
          <w:szCs w:val="28"/>
          <w:lang w:val="kk-KZ"/>
        </w:rPr>
        <w:t xml:space="preserve"> (далее – ЗОЖ)</w:t>
      </w:r>
      <w:r w:rsidRPr="001E2C36">
        <w:rPr>
          <w:rFonts w:ascii="Times New Roman" w:hAnsi="Times New Roman" w:cs="Times New Roman"/>
          <w:sz w:val="28"/>
          <w:szCs w:val="28"/>
          <w:lang w:val="ru-RU"/>
        </w:rPr>
        <w:t xml:space="preserve"> с привлечением широких масс населения в регионах были переформатированы в онлайн-режим </w:t>
      </w:r>
      <w:r w:rsidRPr="001E2C36">
        <w:rPr>
          <w:rFonts w:ascii="Times New Roman" w:hAnsi="Times New Roman" w:cs="Times New Roman"/>
          <w:i/>
          <w:sz w:val="24"/>
          <w:szCs w:val="28"/>
          <w:lang w:val="ru-RU"/>
        </w:rPr>
        <w:t xml:space="preserve">(размещение на веб-сайтах, в социальных сетях, интернет -агентствах и порталах, публикации в периодической печати, трансляции видеороликов на </w:t>
      </w:r>
      <w:r w:rsidRPr="001E2C36">
        <w:rPr>
          <w:rFonts w:ascii="Times New Roman" w:hAnsi="Times New Roman" w:cs="Times New Roman"/>
          <w:i/>
          <w:sz w:val="24"/>
          <w:szCs w:val="28"/>
        </w:rPr>
        <w:t>LED</w:t>
      </w:r>
      <w:r w:rsidRPr="001E2C36">
        <w:rPr>
          <w:rFonts w:ascii="Times New Roman" w:hAnsi="Times New Roman" w:cs="Times New Roman"/>
          <w:i/>
          <w:sz w:val="24"/>
          <w:szCs w:val="28"/>
          <w:lang w:val="ru-RU"/>
        </w:rPr>
        <w:t xml:space="preserve">-мониторах, ротации </w:t>
      </w:r>
      <w:proofErr w:type="spellStart"/>
      <w:r w:rsidRPr="001E2C36">
        <w:rPr>
          <w:rFonts w:ascii="Times New Roman" w:hAnsi="Times New Roman" w:cs="Times New Roman"/>
          <w:i/>
          <w:sz w:val="24"/>
          <w:szCs w:val="28"/>
          <w:lang w:val="ru-RU"/>
        </w:rPr>
        <w:t>аудиороликов</w:t>
      </w:r>
      <w:proofErr w:type="spellEnd"/>
      <w:r w:rsidRPr="001E2C36">
        <w:rPr>
          <w:rFonts w:ascii="Times New Roman" w:hAnsi="Times New Roman" w:cs="Times New Roman"/>
          <w:i/>
          <w:sz w:val="24"/>
          <w:szCs w:val="28"/>
          <w:lang w:val="ru-RU"/>
        </w:rPr>
        <w:t xml:space="preserve"> на радиостанциях, рассылки информации посредством </w:t>
      </w:r>
      <w:r w:rsidRPr="001E2C36">
        <w:rPr>
          <w:rFonts w:ascii="Times New Roman" w:hAnsi="Times New Roman" w:cs="Times New Roman"/>
          <w:i/>
          <w:sz w:val="24"/>
          <w:szCs w:val="28"/>
        </w:rPr>
        <w:t>SMS</w:t>
      </w:r>
      <w:r w:rsidRPr="001E2C36">
        <w:rPr>
          <w:rFonts w:ascii="Times New Roman" w:hAnsi="Times New Roman" w:cs="Times New Roman"/>
          <w:i/>
          <w:sz w:val="24"/>
          <w:szCs w:val="28"/>
          <w:lang w:val="ru-RU"/>
        </w:rPr>
        <w:t>-сообщений через мобильную связь, трансляция видеороликов и др.).</w:t>
      </w:r>
    </w:p>
    <w:p w14:paraId="0920CF08" w14:textId="6499A409" w:rsidR="003D085B" w:rsidRPr="001E2C36" w:rsidRDefault="003D085B" w:rsidP="003D085B">
      <w:pPr>
        <w:pBdr>
          <w:bottom w:val="single" w:sz="4" w:space="1" w:color="FFFFFF"/>
        </w:pBdr>
        <w:spacing w:after="0" w:line="240" w:lineRule="auto"/>
        <w:ind w:firstLine="709"/>
        <w:jc w:val="both"/>
        <w:rPr>
          <w:rFonts w:ascii="Times New Roman" w:hAnsi="Times New Roman" w:cs="Times New Roman"/>
          <w:strike/>
          <w:lang w:val="ru-RU"/>
        </w:rPr>
      </w:pPr>
      <w:r w:rsidRPr="001E2C36">
        <w:rPr>
          <w:rFonts w:ascii="Times New Roman" w:hAnsi="Times New Roman" w:cs="Times New Roman"/>
          <w:sz w:val="28"/>
          <w:szCs w:val="28"/>
          <w:lang w:val="kk-KZ"/>
        </w:rPr>
        <w:t>Ц</w:t>
      </w:r>
      <w:proofErr w:type="spellStart"/>
      <w:r w:rsidRPr="001E2C36">
        <w:rPr>
          <w:rFonts w:ascii="Times New Roman" w:hAnsi="Times New Roman" w:cs="Times New Roman"/>
          <w:sz w:val="28"/>
          <w:szCs w:val="28"/>
          <w:lang w:val="ru-RU"/>
        </w:rPr>
        <w:t>ентрами</w:t>
      </w:r>
      <w:proofErr w:type="spellEnd"/>
      <w:r w:rsidRPr="001E2C36">
        <w:rPr>
          <w:rFonts w:ascii="Times New Roman" w:hAnsi="Times New Roman" w:cs="Times New Roman"/>
          <w:sz w:val="28"/>
          <w:szCs w:val="28"/>
          <w:lang w:val="ru-RU"/>
        </w:rPr>
        <w:t xml:space="preserve"> по формированию здорового образа за 2020 года </w:t>
      </w:r>
      <w:r w:rsidR="009B6E18" w:rsidRPr="001E2C36">
        <w:rPr>
          <w:rFonts w:ascii="Times New Roman" w:hAnsi="Times New Roman" w:cs="Times New Roman"/>
          <w:sz w:val="28"/>
          <w:szCs w:val="28"/>
          <w:lang w:val="ru-RU"/>
        </w:rPr>
        <w:t xml:space="preserve">размещено </w:t>
      </w:r>
      <w:r w:rsidRPr="001E2C36">
        <w:rPr>
          <w:rFonts w:ascii="Times New Roman" w:hAnsi="Times New Roman" w:cs="Times New Roman"/>
          <w:sz w:val="28"/>
          <w:szCs w:val="28"/>
          <w:lang w:val="ru-RU"/>
        </w:rPr>
        <w:t>более 16,5 млн. публикаций в социальных сетях, более 62,2 тыс. публикаций</w:t>
      </w:r>
      <w:r w:rsidR="009B6E18" w:rsidRPr="001E2C36">
        <w:rPr>
          <w:rFonts w:ascii="Times New Roman" w:hAnsi="Times New Roman" w:cs="Times New Roman"/>
          <w:sz w:val="28"/>
          <w:szCs w:val="28"/>
          <w:lang w:val="ru-RU"/>
        </w:rPr>
        <w:t xml:space="preserve"> - </w:t>
      </w:r>
      <w:r w:rsidRPr="001E2C36">
        <w:rPr>
          <w:rFonts w:ascii="Times New Roman" w:hAnsi="Times New Roman" w:cs="Times New Roman"/>
          <w:sz w:val="28"/>
          <w:szCs w:val="28"/>
          <w:lang w:val="ru-RU"/>
        </w:rPr>
        <w:t xml:space="preserve"> на веб-сайтах медицинских организаций и Управлений здравоохранения,</w:t>
      </w:r>
      <w:r w:rsidR="009B6E18" w:rsidRPr="001E2C36">
        <w:rPr>
          <w:rFonts w:ascii="Times New Roman" w:hAnsi="Times New Roman" w:cs="Times New Roman"/>
          <w:sz w:val="28"/>
          <w:szCs w:val="28"/>
          <w:lang w:val="ru-RU"/>
        </w:rPr>
        <w:t xml:space="preserve"> проведено </w:t>
      </w:r>
      <w:r w:rsidRPr="001E2C36">
        <w:rPr>
          <w:rFonts w:ascii="Times New Roman" w:hAnsi="Times New Roman" w:cs="Times New Roman"/>
          <w:sz w:val="28"/>
          <w:szCs w:val="28"/>
          <w:lang w:val="ru-RU"/>
        </w:rPr>
        <w:t>более 956 тыс. трансляци</w:t>
      </w:r>
      <w:r w:rsidR="009B6E18" w:rsidRPr="001E2C36">
        <w:rPr>
          <w:rFonts w:ascii="Times New Roman" w:hAnsi="Times New Roman" w:cs="Times New Roman"/>
          <w:sz w:val="28"/>
          <w:szCs w:val="28"/>
          <w:lang w:val="ru-RU"/>
        </w:rPr>
        <w:t xml:space="preserve">й </w:t>
      </w:r>
      <w:r w:rsidRPr="001E2C36">
        <w:rPr>
          <w:rFonts w:ascii="Times New Roman" w:hAnsi="Times New Roman" w:cs="Times New Roman"/>
          <w:sz w:val="28"/>
          <w:szCs w:val="28"/>
          <w:lang w:val="ru-RU"/>
        </w:rPr>
        <w:t xml:space="preserve">видеороликов на </w:t>
      </w:r>
      <w:r w:rsidRPr="001E2C36">
        <w:rPr>
          <w:rFonts w:ascii="Times New Roman" w:hAnsi="Times New Roman" w:cs="Times New Roman"/>
          <w:sz w:val="28"/>
          <w:szCs w:val="28"/>
        </w:rPr>
        <w:t>LED</w:t>
      </w:r>
      <w:r w:rsidRPr="001E2C36">
        <w:rPr>
          <w:rFonts w:ascii="Times New Roman" w:hAnsi="Times New Roman" w:cs="Times New Roman"/>
          <w:sz w:val="28"/>
          <w:szCs w:val="28"/>
          <w:lang w:val="ru-RU"/>
        </w:rPr>
        <w:t>-мониторах и телевидении,</w:t>
      </w:r>
      <w:r w:rsidR="009B6E18" w:rsidRPr="001E2C36">
        <w:rPr>
          <w:rFonts w:ascii="Times New Roman" w:hAnsi="Times New Roman" w:cs="Times New Roman"/>
          <w:sz w:val="28"/>
          <w:szCs w:val="28"/>
          <w:lang w:val="ru-RU"/>
        </w:rPr>
        <w:t xml:space="preserve"> а </w:t>
      </w:r>
      <w:proofErr w:type="gramStart"/>
      <w:r w:rsidR="009B6E18" w:rsidRPr="001E2C36">
        <w:rPr>
          <w:rFonts w:ascii="Times New Roman" w:hAnsi="Times New Roman" w:cs="Times New Roman"/>
          <w:sz w:val="28"/>
          <w:szCs w:val="28"/>
          <w:lang w:val="ru-RU"/>
        </w:rPr>
        <w:t xml:space="preserve">также </w:t>
      </w:r>
      <w:r w:rsidRPr="001E2C36">
        <w:rPr>
          <w:rFonts w:ascii="Times New Roman" w:hAnsi="Times New Roman" w:cs="Times New Roman"/>
          <w:sz w:val="28"/>
          <w:szCs w:val="28"/>
          <w:lang w:val="ru-RU"/>
        </w:rPr>
        <w:t xml:space="preserve"> более</w:t>
      </w:r>
      <w:proofErr w:type="gramEnd"/>
      <w:r w:rsidRPr="001E2C36">
        <w:rPr>
          <w:rFonts w:ascii="Times New Roman" w:hAnsi="Times New Roman" w:cs="Times New Roman"/>
          <w:sz w:val="28"/>
          <w:szCs w:val="28"/>
          <w:lang w:val="ru-RU"/>
        </w:rPr>
        <w:t xml:space="preserve"> 127 тыс.  </w:t>
      </w:r>
      <w:proofErr w:type="gramStart"/>
      <w:r w:rsidRPr="001E2C36">
        <w:rPr>
          <w:rFonts w:ascii="Times New Roman" w:hAnsi="Times New Roman" w:cs="Times New Roman"/>
          <w:sz w:val="28"/>
          <w:szCs w:val="28"/>
          <w:lang w:val="ru-RU"/>
        </w:rPr>
        <w:t>ротаци</w:t>
      </w:r>
      <w:r w:rsidR="009B6E18" w:rsidRPr="001E2C36">
        <w:rPr>
          <w:rFonts w:ascii="Times New Roman" w:hAnsi="Times New Roman" w:cs="Times New Roman"/>
          <w:sz w:val="28"/>
          <w:szCs w:val="28"/>
          <w:lang w:val="ru-RU"/>
        </w:rPr>
        <w:t xml:space="preserve">й </w:t>
      </w:r>
      <w:r w:rsidRPr="001E2C36">
        <w:rPr>
          <w:rFonts w:ascii="Times New Roman" w:hAnsi="Times New Roman" w:cs="Times New Roman"/>
          <w:sz w:val="28"/>
          <w:szCs w:val="28"/>
          <w:lang w:val="ru-RU"/>
        </w:rPr>
        <w:t xml:space="preserve"> </w:t>
      </w:r>
      <w:proofErr w:type="spellStart"/>
      <w:r w:rsidRPr="001E2C36">
        <w:rPr>
          <w:rFonts w:ascii="Times New Roman" w:hAnsi="Times New Roman" w:cs="Times New Roman"/>
          <w:sz w:val="28"/>
          <w:szCs w:val="28"/>
          <w:lang w:val="ru-RU"/>
        </w:rPr>
        <w:t>аудиороликов</w:t>
      </w:r>
      <w:proofErr w:type="spellEnd"/>
      <w:proofErr w:type="gramEnd"/>
      <w:r w:rsidRPr="001E2C36">
        <w:rPr>
          <w:rFonts w:ascii="Times New Roman" w:hAnsi="Times New Roman" w:cs="Times New Roman"/>
          <w:sz w:val="28"/>
          <w:szCs w:val="28"/>
          <w:lang w:val="ru-RU"/>
        </w:rPr>
        <w:t xml:space="preserve"> на радиостанциях. </w:t>
      </w:r>
    </w:p>
    <w:p w14:paraId="4AB31EA0" w14:textId="5D66DE9C" w:rsidR="003D085B" w:rsidRPr="001E2C36" w:rsidRDefault="003D085B" w:rsidP="003D085B">
      <w:pPr>
        <w:pBdr>
          <w:bottom w:val="single" w:sz="4" w:space="1" w:color="FFFFFF"/>
        </w:pBdr>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lastRenderedPageBreak/>
        <w:t xml:space="preserve">Разработаны и разосланы для исполнения 29 Национальных программ, направленных на привитие основ здоровья граждан. Исполнение мероприятий Национальных программ проводились в онлайн формате: на площадках </w:t>
      </w:r>
      <w:r w:rsidRPr="001E2C36">
        <w:rPr>
          <w:rFonts w:ascii="Times New Roman" w:hAnsi="Times New Roman" w:cs="Times New Roman"/>
          <w:sz w:val="28"/>
          <w:szCs w:val="28"/>
        </w:rPr>
        <w:t>Facebook</w:t>
      </w:r>
      <w:r w:rsidRPr="001E2C36">
        <w:rPr>
          <w:rFonts w:ascii="Times New Roman" w:hAnsi="Times New Roman" w:cs="Times New Roman"/>
          <w:sz w:val="28"/>
          <w:szCs w:val="28"/>
          <w:lang w:val="ru-RU"/>
        </w:rPr>
        <w:t xml:space="preserve">, </w:t>
      </w:r>
      <w:proofErr w:type="spellStart"/>
      <w:r w:rsidRPr="001E2C36">
        <w:rPr>
          <w:rFonts w:ascii="Times New Roman" w:hAnsi="Times New Roman" w:cs="Times New Roman"/>
          <w:sz w:val="28"/>
          <w:szCs w:val="28"/>
        </w:rPr>
        <w:t>Youtube</w:t>
      </w:r>
      <w:proofErr w:type="spellEnd"/>
      <w:r w:rsidRPr="001E2C36">
        <w:rPr>
          <w:rFonts w:ascii="Times New Roman" w:hAnsi="Times New Roman" w:cs="Times New Roman"/>
          <w:sz w:val="28"/>
          <w:szCs w:val="28"/>
          <w:lang w:val="ru-RU"/>
        </w:rPr>
        <w:t xml:space="preserve">, </w:t>
      </w:r>
      <w:r w:rsidRPr="001E2C36">
        <w:rPr>
          <w:rFonts w:ascii="Times New Roman" w:hAnsi="Times New Roman" w:cs="Times New Roman"/>
          <w:sz w:val="28"/>
          <w:szCs w:val="28"/>
        </w:rPr>
        <w:t>Instagram</w:t>
      </w:r>
      <w:r w:rsidRPr="001E2C36">
        <w:rPr>
          <w:rFonts w:ascii="Times New Roman" w:hAnsi="Times New Roman" w:cs="Times New Roman"/>
          <w:sz w:val="28"/>
          <w:szCs w:val="28"/>
          <w:lang w:val="ru-RU"/>
        </w:rPr>
        <w:t xml:space="preserve">, </w:t>
      </w:r>
      <w:r w:rsidRPr="001E2C36">
        <w:rPr>
          <w:rFonts w:ascii="Times New Roman" w:hAnsi="Times New Roman" w:cs="Times New Roman"/>
          <w:sz w:val="28"/>
          <w:szCs w:val="28"/>
          <w:lang w:val="kk-KZ"/>
        </w:rPr>
        <w:t xml:space="preserve">а также </w:t>
      </w:r>
      <w:r w:rsidRPr="001E2C36">
        <w:rPr>
          <w:rFonts w:ascii="Times New Roman" w:hAnsi="Times New Roman" w:cs="Times New Roman"/>
          <w:sz w:val="28"/>
          <w:szCs w:val="28"/>
          <w:lang w:val="ru-RU"/>
        </w:rPr>
        <w:t xml:space="preserve">через </w:t>
      </w:r>
      <w:r w:rsidRPr="001E2C36">
        <w:rPr>
          <w:rFonts w:ascii="Times New Roman" w:hAnsi="Times New Roman" w:cs="Times New Roman"/>
          <w:sz w:val="28"/>
          <w:szCs w:val="28"/>
        </w:rPr>
        <w:t>Zoom</w:t>
      </w:r>
      <w:r w:rsidRPr="001E2C36">
        <w:rPr>
          <w:rFonts w:ascii="Times New Roman" w:hAnsi="Times New Roman" w:cs="Times New Roman"/>
          <w:sz w:val="28"/>
          <w:szCs w:val="28"/>
          <w:lang w:val="ru-RU"/>
        </w:rPr>
        <w:t xml:space="preserve"> и другие каналы связи.</w:t>
      </w:r>
    </w:p>
    <w:p w14:paraId="54AACD38" w14:textId="7A9CFF09" w:rsidR="003D085B" w:rsidRPr="001E2C36" w:rsidRDefault="003D085B" w:rsidP="003D085B">
      <w:pPr>
        <w:pBdr>
          <w:bottom w:val="single" w:sz="4" w:space="18" w:color="FFFFFF"/>
        </w:pBdr>
        <w:tabs>
          <w:tab w:val="left" w:pos="709"/>
        </w:tabs>
        <w:spacing w:after="0" w:line="240" w:lineRule="auto"/>
        <w:jc w:val="both"/>
        <w:rPr>
          <w:rFonts w:ascii="Times New Roman" w:hAnsi="Times New Roman" w:cs="Times New Roman"/>
          <w:sz w:val="28"/>
          <w:szCs w:val="28"/>
          <w:lang w:val="kk-KZ"/>
        </w:rPr>
      </w:pPr>
      <w:r w:rsidRPr="001E2C36">
        <w:rPr>
          <w:rFonts w:ascii="Times New Roman" w:hAnsi="Times New Roman" w:cs="Times New Roman"/>
          <w:sz w:val="28"/>
          <w:szCs w:val="28"/>
          <w:lang w:val="ru-RU"/>
        </w:rPr>
        <w:tab/>
        <w:t>В рамках программы ВОЗ, внедренных в 735 школах страны, реализуются мероприятия «</w:t>
      </w:r>
      <w:r w:rsidRPr="001E2C36">
        <w:rPr>
          <w:rFonts w:ascii="Times New Roman" w:eastAsia="Cambria" w:hAnsi="Times New Roman" w:cs="Times New Roman"/>
          <w:bCs/>
          <w:sz w:val="28"/>
          <w:szCs w:val="28"/>
          <w:lang w:val="ru-RU"/>
        </w:rPr>
        <w:t xml:space="preserve">5 шагов к школе, способствующей укреплению здоровья», где ведется </w:t>
      </w:r>
      <w:r w:rsidRPr="001E2C36">
        <w:rPr>
          <w:rFonts w:ascii="Times New Roman" w:eastAsia="+mn-ea" w:hAnsi="Times New Roman" w:cs="Times New Roman"/>
          <w:kern w:val="24"/>
          <w:sz w:val="28"/>
          <w:szCs w:val="28"/>
          <w:lang w:val="kk-KZ"/>
        </w:rPr>
        <w:t xml:space="preserve">работа по аспектам здорового образа жизни, в том числе </w:t>
      </w:r>
      <w:r w:rsidRPr="001E2C36">
        <w:rPr>
          <w:rFonts w:ascii="Times New Roman" w:hAnsi="Times New Roman" w:cs="Times New Roman"/>
          <w:bCs/>
          <w:sz w:val="28"/>
          <w:szCs w:val="28"/>
          <w:lang w:val="ru-RU"/>
        </w:rPr>
        <w:t>физической активности, здорового питания для укрепления и сохранения здоровья</w:t>
      </w:r>
      <w:r w:rsidRPr="001E2C36">
        <w:rPr>
          <w:rFonts w:ascii="Times New Roman" w:eastAsia="+mn-ea" w:hAnsi="Times New Roman" w:cs="Times New Roman"/>
          <w:kern w:val="24"/>
          <w:sz w:val="28"/>
          <w:szCs w:val="28"/>
          <w:lang w:val="kk-KZ"/>
        </w:rPr>
        <w:t xml:space="preserve">.   </w:t>
      </w:r>
      <w:r w:rsidRPr="001E2C36">
        <w:rPr>
          <w:rFonts w:ascii="Times New Roman" w:hAnsi="Times New Roman" w:cs="Times New Roman"/>
          <w:sz w:val="28"/>
          <w:szCs w:val="28"/>
          <w:lang w:val="kk-KZ"/>
        </w:rPr>
        <w:t xml:space="preserve">Разработан проект методических рекомендаций </w:t>
      </w:r>
      <w:r w:rsidRPr="001E2C36">
        <w:rPr>
          <w:rFonts w:ascii="Times New Roman" w:hAnsi="Times New Roman" w:cs="Times New Roman"/>
          <w:bCs/>
          <w:sz w:val="28"/>
          <w:szCs w:val="28"/>
          <w:lang w:val="ru-RU"/>
        </w:rPr>
        <w:t xml:space="preserve">по стратегии снижения потребления школьниками страны продуктов с высоким содержанием соли, </w:t>
      </w:r>
      <w:r w:rsidRPr="001E2C36">
        <w:rPr>
          <w:rFonts w:ascii="Times New Roman" w:hAnsi="Times New Roman" w:cs="Times New Roman"/>
          <w:sz w:val="28"/>
          <w:szCs w:val="28"/>
          <w:lang w:val="kk-KZ"/>
        </w:rPr>
        <w:t xml:space="preserve">сахара, транжиров. Так, в 2020 году заболеваемость ожирением среди детей </w:t>
      </w:r>
      <w:r w:rsidR="008B0252">
        <w:rPr>
          <w:rFonts w:ascii="Times New Roman" w:hAnsi="Times New Roman" w:cs="Times New Roman"/>
          <w:sz w:val="28"/>
          <w:szCs w:val="28"/>
          <w:lang w:val="kk-KZ"/>
        </w:rPr>
        <w:t xml:space="preserve">снизилась и составила </w:t>
      </w:r>
      <w:r w:rsidRPr="001E2C36">
        <w:rPr>
          <w:rFonts w:ascii="Times New Roman" w:hAnsi="Times New Roman" w:cs="Times New Roman"/>
          <w:sz w:val="28"/>
          <w:szCs w:val="28"/>
          <w:lang w:val="kk-KZ"/>
        </w:rPr>
        <w:t xml:space="preserve"> </w:t>
      </w:r>
      <w:r w:rsidRPr="001E2C36">
        <w:rPr>
          <w:rFonts w:ascii="Times New Roman" w:hAnsi="Times New Roman" w:cs="Times New Roman"/>
          <w:b/>
          <w:sz w:val="28"/>
          <w:szCs w:val="28"/>
          <w:lang w:val="kk-KZ"/>
        </w:rPr>
        <w:t>42,9</w:t>
      </w:r>
      <w:r w:rsidRPr="001E2C36">
        <w:rPr>
          <w:rFonts w:ascii="Times New Roman" w:hAnsi="Times New Roman" w:cs="Times New Roman"/>
          <w:sz w:val="28"/>
          <w:szCs w:val="28"/>
          <w:lang w:val="kk-KZ"/>
        </w:rPr>
        <w:t xml:space="preserve"> на 100 тыс. населения. </w:t>
      </w:r>
    </w:p>
    <w:p w14:paraId="378FC92B" w14:textId="77777777" w:rsidR="003D085B" w:rsidRPr="001E2C36" w:rsidRDefault="003D085B" w:rsidP="003D085B">
      <w:pPr>
        <w:pBdr>
          <w:bottom w:val="single" w:sz="4" w:space="18" w:color="FFFFFF"/>
        </w:pBdr>
        <w:tabs>
          <w:tab w:val="left" w:pos="709"/>
        </w:tabs>
        <w:spacing w:after="0" w:line="240" w:lineRule="auto"/>
        <w:jc w:val="both"/>
        <w:rPr>
          <w:rFonts w:ascii="Times New Roman" w:hAnsi="Times New Roman" w:cs="Times New Roman"/>
          <w:bCs/>
          <w:sz w:val="28"/>
          <w:szCs w:val="28"/>
          <w:lang w:val="ru-RU"/>
        </w:rPr>
      </w:pPr>
      <w:r w:rsidRPr="001E2C36">
        <w:rPr>
          <w:rFonts w:ascii="Times New Roman" w:hAnsi="Times New Roman" w:cs="Times New Roman"/>
          <w:bCs/>
          <w:sz w:val="28"/>
          <w:szCs w:val="28"/>
          <w:lang w:val="kk-KZ"/>
        </w:rPr>
        <w:t xml:space="preserve">            </w:t>
      </w:r>
      <w:r w:rsidRPr="001E2C36">
        <w:rPr>
          <w:rFonts w:ascii="Times New Roman" w:hAnsi="Times New Roman" w:cs="Times New Roman"/>
          <w:bCs/>
          <w:sz w:val="28"/>
          <w:szCs w:val="28"/>
          <w:lang w:val="ru-RU"/>
        </w:rPr>
        <w:t xml:space="preserve">Завершается реализация проекта «Исследование для оценки национальных систем школьного здравоохранения с целью их улучшения в странах европейского региона ВОЗ». </w:t>
      </w:r>
    </w:p>
    <w:p w14:paraId="222538B6" w14:textId="41679513" w:rsidR="003D085B" w:rsidRPr="001E2C36" w:rsidRDefault="003D085B" w:rsidP="003D085B">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bCs/>
          <w:sz w:val="28"/>
          <w:szCs w:val="28"/>
          <w:lang w:val="ru-RU"/>
        </w:rPr>
        <w:tab/>
      </w:r>
      <w:r w:rsidRPr="001E2C36">
        <w:rPr>
          <w:rFonts w:ascii="Times New Roman" w:hAnsi="Times New Roman" w:cs="Times New Roman"/>
          <w:sz w:val="28"/>
          <w:szCs w:val="28"/>
          <w:lang w:val="kk-KZ"/>
        </w:rPr>
        <w:t xml:space="preserve">  В целях эффективного решения задач по пропаганде ЗОЖ, неправительственными организациями </w:t>
      </w:r>
      <w:r w:rsidRPr="001E2C36">
        <w:rPr>
          <w:rFonts w:ascii="Times New Roman" w:hAnsi="Times New Roman" w:cs="Times New Roman"/>
          <w:sz w:val="28"/>
          <w:szCs w:val="28"/>
          <w:lang w:val="ru-RU"/>
        </w:rPr>
        <w:t>реализу</w:t>
      </w:r>
      <w:r w:rsidR="009B6E18" w:rsidRPr="001E2C36">
        <w:rPr>
          <w:rFonts w:ascii="Times New Roman" w:hAnsi="Times New Roman" w:cs="Times New Roman"/>
          <w:sz w:val="28"/>
          <w:szCs w:val="28"/>
          <w:lang w:val="ru-RU"/>
        </w:rPr>
        <w:t>ю</w:t>
      </w:r>
      <w:r w:rsidRPr="001E2C36">
        <w:rPr>
          <w:rFonts w:ascii="Times New Roman" w:hAnsi="Times New Roman" w:cs="Times New Roman"/>
          <w:sz w:val="28"/>
          <w:szCs w:val="28"/>
          <w:lang w:val="ru-RU"/>
        </w:rPr>
        <w:t xml:space="preserve">тся социальные заказы по следующим </w:t>
      </w:r>
      <w:r w:rsidRPr="001E2C36">
        <w:rPr>
          <w:rFonts w:ascii="Times New Roman" w:hAnsi="Times New Roman" w:cs="Times New Roman"/>
          <w:sz w:val="28"/>
          <w:szCs w:val="28"/>
          <w:lang w:val="kk-KZ"/>
        </w:rPr>
        <w:t>направлениям</w:t>
      </w:r>
      <w:r w:rsidRPr="001E2C36">
        <w:rPr>
          <w:rFonts w:ascii="Times New Roman" w:hAnsi="Times New Roman" w:cs="Times New Roman"/>
          <w:sz w:val="28"/>
          <w:szCs w:val="28"/>
          <w:lang w:val="ru-RU"/>
        </w:rPr>
        <w:t>:</w:t>
      </w:r>
      <w:r w:rsidRPr="001E2C36">
        <w:rPr>
          <w:rFonts w:ascii="Times New Roman" w:hAnsi="Times New Roman" w:cs="Times New Roman"/>
          <w:sz w:val="28"/>
          <w:szCs w:val="28"/>
          <w:lang w:val="kk-KZ"/>
        </w:rPr>
        <w:t xml:space="preserve"> </w:t>
      </w:r>
      <w:r w:rsidRPr="001E2C36">
        <w:rPr>
          <w:rFonts w:ascii="Times New Roman" w:hAnsi="Times New Roman" w:cs="Times New Roman"/>
          <w:sz w:val="28"/>
          <w:szCs w:val="28"/>
          <w:lang w:val="ru-RU"/>
        </w:rPr>
        <w:t>профилактика поведенческих факторов</w:t>
      </w:r>
      <w:r w:rsidRPr="001E2C36">
        <w:rPr>
          <w:rFonts w:ascii="Times New Roman" w:hAnsi="Times New Roman" w:cs="Times New Roman"/>
          <w:sz w:val="28"/>
          <w:szCs w:val="28"/>
          <w:lang w:val="kk-KZ"/>
        </w:rPr>
        <w:t xml:space="preserve"> риска;</w:t>
      </w:r>
      <w:r w:rsidRPr="001E2C36">
        <w:rPr>
          <w:rFonts w:ascii="Times New Roman" w:hAnsi="Times New Roman" w:cs="Times New Roman"/>
          <w:sz w:val="28"/>
          <w:szCs w:val="28"/>
          <w:lang w:val="ru-RU"/>
        </w:rPr>
        <w:t xml:space="preserve"> профилактика травматизма; профилактика ВИЧ/СПИД; охрана репродуктивного здоровья; профилактика неинфекционных заболеваний (</w:t>
      </w:r>
      <w:r w:rsidRPr="001E2C36">
        <w:rPr>
          <w:rFonts w:ascii="Times New Roman" w:hAnsi="Times New Roman" w:cs="Times New Roman"/>
          <w:i/>
          <w:sz w:val="24"/>
          <w:szCs w:val="28"/>
          <w:lang w:val="ru-RU"/>
        </w:rPr>
        <w:t>болезни системы кровообращения, онкологические заболевания, сахарный диабет, хронические заболевания легких)</w:t>
      </w:r>
      <w:r w:rsidRPr="001E2C36">
        <w:rPr>
          <w:rFonts w:ascii="Times New Roman" w:hAnsi="Times New Roman" w:cs="Times New Roman"/>
          <w:sz w:val="28"/>
          <w:szCs w:val="28"/>
          <w:lang w:val="ru-RU"/>
        </w:rPr>
        <w:t xml:space="preserve">; профилактика суицида; профилактика </w:t>
      </w:r>
      <w:proofErr w:type="spellStart"/>
      <w:r w:rsidRPr="001E2C36">
        <w:rPr>
          <w:rFonts w:ascii="Times New Roman" w:hAnsi="Times New Roman" w:cs="Times New Roman"/>
          <w:sz w:val="28"/>
          <w:szCs w:val="28"/>
          <w:lang w:val="ru-RU"/>
        </w:rPr>
        <w:t>девиантного</w:t>
      </w:r>
      <w:proofErr w:type="spellEnd"/>
      <w:r w:rsidRPr="001E2C36">
        <w:rPr>
          <w:rFonts w:ascii="Times New Roman" w:hAnsi="Times New Roman" w:cs="Times New Roman"/>
          <w:sz w:val="28"/>
          <w:szCs w:val="28"/>
          <w:lang w:val="ru-RU"/>
        </w:rPr>
        <w:t xml:space="preserve"> поведения.</w:t>
      </w:r>
    </w:p>
    <w:p w14:paraId="08FD598A" w14:textId="294E850B" w:rsidR="003D085B" w:rsidRPr="001E2C36" w:rsidRDefault="003D085B" w:rsidP="003D085B">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t xml:space="preserve">В </w:t>
      </w:r>
      <w:r w:rsidR="0096059A" w:rsidRPr="001E2C36">
        <w:rPr>
          <w:rFonts w:ascii="Times New Roman" w:hAnsi="Times New Roman" w:cs="Times New Roman"/>
          <w:sz w:val="28"/>
          <w:szCs w:val="28"/>
          <w:lang w:val="ru-RU"/>
        </w:rPr>
        <w:t>р</w:t>
      </w:r>
      <w:r w:rsidRPr="001E2C36">
        <w:rPr>
          <w:rFonts w:ascii="Times New Roman" w:hAnsi="Times New Roman" w:cs="Times New Roman"/>
          <w:sz w:val="28"/>
          <w:szCs w:val="28"/>
          <w:lang w:val="ru-RU"/>
        </w:rPr>
        <w:t xml:space="preserve">еспублике непрерывно ведется работа по обучению специалистов ПМСП новым подходам управления хроническими заболеваниями по </w:t>
      </w:r>
      <w:r w:rsidRPr="001E2C36">
        <w:rPr>
          <w:rFonts w:ascii="Times New Roman" w:hAnsi="Times New Roman" w:cs="Times New Roman"/>
          <w:b/>
          <w:sz w:val="28"/>
          <w:szCs w:val="28"/>
          <w:lang w:val="ru-RU"/>
        </w:rPr>
        <w:t>Программ</w:t>
      </w:r>
      <w:r w:rsidR="0096059A" w:rsidRPr="001E2C36">
        <w:rPr>
          <w:rFonts w:ascii="Times New Roman" w:hAnsi="Times New Roman" w:cs="Times New Roman"/>
          <w:b/>
          <w:sz w:val="28"/>
          <w:szCs w:val="28"/>
          <w:lang w:val="ru-RU"/>
        </w:rPr>
        <w:t>е</w:t>
      </w:r>
      <w:r w:rsidRPr="001E2C36">
        <w:rPr>
          <w:rFonts w:ascii="Times New Roman" w:hAnsi="Times New Roman" w:cs="Times New Roman"/>
          <w:b/>
          <w:sz w:val="28"/>
          <w:szCs w:val="28"/>
          <w:lang w:val="ru-RU"/>
        </w:rPr>
        <w:t xml:space="preserve"> управления заболеваниями</w:t>
      </w:r>
      <w:r w:rsidRPr="001E2C36">
        <w:rPr>
          <w:rFonts w:ascii="Times New Roman" w:hAnsi="Times New Roman" w:cs="Times New Roman"/>
          <w:sz w:val="28"/>
          <w:szCs w:val="28"/>
          <w:lang w:val="ru-RU"/>
        </w:rPr>
        <w:t xml:space="preserve"> (далее –</w:t>
      </w:r>
      <w:r w:rsidRPr="001E2C36">
        <w:rPr>
          <w:rFonts w:ascii="Times New Roman" w:hAnsi="Times New Roman" w:cs="Times New Roman"/>
          <w:sz w:val="28"/>
          <w:szCs w:val="28"/>
          <w:lang w:val="kk-KZ"/>
        </w:rPr>
        <w:t xml:space="preserve"> </w:t>
      </w:r>
      <w:r w:rsidRPr="001E2C36">
        <w:rPr>
          <w:rFonts w:ascii="Times New Roman" w:hAnsi="Times New Roman" w:cs="Times New Roman"/>
          <w:sz w:val="28"/>
          <w:szCs w:val="28"/>
          <w:lang w:val="ru-RU"/>
        </w:rPr>
        <w:t>ПУЗ)</w:t>
      </w:r>
      <w:r w:rsidR="009B6E18" w:rsidRPr="001E2C36">
        <w:rPr>
          <w:rFonts w:ascii="Times New Roman" w:hAnsi="Times New Roman" w:cs="Times New Roman"/>
          <w:sz w:val="28"/>
          <w:szCs w:val="28"/>
          <w:lang w:val="ru-RU"/>
        </w:rPr>
        <w:t>,</w:t>
      </w:r>
      <w:r w:rsidRPr="001E2C36">
        <w:rPr>
          <w:rFonts w:ascii="Times New Roman" w:hAnsi="Times New Roman" w:cs="Times New Roman"/>
          <w:sz w:val="28"/>
          <w:szCs w:val="28"/>
          <w:lang w:val="ru-RU"/>
        </w:rPr>
        <w:t xml:space="preserve"> </w:t>
      </w:r>
      <w:r w:rsidR="009B6E18" w:rsidRPr="001E2C36">
        <w:rPr>
          <w:rFonts w:ascii="Times New Roman" w:hAnsi="Times New Roman" w:cs="Times New Roman"/>
          <w:sz w:val="28"/>
          <w:szCs w:val="28"/>
          <w:lang w:val="ru-RU"/>
        </w:rPr>
        <w:t>основанн</w:t>
      </w:r>
      <w:r w:rsidR="0096059A" w:rsidRPr="001E2C36">
        <w:rPr>
          <w:rFonts w:ascii="Times New Roman" w:hAnsi="Times New Roman" w:cs="Times New Roman"/>
          <w:sz w:val="28"/>
          <w:szCs w:val="28"/>
          <w:lang w:val="ru-RU"/>
        </w:rPr>
        <w:t>ой</w:t>
      </w:r>
      <w:r w:rsidRPr="001E2C36">
        <w:rPr>
          <w:rFonts w:ascii="Times New Roman" w:hAnsi="Times New Roman" w:cs="Times New Roman"/>
          <w:sz w:val="28"/>
          <w:szCs w:val="28"/>
          <w:lang w:val="ru-RU"/>
        </w:rPr>
        <w:t xml:space="preserve"> на активном ведении пациентов с хроническими заболеваниями </w:t>
      </w:r>
      <w:r w:rsidRPr="001E2C36">
        <w:rPr>
          <w:rFonts w:ascii="Times New Roman" w:hAnsi="Times New Roman" w:cs="Times New Roman"/>
          <w:i/>
          <w:sz w:val="24"/>
          <w:szCs w:val="28"/>
          <w:lang w:val="ru-RU"/>
        </w:rPr>
        <w:t>(сахарный диабет, артериальная гипертензия, хроническая сердечная недостаточность),</w:t>
      </w:r>
      <w:r w:rsidRPr="001E2C36">
        <w:rPr>
          <w:rFonts w:ascii="Times New Roman" w:hAnsi="Times New Roman" w:cs="Times New Roman"/>
          <w:sz w:val="24"/>
          <w:szCs w:val="28"/>
          <w:lang w:val="ru-RU"/>
        </w:rPr>
        <w:t xml:space="preserve"> </w:t>
      </w:r>
      <w:r w:rsidRPr="001E2C36">
        <w:rPr>
          <w:rFonts w:ascii="Times New Roman" w:hAnsi="Times New Roman" w:cs="Times New Roman"/>
          <w:sz w:val="28"/>
          <w:szCs w:val="28"/>
          <w:lang w:val="ru-RU"/>
        </w:rPr>
        <w:t xml:space="preserve">привитии навыков </w:t>
      </w:r>
      <w:proofErr w:type="spellStart"/>
      <w:r w:rsidRPr="001E2C36">
        <w:rPr>
          <w:rFonts w:ascii="Times New Roman" w:hAnsi="Times New Roman" w:cs="Times New Roman"/>
          <w:sz w:val="28"/>
          <w:szCs w:val="28"/>
          <w:lang w:val="ru-RU"/>
        </w:rPr>
        <w:t>самоменеджмента</w:t>
      </w:r>
      <w:proofErr w:type="spellEnd"/>
      <w:r w:rsidRPr="001E2C36">
        <w:rPr>
          <w:rFonts w:ascii="Times New Roman" w:hAnsi="Times New Roman" w:cs="Times New Roman"/>
          <w:sz w:val="28"/>
          <w:szCs w:val="28"/>
          <w:lang w:val="ru-RU"/>
        </w:rPr>
        <w:t xml:space="preserve">, самопомощи. ПУЗ внедрены во всех организациях ПМСП, </w:t>
      </w:r>
      <w:r w:rsidRPr="001E2C36">
        <w:rPr>
          <w:rFonts w:ascii="Times New Roman" w:eastAsia="Calibri" w:hAnsi="Times New Roman" w:cs="Times New Roman"/>
          <w:sz w:val="28"/>
          <w:szCs w:val="28"/>
          <w:lang w:val="kk-KZ"/>
        </w:rPr>
        <w:t>вовлечены в ПУЗ</w:t>
      </w:r>
      <w:r w:rsidRPr="001E2C36">
        <w:rPr>
          <w:rFonts w:ascii="Times New Roman" w:hAnsi="Times New Roman" w:cs="Times New Roman"/>
          <w:sz w:val="28"/>
          <w:szCs w:val="28"/>
          <w:lang w:val="ru-RU"/>
        </w:rPr>
        <w:t xml:space="preserve"> </w:t>
      </w:r>
      <w:r w:rsidR="00CA5898" w:rsidRPr="001E2C36">
        <w:rPr>
          <w:rFonts w:ascii="Times New Roman" w:hAnsi="Times New Roman" w:cs="Times New Roman"/>
          <w:sz w:val="28"/>
          <w:szCs w:val="28"/>
          <w:lang w:val="ru-RU"/>
        </w:rPr>
        <w:t xml:space="preserve">более </w:t>
      </w:r>
      <w:r w:rsidR="00CA5898" w:rsidRPr="001E2C36">
        <w:rPr>
          <w:rFonts w:ascii="Times New Roman" w:eastAsia="Calibri" w:hAnsi="Times New Roman" w:cs="Times New Roman"/>
          <w:sz w:val="28"/>
          <w:szCs w:val="28"/>
          <w:lang w:val="kk-KZ"/>
        </w:rPr>
        <w:t xml:space="preserve">1 млн. </w:t>
      </w:r>
      <w:r w:rsidRPr="001E2C36">
        <w:rPr>
          <w:rFonts w:ascii="Times New Roman" w:eastAsia="Calibri" w:hAnsi="Times New Roman" w:cs="Times New Roman"/>
          <w:sz w:val="28"/>
          <w:szCs w:val="28"/>
          <w:lang w:val="kk-KZ"/>
        </w:rPr>
        <w:t>пациента</w:t>
      </w:r>
      <w:r w:rsidRPr="001E2C36">
        <w:rPr>
          <w:rFonts w:ascii="Times New Roman" w:hAnsi="Times New Roman" w:cs="Times New Roman"/>
          <w:sz w:val="28"/>
          <w:szCs w:val="28"/>
          <w:lang w:val="ru-RU"/>
        </w:rPr>
        <w:t>, что составляет в среднем 55,3% от общего количества пациентов, находящих</w:t>
      </w:r>
      <w:r w:rsidR="0096059A" w:rsidRPr="001E2C36">
        <w:rPr>
          <w:rFonts w:ascii="Times New Roman" w:hAnsi="Times New Roman" w:cs="Times New Roman"/>
          <w:sz w:val="28"/>
          <w:szCs w:val="28"/>
          <w:lang w:val="ru-RU"/>
        </w:rPr>
        <w:t>ся</w:t>
      </w:r>
      <w:r w:rsidRPr="001E2C36">
        <w:rPr>
          <w:rFonts w:ascii="Times New Roman" w:hAnsi="Times New Roman" w:cs="Times New Roman"/>
          <w:sz w:val="28"/>
          <w:szCs w:val="28"/>
          <w:lang w:val="ru-RU"/>
        </w:rPr>
        <w:t xml:space="preserve"> на динамическом наблюдении </w:t>
      </w:r>
      <w:r w:rsidRPr="001E2C36">
        <w:rPr>
          <w:rFonts w:ascii="Times New Roman" w:hAnsi="Times New Roman" w:cs="Times New Roman"/>
          <w:i/>
          <w:sz w:val="28"/>
          <w:szCs w:val="28"/>
          <w:lang w:val="ru-RU"/>
        </w:rPr>
        <w:t>(</w:t>
      </w:r>
      <w:r w:rsidRPr="001E2C36">
        <w:rPr>
          <w:rFonts w:ascii="Times New Roman" w:eastAsia="Calibri" w:hAnsi="Times New Roman" w:cs="Times New Roman"/>
          <w:sz w:val="28"/>
          <w:szCs w:val="28"/>
          <w:lang w:val="kk-KZ"/>
        </w:rPr>
        <w:t>1 960</w:t>
      </w:r>
      <w:r w:rsidR="0096059A" w:rsidRPr="001E2C36">
        <w:rPr>
          <w:rFonts w:ascii="Times New Roman" w:eastAsia="Calibri" w:hAnsi="Times New Roman" w:cs="Times New Roman"/>
          <w:sz w:val="28"/>
          <w:szCs w:val="28"/>
          <w:lang w:val="kk-KZ"/>
        </w:rPr>
        <w:t> </w:t>
      </w:r>
      <w:r w:rsidRPr="001E2C36">
        <w:rPr>
          <w:rFonts w:ascii="Times New Roman" w:eastAsia="Calibri" w:hAnsi="Times New Roman" w:cs="Times New Roman"/>
          <w:sz w:val="28"/>
          <w:szCs w:val="28"/>
          <w:lang w:val="kk-KZ"/>
        </w:rPr>
        <w:t>724</w:t>
      </w:r>
      <w:r w:rsidR="0096059A" w:rsidRPr="001E2C36">
        <w:rPr>
          <w:rFonts w:ascii="Times New Roman" w:eastAsia="Calibri" w:hAnsi="Times New Roman" w:cs="Times New Roman"/>
          <w:sz w:val="28"/>
          <w:szCs w:val="28"/>
          <w:lang w:val="kk-KZ"/>
        </w:rPr>
        <w:t xml:space="preserve"> чел.</w:t>
      </w:r>
      <w:r w:rsidRPr="001E2C36">
        <w:rPr>
          <w:rFonts w:ascii="Times New Roman" w:hAnsi="Times New Roman" w:cs="Times New Roman"/>
          <w:i/>
          <w:sz w:val="28"/>
          <w:szCs w:val="28"/>
          <w:lang w:val="ru-RU"/>
        </w:rPr>
        <w:t>).</w:t>
      </w:r>
      <w:r w:rsidRPr="001E2C36">
        <w:rPr>
          <w:rFonts w:ascii="Times New Roman" w:eastAsiaTheme="minorHAnsi" w:hAnsi="Times New Roman" w:cs="Times New Roman"/>
          <w:sz w:val="28"/>
          <w:szCs w:val="28"/>
          <w:lang w:val="ru-RU"/>
        </w:rPr>
        <w:t xml:space="preserve"> </w:t>
      </w:r>
    </w:p>
    <w:p w14:paraId="7A60B82E" w14:textId="760D9FE3" w:rsidR="003D085B" w:rsidRPr="001E2C36" w:rsidRDefault="003D085B" w:rsidP="003D085B">
      <w:pPr>
        <w:pBdr>
          <w:bottom w:val="single" w:sz="4" w:space="18" w:color="FFFFFF"/>
        </w:pBdr>
        <w:tabs>
          <w:tab w:val="left" w:pos="709"/>
        </w:tabs>
        <w:spacing w:after="0" w:line="240" w:lineRule="auto"/>
        <w:jc w:val="both"/>
        <w:rPr>
          <w:rFonts w:ascii="Times New Roman" w:eastAsia="Calibri" w:hAnsi="Times New Roman" w:cs="Times New Roman"/>
          <w:sz w:val="28"/>
          <w:szCs w:val="28"/>
          <w:lang w:val="ru-RU" w:eastAsia="tr-TR"/>
        </w:rPr>
      </w:pPr>
      <w:r w:rsidRPr="001E2C36">
        <w:rPr>
          <w:rFonts w:ascii="Times New Roman" w:hAnsi="Times New Roman" w:cs="Times New Roman"/>
          <w:sz w:val="28"/>
          <w:szCs w:val="28"/>
          <w:lang w:val="ru-RU"/>
        </w:rPr>
        <w:tab/>
      </w:r>
      <w:r w:rsidRPr="001E2C36">
        <w:rPr>
          <w:rFonts w:ascii="Times New Roman" w:hAnsi="Times New Roman" w:cs="Times New Roman"/>
          <w:bCs/>
          <w:sz w:val="28"/>
          <w:szCs w:val="28"/>
          <w:lang w:val="ru-RU"/>
        </w:rPr>
        <w:t xml:space="preserve">Ситуация по ВИЧ-инфекции в республике остается стабильной. Ключевым показателем по ВИЧ – инфекции является распространенность в возрастной группе 15-49 лет, которая в текущий период составляет </w:t>
      </w:r>
      <w:r w:rsidRPr="001E2C36">
        <w:rPr>
          <w:rFonts w:ascii="Times New Roman" w:hAnsi="Times New Roman" w:cs="Times New Roman"/>
          <w:b/>
          <w:bCs/>
          <w:sz w:val="28"/>
          <w:szCs w:val="28"/>
          <w:lang w:val="ru-RU"/>
        </w:rPr>
        <w:t>0,27%,</w:t>
      </w:r>
      <w:r w:rsidRPr="001E2C36">
        <w:rPr>
          <w:rFonts w:ascii="Times New Roman" w:hAnsi="Times New Roman" w:cs="Times New Roman"/>
          <w:bCs/>
          <w:sz w:val="28"/>
          <w:szCs w:val="28"/>
          <w:lang w:val="ru-RU"/>
        </w:rPr>
        <w:t xml:space="preserve"> что не выходит за рамки прогнозного значения. Тестирование на ВИЧ является общедоступным. В стране реализуются мероприятия по предупреждению распространения ВИЧ-инфекции среди населения, в </w:t>
      </w:r>
      <w:proofErr w:type="spellStart"/>
      <w:r w:rsidRPr="001E2C36">
        <w:rPr>
          <w:rFonts w:ascii="Times New Roman" w:hAnsi="Times New Roman" w:cs="Times New Roman"/>
          <w:bCs/>
          <w:sz w:val="28"/>
          <w:szCs w:val="28"/>
          <w:lang w:val="ru-RU"/>
        </w:rPr>
        <w:t>т.ч</w:t>
      </w:r>
      <w:proofErr w:type="spellEnd"/>
      <w:r w:rsidRPr="001E2C36">
        <w:rPr>
          <w:rFonts w:ascii="Times New Roman" w:hAnsi="Times New Roman" w:cs="Times New Roman"/>
          <w:bCs/>
          <w:sz w:val="28"/>
          <w:szCs w:val="28"/>
          <w:lang w:val="ru-RU"/>
        </w:rPr>
        <w:t xml:space="preserve">. в ключевых группах населения.  </w:t>
      </w:r>
      <w:r w:rsidRPr="001E2C36">
        <w:rPr>
          <w:rFonts w:ascii="Times New Roman" w:eastAsia="Calibri" w:hAnsi="Times New Roman" w:cs="Times New Roman"/>
          <w:sz w:val="28"/>
          <w:szCs w:val="28"/>
          <w:lang w:val="ru-RU" w:eastAsia="tr-TR"/>
        </w:rPr>
        <w:t>С этой целью функциониру</w:t>
      </w:r>
      <w:r w:rsidR="0096059A" w:rsidRPr="001E2C36">
        <w:rPr>
          <w:rFonts w:ascii="Times New Roman" w:eastAsia="Calibri" w:hAnsi="Times New Roman" w:cs="Times New Roman"/>
          <w:sz w:val="28"/>
          <w:szCs w:val="28"/>
          <w:lang w:val="ru-RU" w:eastAsia="tr-TR"/>
        </w:rPr>
        <w:t>ю</w:t>
      </w:r>
      <w:r w:rsidRPr="001E2C36">
        <w:rPr>
          <w:rFonts w:ascii="Times New Roman" w:eastAsia="Calibri" w:hAnsi="Times New Roman" w:cs="Times New Roman"/>
          <w:sz w:val="28"/>
          <w:szCs w:val="28"/>
          <w:lang w:val="ru-RU" w:eastAsia="tr-TR"/>
        </w:rPr>
        <w:t xml:space="preserve">т </w:t>
      </w:r>
      <w:r w:rsidRPr="001E2C36">
        <w:rPr>
          <w:rFonts w:ascii="Times New Roman" w:eastAsia="Calibri" w:hAnsi="Times New Roman" w:cs="Times New Roman"/>
          <w:b/>
          <w:sz w:val="28"/>
          <w:szCs w:val="28"/>
          <w:lang w:val="ru-RU" w:eastAsia="tr-TR"/>
        </w:rPr>
        <w:t>139 пунктов доверия</w:t>
      </w:r>
      <w:r w:rsidRPr="001E2C36">
        <w:rPr>
          <w:rFonts w:ascii="Times New Roman" w:eastAsia="Calibri" w:hAnsi="Times New Roman" w:cs="Times New Roman"/>
          <w:sz w:val="28"/>
          <w:szCs w:val="28"/>
          <w:lang w:val="ru-RU" w:eastAsia="tr-TR"/>
        </w:rPr>
        <w:t xml:space="preserve">, для реализации мероприятий среди ключевых групп населения привлечено </w:t>
      </w:r>
      <w:r w:rsidRPr="001E2C36">
        <w:rPr>
          <w:rFonts w:ascii="Times New Roman" w:eastAsia="Calibri" w:hAnsi="Times New Roman" w:cs="Times New Roman"/>
          <w:b/>
          <w:sz w:val="28"/>
          <w:szCs w:val="28"/>
          <w:lang w:val="ru-RU" w:eastAsia="tr-TR"/>
        </w:rPr>
        <w:t>483</w:t>
      </w:r>
      <w:r w:rsidRPr="001E2C36">
        <w:rPr>
          <w:rFonts w:ascii="Times New Roman" w:eastAsia="Calibri" w:hAnsi="Times New Roman" w:cs="Times New Roman"/>
          <w:sz w:val="28"/>
          <w:szCs w:val="28"/>
          <w:lang w:val="ru-RU" w:eastAsia="tr-TR"/>
        </w:rPr>
        <w:t xml:space="preserve"> </w:t>
      </w:r>
      <w:proofErr w:type="spellStart"/>
      <w:r w:rsidRPr="001E2C36">
        <w:rPr>
          <w:rFonts w:ascii="Times New Roman" w:eastAsia="Calibri" w:hAnsi="Times New Roman" w:cs="Times New Roman"/>
          <w:sz w:val="28"/>
          <w:szCs w:val="28"/>
          <w:lang w:val="ru-RU" w:eastAsia="tr-TR"/>
        </w:rPr>
        <w:t>аутрич</w:t>
      </w:r>
      <w:proofErr w:type="spellEnd"/>
      <w:r w:rsidRPr="001E2C36">
        <w:rPr>
          <w:rFonts w:ascii="Times New Roman" w:eastAsia="Calibri" w:hAnsi="Times New Roman" w:cs="Times New Roman"/>
          <w:sz w:val="28"/>
          <w:szCs w:val="28"/>
          <w:lang w:val="ru-RU" w:eastAsia="tr-TR"/>
        </w:rPr>
        <w:t>-работника, которые участвуют в раздаче шприцев, презервативов, информационно-образовательных материалов.  В сфере профилактики ВИЧ-инфекции в 13 регионах работают</w:t>
      </w:r>
      <w:r w:rsidRPr="001E2C36">
        <w:rPr>
          <w:rFonts w:ascii="Times New Roman" w:eastAsia="Calibri" w:hAnsi="Times New Roman" w:cs="Times New Roman"/>
          <w:sz w:val="28"/>
          <w:szCs w:val="28"/>
          <w:lang w:val="kk-KZ" w:eastAsia="tr-TR"/>
        </w:rPr>
        <w:t xml:space="preserve"> </w:t>
      </w:r>
      <w:r w:rsidRPr="001E2C36">
        <w:rPr>
          <w:rFonts w:ascii="Times New Roman" w:eastAsia="Calibri" w:hAnsi="Times New Roman" w:cs="Times New Roman"/>
          <w:b/>
          <w:sz w:val="28"/>
          <w:szCs w:val="28"/>
          <w:lang w:val="ru-RU" w:eastAsia="tr-TR"/>
        </w:rPr>
        <w:t xml:space="preserve">39 неправительственных организаций </w:t>
      </w:r>
      <w:r w:rsidRPr="001E2C36">
        <w:rPr>
          <w:rFonts w:ascii="Times New Roman" w:eastAsia="Calibri" w:hAnsi="Times New Roman" w:cs="Times New Roman"/>
          <w:i/>
          <w:sz w:val="26"/>
          <w:szCs w:val="26"/>
          <w:lang w:val="ru-RU" w:eastAsia="tr-TR"/>
        </w:rPr>
        <w:lastRenderedPageBreak/>
        <w:t xml:space="preserve">(далее –НПО), </w:t>
      </w:r>
      <w:r w:rsidRPr="001E2C36">
        <w:rPr>
          <w:rFonts w:ascii="Times New Roman" w:hAnsi="Times New Roman" w:cs="Times New Roman"/>
          <w:bCs/>
          <w:sz w:val="28"/>
          <w:szCs w:val="28"/>
          <w:lang w:val="ru-RU"/>
        </w:rPr>
        <w:t>из которых</w:t>
      </w:r>
      <w:r w:rsidRPr="001E2C36">
        <w:rPr>
          <w:rFonts w:ascii="Times New Roman" w:eastAsia="Calibri" w:hAnsi="Times New Roman" w:cs="Times New Roman"/>
          <w:i/>
          <w:sz w:val="26"/>
          <w:szCs w:val="26"/>
          <w:lang w:val="ru-RU" w:eastAsia="tr-TR"/>
        </w:rPr>
        <w:t xml:space="preserve"> </w:t>
      </w:r>
      <w:r w:rsidRPr="001E2C36">
        <w:rPr>
          <w:rFonts w:ascii="Times New Roman" w:eastAsia="Calibri" w:hAnsi="Times New Roman" w:cs="Times New Roman"/>
          <w:sz w:val="28"/>
          <w:szCs w:val="28"/>
          <w:lang w:val="ru-RU" w:eastAsia="tr-TR"/>
        </w:rPr>
        <w:t xml:space="preserve">9 НПО в </w:t>
      </w:r>
      <w:r w:rsidR="003F29F6">
        <w:rPr>
          <w:rFonts w:ascii="Times New Roman" w:eastAsia="Calibri" w:hAnsi="Times New Roman" w:cs="Times New Roman"/>
          <w:sz w:val="28"/>
          <w:szCs w:val="28"/>
          <w:lang w:val="ru-RU" w:eastAsia="tr-TR"/>
        </w:rPr>
        <w:t xml:space="preserve"> </w:t>
      </w:r>
      <w:r w:rsidRPr="001E2C36">
        <w:rPr>
          <w:rFonts w:ascii="Times New Roman" w:eastAsia="Calibri" w:hAnsi="Times New Roman" w:cs="Times New Roman"/>
          <w:sz w:val="28"/>
          <w:szCs w:val="28"/>
          <w:lang w:val="ru-RU" w:eastAsia="tr-TR"/>
        </w:rPr>
        <w:t>7 регионах реализуют государственный социальный заказ.</w:t>
      </w:r>
    </w:p>
    <w:p w14:paraId="6B86ADA0" w14:textId="77777777" w:rsidR="003D085B" w:rsidRPr="001E2C36" w:rsidRDefault="003D085B" w:rsidP="003D085B">
      <w:pPr>
        <w:pBdr>
          <w:bottom w:val="single" w:sz="4" w:space="18" w:color="FFFFFF"/>
        </w:pBdr>
        <w:tabs>
          <w:tab w:val="left" w:pos="709"/>
        </w:tabs>
        <w:spacing w:after="0" w:line="240" w:lineRule="auto"/>
        <w:jc w:val="both"/>
        <w:rPr>
          <w:rFonts w:ascii="Times New Roman" w:hAnsi="Times New Roman" w:cs="Times New Roman"/>
          <w:bCs/>
          <w:sz w:val="28"/>
          <w:szCs w:val="28"/>
          <w:lang w:val="ru-RU"/>
        </w:rPr>
      </w:pPr>
      <w:r w:rsidRPr="001E2C36">
        <w:rPr>
          <w:rFonts w:ascii="Times New Roman" w:eastAsia="Calibri" w:hAnsi="Times New Roman" w:cs="Times New Roman"/>
          <w:sz w:val="28"/>
          <w:szCs w:val="28"/>
          <w:lang w:val="ru-RU" w:eastAsia="tr-TR"/>
        </w:rPr>
        <w:tab/>
        <w:t>С целью предупреждения распространения ВИЧ-инфекции среди населения проводятся мероприятия по повышению информированности по вопросам профилактики ВИЧ – инфекции и снижения уровня стигмы и дискриминации людей, живущих с ВИЧ.</w:t>
      </w:r>
      <w:r w:rsidRPr="001E2C36">
        <w:rPr>
          <w:rFonts w:ascii="Times New Roman" w:hAnsi="Times New Roman" w:cs="Times New Roman"/>
          <w:bCs/>
          <w:sz w:val="28"/>
          <w:szCs w:val="28"/>
          <w:lang w:val="ru-RU"/>
        </w:rPr>
        <w:t xml:space="preserve"> </w:t>
      </w:r>
    </w:p>
    <w:p w14:paraId="28BFC924" w14:textId="68064BE0" w:rsidR="003D085B" w:rsidRPr="001E2C36" w:rsidRDefault="003D085B" w:rsidP="003D085B">
      <w:pPr>
        <w:pBdr>
          <w:bottom w:val="single" w:sz="4" w:space="18" w:color="FFFFFF"/>
        </w:pBdr>
        <w:tabs>
          <w:tab w:val="left" w:pos="709"/>
        </w:tabs>
        <w:spacing w:after="0" w:line="240" w:lineRule="auto"/>
        <w:jc w:val="both"/>
        <w:rPr>
          <w:rFonts w:ascii="Times New Roman" w:eastAsia="Calibri" w:hAnsi="Times New Roman" w:cs="Times New Roman"/>
          <w:bCs/>
          <w:i/>
          <w:sz w:val="28"/>
          <w:szCs w:val="28"/>
          <w:lang w:val="ru-RU"/>
        </w:rPr>
      </w:pPr>
      <w:r w:rsidRPr="001E2C36">
        <w:rPr>
          <w:rFonts w:ascii="Times New Roman" w:eastAsia="Calibri" w:hAnsi="Times New Roman" w:cs="Times New Roman"/>
          <w:bCs/>
          <w:lang w:val="ru-RU"/>
        </w:rPr>
        <w:tab/>
      </w:r>
      <w:r w:rsidRPr="001E2C36">
        <w:rPr>
          <w:rFonts w:ascii="Times New Roman" w:eastAsia="Calibri" w:hAnsi="Times New Roman" w:cs="Times New Roman"/>
          <w:bCs/>
          <w:sz w:val="28"/>
          <w:szCs w:val="28"/>
          <w:lang w:val="ru-RU"/>
        </w:rPr>
        <w:t>В целях профилактики отказов от вакцинации в республике проводилась определенная санитарно-разъяснительная работа с населением. Специалистами департаментов областей и городов за отчетный период распространено наглядного пособия, в т. ч. памятки, буклеты – 139 249, транслировано видеороликов о пользе иммунизации – 12 443,  выступления по телевидению - 171, выступления по радио – 928, проведено встреч с населением – 7 446, организовано и проведено встреч с представителями религиозных общин – 2 514, проведено бесед в школах  молодых матерей – 56 999, опубликовано статей в СМИ - 497, размещено материалов на веб-сайтах – 4 320, выпущено санитарных бюллетеней – 8 203, прочитано лекций – 11</w:t>
      </w:r>
      <w:r w:rsidR="00CA5898" w:rsidRPr="001E2C36">
        <w:rPr>
          <w:rFonts w:ascii="Times New Roman" w:eastAsia="Calibri" w:hAnsi="Times New Roman" w:cs="Times New Roman"/>
          <w:bCs/>
          <w:sz w:val="28"/>
          <w:szCs w:val="28"/>
          <w:lang w:val="ru-RU"/>
        </w:rPr>
        <w:t xml:space="preserve"> </w:t>
      </w:r>
      <w:r w:rsidRPr="001E2C36">
        <w:rPr>
          <w:rFonts w:ascii="Times New Roman" w:eastAsia="Calibri" w:hAnsi="Times New Roman" w:cs="Times New Roman"/>
          <w:bCs/>
          <w:sz w:val="28"/>
          <w:szCs w:val="28"/>
          <w:lang w:val="ru-RU"/>
        </w:rPr>
        <w:t>776.</w:t>
      </w:r>
      <w:r w:rsidRPr="001E2C36">
        <w:rPr>
          <w:rFonts w:ascii="Times New Roman" w:eastAsia="Calibri" w:hAnsi="Times New Roman" w:cs="Times New Roman"/>
          <w:bCs/>
          <w:sz w:val="28"/>
          <w:szCs w:val="28"/>
          <w:lang w:val="ru-RU"/>
        </w:rPr>
        <w:tab/>
        <w:t>Благодаря проводимой работе за отчетный период, из числа отказывающихся от профилактических прививок</w:t>
      </w:r>
      <w:r w:rsidR="0096059A" w:rsidRPr="001E2C36">
        <w:rPr>
          <w:rFonts w:ascii="Times New Roman" w:eastAsia="Calibri" w:hAnsi="Times New Roman" w:cs="Times New Roman"/>
          <w:bCs/>
          <w:sz w:val="28"/>
          <w:szCs w:val="28"/>
          <w:lang w:val="ru-RU"/>
        </w:rPr>
        <w:t>,</w:t>
      </w:r>
      <w:r w:rsidRPr="001E2C36">
        <w:rPr>
          <w:rFonts w:ascii="Times New Roman" w:eastAsia="Calibri" w:hAnsi="Times New Roman" w:cs="Times New Roman"/>
          <w:bCs/>
          <w:sz w:val="28"/>
          <w:szCs w:val="28"/>
          <w:lang w:val="ru-RU"/>
        </w:rPr>
        <w:t xml:space="preserve"> были привиты 1 061 лиц </w:t>
      </w:r>
      <w:r w:rsidRPr="001E2C36">
        <w:rPr>
          <w:rFonts w:ascii="Times New Roman" w:eastAsia="Calibri" w:hAnsi="Times New Roman" w:cs="Times New Roman"/>
          <w:bCs/>
          <w:i/>
          <w:sz w:val="28"/>
          <w:szCs w:val="28"/>
          <w:lang w:val="ru-RU"/>
        </w:rPr>
        <w:t>(58,5%).</w:t>
      </w:r>
    </w:p>
    <w:p w14:paraId="609420D9" w14:textId="77777777" w:rsidR="003D085B" w:rsidRPr="001E2C36" w:rsidRDefault="003D085B" w:rsidP="003D085B">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eastAsia="Calibri" w:hAnsi="Times New Roman" w:cs="Times New Roman"/>
          <w:bCs/>
          <w:i/>
          <w:sz w:val="28"/>
          <w:szCs w:val="28"/>
          <w:lang w:val="ru-RU"/>
        </w:rPr>
        <w:tab/>
      </w:r>
      <w:r w:rsidRPr="001E2C36">
        <w:rPr>
          <w:rFonts w:ascii="Times New Roman" w:hAnsi="Times New Roman" w:cs="Times New Roman"/>
          <w:sz w:val="28"/>
          <w:szCs w:val="28"/>
          <w:lang w:val="ru-RU"/>
        </w:rPr>
        <w:t xml:space="preserve">В стране реализуются программы скрининга онкологических заболеваний 3 локализаций: рака молочной железы, рака шейки матки, </w:t>
      </w:r>
      <w:proofErr w:type="spellStart"/>
      <w:r w:rsidRPr="001E2C36">
        <w:rPr>
          <w:rFonts w:ascii="Times New Roman" w:hAnsi="Times New Roman" w:cs="Times New Roman"/>
          <w:sz w:val="28"/>
          <w:szCs w:val="28"/>
          <w:lang w:val="ru-RU"/>
        </w:rPr>
        <w:t>колоректального</w:t>
      </w:r>
      <w:proofErr w:type="spellEnd"/>
      <w:r w:rsidRPr="001E2C36">
        <w:rPr>
          <w:rFonts w:ascii="Times New Roman" w:hAnsi="Times New Roman" w:cs="Times New Roman"/>
          <w:sz w:val="28"/>
          <w:szCs w:val="28"/>
          <w:lang w:val="ru-RU"/>
        </w:rPr>
        <w:t xml:space="preserve"> рака. В качестве пилотного проекта осуществляется скрининг рака легкого с помощью </w:t>
      </w:r>
      <w:proofErr w:type="spellStart"/>
      <w:r w:rsidRPr="001E2C36">
        <w:rPr>
          <w:rFonts w:ascii="Times New Roman" w:hAnsi="Times New Roman" w:cs="Times New Roman"/>
          <w:sz w:val="28"/>
          <w:szCs w:val="28"/>
          <w:lang w:val="ru-RU"/>
        </w:rPr>
        <w:t>низкодозной</w:t>
      </w:r>
      <w:proofErr w:type="spellEnd"/>
      <w:r w:rsidRPr="001E2C36">
        <w:rPr>
          <w:rFonts w:ascii="Times New Roman" w:hAnsi="Times New Roman" w:cs="Times New Roman"/>
          <w:sz w:val="28"/>
          <w:szCs w:val="28"/>
          <w:lang w:val="ru-RU"/>
        </w:rPr>
        <w:t xml:space="preserve"> компьютерной томографии. Для совершенствования </w:t>
      </w:r>
      <w:proofErr w:type="spellStart"/>
      <w:r w:rsidRPr="001E2C36">
        <w:rPr>
          <w:rFonts w:ascii="Times New Roman" w:hAnsi="Times New Roman" w:cs="Times New Roman"/>
          <w:sz w:val="28"/>
          <w:szCs w:val="28"/>
          <w:lang w:val="ru-RU"/>
        </w:rPr>
        <w:t>этапности</w:t>
      </w:r>
      <w:proofErr w:type="spellEnd"/>
      <w:r w:rsidRPr="001E2C36">
        <w:rPr>
          <w:rFonts w:ascii="Times New Roman" w:hAnsi="Times New Roman" w:cs="Times New Roman"/>
          <w:sz w:val="28"/>
          <w:szCs w:val="28"/>
          <w:lang w:val="ru-RU"/>
        </w:rPr>
        <w:t xml:space="preserve"> и маршрутизации пациентов оказание онкологической помощи в республике разделено на три уровня в рамках интегрированной модели. </w:t>
      </w:r>
    </w:p>
    <w:p w14:paraId="2DBD1C92" w14:textId="01E5249D" w:rsidR="003D085B" w:rsidRPr="001E2C36" w:rsidRDefault="003D085B" w:rsidP="003D085B">
      <w:pPr>
        <w:pBdr>
          <w:bottom w:val="single" w:sz="4" w:space="18" w:color="FFFFFF"/>
        </w:pBdr>
        <w:tabs>
          <w:tab w:val="left" w:pos="709"/>
        </w:tabs>
        <w:spacing w:after="0" w:line="240" w:lineRule="auto"/>
        <w:jc w:val="both"/>
        <w:rPr>
          <w:rFonts w:ascii="Times New Roman" w:hAnsi="Times New Roman" w:cs="Times New Roman"/>
          <w:sz w:val="28"/>
          <w:szCs w:val="28"/>
          <w:lang w:val="kk-KZ"/>
        </w:rPr>
      </w:pPr>
      <w:r w:rsidRPr="001E2C36">
        <w:rPr>
          <w:rFonts w:ascii="Times New Roman" w:hAnsi="Times New Roman" w:cs="Times New Roman"/>
          <w:sz w:val="28"/>
          <w:szCs w:val="28"/>
          <w:lang w:val="ru-RU"/>
        </w:rPr>
        <w:tab/>
        <w:t>Онкологическая помощь взрослому населению осуществляется                                  2 республиканскими организациями, 15 онкологическими диспансерами/ центрами, 5</w:t>
      </w:r>
      <w:r w:rsidRPr="001E2C36">
        <w:rPr>
          <w:rFonts w:ascii="Times New Roman" w:hAnsi="Times New Roman" w:cs="Times New Roman"/>
          <w:b/>
          <w:sz w:val="28"/>
          <w:szCs w:val="28"/>
          <w:lang w:val="ru-RU"/>
        </w:rPr>
        <w:t xml:space="preserve"> </w:t>
      </w:r>
      <w:r w:rsidR="00CA5898" w:rsidRPr="001E2C36">
        <w:rPr>
          <w:rFonts w:ascii="Times New Roman" w:hAnsi="Times New Roman" w:cs="Times New Roman"/>
          <w:sz w:val="28"/>
          <w:szCs w:val="28"/>
          <w:lang w:val="ru-RU"/>
        </w:rPr>
        <w:t xml:space="preserve">онкологическими отделениями и 452 </w:t>
      </w:r>
      <w:r w:rsidRPr="001E2C36">
        <w:rPr>
          <w:rFonts w:ascii="Times New Roman" w:hAnsi="Times New Roman" w:cs="Times New Roman"/>
          <w:i/>
          <w:sz w:val="24"/>
          <w:szCs w:val="28"/>
          <w:lang w:val="ru-RU"/>
        </w:rPr>
        <w:t>(2019 год - 431)</w:t>
      </w:r>
      <w:r w:rsidRPr="001E2C36">
        <w:rPr>
          <w:rFonts w:ascii="Times New Roman" w:hAnsi="Times New Roman" w:cs="Times New Roman"/>
          <w:sz w:val="24"/>
          <w:szCs w:val="28"/>
          <w:lang w:val="ru-RU"/>
        </w:rPr>
        <w:t xml:space="preserve"> </w:t>
      </w:r>
      <w:r w:rsidRPr="001E2C36">
        <w:rPr>
          <w:rFonts w:ascii="Times New Roman" w:hAnsi="Times New Roman" w:cs="Times New Roman"/>
          <w:sz w:val="28"/>
          <w:szCs w:val="28"/>
          <w:lang w:val="ru-RU"/>
        </w:rPr>
        <w:t>онкологическим кабинетом в рамках интегрированной модели.</w:t>
      </w:r>
      <w:r w:rsidRPr="001E2C36">
        <w:rPr>
          <w:rFonts w:ascii="Times New Roman" w:hAnsi="Times New Roman" w:cs="Times New Roman"/>
          <w:sz w:val="28"/>
          <w:szCs w:val="28"/>
          <w:lang w:val="kk-KZ"/>
        </w:rPr>
        <w:t xml:space="preserve"> </w:t>
      </w:r>
    </w:p>
    <w:p w14:paraId="4AFDCA8E" w14:textId="77777777" w:rsidR="003D085B" w:rsidRPr="001E2C36" w:rsidRDefault="003D085B" w:rsidP="003D085B">
      <w:pPr>
        <w:pBdr>
          <w:bottom w:val="single" w:sz="4" w:space="18" w:color="FFFFFF"/>
        </w:pBdr>
        <w:tabs>
          <w:tab w:val="left" w:pos="709"/>
        </w:tabs>
        <w:spacing w:after="0" w:line="240" w:lineRule="auto"/>
        <w:jc w:val="both"/>
        <w:rPr>
          <w:rFonts w:ascii="Times New Roman" w:hAnsi="Times New Roman" w:cs="Times New Roman"/>
          <w:i/>
          <w:sz w:val="24"/>
          <w:szCs w:val="28"/>
          <w:lang w:val="ru-RU"/>
        </w:rPr>
      </w:pPr>
      <w:r w:rsidRPr="001E2C36">
        <w:rPr>
          <w:rFonts w:ascii="Times New Roman" w:hAnsi="Times New Roman" w:cs="Times New Roman"/>
          <w:sz w:val="28"/>
          <w:szCs w:val="28"/>
          <w:lang w:val="ru-RU"/>
        </w:rPr>
        <w:tab/>
      </w:r>
      <w:r w:rsidRPr="001E2C36">
        <w:rPr>
          <w:rFonts w:ascii="Times New Roman" w:hAnsi="Times New Roman" w:cs="Times New Roman"/>
          <w:b/>
          <w:i/>
          <w:sz w:val="28"/>
          <w:szCs w:val="28"/>
        </w:rPr>
        <w:t>I</w:t>
      </w:r>
      <w:r w:rsidRPr="001E2C36">
        <w:rPr>
          <w:rFonts w:ascii="Times New Roman" w:hAnsi="Times New Roman" w:cs="Times New Roman"/>
          <w:b/>
          <w:i/>
          <w:sz w:val="28"/>
          <w:szCs w:val="28"/>
          <w:lang w:val="ru-RU"/>
        </w:rPr>
        <w:t xml:space="preserve"> уровень онкологической помощи</w:t>
      </w:r>
      <w:r w:rsidRPr="001E2C36">
        <w:rPr>
          <w:rFonts w:ascii="Times New Roman" w:hAnsi="Times New Roman" w:cs="Times New Roman"/>
          <w:sz w:val="28"/>
          <w:szCs w:val="28"/>
          <w:lang w:val="ru-RU"/>
        </w:rPr>
        <w:t xml:space="preserve"> – оказывается организациями ПМСП, в которых функционируют 1891 смотровых кабинета: 675 мужских, 1216-женских </w:t>
      </w:r>
      <w:r w:rsidRPr="001E2C36">
        <w:rPr>
          <w:rFonts w:ascii="Times New Roman" w:hAnsi="Times New Roman" w:cs="Times New Roman"/>
          <w:i/>
          <w:sz w:val="24"/>
          <w:szCs w:val="28"/>
          <w:lang w:val="ru-RU"/>
        </w:rPr>
        <w:t xml:space="preserve">(2019 год – 1849, </w:t>
      </w:r>
      <w:proofErr w:type="gramStart"/>
      <w:r w:rsidRPr="001E2C36">
        <w:rPr>
          <w:rFonts w:ascii="Times New Roman" w:hAnsi="Times New Roman" w:cs="Times New Roman"/>
          <w:i/>
          <w:sz w:val="24"/>
          <w:szCs w:val="28"/>
          <w:lang w:val="ru-RU"/>
        </w:rPr>
        <w:t>648 мужских</w:t>
      </w:r>
      <w:proofErr w:type="gramEnd"/>
      <w:r w:rsidRPr="001E2C36">
        <w:rPr>
          <w:rFonts w:ascii="Times New Roman" w:hAnsi="Times New Roman" w:cs="Times New Roman"/>
          <w:i/>
          <w:sz w:val="24"/>
          <w:szCs w:val="28"/>
          <w:lang w:val="ru-RU"/>
        </w:rPr>
        <w:t xml:space="preserve"> и 1201 женских). </w:t>
      </w:r>
    </w:p>
    <w:p w14:paraId="0550884D" w14:textId="77777777" w:rsidR="003D085B" w:rsidRPr="001E2C36" w:rsidRDefault="003D085B" w:rsidP="003D085B">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Pr="001E2C36">
        <w:rPr>
          <w:rFonts w:ascii="Times New Roman" w:hAnsi="Times New Roman" w:cs="Times New Roman"/>
          <w:b/>
          <w:i/>
          <w:iCs/>
          <w:sz w:val="28"/>
          <w:szCs w:val="28"/>
        </w:rPr>
        <w:t>II</w:t>
      </w:r>
      <w:r w:rsidRPr="001E2C36">
        <w:rPr>
          <w:rFonts w:ascii="Times New Roman" w:hAnsi="Times New Roman" w:cs="Times New Roman"/>
          <w:b/>
          <w:i/>
          <w:iCs/>
          <w:sz w:val="28"/>
          <w:szCs w:val="28"/>
          <w:lang w:val="ru-RU"/>
        </w:rPr>
        <w:t xml:space="preserve"> уровень онкологической помощи</w:t>
      </w:r>
      <w:r w:rsidRPr="001E2C36">
        <w:rPr>
          <w:rFonts w:ascii="Times New Roman" w:hAnsi="Times New Roman" w:cs="Times New Roman"/>
          <w:sz w:val="28"/>
          <w:szCs w:val="28"/>
          <w:lang w:val="ru-RU"/>
        </w:rPr>
        <w:t xml:space="preserve"> – оказывается 15 онкологическими диспансерами/центрами и 5 онкологическими отделениями областных многопрофильных больниц.  </w:t>
      </w:r>
    </w:p>
    <w:p w14:paraId="3F107F56" w14:textId="77777777" w:rsidR="006A52E1" w:rsidRPr="001E2C36" w:rsidRDefault="003D085B"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t>Ежегодный рост объёма возмещения затрат на лекарственное обеспечение на стационарном и амбулаторном уровнях позволили сохранить на высоким уровне охват онкологических больных специали</w:t>
      </w:r>
      <w:r w:rsidR="00A846FB" w:rsidRPr="001E2C36">
        <w:rPr>
          <w:rFonts w:ascii="Times New Roman" w:hAnsi="Times New Roman" w:cs="Times New Roman"/>
          <w:sz w:val="28"/>
          <w:szCs w:val="28"/>
          <w:lang w:val="ru-RU"/>
        </w:rPr>
        <w:t>зированным лечением – 88,0</w:t>
      </w:r>
      <w:proofErr w:type="gramStart"/>
      <w:r w:rsidR="00A846FB" w:rsidRPr="001E2C36">
        <w:rPr>
          <w:rFonts w:ascii="Times New Roman" w:hAnsi="Times New Roman" w:cs="Times New Roman"/>
          <w:sz w:val="28"/>
          <w:szCs w:val="28"/>
          <w:lang w:val="ru-RU"/>
        </w:rPr>
        <w:t>%  в</w:t>
      </w:r>
      <w:proofErr w:type="gramEnd"/>
      <w:r w:rsidR="00A846FB" w:rsidRPr="001E2C36">
        <w:rPr>
          <w:rFonts w:ascii="Times New Roman" w:hAnsi="Times New Roman" w:cs="Times New Roman"/>
          <w:sz w:val="28"/>
          <w:szCs w:val="28"/>
          <w:lang w:val="ru-RU"/>
        </w:rPr>
        <w:t xml:space="preserve"> </w:t>
      </w:r>
      <w:r w:rsidRPr="001E2C36">
        <w:rPr>
          <w:rFonts w:ascii="Times New Roman" w:hAnsi="Times New Roman" w:cs="Times New Roman"/>
          <w:sz w:val="28"/>
          <w:szCs w:val="28"/>
          <w:lang w:val="ru-RU"/>
        </w:rPr>
        <w:t xml:space="preserve">2020 году  </w:t>
      </w:r>
      <w:r w:rsidRPr="001E2C36">
        <w:rPr>
          <w:rFonts w:ascii="Times New Roman" w:hAnsi="Times New Roman" w:cs="Times New Roman"/>
          <w:i/>
          <w:sz w:val="24"/>
          <w:szCs w:val="28"/>
          <w:lang w:val="ru-RU"/>
        </w:rPr>
        <w:t>(2017 год – 88,5%, 2018 год – 88,6%, 2019 год – 88,4%).</w:t>
      </w:r>
      <w:r w:rsidRPr="001E2C36">
        <w:rPr>
          <w:rFonts w:ascii="Times New Roman" w:hAnsi="Times New Roman" w:cs="Times New Roman"/>
          <w:sz w:val="24"/>
          <w:szCs w:val="28"/>
          <w:lang w:val="ru-RU"/>
        </w:rPr>
        <w:t xml:space="preserve"> </w:t>
      </w:r>
      <w:r w:rsidRPr="001E2C36">
        <w:rPr>
          <w:rFonts w:ascii="Times New Roman" w:hAnsi="Times New Roman" w:cs="Times New Roman"/>
          <w:sz w:val="28"/>
          <w:szCs w:val="28"/>
          <w:lang w:val="ru-RU"/>
        </w:rPr>
        <w:t xml:space="preserve">Амбулаторные пациенты получали химиопрепараты через созданные на базе каждого онкологического диспансера/центра кабинеты амбулаторной химиотерапии, учитывая эпидемиологическую ситуацию их обеспечение производилось в том числе с доставкой лекарственных препаратов на дом. По </w:t>
      </w:r>
      <w:r w:rsidRPr="001E2C36">
        <w:rPr>
          <w:rFonts w:ascii="Times New Roman" w:hAnsi="Times New Roman" w:cs="Times New Roman"/>
          <w:sz w:val="28"/>
          <w:szCs w:val="28"/>
          <w:lang w:val="ru-RU"/>
        </w:rPr>
        <w:lastRenderedPageBreak/>
        <w:t>итогам 2020 года 25 520 пациентов получили лекарственное лечение по поводу первичных опухолей, рецидивов и прогрессирования основного заболевания.</w:t>
      </w:r>
    </w:p>
    <w:p w14:paraId="54D3889A" w14:textId="48A34B3D" w:rsidR="00034867" w:rsidRDefault="003D085B" w:rsidP="006A52E1">
      <w:pPr>
        <w:pBdr>
          <w:bottom w:val="single" w:sz="4" w:space="18" w:color="FFFFFF"/>
        </w:pBdr>
        <w:tabs>
          <w:tab w:val="left" w:pos="709"/>
        </w:tabs>
        <w:spacing w:after="0" w:line="240" w:lineRule="auto"/>
        <w:jc w:val="both"/>
        <w:rPr>
          <w:rFonts w:ascii="Times New Roman" w:hAnsi="Times New Roman" w:cs="Times New Roman"/>
          <w:i/>
          <w:sz w:val="24"/>
          <w:szCs w:val="28"/>
          <w:lang w:val="ru-RU"/>
        </w:rPr>
      </w:pPr>
      <w:r w:rsidRPr="001E2C36">
        <w:rPr>
          <w:rFonts w:ascii="Times New Roman" w:hAnsi="Times New Roman" w:cs="Times New Roman"/>
          <w:b/>
          <w:i/>
          <w:iCs/>
          <w:sz w:val="28"/>
          <w:szCs w:val="28"/>
          <w:lang w:val="ru-RU"/>
        </w:rPr>
        <w:tab/>
      </w:r>
      <w:r w:rsidRPr="001E2C36">
        <w:rPr>
          <w:rFonts w:ascii="Times New Roman" w:hAnsi="Times New Roman" w:cs="Times New Roman"/>
          <w:b/>
          <w:i/>
          <w:iCs/>
          <w:sz w:val="28"/>
          <w:szCs w:val="28"/>
        </w:rPr>
        <w:t>III</w:t>
      </w:r>
      <w:r w:rsidRPr="001E2C36">
        <w:rPr>
          <w:rFonts w:ascii="Times New Roman" w:hAnsi="Times New Roman" w:cs="Times New Roman"/>
          <w:b/>
          <w:i/>
          <w:iCs/>
          <w:sz w:val="28"/>
          <w:szCs w:val="28"/>
          <w:lang w:val="ru-RU"/>
        </w:rPr>
        <w:t xml:space="preserve"> уровень онкологической помощи </w:t>
      </w:r>
      <w:r w:rsidRPr="001E2C36">
        <w:rPr>
          <w:rFonts w:ascii="Times New Roman" w:hAnsi="Times New Roman" w:cs="Times New Roman"/>
          <w:sz w:val="28"/>
          <w:szCs w:val="28"/>
          <w:lang w:val="ru-RU"/>
        </w:rPr>
        <w:t xml:space="preserve">представлен высокотехнологическими </w:t>
      </w:r>
      <w:r w:rsidR="00C91AF9">
        <w:rPr>
          <w:rFonts w:ascii="Times New Roman" w:hAnsi="Times New Roman" w:cs="Times New Roman"/>
          <w:sz w:val="28"/>
          <w:szCs w:val="28"/>
          <w:lang w:val="ru-RU"/>
        </w:rPr>
        <w:t>центрами радиационной онкологии.</w:t>
      </w:r>
    </w:p>
    <w:p w14:paraId="52B02A35" w14:textId="522C678B" w:rsidR="006A52E1" w:rsidRPr="001E2C36" w:rsidRDefault="003D085B"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i/>
          <w:sz w:val="24"/>
          <w:szCs w:val="28"/>
          <w:lang w:val="ru-RU"/>
        </w:rPr>
        <w:tab/>
      </w:r>
      <w:r w:rsidRPr="001E2C36">
        <w:rPr>
          <w:rFonts w:ascii="Times New Roman" w:hAnsi="Times New Roman" w:cs="Times New Roman"/>
          <w:sz w:val="28"/>
          <w:szCs w:val="28"/>
          <w:lang w:val="ru-RU"/>
        </w:rPr>
        <w:t>В 2019 году введен в строй новый онкологический центр в г. Павлодар с высокотех</w:t>
      </w:r>
      <w:r w:rsidR="0096059A" w:rsidRPr="001E2C36">
        <w:rPr>
          <w:rFonts w:ascii="Times New Roman" w:hAnsi="Times New Roman" w:cs="Times New Roman"/>
          <w:sz w:val="28"/>
          <w:szCs w:val="28"/>
          <w:lang w:val="ru-RU"/>
        </w:rPr>
        <w:t>нологичным линейным ускорителем. В</w:t>
      </w:r>
      <w:r w:rsidRPr="001E2C36">
        <w:rPr>
          <w:rFonts w:ascii="Times New Roman" w:hAnsi="Times New Roman" w:cs="Times New Roman"/>
          <w:sz w:val="28"/>
          <w:szCs w:val="28"/>
          <w:lang w:val="ru-RU"/>
        </w:rPr>
        <w:t xml:space="preserve"> настоящее вре</w:t>
      </w:r>
      <w:r w:rsidR="0096059A" w:rsidRPr="001E2C36">
        <w:rPr>
          <w:rFonts w:ascii="Times New Roman" w:hAnsi="Times New Roman" w:cs="Times New Roman"/>
          <w:sz w:val="28"/>
          <w:szCs w:val="28"/>
          <w:lang w:val="ru-RU"/>
        </w:rPr>
        <w:t xml:space="preserve">мя продолжается его инсталляция. </w:t>
      </w:r>
    </w:p>
    <w:p w14:paraId="28E77C70" w14:textId="77777777" w:rsidR="006A52E1" w:rsidRPr="001E2C36" w:rsidRDefault="003D085B"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t>В республиканских организациях развивается и предоставляется пациентам дистанционная высокотехнологичная лучевая терапия (</w:t>
      </w:r>
      <w:proofErr w:type="spellStart"/>
      <w:r w:rsidRPr="001E2C36">
        <w:rPr>
          <w:rFonts w:ascii="Times New Roman" w:hAnsi="Times New Roman" w:cs="Times New Roman"/>
          <w:sz w:val="28"/>
          <w:szCs w:val="28"/>
          <w:lang w:val="ru-RU"/>
        </w:rPr>
        <w:t>томотерапия</w:t>
      </w:r>
      <w:proofErr w:type="spellEnd"/>
      <w:r w:rsidRPr="001E2C36">
        <w:rPr>
          <w:rFonts w:ascii="Times New Roman" w:hAnsi="Times New Roman" w:cs="Times New Roman"/>
          <w:sz w:val="28"/>
          <w:szCs w:val="28"/>
          <w:lang w:val="ru-RU"/>
        </w:rPr>
        <w:t xml:space="preserve">, стереотаксис, </w:t>
      </w:r>
      <w:r w:rsidRPr="001E2C36">
        <w:rPr>
          <w:rFonts w:ascii="Times New Roman" w:hAnsi="Times New Roman" w:cs="Times New Roman"/>
          <w:sz w:val="28"/>
          <w:szCs w:val="28"/>
        </w:rPr>
        <w:t>IMRT</w:t>
      </w:r>
      <w:r w:rsidRPr="001E2C36">
        <w:rPr>
          <w:rFonts w:ascii="Times New Roman" w:hAnsi="Times New Roman" w:cs="Times New Roman"/>
          <w:sz w:val="28"/>
          <w:szCs w:val="28"/>
          <w:lang w:val="ru-RU"/>
        </w:rPr>
        <w:t xml:space="preserve">, </w:t>
      </w:r>
      <w:r w:rsidRPr="001E2C36">
        <w:rPr>
          <w:rFonts w:ascii="Times New Roman" w:hAnsi="Times New Roman" w:cs="Times New Roman"/>
          <w:sz w:val="28"/>
          <w:szCs w:val="28"/>
        </w:rPr>
        <w:t>IGRT</w:t>
      </w:r>
      <w:r w:rsidRPr="001E2C36">
        <w:rPr>
          <w:rFonts w:ascii="Times New Roman" w:hAnsi="Times New Roman" w:cs="Times New Roman"/>
          <w:sz w:val="28"/>
          <w:szCs w:val="28"/>
          <w:lang w:val="ru-RU"/>
        </w:rPr>
        <w:t xml:space="preserve">), </w:t>
      </w:r>
      <w:proofErr w:type="spellStart"/>
      <w:r w:rsidRPr="001E2C36">
        <w:rPr>
          <w:rFonts w:ascii="Times New Roman" w:hAnsi="Times New Roman" w:cs="Times New Roman"/>
          <w:sz w:val="28"/>
          <w:szCs w:val="28"/>
          <w:lang w:val="ru-RU"/>
        </w:rPr>
        <w:t>интраоперационная</w:t>
      </w:r>
      <w:proofErr w:type="spellEnd"/>
      <w:r w:rsidRPr="001E2C36">
        <w:rPr>
          <w:rFonts w:ascii="Times New Roman" w:hAnsi="Times New Roman" w:cs="Times New Roman"/>
          <w:sz w:val="28"/>
          <w:szCs w:val="28"/>
          <w:lang w:val="ru-RU"/>
        </w:rPr>
        <w:t xml:space="preserve"> лучевая терапия, </w:t>
      </w:r>
      <w:proofErr w:type="spellStart"/>
      <w:r w:rsidRPr="001E2C36">
        <w:rPr>
          <w:rFonts w:ascii="Times New Roman" w:hAnsi="Times New Roman" w:cs="Times New Roman"/>
          <w:sz w:val="28"/>
          <w:szCs w:val="28"/>
          <w:lang w:val="ru-RU"/>
        </w:rPr>
        <w:t>биотрансплантация</w:t>
      </w:r>
      <w:proofErr w:type="spellEnd"/>
      <w:r w:rsidRPr="001E2C36">
        <w:rPr>
          <w:rFonts w:ascii="Times New Roman" w:hAnsi="Times New Roman" w:cs="Times New Roman"/>
          <w:sz w:val="28"/>
          <w:szCs w:val="28"/>
          <w:lang w:val="ru-RU"/>
        </w:rPr>
        <w:t xml:space="preserve"> органов и тканей, малоинвазивная хирургия. Предоставляются услуги по определению в клинической практике различных биологических маркеров (</w:t>
      </w:r>
      <w:proofErr w:type="spellStart"/>
      <w:r w:rsidRPr="001E2C36">
        <w:rPr>
          <w:rFonts w:ascii="Times New Roman" w:hAnsi="Times New Roman" w:cs="Times New Roman"/>
          <w:sz w:val="28"/>
          <w:szCs w:val="28"/>
          <w:lang w:val="ru-RU"/>
        </w:rPr>
        <w:t>иммуногистохимия</w:t>
      </w:r>
      <w:proofErr w:type="spellEnd"/>
      <w:r w:rsidRPr="001E2C36">
        <w:rPr>
          <w:rFonts w:ascii="Times New Roman" w:hAnsi="Times New Roman" w:cs="Times New Roman"/>
          <w:sz w:val="28"/>
          <w:szCs w:val="28"/>
          <w:lang w:val="ru-RU"/>
        </w:rPr>
        <w:t>, молекулярно-генетические исследования), что позволяет проводить персонифицированное лечение онкологических больных и расширяет возможности по более детальному изучению молекулярно-биологических особенностей ЗН.</w:t>
      </w:r>
    </w:p>
    <w:p w14:paraId="40D0D168" w14:textId="77777777" w:rsidR="006A52E1" w:rsidRPr="001E2C36" w:rsidRDefault="003D085B"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t xml:space="preserve">В настоящее время проводится гистологическая и </w:t>
      </w:r>
      <w:proofErr w:type="spellStart"/>
      <w:r w:rsidRPr="001E2C36">
        <w:rPr>
          <w:rFonts w:ascii="Times New Roman" w:hAnsi="Times New Roman" w:cs="Times New Roman"/>
          <w:sz w:val="28"/>
          <w:szCs w:val="28"/>
          <w:lang w:val="ru-RU"/>
        </w:rPr>
        <w:t>иммуногистохимическая</w:t>
      </w:r>
      <w:proofErr w:type="spellEnd"/>
      <w:r w:rsidRPr="001E2C36">
        <w:rPr>
          <w:rFonts w:ascii="Times New Roman" w:hAnsi="Times New Roman" w:cs="Times New Roman"/>
          <w:sz w:val="28"/>
          <w:szCs w:val="28"/>
          <w:lang w:val="ru-RU"/>
        </w:rPr>
        <w:t xml:space="preserve"> диагностика в соответствии с утвержденными клиническими протоколами диагностики и лечения злокачественных новообразований, средства на проведение исследований предусмотрены в комплексном «онкологическом» тарифе. </w:t>
      </w:r>
      <w:proofErr w:type="spellStart"/>
      <w:r w:rsidRPr="001E2C36">
        <w:rPr>
          <w:rFonts w:ascii="Times New Roman" w:hAnsi="Times New Roman" w:cs="Times New Roman"/>
          <w:sz w:val="28"/>
          <w:szCs w:val="28"/>
          <w:lang w:val="ru-RU"/>
        </w:rPr>
        <w:t>Иммуногистохимическая</w:t>
      </w:r>
      <w:proofErr w:type="spellEnd"/>
      <w:r w:rsidRPr="001E2C36">
        <w:rPr>
          <w:rFonts w:ascii="Times New Roman" w:hAnsi="Times New Roman" w:cs="Times New Roman"/>
          <w:sz w:val="28"/>
          <w:szCs w:val="28"/>
          <w:lang w:val="ru-RU"/>
        </w:rPr>
        <w:t xml:space="preserve"> диагностика проводится рутинно при раке молочной железы, </w:t>
      </w:r>
      <w:proofErr w:type="spellStart"/>
      <w:r w:rsidRPr="001E2C36">
        <w:rPr>
          <w:rFonts w:ascii="Times New Roman" w:hAnsi="Times New Roman" w:cs="Times New Roman"/>
          <w:sz w:val="28"/>
          <w:szCs w:val="28"/>
          <w:lang w:val="ru-RU"/>
        </w:rPr>
        <w:t>лимфомах</w:t>
      </w:r>
      <w:proofErr w:type="spellEnd"/>
      <w:r w:rsidRPr="001E2C36">
        <w:rPr>
          <w:rFonts w:ascii="Times New Roman" w:hAnsi="Times New Roman" w:cs="Times New Roman"/>
          <w:sz w:val="28"/>
          <w:szCs w:val="28"/>
          <w:lang w:val="ru-RU"/>
        </w:rPr>
        <w:t xml:space="preserve"> и раках других локализаций.</w:t>
      </w:r>
    </w:p>
    <w:p w14:paraId="05F6D857" w14:textId="41828DD1" w:rsidR="003D085B" w:rsidRPr="001E2C36" w:rsidRDefault="003D085B"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kk-KZ"/>
        </w:rPr>
        <w:t xml:space="preserve">        </w:t>
      </w:r>
      <w:r w:rsidRPr="001E2C36">
        <w:rPr>
          <w:rFonts w:ascii="Times New Roman" w:hAnsi="Times New Roman" w:cs="Times New Roman"/>
          <w:sz w:val="28"/>
          <w:szCs w:val="28"/>
          <w:lang w:val="ru-RU"/>
        </w:rPr>
        <w:t>С 2019 года в республике проводятся молекулярно-г</w:t>
      </w:r>
      <w:r w:rsidR="00FC523F">
        <w:rPr>
          <w:rFonts w:ascii="Times New Roman" w:hAnsi="Times New Roman" w:cs="Times New Roman"/>
          <w:sz w:val="28"/>
          <w:szCs w:val="28"/>
          <w:lang w:val="ru-RU"/>
        </w:rPr>
        <w:t>енетические исследования больных</w:t>
      </w:r>
      <w:r w:rsidRPr="001E2C36">
        <w:rPr>
          <w:rFonts w:ascii="Times New Roman" w:hAnsi="Times New Roman" w:cs="Times New Roman"/>
          <w:sz w:val="28"/>
          <w:szCs w:val="28"/>
          <w:lang w:val="ru-RU"/>
        </w:rPr>
        <w:t xml:space="preserve"> с раком легкого </w:t>
      </w:r>
      <w:r w:rsidRPr="001E2C36">
        <w:rPr>
          <w:rFonts w:ascii="Times New Roman" w:hAnsi="Times New Roman" w:cs="Times New Roman"/>
          <w:i/>
          <w:sz w:val="24"/>
          <w:szCs w:val="28"/>
          <w:lang w:val="ru-RU"/>
        </w:rPr>
        <w:t xml:space="preserve">(определение мутаций генов </w:t>
      </w:r>
      <w:r w:rsidRPr="001E2C36">
        <w:rPr>
          <w:rFonts w:ascii="Times New Roman" w:hAnsi="Times New Roman" w:cs="Times New Roman"/>
          <w:i/>
          <w:sz w:val="24"/>
          <w:szCs w:val="28"/>
        </w:rPr>
        <w:t>EGFR</w:t>
      </w:r>
      <w:r w:rsidRPr="001E2C36">
        <w:rPr>
          <w:rFonts w:ascii="Times New Roman" w:hAnsi="Times New Roman" w:cs="Times New Roman"/>
          <w:i/>
          <w:sz w:val="24"/>
          <w:szCs w:val="28"/>
          <w:lang w:val="ru-RU"/>
        </w:rPr>
        <w:t xml:space="preserve">, </w:t>
      </w:r>
      <w:r w:rsidRPr="001E2C36">
        <w:rPr>
          <w:rFonts w:ascii="Times New Roman" w:hAnsi="Times New Roman" w:cs="Times New Roman"/>
          <w:i/>
          <w:sz w:val="24"/>
          <w:szCs w:val="28"/>
        </w:rPr>
        <w:t>PDL</w:t>
      </w:r>
      <w:r w:rsidRPr="001E2C36">
        <w:rPr>
          <w:rFonts w:ascii="Times New Roman" w:hAnsi="Times New Roman" w:cs="Times New Roman"/>
          <w:i/>
          <w:sz w:val="24"/>
          <w:szCs w:val="28"/>
          <w:lang w:val="ru-RU"/>
        </w:rPr>
        <w:t xml:space="preserve">1, </w:t>
      </w:r>
      <w:r w:rsidRPr="001E2C36">
        <w:rPr>
          <w:rFonts w:ascii="Times New Roman" w:hAnsi="Times New Roman" w:cs="Times New Roman"/>
          <w:i/>
          <w:sz w:val="24"/>
          <w:szCs w:val="28"/>
        </w:rPr>
        <w:t>ALK</w:t>
      </w:r>
      <w:r w:rsidRPr="001E2C36">
        <w:rPr>
          <w:rFonts w:ascii="Times New Roman" w:hAnsi="Times New Roman" w:cs="Times New Roman"/>
          <w:i/>
          <w:sz w:val="24"/>
          <w:szCs w:val="28"/>
          <w:lang w:val="ru-RU"/>
        </w:rPr>
        <w:t xml:space="preserve">, </w:t>
      </w:r>
      <w:r w:rsidRPr="001E2C36">
        <w:rPr>
          <w:rFonts w:ascii="Times New Roman" w:hAnsi="Times New Roman" w:cs="Times New Roman"/>
          <w:i/>
          <w:sz w:val="24"/>
          <w:szCs w:val="28"/>
        </w:rPr>
        <w:t>ALK</w:t>
      </w:r>
      <w:r w:rsidRPr="001E2C36">
        <w:rPr>
          <w:rFonts w:ascii="Times New Roman" w:hAnsi="Times New Roman" w:cs="Times New Roman"/>
          <w:i/>
          <w:sz w:val="24"/>
          <w:szCs w:val="28"/>
          <w:lang w:val="ru-RU"/>
        </w:rPr>
        <w:t>/</w:t>
      </w:r>
      <w:r w:rsidRPr="001E2C36">
        <w:rPr>
          <w:rFonts w:ascii="Times New Roman" w:hAnsi="Times New Roman" w:cs="Times New Roman"/>
          <w:i/>
          <w:sz w:val="24"/>
          <w:szCs w:val="28"/>
        </w:rPr>
        <w:t>ROS</w:t>
      </w:r>
      <w:r w:rsidRPr="001E2C36">
        <w:rPr>
          <w:rFonts w:ascii="Times New Roman" w:hAnsi="Times New Roman" w:cs="Times New Roman"/>
          <w:i/>
          <w:sz w:val="24"/>
          <w:szCs w:val="28"/>
          <w:lang w:val="ru-RU"/>
        </w:rPr>
        <w:t xml:space="preserve">1), </w:t>
      </w:r>
      <w:r w:rsidRPr="001E2C36">
        <w:rPr>
          <w:rFonts w:ascii="Times New Roman" w:hAnsi="Times New Roman" w:cs="Times New Roman"/>
          <w:sz w:val="28"/>
          <w:szCs w:val="28"/>
          <w:lang w:val="ru-RU"/>
        </w:rPr>
        <w:t xml:space="preserve">меланомы кожи </w:t>
      </w:r>
      <w:r w:rsidRPr="001E2C36">
        <w:rPr>
          <w:rFonts w:ascii="Times New Roman" w:hAnsi="Times New Roman" w:cs="Times New Roman"/>
          <w:i/>
          <w:sz w:val="24"/>
          <w:szCs w:val="28"/>
          <w:lang w:val="ru-RU"/>
        </w:rPr>
        <w:t xml:space="preserve">(определение мутаций гена </w:t>
      </w:r>
      <w:r w:rsidRPr="001E2C36">
        <w:rPr>
          <w:rFonts w:ascii="Times New Roman" w:hAnsi="Times New Roman" w:cs="Times New Roman"/>
          <w:i/>
          <w:sz w:val="24"/>
          <w:szCs w:val="28"/>
        </w:rPr>
        <w:t>BRAF</w:t>
      </w:r>
      <w:r w:rsidRPr="001E2C36">
        <w:rPr>
          <w:rFonts w:ascii="Times New Roman" w:hAnsi="Times New Roman" w:cs="Times New Roman"/>
          <w:i/>
          <w:sz w:val="24"/>
          <w:szCs w:val="28"/>
          <w:lang w:val="ru-RU"/>
        </w:rPr>
        <w:t>)</w:t>
      </w:r>
      <w:r w:rsidRPr="001E2C36">
        <w:rPr>
          <w:rFonts w:ascii="Times New Roman" w:hAnsi="Times New Roman" w:cs="Times New Roman"/>
          <w:sz w:val="24"/>
          <w:szCs w:val="28"/>
          <w:lang w:val="ru-RU"/>
        </w:rPr>
        <w:t xml:space="preserve"> </w:t>
      </w:r>
      <w:r w:rsidRPr="001E2C36">
        <w:rPr>
          <w:rFonts w:ascii="Times New Roman" w:hAnsi="Times New Roman" w:cs="Times New Roman"/>
          <w:sz w:val="28"/>
          <w:szCs w:val="28"/>
          <w:lang w:val="ru-RU"/>
        </w:rPr>
        <w:t xml:space="preserve">и </w:t>
      </w:r>
      <w:proofErr w:type="spellStart"/>
      <w:r w:rsidRPr="001E2C36">
        <w:rPr>
          <w:rFonts w:ascii="Times New Roman" w:hAnsi="Times New Roman" w:cs="Times New Roman"/>
          <w:sz w:val="28"/>
          <w:szCs w:val="28"/>
          <w:lang w:val="ru-RU"/>
        </w:rPr>
        <w:t>колоректальным</w:t>
      </w:r>
      <w:proofErr w:type="spellEnd"/>
      <w:r w:rsidRPr="001E2C36">
        <w:rPr>
          <w:rFonts w:ascii="Times New Roman" w:hAnsi="Times New Roman" w:cs="Times New Roman"/>
          <w:sz w:val="28"/>
          <w:szCs w:val="28"/>
          <w:lang w:val="ru-RU"/>
        </w:rPr>
        <w:t xml:space="preserve"> раком </w:t>
      </w:r>
      <w:r w:rsidRPr="001E2C36">
        <w:rPr>
          <w:rFonts w:ascii="Times New Roman" w:hAnsi="Times New Roman" w:cs="Times New Roman"/>
          <w:i/>
          <w:sz w:val="24"/>
          <w:szCs w:val="28"/>
          <w:lang w:val="ru-RU"/>
        </w:rPr>
        <w:t xml:space="preserve">(определение мутаций гена </w:t>
      </w:r>
      <w:r w:rsidRPr="001E2C36">
        <w:rPr>
          <w:rFonts w:ascii="Times New Roman" w:hAnsi="Times New Roman" w:cs="Times New Roman"/>
          <w:i/>
          <w:sz w:val="24"/>
          <w:szCs w:val="28"/>
        </w:rPr>
        <w:t>KRAS</w:t>
      </w:r>
      <w:r w:rsidRPr="001E2C36">
        <w:rPr>
          <w:rFonts w:ascii="Times New Roman" w:hAnsi="Times New Roman" w:cs="Times New Roman"/>
          <w:i/>
          <w:sz w:val="24"/>
          <w:szCs w:val="28"/>
          <w:lang w:val="ru-RU"/>
        </w:rPr>
        <w:t>)</w:t>
      </w:r>
      <w:r w:rsidRPr="001E2C36">
        <w:rPr>
          <w:rFonts w:ascii="Times New Roman" w:hAnsi="Times New Roman" w:cs="Times New Roman"/>
          <w:sz w:val="28"/>
          <w:szCs w:val="28"/>
          <w:lang w:val="ru-RU"/>
        </w:rPr>
        <w:t xml:space="preserve"> </w:t>
      </w:r>
      <w:r w:rsidR="0096059A" w:rsidRPr="001E2C36">
        <w:rPr>
          <w:rFonts w:ascii="Times New Roman" w:hAnsi="Times New Roman" w:cs="Times New Roman"/>
          <w:sz w:val="28"/>
          <w:szCs w:val="28"/>
          <w:lang w:val="ru-RU"/>
        </w:rPr>
        <w:t xml:space="preserve">для уточнения диагноза и подбора </w:t>
      </w:r>
      <w:proofErr w:type="spellStart"/>
      <w:r w:rsidR="0096059A" w:rsidRPr="001E2C36">
        <w:rPr>
          <w:rFonts w:ascii="Times New Roman" w:hAnsi="Times New Roman" w:cs="Times New Roman"/>
          <w:sz w:val="28"/>
          <w:szCs w:val="28"/>
          <w:lang w:val="ru-RU"/>
        </w:rPr>
        <w:t>таргетных</w:t>
      </w:r>
      <w:proofErr w:type="spellEnd"/>
      <w:r w:rsidR="0096059A" w:rsidRPr="001E2C36">
        <w:rPr>
          <w:rFonts w:ascii="Times New Roman" w:hAnsi="Times New Roman" w:cs="Times New Roman"/>
          <w:sz w:val="28"/>
          <w:szCs w:val="28"/>
          <w:lang w:val="ru-RU"/>
        </w:rPr>
        <w:t xml:space="preserve"> и </w:t>
      </w:r>
      <w:proofErr w:type="spellStart"/>
      <w:r w:rsidR="0096059A" w:rsidRPr="001E2C36">
        <w:rPr>
          <w:rFonts w:ascii="Times New Roman" w:hAnsi="Times New Roman" w:cs="Times New Roman"/>
          <w:sz w:val="28"/>
          <w:szCs w:val="28"/>
          <w:lang w:val="ru-RU"/>
        </w:rPr>
        <w:t>иммуноонкологических</w:t>
      </w:r>
      <w:proofErr w:type="spellEnd"/>
      <w:r w:rsidR="0096059A" w:rsidRPr="001E2C36">
        <w:rPr>
          <w:rFonts w:ascii="Times New Roman" w:hAnsi="Times New Roman" w:cs="Times New Roman"/>
          <w:sz w:val="28"/>
          <w:szCs w:val="28"/>
          <w:lang w:val="ru-RU"/>
        </w:rPr>
        <w:t xml:space="preserve"> препаратов, а </w:t>
      </w:r>
      <w:proofErr w:type="gramStart"/>
      <w:r w:rsidR="0096059A" w:rsidRPr="001E2C36">
        <w:rPr>
          <w:rFonts w:ascii="Times New Roman" w:hAnsi="Times New Roman" w:cs="Times New Roman"/>
          <w:sz w:val="28"/>
          <w:szCs w:val="28"/>
          <w:lang w:val="ru-RU"/>
        </w:rPr>
        <w:t>также  с</w:t>
      </w:r>
      <w:proofErr w:type="gramEnd"/>
      <w:r w:rsidR="0096059A" w:rsidRPr="001E2C36">
        <w:rPr>
          <w:rFonts w:ascii="Times New Roman" w:hAnsi="Times New Roman" w:cs="Times New Roman"/>
          <w:sz w:val="28"/>
          <w:szCs w:val="28"/>
          <w:lang w:val="ru-RU"/>
        </w:rPr>
        <w:t xml:space="preserve"> целью назначения персонифицированной терапии.</w:t>
      </w:r>
    </w:p>
    <w:p w14:paraId="69D62F16" w14:textId="77777777" w:rsidR="003D085B" w:rsidRPr="001E2C36" w:rsidRDefault="003D085B" w:rsidP="003D085B">
      <w:pPr>
        <w:autoSpaceDE w:val="0"/>
        <w:autoSpaceDN w:val="0"/>
        <w:spacing w:after="0" w:line="240" w:lineRule="auto"/>
        <w:ind w:firstLine="709"/>
        <w:jc w:val="both"/>
        <w:rPr>
          <w:rFonts w:ascii="Times New Roman" w:hAnsi="Times New Roman" w:cs="Times New Roman"/>
          <w:b/>
          <w:sz w:val="28"/>
          <w:szCs w:val="28"/>
          <w:lang w:val="ru-RU"/>
        </w:rPr>
      </w:pPr>
      <w:r w:rsidRPr="001E2C36">
        <w:rPr>
          <w:rFonts w:ascii="Times New Roman" w:hAnsi="Times New Roman" w:cs="Times New Roman"/>
          <w:b/>
          <w:sz w:val="28"/>
          <w:szCs w:val="28"/>
          <w:lang w:val="ru-RU"/>
        </w:rPr>
        <w:t xml:space="preserve">Цель 1.2. Улучшение доступности и качества медицинских услуг </w:t>
      </w:r>
    </w:p>
    <w:p w14:paraId="0F70BB65" w14:textId="77777777" w:rsidR="006A52E1" w:rsidRPr="001E2C36" w:rsidRDefault="003D085B" w:rsidP="003D085B">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bCs/>
          <w:sz w:val="28"/>
          <w:szCs w:val="32"/>
          <w:lang w:val="ru-RU"/>
        </w:rPr>
        <w:tab/>
      </w:r>
      <w:r w:rsidRPr="001E2C36">
        <w:rPr>
          <w:rFonts w:ascii="Times New Roman" w:hAnsi="Times New Roman" w:cs="Times New Roman"/>
          <w:sz w:val="28"/>
          <w:szCs w:val="28"/>
          <w:lang w:val="ru-RU"/>
        </w:rPr>
        <w:t xml:space="preserve">В рамках </w:t>
      </w:r>
      <w:r w:rsidRPr="001E2C36">
        <w:rPr>
          <w:rFonts w:ascii="Times New Roman" w:hAnsi="Times New Roman" w:cs="Times New Roman"/>
          <w:b/>
          <w:bCs/>
          <w:spacing w:val="2"/>
          <w:sz w:val="28"/>
          <w:szCs w:val="28"/>
          <w:lang w:val="ru-RU"/>
        </w:rPr>
        <w:t>Плана мероприятий по развитию ПМСП в Республике Казахстан на 2019-2020 годы</w:t>
      </w:r>
      <w:r w:rsidRPr="001E2C36">
        <w:rPr>
          <w:rFonts w:ascii="Times New Roman" w:hAnsi="Times New Roman" w:cs="Times New Roman"/>
          <w:bCs/>
          <w:spacing w:val="2"/>
          <w:sz w:val="28"/>
          <w:szCs w:val="28"/>
          <w:lang w:val="ru-RU"/>
        </w:rPr>
        <w:t xml:space="preserve"> </w:t>
      </w:r>
      <w:r w:rsidRPr="001E2C36">
        <w:rPr>
          <w:rFonts w:ascii="Times New Roman" w:hAnsi="Times New Roman" w:cs="Times New Roman"/>
          <w:bCs/>
          <w:i/>
          <w:spacing w:val="2"/>
          <w:sz w:val="26"/>
          <w:szCs w:val="26"/>
          <w:lang w:val="ru-RU"/>
        </w:rPr>
        <w:t>(распоряжение Премьер-Министра РК от 10 июня 2019 года № 103-р)</w:t>
      </w:r>
      <w:r w:rsidRPr="001E2C36">
        <w:rPr>
          <w:rFonts w:ascii="Times New Roman" w:hAnsi="Times New Roman" w:cs="Times New Roman"/>
          <w:bCs/>
          <w:i/>
          <w:spacing w:val="2"/>
          <w:sz w:val="28"/>
          <w:szCs w:val="28"/>
          <w:lang w:val="ru-RU"/>
        </w:rPr>
        <w:t xml:space="preserve"> </w:t>
      </w:r>
      <w:r w:rsidRPr="001E2C36">
        <w:rPr>
          <w:rFonts w:ascii="Times New Roman" w:hAnsi="Times New Roman" w:cs="Times New Roman"/>
          <w:spacing w:val="2"/>
          <w:sz w:val="28"/>
          <w:szCs w:val="28"/>
          <w:lang w:val="ru-RU"/>
        </w:rPr>
        <w:t>в</w:t>
      </w:r>
      <w:r w:rsidRPr="001E2C36">
        <w:rPr>
          <w:rFonts w:ascii="Times New Roman" w:hAnsi="Times New Roman" w:cs="Times New Roman"/>
          <w:bCs/>
          <w:sz w:val="28"/>
          <w:szCs w:val="28"/>
          <w:lang w:val="ru-RU"/>
        </w:rPr>
        <w:t xml:space="preserve"> целях повышения </w:t>
      </w:r>
      <w:r w:rsidRPr="001E2C36">
        <w:rPr>
          <w:rFonts w:ascii="Times New Roman" w:hAnsi="Times New Roman" w:cs="Times New Roman"/>
          <w:b/>
          <w:bCs/>
          <w:sz w:val="28"/>
          <w:szCs w:val="28"/>
          <w:lang w:val="ru-RU"/>
        </w:rPr>
        <w:t>качества и</w:t>
      </w:r>
      <w:r w:rsidRPr="001E2C36">
        <w:rPr>
          <w:rFonts w:ascii="Times New Roman" w:hAnsi="Times New Roman" w:cs="Times New Roman"/>
          <w:bCs/>
          <w:sz w:val="28"/>
          <w:szCs w:val="28"/>
          <w:lang w:val="ru-RU"/>
        </w:rPr>
        <w:t xml:space="preserve"> </w:t>
      </w:r>
      <w:r w:rsidRPr="001E2C36">
        <w:rPr>
          <w:rFonts w:ascii="Times New Roman" w:hAnsi="Times New Roman" w:cs="Times New Roman"/>
          <w:b/>
          <w:bCs/>
          <w:sz w:val="28"/>
          <w:szCs w:val="28"/>
          <w:lang w:val="ru-RU"/>
        </w:rPr>
        <w:t xml:space="preserve">доступности ПМСП </w:t>
      </w:r>
      <w:r w:rsidRPr="001E2C36">
        <w:rPr>
          <w:rFonts w:ascii="Times New Roman" w:hAnsi="Times New Roman" w:cs="Times New Roman"/>
          <w:sz w:val="28"/>
          <w:szCs w:val="28"/>
          <w:lang w:val="ru-RU"/>
        </w:rPr>
        <w:t xml:space="preserve">принимаются меры по снижению нагрузки на врача ПМСП и дефицита кадров, повышению заработной платы медицинских работников, внедрению медицинских информационных систем в организациях ПМСП. </w:t>
      </w:r>
    </w:p>
    <w:p w14:paraId="22DCCDFC" w14:textId="72D1D13A" w:rsidR="00F65D1C" w:rsidRPr="001E2C36" w:rsidRDefault="003D085B" w:rsidP="003D085B">
      <w:pPr>
        <w:pBdr>
          <w:bottom w:val="single" w:sz="4" w:space="18" w:color="FFFFFF"/>
        </w:pBdr>
        <w:tabs>
          <w:tab w:val="left" w:pos="709"/>
        </w:tabs>
        <w:spacing w:after="0" w:line="240" w:lineRule="auto"/>
        <w:jc w:val="both"/>
        <w:rPr>
          <w:rFonts w:ascii="Times New Roman" w:eastAsia="Calibri" w:hAnsi="Times New Roman" w:cs="Times New Roman"/>
          <w:i/>
          <w:sz w:val="24"/>
          <w:szCs w:val="32"/>
          <w:lang w:val="kk-KZ"/>
        </w:rPr>
      </w:pPr>
      <w:r w:rsidRPr="001E2C36">
        <w:rPr>
          <w:rFonts w:ascii="Times New Roman" w:hAnsi="Times New Roman" w:cs="Times New Roman"/>
          <w:sz w:val="28"/>
          <w:szCs w:val="28"/>
          <w:lang w:val="ru-RU"/>
        </w:rPr>
        <w:tab/>
      </w:r>
      <w:r w:rsidRPr="001E2C36">
        <w:rPr>
          <w:rFonts w:ascii="Times New Roman" w:eastAsia="Calibri" w:hAnsi="Times New Roman" w:cs="Times New Roman"/>
          <w:sz w:val="28"/>
          <w:szCs w:val="32"/>
          <w:lang w:val="ru-RU"/>
        </w:rPr>
        <w:t>За 1</w:t>
      </w:r>
      <w:r w:rsidRPr="001E2C36">
        <w:rPr>
          <w:rFonts w:ascii="Times New Roman" w:eastAsia="Calibri" w:hAnsi="Times New Roman" w:cs="Times New Roman"/>
          <w:sz w:val="28"/>
          <w:szCs w:val="32"/>
          <w:lang w:val="kk-KZ"/>
        </w:rPr>
        <w:t>2</w:t>
      </w:r>
      <w:r w:rsidRPr="001E2C36">
        <w:rPr>
          <w:rFonts w:ascii="Times New Roman" w:eastAsia="Calibri" w:hAnsi="Times New Roman" w:cs="Times New Roman"/>
          <w:sz w:val="28"/>
          <w:szCs w:val="32"/>
          <w:lang w:val="ru-RU"/>
        </w:rPr>
        <w:t xml:space="preserve"> месяцев 2020 года открыты </w:t>
      </w:r>
      <w:r w:rsidRPr="001E2C36">
        <w:rPr>
          <w:rFonts w:ascii="Times New Roman" w:eastAsia="Calibri" w:hAnsi="Times New Roman" w:cs="Times New Roman"/>
          <w:b/>
          <w:sz w:val="28"/>
          <w:szCs w:val="32"/>
          <w:lang w:val="ru-RU"/>
        </w:rPr>
        <w:t>4</w:t>
      </w:r>
      <w:r w:rsidRPr="001E2C36">
        <w:rPr>
          <w:rFonts w:ascii="Times New Roman" w:eastAsia="Calibri" w:hAnsi="Times New Roman" w:cs="Times New Roman"/>
          <w:b/>
          <w:sz w:val="28"/>
          <w:szCs w:val="32"/>
          <w:lang w:val="kk-KZ"/>
        </w:rPr>
        <w:t>43</w:t>
      </w:r>
      <w:r w:rsidRPr="001E2C36">
        <w:rPr>
          <w:rFonts w:ascii="Times New Roman" w:eastAsia="Calibri" w:hAnsi="Times New Roman" w:cs="Times New Roman"/>
          <w:sz w:val="28"/>
          <w:szCs w:val="32"/>
          <w:lang w:val="ru-RU"/>
        </w:rPr>
        <w:t xml:space="preserve"> </w:t>
      </w:r>
      <w:r w:rsidRPr="001E2C36">
        <w:rPr>
          <w:rFonts w:ascii="Times New Roman" w:eastAsia="Calibri" w:hAnsi="Times New Roman" w:cs="Times New Roman"/>
          <w:b/>
          <w:sz w:val="28"/>
          <w:szCs w:val="32"/>
          <w:lang w:val="kk-KZ"/>
        </w:rPr>
        <w:t xml:space="preserve">новых </w:t>
      </w:r>
      <w:r w:rsidRPr="001E2C36">
        <w:rPr>
          <w:rFonts w:ascii="Times New Roman" w:eastAsia="Calibri" w:hAnsi="Times New Roman" w:cs="Times New Roman"/>
          <w:b/>
          <w:sz w:val="28"/>
          <w:szCs w:val="32"/>
          <w:lang w:val="ru-RU"/>
        </w:rPr>
        <w:t>участков ВОП</w:t>
      </w:r>
      <w:r w:rsidRPr="001E2C36">
        <w:rPr>
          <w:rFonts w:ascii="Times New Roman" w:eastAsia="Calibri" w:hAnsi="Times New Roman" w:cs="Times New Roman"/>
          <w:sz w:val="28"/>
          <w:szCs w:val="32"/>
          <w:lang w:val="kk-KZ"/>
        </w:rPr>
        <w:t xml:space="preserve"> </w:t>
      </w:r>
      <w:r w:rsidRPr="001E2C36">
        <w:rPr>
          <w:rFonts w:ascii="Times New Roman" w:eastAsia="Calibri" w:hAnsi="Times New Roman" w:cs="Times New Roman"/>
          <w:i/>
          <w:sz w:val="24"/>
          <w:szCs w:val="32"/>
          <w:lang w:val="ru-RU"/>
        </w:rPr>
        <w:t>(всего 9430 участков ВОП),</w:t>
      </w:r>
      <w:r w:rsidRPr="001E2C36">
        <w:rPr>
          <w:rFonts w:ascii="Times New Roman" w:eastAsia="Calibri" w:hAnsi="Times New Roman" w:cs="Times New Roman"/>
          <w:sz w:val="28"/>
          <w:szCs w:val="32"/>
          <w:lang w:val="ru-RU"/>
        </w:rPr>
        <w:t xml:space="preserve"> сокращена нагрузка на 1 участок </w:t>
      </w:r>
      <w:r w:rsidRPr="001E2C36">
        <w:rPr>
          <w:rFonts w:ascii="Times New Roman" w:eastAsia="Calibri" w:hAnsi="Times New Roman" w:cs="Times New Roman"/>
          <w:sz w:val="28"/>
          <w:szCs w:val="32"/>
          <w:lang w:val="kk-KZ"/>
        </w:rPr>
        <w:t xml:space="preserve">врача общей практики, которая </w:t>
      </w:r>
      <w:r w:rsidRPr="001E2C36">
        <w:rPr>
          <w:rFonts w:ascii="Times New Roman" w:eastAsia="Calibri" w:hAnsi="Times New Roman" w:cs="Times New Roman"/>
          <w:sz w:val="28"/>
          <w:szCs w:val="32"/>
          <w:lang w:val="ru-RU"/>
        </w:rPr>
        <w:t xml:space="preserve">составила </w:t>
      </w:r>
      <w:r w:rsidRPr="001E2C36">
        <w:rPr>
          <w:rFonts w:ascii="Times New Roman" w:eastAsia="Calibri" w:hAnsi="Times New Roman" w:cs="Times New Roman"/>
          <w:b/>
          <w:sz w:val="28"/>
          <w:szCs w:val="32"/>
          <w:lang w:val="ru-RU"/>
        </w:rPr>
        <w:t>1</w:t>
      </w:r>
      <w:r w:rsidRPr="001E2C36">
        <w:rPr>
          <w:rFonts w:ascii="Times New Roman" w:eastAsia="Calibri" w:hAnsi="Times New Roman" w:cs="Times New Roman"/>
          <w:b/>
          <w:sz w:val="28"/>
          <w:szCs w:val="32"/>
        </w:rPr>
        <w:t> </w:t>
      </w:r>
      <w:r w:rsidRPr="001E2C36">
        <w:rPr>
          <w:rFonts w:ascii="Times New Roman" w:eastAsia="Calibri" w:hAnsi="Times New Roman" w:cs="Times New Roman"/>
          <w:b/>
          <w:sz w:val="28"/>
          <w:szCs w:val="32"/>
          <w:lang w:val="ru-RU"/>
        </w:rPr>
        <w:t>6</w:t>
      </w:r>
      <w:r w:rsidRPr="001E2C36">
        <w:rPr>
          <w:rFonts w:ascii="Times New Roman" w:eastAsia="Calibri" w:hAnsi="Times New Roman" w:cs="Times New Roman"/>
          <w:b/>
          <w:sz w:val="28"/>
          <w:szCs w:val="32"/>
          <w:lang w:val="kk-KZ"/>
        </w:rPr>
        <w:t>06</w:t>
      </w:r>
      <w:r w:rsidRPr="001E2C36">
        <w:rPr>
          <w:rFonts w:ascii="Times New Roman" w:eastAsia="Calibri" w:hAnsi="Times New Roman" w:cs="Times New Roman"/>
          <w:b/>
          <w:sz w:val="28"/>
          <w:szCs w:val="32"/>
          <w:lang w:val="ru-RU"/>
        </w:rPr>
        <w:t xml:space="preserve"> че</w:t>
      </w:r>
      <w:r w:rsidRPr="001E2C36">
        <w:rPr>
          <w:rFonts w:ascii="Times New Roman" w:eastAsia="Calibri" w:hAnsi="Times New Roman" w:cs="Times New Roman"/>
          <w:sz w:val="28"/>
          <w:szCs w:val="32"/>
          <w:lang w:val="ru-RU"/>
        </w:rPr>
        <w:t>ло</w:t>
      </w:r>
      <w:r w:rsidRPr="001E2C36">
        <w:rPr>
          <w:rFonts w:ascii="Times New Roman" w:eastAsia="Calibri" w:hAnsi="Times New Roman" w:cs="Times New Roman"/>
          <w:b/>
          <w:sz w:val="28"/>
          <w:szCs w:val="32"/>
          <w:lang w:val="ru-RU"/>
        </w:rPr>
        <w:t>ве</w:t>
      </w:r>
      <w:r w:rsidRPr="001E2C36">
        <w:rPr>
          <w:rFonts w:ascii="Times New Roman" w:eastAsia="Calibri" w:hAnsi="Times New Roman" w:cs="Times New Roman"/>
          <w:sz w:val="28"/>
          <w:szCs w:val="32"/>
          <w:lang w:val="ru-RU"/>
        </w:rPr>
        <w:t xml:space="preserve">к </w:t>
      </w:r>
      <w:r w:rsidRPr="001E2C36">
        <w:rPr>
          <w:rFonts w:ascii="Times New Roman" w:eastAsia="Calibri" w:hAnsi="Times New Roman" w:cs="Times New Roman"/>
          <w:i/>
          <w:sz w:val="24"/>
          <w:szCs w:val="32"/>
          <w:lang w:val="ru-RU"/>
        </w:rPr>
        <w:t>(в 2019 году – 1 658 человек).</w:t>
      </w:r>
      <w:r w:rsidRPr="001E2C36">
        <w:rPr>
          <w:rFonts w:ascii="Times New Roman" w:eastAsia="Calibri" w:hAnsi="Times New Roman" w:cs="Times New Roman"/>
          <w:i/>
          <w:sz w:val="24"/>
          <w:szCs w:val="32"/>
          <w:lang w:val="kk-KZ"/>
        </w:rPr>
        <w:t xml:space="preserve"> </w:t>
      </w:r>
    </w:p>
    <w:p w14:paraId="406FE4E4" w14:textId="77777777" w:rsidR="00C91AF9" w:rsidRDefault="003D085B" w:rsidP="003D085B">
      <w:pPr>
        <w:pBdr>
          <w:bottom w:val="single" w:sz="4" w:space="18" w:color="FFFFFF"/>
        </w:pBdr>
        <w:tabs>
          <w:tab w:val="left" w:pos="709"/>
        </w:tabs>
        <w:spacing w:after="0" w:line="240" w:lineRule="auto"/>
        <w:jc w:val="both"/>
        <w:rPr>
          <w:rFonts w:ascii="Times New Roman" w:eastAsia="Calibri" w:hAnsi="Times New Roman" w:cs="Times New Roman"/>
          <w:sz w:val="28"/>
          <w:szCs w:val="32"/>
          <w:lang w:val="ru-RU"/>
        </w:rPr>
      </w:pPr>
      <w:r w:rsidRPr="001E2C36">
        <w:rPr>
          <w:rFonts w:ascii="Times New Roman" w:eastAsia="Calibri" w:hAnsi="Times New Roman" w:cs="Times New Roman"/>
          <w:i/>
          <w:sz w:val="24"/>
          <w:szCs w:val="32"/>
          <w:lang w:val="kk-KZ"/>
        </w:rPr>
        <w:tab/>
      </w:r>
      <w:r w:rsidRPr="001E2C36">
        <w:rPr>
          <w:rFonts w:ascii="Times New Roman" w:hAnsi="Times New Roman" w:cs="Times New Roman"/>
          <w:sz w:val="28"/>
          <w:szCs w:val="32"/>
          <w:lang w:val="ru-RU"/>
        </w:rPr>
        <w:t>В целях приоритетного финансирования первичной медико-санитарной помощи с</w:t>
      </w:r>
      <w:r w:rsidRPr="001E2C36">
        <w:rPr>
          <w:rFonts w:ascii="Times New Roman" w:eastAsia="Calibri" w:hAnsi="Times New Roman" w:cs="Times New Roman"/>
          <w:sz w:val="28"/>
          <w:szCs w:val="32"/>
          <w:lang w:val="ru-RU"/>
        </w:rPr>
        <w:t xml:space="preserve"> начала текущего года заключено</w:t>
      </w:r>
      <w:r w:rsidRPr="001E2C36">
        <w:rPr>
          <w:rFonts w:ascii="Times New Roman" w:eastAsia="Calibri" w:hAnsi="Times New Roman" w:cs="Times New Roman"/>
          <w:sz w:val="28"/>
          <w:szCs w:val="32"/>
          <w:lang w:val="kk-KZ"/>
        </w:rPr>
        <w:t xml:space="preserve"> более </w:t>
      </w:r>
      <w:r w:rsidRPr="001E2C36">
        <w:rPr>
          <w:rFonts w:ascii="Times New Roman" w:eastAsia="Calibri" w:hAnsi="Times New Roman" w:cs="Times New Roman"/>
          <w:sz w:val="28"/>
          <w:szCs w:val="32"/>
          <w:lang w:val="ru-RU"/>
        </w:rPr>
        <w:t>17</w:t>
      </w:r>
      <w:r w:rsidRPr="001E2C36">
        <w:rPr>
          <w:rFonts w:ascii="Times New Roman" w:eastAsia="Calibri" w:hAnsi="Times New Roman" w:cs="Times New Roman"/>
          <w:sz w:val="28"/>
          <w:szCs w:val="32"/>
          <w:lang w:val="kk-KZ"/>
        </w:rPr>
        <w:t xml:space="preserve"> </w:t>
      </w:r>
      <w:r w:rsidRPr="001E2C36">
        <w:rPr>
          <w:rFonts w:ascii="Times New Roman" w:eastAsia="Calibri" w:hAnsi="Times New Roman" w:cs="Times New Roman"/>
          <w:sz w:val="28"/>
          <w:szCs w:val="32"/>
          <w:lang w:val="ru-RU"/>
        </w:rPr>
        <w:t xml:space="preserve">тыс. договоров на сумму 69,2 млрд. тенге, что в 3 раза больше, чем в 2019 году. </w:t>
      </w:r>
      <w:r w:rsidRPr="001E2C36">
        <w:rPr>
          <w:rFonts w:ascii="Times New Roman" w:eastAsia="Calibri" w:hAnsi="Times New Roman" w:cs="Times New Roman"/>
          <w:b/>
          <w:sz w:val="28"/>
          <w:szCs w:val="32"/>
          <w:lang w:val="ru-RU"/>
        </w:rPr>
        <w:t>Финансирование ПМСП</w:t>
      </w:r>
      <w:r w:rsidRPr="001E2C36">
        <w:rPr>
          <w:rFonts w:ascii="Times New Roman" w:eastAsia="Calibri" w:hAnsi="Times New Roman" w:cs="Times New Roman"/>
          <w:sz w:val="28"/>
          <w:szCs w:val="32"/>
          <w:lang w:val="ru-RU"/>
        </w:rPr>
        <w:t xml:space="preserve"> составило </w:t>
      </w:r>
      <w:r w:rsidRPr="001E2C36">
        <w:rPr>
          <w:rFonts w:ascii="Times New Roman" w:eastAsia="Calibri" w:hAnsi="Times New Roman" w:cs="Times New Roman"/>
          <w:b/>
          <w:sz w:val="28"/>
          <w:szCs w:val="32"/>
          <w:lang w:val="ru-RU"/>
        </w:rPr>
        <w:t>48 %</w:t>
      </w:r>
      <w:r w:rsidRPr="001E2C36">
        <w:rPr>
          <w:rFonts w:ascii="Times New Roman" w:eastAsia="Calibri" w:hAnsi="Times New Roman" w:cs="Times New Roman"/>
          <w:sz w:val="28"/>
          <w:szCs w:val="32"/>
          <w:lang w:val="ru-RU"/>
        </w:rPr>
        <w:t>, против 39 % в 2019 году.</w:t>
      </w:r>
    </w:p>
    <w:p w14:paraId="6F18A58B" w14:textId="77777777" w:rsidR="00C91AF9" w:rsidRDefault="003D085B" w:rsidP="003D085B">
      <w:pPr>
        <w:pBdr>
          <w:bottom w:val="single" w:sz="4" w:space="18" w:color="FFFFFF"/>
        </w:pBdr>
        <w:tabs>
          <w:tab w:val="left" w:pos="709"/>
        </w:tabs>
        <w:spacing w:after="0" w:line="240" w:lineRule="auto"/>
        <w:jc w:val="both"/>
        <w:rPr>
          <w:rFonts w:ascii="Times New Roman" w:hAnsi="Times New Roman" w:cs="Times New Roman"/>
          <w:b/>
          <w:sz w:val="28"/>
          <w:szCs w:val="28"/>
          <w:lang w:val="ru-RU"/>
        </w:rPr>
      </w:pPr>
      <w:r w:rsidRPr="001E2C36">
        <w:rPr>
          <w:rFonts w:ascii="Times New Roman" w:eastAsia="Calibri" w:hAnsi="Times New Roman" w:cs="Times New Roman"/>
          <w:sz w:val="28"/>
          <w:szCs w:val="32"/>
          <w:lang w:val="ru-RU"/>
        </w:rPr>
        <w:lastRenderedPageBreak/>
        <w:tab/>
      </w:r>
      <w:r w:rsidRPr="001E2C36">
        <w:rPr>
          <w:rFonts w:ascii="Times New Roman" w:hAnsi="Times New Roman" w:cs="Times New Roman"/>
          <w:sz w:val="28"/>
          <w:szCs w:val="28"/>
          <w:lang w:val="ru-RU"/>
        </w:rPr>
        <w:t xml:space="preserve">Кроме того, в целях обеспечения доступности первичной медико-санитарной помощи в 2020 году были открыты и построены </w:t>
      </w:r>
      <w:r w:rsidRPr="001E2C36">
        <w:rPr>
          <w:rFonts w:ascii="Times New Roman" w:hAnsi="Times New Roman" w:cs="Times New Roman"/>
          <w:b/>
          <w:sz w:val="28"/>
          <w:szCs w:val="28"/>
          <w:lang w:val="ru-RU"/>
        </w:rPr>
        <w:t>63 объекта</w:t>
      </w:r>
      <w:r w:rsidRPr="001E2C36">
        <w:rPr>
          <w:rFonts w:ascii="Times New Roman" w:hAnsi="Times New Roman" w:cs="Times New Roman"/>
          <w:sz w:val="28"/>
          <w:szCs w:val="28"/>
          <w:lang w:val="ru-RU"/>
        </w:rPr>
        <w:t xml:space="preserve"> </w:t>
      </w:r>
      <w:r w:rsidRPr="001E2C36">
        <w:rPr>
          <w:rFonts w:ascii="Times New Roman" w:hAnsi="Times New Roman" w:cs="Times New Roman"/>
          <w:b/>
          <w:sz w:val="28"/>
          <w:szCs w:val="28"/>
          <w:lang w:val="ru-RU"/>
        </w:rPr>
        <w:t xml:space="preserve">амбулаторно-поликлинической помощи. </w:t>
      </w:r>
    </w:p>
    <w:p w14:paraId="70F79D01" w14:textId="1F93C866" w:rsidR="003D085B" w:rsidRPr="001E2C36" w:rsidRDefault="003D085B" w:rsidP="003D085B">
      <w:pPr>
        <w:pBdr>
          <w:bottom w:val="single" w:sz="4" w:space="18" w:color="FFFFFF"/>
        </w:pBdr>
        <w:tabs>
          <w:tab w:val="left" w:pos="709"/>
        </w:tabs>
        <w:spacing w:after="0" w:line="240" w:lineRule="auto"/>
        <w:jc w:val="both"/>
        <w:rPr>
          <w:rFonts w:ascii="Times New Roman" w:hAnsi="Times New Roman" w:cs="Times New Roman"/>
          <w:bCs/>
          <w:iCs/>
          <w:sz w:val="28"/>
          <w:szCs w:val="28"/>
          <w:lang w:val="ru-RU"/>
        </w:rPr>
      </w:pPr>
      <w:r w:rsidRPr="001E2C36">
        <w:rPr>
          <w:rFonts w:ascii="Times New Roman" w:hAnsi="Times New Roman" w:cs="Times New Roman"/>
          <w:b/>
          <w:sz w:val="28"/>
          <w:szCs w:val="28"/>
          <w:lang w:val="ru-RU"/>
        </w:rPr>
        <w:tab/>
      </w:r>
      <w:r w:rsidRPr="001E2C36">
        <w:rPr>
          <w:rFonts w:ascii="Times New Roman" w:eastAsia="Arial" w:hAnsi="Times New Roman" w:cs="Times New Roman"/>
          <w:sz w:val="28"/>
          <w:szCs w:val="28"/>
          <w:lang w:val="kk-KZ"/>
        </w:rPr>
        <w:t xml:space="preserve">В рамках исполнения поручения Главы государства по сокращению времени доезда скорой помощи до пациентов в 2020 году </w:t>
      </w:r>
      <w:r w:rsidRPr="001E2C36">
        <w:rPr>
          <w:rFonts w:ascii="Times New Roman" w:eastAsia="Arial" w:hAnsi="Times New Roman" w:cs="Times New Roman"/>
          <w:b/>
          <w:sz w:val="28"/>
          <w:szCs w:val="28"/>
          <w:lang w:val="kk-KZ"/>
        </w:rPr>
        <w:t>службу скорой медицинской помощи</w:t>
      </w:r>
      <w:r w:rsidRPr="001E2C36">
        <w:rPr>
          <w:rFonts w:ascii="Times New Roman" w:eastAsia="Arial" w:hAnsi="Times New Roman" w:cs="Times New Roman"/>
          <w:sz w:val="28"/>
          <w:szCs w:val="28"/>
          <w:lang w:val="kk-KZ"/>
        </w:rPr>
        <w:t xml:space="preserve"> </w:t>
      </w:r>
      <w:r w:rsidRPr="001E2C36">
        <w:rPr>
          <w:rFonts w:ascii="Times New Roman" w:eastAsia="Arial" w:hAnsi="Times New Roman" w:cs="Times New Roman"/>
          <w:sz w:val="28"/>
          <w:szCs w:val="28"/>
          <w:lang w:val="ru-RU"/>
        </w:rPr>
        <w:t>н</w:t>
      </w:r>
      <w:r w:rsidRPr="001E2C36">
        <w:rPr>
          <w:rFonts w:ascii="Times New Roman" w:hAnsi="Times New Roman" w:cs="Times New Roman"/>
          <w:bCs/>
          <w:iCs/>
          <w:sz w:val="28"/>
          <w:szCs w:val="28"/>
          <w:lang w:val="ru-RU"/>
        </w:rPr>
        <w:t xml:space="preserve">а сегодня уже поставлено </w:t>
      </w:r>
      <w:r w:rsidRPr="001E2C36">
        <w:rPr>
          <w:rFonts w:ascii="Times New Roman" w:hAnsi="Times New Roman" w:cs="Times New Roman"/>
          <w:b/>
          <w:bCs/>
          <w:iCs/>
          <w:sz w:val="28"/>
          <w:szCs w:val="28"/>
          <w:lang w:val="ru-RU"/>
        </w:rPr>
        <w:t>841 единицы</w:t>
      </w:r>
      <w:r w:rsidRPr="001E2C36">
        <w:rPr>
          <w:rFonts w:ascii="Times New Roman" w:hAnsi="Times New Roman" w:cs="Times New Roman"/>
          <w:bCs/>
          <w:iCs/>
          <w:sz w:val="28"/>
          <w:szCs w:val="28"/>
          <w:lang w:val="ru-RU"/>
        </w:rPr>
        <w:t xml:space="preserve"> санитарного автотранспорта, ведутся поставки – 326 единиц, из них 240 </w:t>
      </w:r>
      <w:proofErr w:type="spellStart"/>
      <w:r w:rsidRPr="001E2C36">
        <w:rPr>
          <w:rFonts w:ascii="Times New Roman" w:hAnsi="Times New Roman" w:cs="Times New Roman"/>
          <w:bCs/>
          <w:iCs/>
          <w:sz w:val="28"/>
          <w:szCs w:val="28"/>
          <w:lang w:val="ru-RU"/>
        </w:rPr>
        <w:t>ед</w:t>
      </w:r>
      <w:proofErr w:type="spellEnd"/>
      <w:r w:rsidRPr="001E2C36">
        <w:rPr>
          <w:rFonts w:ascii="Times New Roman" w:hAnsi="Times New Roman" w:cs="Times New Roman"/>
          <w:bCs/>
          <w:iCs/>
          <w:sz w:val="28"/>
          <w:szCs w:val="28"/>
          <w:lang w:val="kk-KZ"/>
        </w:rPr>
        <w:t>.</w:t>
      </w:r>
      <w:r w:rsidRPr="001E2C36">
        <w:rPr>
          <w:rFonts w:ascii="Times New Roman" w:hAnsi="Times New Roman" w:cs="Times New Roman"/>
          <w:bCs/>
          <w:iCs/>
          <w:sz w:val="28"/>
          <w:szCs w:val="28"/>
          <w:lang w:val="ru-RU"/>
        </w:rPr>
        <w:t xml:space="preserve"> санитарного автотранспорта по заключенным договора финансового лизинга с АО «БРК-Лизинг». </w:t>
      </w:r>
    </w:p>
    <w:p w14:paraId="664F1ACF" w14:textId="77777777" w:rsidR="003D085B" w:rsidRPr="001E2C36" w:rsidRDefault="003D085B" w:rsidP="003D085B">
      <w:pPr>
        <w:pBdr>
          <w:bottom w:val="single" w:sz="4" w:space="18" w:color="FFFFFF"/>
        </w:pBdr>
        <w:tabs>
          <w:tab w:val="left" w:pos="709"/>
        </w:tabs>
        <w:spacing w:after="0" w:line="240" w:lineRule="auto"/>
        <w:jc w:val="both"/>
        <w:rPr>
          <w:rFonts w:ascii="Times New Roman" w:hAnsi="Times New Roman" w:cs="Times New Roman"/>
          <w:bCs/>
          <w:i/>
          <w:iCs/>
          <w:sz w:val="24"/>
          <w:szCs w:val="28"/>
          <w:lang w:val="ru-RU"/>
        </w:rPr>
      </w:pPr>
      <w:r w:rsidRPr="001E2C36">
        <w:rPr>
          <w:rFonts w:ascii="Times New Roman" w:hAnsi="Times New Roman" w:cs="Times New Roman"/>
          <w:bCs/>
          <w:iCs/>
          <w:sz w:val="28"/>
          <w:szCs w:val="28"/>
          <w:lang w:val="ru-RU"/>
        </w:rPr>
        <w:tab/>
        <w:t xml:space="preserve">Функционируют </w:t>
      </w:r>
      <w:r w:rsidRPr="001E2C36">
        <w:rPr>
          <w:rFonts w:ascii="Times New Roman" w:hAnsi="Times New Roman" w:cs="Times New Roman"/>
          <w:b/>
          <w:bCs/>
          <w:iCs/>
          <w:sz w:val="28"/>
          <w:szCs w:val="28"/>
          <w:lang w:val="ru-RU"/>
        </w:rPr>
        <w:t>выездные мобильные бригады</w:t>
      </w:r>
      <w:r w:rsidRPr="001E2C36">
        <w:rPr>
          <w:rFonts w:ascii="Times New Roman" w:hAnsi="Times New Roman" w:cs="Times New Roman"/>
          <w:bCs/>
          <w:iCs/>
          <w:sz w:val="28"/>
          <w:szCs w:val="28"/>
          <w:lang w:val="ru-RU"/>
        </w:rPr>
        <w:t xml:space="preserve">, укомплектованные необходимым клинико-диагностическим минимумом, для проведения исследований и лечения на дому </w:t>
      </w:r>
      <w:r w:rsidRPr="001E2C36">
        <w:rPr>
          <w:rFonts w:ascii="Times New Roman" w:hAnsi="Times New Roman" w:cs="Times New Roman"/>
          <w:bCs/>
          <w:i/>
          <w:iCs/>
          <w:sz w:val="24"/>
          <w:szCs w:val="28"/>
          <w:lang w:val="ru-RU"/>
        </w:rPr>
        <w:t>(</w:t>
      </w:r>
      <w:r w:rsidRPr="001E2C36">
        <w:rPr>
          <w:rFonts w:ascii="Times New Roman" w:hAnsi="Times New Roman" w:cs="Times New Roman"/>
          <w:bCs/>
          <w:i/>
          <w:sz w:val="24"/>
          <w:szCs w:val="28"/>
          <w:lang w:val="ru-RU"/>
        </w:rPr>
        <w:t>3640</w:t>
      </w:r>
      <w:r w:rsidRPr="001E2C36">
        <w:rPr>
          <w:rFonts w:ascii="Times New Roman" w:hAnsi="Times New Roman" w:cs="Times New Roman"/>
          <w:i/>
          <w:sz w:val="24"/>
          <w:szCs w:val="28"/>
          <w:lang w:val="ru-RU"/>
        </w:rPr>
        <w:t xml:space="preserve"> </w:t>
      </w:r>
      <w:r w:rsidRPr="001E2C36">
        <w:rPr>
          <w:rFonts w:ascii="Times New Roman" w:hAnsi="Times New Roman" w:cs="Times New Roman"/>
          <w:bCs/>
          <w:i/>
          <w:sz w:val="24"/>
          <w:szCs w:val="28"/>
          <w:lang w:val="ru-RU"/>
        </w:rPr>
        <w:t>мобильными бригадами</w:t>
      </w:r>
      <w:r w:rsidRPr="001E2C36">
        <w:rPr>
          <w:rFonts w:ascii="Times New Roman" w:hAnsi="Times New Roman" w:cs="Times New Roman"/>
          <w:b/>
          <w:bCs/>
          <w:i/>
          <w:sz w:val="24"/>
          <w:szCs w:val="28"/>
          <w:lang w:val="ru-RU"/>
        </w:rPr>
        <w:t xml:space="preserve"> </w:t>
      </w:r>
      <w:r w:rsidRPr="001E2C36">
        <w:rPr>
          <w:rFonts w:ascii="Times New Roman" w:hAnsi="Times New Roman" w:cs="Times New Roman"/>
          <w:bCs/>
          <w:i/>
          <w:iCs/>
          <w:sz w:val="24"/>
          <w:szCs w:val="28"/>
          <w:lang w:val="ru-RU"/>
        </w:rPr>
        <w:t>оказано 280 тыс. услуг).</w:t>
      </w:r>
    </w:p>
    <w:p w14:paraId="2F55BAC9" w14:textId="77777777" w:rsidR="004A1809" w:rsidRPr="001E2C36" w:rsidRDefault="003D085B" w:rsidP="003D085B">
      <w:pPr>
        <w:pBdr>
          <w:bottom w:val="single" w:sz="4" w:space="18" w:color="FFFFFF"/>
        </w:pBdr>
        <w:tabs>
          <w:tab w:val="left" w:pos="709"/>
        </w:tabs>
        <w:spacing w:after="0" w:line="240" w:lineRule="auto"/>
        <w:jc w:val="both"/>
        <w:rPr>
          <w:rFonts w:ascii="Times New Roman" w:hAnsi="Times New Roman" w:cs="Times New Roman"/>
          <w:sz w:val="28"/>
          <w:szCs w:val="24"/>
          <w:shd w:val="clear" w:color="auto" w:fill="FFFFFF"/>
          <w:lang w:val="kk-KZ"/>
        </w:rPr>
      </w:pPr>
      <w:r w:rsidRPr="001E2C36">
        <w:rPr>
          <w:rFonts w:ascii="Times New Roman" w:hAnsi="Times New Roman" w:cs="Times New Roman"/>
          <w:bCs/>
          <w:i/>
          <w:iCs/>
          <w:sz w:val="24"/>
          <w:szCs w:val="28"/>
          <w:lang w:val="ru-RU"/>
        </w:rPr>
        <w:tab/>
      </w:r>
      <w:r w:rsidRPr="001E2C36">
        <w:rPr>
          <w:rFonts w:ascii="Times New Roman" w:hAnsi="Times New Roman" w:cs="Times New Roman"/>
          <w:sz w:val="28"/>
          <w:szCs w:val="24"/>
          <w:shd w:val="clear" w:color="auto" w:fill="FFFFFF"/>
          <w:lang w:val="ru-RU"/>
        </w:rPr>
        <w:t xml:space="preserve">В 2020 году </w:t>
      </w:r>
      <w:r w:rsidRPr="001E2C36">
        <w:rPr>
          <w:rFonts w:ascii="Times New Roman" w:hAnsi="Times New Roman" w:cs="Times New Roman"/>
          <w:b/>
          <w:sz w:val="28"/>
          <w:szCs w:val="24"/>
          <w:shd w:val="clear" w:color="auto" w:fill="FFFFFF"/>
          <w:lang w:val="ru-RU"/>
        </w:rPr>
        <w:t>49 передвижных медицинских комплекса</w:t>
      </w:r>
      <w:r w:rsidRPr="001E2C36">
        <w:rPr>
          <w:rFonts w:ascii="Times New Roman" w:hAnsi="Times New Roman" w:cs="Times New Roman"/>
          <w:sz w:val="28"/>
          <w:szCs w:val="24"/>
          <w:shd w:val="clear" w:color="auto" w:fill="FFFFFF"/>
          <w:lang w:val="ru-RU"/>
        </w:rPr>
        <w:t xml:space="preserve"> (далее - ПМК) охватили 1244 населенных пункта и оказали услуги </w:t>
      </w:r>
      <w:r w:rsidRPr="001E2C36">
        <w:rPr>
          <w:rFonts w:ascii="Times New Roman" w:hAnsi="Times New Roman" w:cs="Times New Roman"/>
          <w:sz w:val="28"/>
          <w:szCs w:val="24"/>
          <w:shd w:val="clear" w:color="auto" w:fill="FFFFFF"/>
          <w:lang w:val="kk-KZ"/>
        </w:rPr>
        <w:t>833 893</w:t>
      </w:r>
      <w:r w:rsidRPr="001E2C36">
        <w:rPr>
          <w:rFonts w:ascii="Times New Roman" w:hAnsi="Times New Roman" w:cs="Times New Roman"/>
          <w:sz w:val="28"/>
          <w:szCs w:val="24"/>
          <w:shd w:val="clear" w:color="auto" w:fill="FFFFFF"/>
          <w:lang w:val="ru-RU"/>
        </w:rPr>
        <w:t xml:space="preserve"> жителям села, при этом проведено 241 478 диагностических исследований, 240</w:t>
      </w:r>
      <w:r w:rsidRPr="001E2C36">
        <w:rPr>
          <w:rFonts w:ascii="Times New Roman" w:hAnsi="Times New Roman" w:cs="Times New Roman"/>
          <w:sz w:val="28"/>
          <w:szCs w:val="24"/>
          <w:shd w:val="clear" w:color="auto" w:fill="FFFFFF"/>
        </w:rPr>
        <w:t> </w:t>
      </w:r>
      <w:r w:rsidRPr="001E2C36">
        <w:rPr>
          <w:rFonts w:ascii="Times New Roman" w:hAnsi="Times New Roman" w:cs="Times New Roman"/>
          <w:sz w:val="28"/>
          <w:szCs w:val="24"/>
          <w:shd w:val="clear" w:color="auto" w:fill="FFFFFF"/>
          <w:lang w:val="ru-RU"/>
        </w:rPr>
        <w:t>462 лабораторных исследований, 569</w:t>
      </w:r>
      <w:r w:rsidRPr="001E2C36">
        <w:rPr>
          <w:rFonts w:ascii="Times New Roman" w:hAnsi="Times New Roman" w:cs="Times New Roman"/>
          <w:sz w:val="28"/>
          <w:szCs w:val="24"/>
          <w:shd w:val="clear" w:color="auto" w:fill="FFFFFF"/>
        </w:rPr>
        <w:t> </w:t>
      </w:r>
      <w:r w:rsidRPr="001E2C36">
        <w:rPr>
          <w:rFonts w:ascii="Times New Roman" w:hAnsi="Times New Roman" w:cs="Times New Roman"/>
          <w:sz w:val="28"/>
          <w:szCs w:val="24"/>
          <w:shd w:val="clear" w:color="auto" w:fill="FFFFFF"/>
          <w:lang w:val="ru-RU"/>
        </w:rPr>
        <w:t xml:space="preserve">253 консультаций профильных специалистов, </w:t>
      </w:r>
      <w:r w:rsidRPr="001E2C36">
        <w:rPr>
          <w:rFonts w:ascii="Times New Roman" w:hAnsi="Times New Roman" w:cs="Times New Roman"/>
          <w:sz w:val="28"/>
          <w:szCs w:val="24"/>
          <w:shd w:val="clear" w:color="auto" w:fill="FFFFFF"/>
          <w:lang w:val="kk-KZ"/>
        </w:rPr>
        <w:t>84 634</w:t>
      </w:r>
      <w:r w:rsidRPr="001E2C36">
        <w:rPr>
          <w:rFonts w:ascii="Times New Roman" w:hAnsi="Times New Roman" w:cs="Times New Roman"/>
          <w:sz w:val="28"/>
          <w:szCs w:val="24"/>
          <w:shd w:val="clear" w:color="auto" w:fill="FFFFFF"/>
          <w:lang w:val="ru-RU"/>
        </w:rPr>
        <w:t xml:space="preserve"> выявлено больных, из них взято на учет – </w:t>
      </w:r>
      <w:r w:rsidRPr="001E2C36">
        <w:rPr>
          <w:rFonts w:ascii="Times New Roman" w:hAnsi="Times New Roman" w:cs="Times New Roman"/>
          <w:sz w:val="28"/>
          <w:szCs w:val="24"/>
          <w:shd w:val="clear" w:color="auto" w:fill="FFFFFF"/>
          <w:lang w:val="kk-KZ"/>
        </w:rPr>
        <w:t>32 314</w:t>
      </w:r>
      <w:r w:rsidRPr="001E2C36">
        <w:rPr>
          <w:rFonts w:ascii="Times New Roman" w:hAnsi="Times New Roman" w:cs="Times New Roman"/>
          <w:sz w:val="28"/>
          <w:szCs w:val="24"/>
          <w:shd w:val="clear" w:color="auto" w:fill="FFFFFF"/>
          <w:lang w:val="ru-RU"/>
        </w:rPr>
        <w:t xml:space="preserve"> человек.</w:t>
      </w:r>
      <w:r w:rsidRPr="001E2C36">
        <w:rPr>
          <w:rFonts w:ascii="Times New Roman" w:hAnsi="Times New Roman" w:cs="Times New Roman"/>
          <w:sz w:val="28"/>
          <w:szCs w:val="24"/>
          <w:shd w:val="clear" w:color="auto" w:fill="FFFFFF"/>
          <w:lang w:val="kk-KZ"/>
        </w:rPr>
        <w:t xml:space="preserve"> </w:t>
      </w:r>
    </w:p>
    <w:p w14:paraId="65F03448" w14:textId="26B16B34" w:rsidR="004A1809" w:rsidRPr="001E2C36" w:rsidRDefault="003D085B" w:rsidP="004A1809">
      <w:pPr>
        <w:pBdr>
          <w:bottom w:val="single" w:sz="4" w:space="18" w:color="FFFFFF"/>
        </w:pBdr>
        <w:tabs>
          <w:tab w:val="left" w:pos="709"/>
        </w:tabs>
        <w:spacing w:after="0" w:line="240" w:lineRule="auto"/>
        <w:jc w:val="both"/>
        <w:rPr>
          <w:rFonts w:ascii="Times New Roman" w:hAnsi="Times New Roman" w:cs="Times New Roman"/>
          <w:i/>
          <w:sz w:val="24"/>
          <w:szCs w:val="24"/>
          <w:shd w:val="clear" w:color="auto" w:fill="FFFFFF"/>
          <w:lang w:val="ru-RU"/>
        </w:rPr>
      </w:pPr>
      <w:r w:rsidRPr="001E2C36">
        <w:rPr>
          <w:rFonts w:ascii="Times New Roman" w:hAnsi="Times New Roman" w:cs="Times New Roman"/>
          <w:sz w:val="28"/>
          <w:szCs w:val="28"/>
          <w:lang w:val="ru-RU"/>
        </w:rPr>
        <w:tab/>
        <w:t xml:space="preserve">В целях организации профилактических медицинских осмотров жителям сельских населенных пунктов закуплены </w:t>
      </w:r>
      <w:r w:rsidRPr="001E2C36">
        <w:rPr>
          <w:rFonts w:ascii="Times New Roman" w:hAnsi="Times New Roman" w:cs="Times New Roman"/>
          <w:b/>
          <w:bCs/>
          <w:sz w:val="28"/>
          <w:szCs w:val="28"/>
          <w:lang w:val="ru-RU"/>
        </w:rPr>
        <w:t>100 единиц передвижных медицинских комплексов</w:t>
      </w:r>
      <w:r w:rsidRPr="001E2C36">
        <w:rPr>
          <w:rFonts w:ascii="Times New Roman" w:hAnsi="Times New Roman" w:cs="Times New Roman"/>
          <w:sz w:val="28"/>
          <w:szCs w:val="28"/>
          <w:lang w:val="ru-RU"/>
        </w:rPr>
        <w:t xml:space="preserve"> отечественного производства</w:t>
      </w:r>
      <w:r w:rsidR="00F65D1C" w:rsidRPr="001E2C36">
        <w:rPr>
          <w:rFonts w:ascii="Times New Roman" w:hAnsi="Times New Roman" w:cs="Times New Roman"/>
          <w:sz w:val="28"/>
          <w:szCs w:val="28"/>
          <w:lang w:val="ru-RU"/>
        </w:rPr>
        <w:t>,</w:t>
      </w:r>
      <w:r w:rsidRPr="001E2C36">
        <w:rPr>
          <w:rFonts w:ascii="Times New Roman" w:hAnsi="Times New Roman" w:cs="Times New Roman"/>
          <w:sz w:val="28"/>
          <w:szCs w:val="28"/>
          <w:lang w:val="ru-RU"/>
        </w:rPr>
        <w:t xml:space="preserve"> оснащенные необходимым медицинским оборудованием </w:t>
      </w:r>
      <w:r w:rsidRPr="001E2C36">
        <w:rPr>
          <w:rFonts w:ascii="Times New Roman" w:hAnsi="Times New Roman" w:cs="Times New Roman"/>
          <w:i/>
          <w:iCs/>
          <w:sz w:val="24"/>
          <w:szCs w:val="24"/>
          <w:lang w:val="ru-RU"/>
        </w:rPr>
        <w:t>(рентген-аппаратами, УЗИ, ЭКГ и гинекологическим смотровым оборудованием).</w:t>
      </w:r>
      <w:r w:rsidRPr="001E2C36">
        <w:rPr>
          <w:rFonts w:ascii="Times New Roman" w:hAnsi="Times New Roman" w:cs="Times New Roman"/>
          <w:i/>
          <w:sz w:val="24"/>
          <w:szCs w:val="24"/>
          <w:shd w:val="clear" w:color="auto" w:fill="FFFFFF"/>
          <w:lang w:val="ru-RU"/>
        </w:rPr>
        <w:tab/>
      </w:r>
    </w:p>
    <w:p w14:paraId="1CC56FDC" w14:textId="77777777" w:rsidR="004A1809" w:rsidRPr="001E2C36" w:rsidRDefault="004A1809" w:rsidP="004A1809">
      <w:pPr>
        <w:pBdr>
          <w:bottom w:val="single" w:sz="4" w:space="18" w:color="FFFFFF"/>
        </w:pBdr>
        <w:tabs>
          <w:tab w:val="left" w:pos="709"/>
        </w:tabs>
        <w:spacing w:after="0" w:line="240" w:lineRule="auto"/>
        <w:jc w:val="both"/>
        <w:rPr>
          <w:rFonts w:ascii="Times New Roman" w:hAnsi="Times New Roman" w:cs="Times New Roman"/>
          <w:sz w:val="28"/>
          <w:szCs w:val="28"/>
          <w:lang w:val="kk-KZ"/>
        </w:rPr>
      </w:pPr>
      <w:r w:rsidRPr="001E2C36">
        <w:rPr>
          <w:rFonts w:ascii="Times New Roman" w:hAnsi="Times New Roman" w:cs="Times New Roman"/>
          <w:i/>
          <w:sz w:val="24"/>
          <w:szCs w:val="24"/>
          <w:shd w:val="clear" w:color="auto" w:fill="FFFFFF"/>
          <w:lang w:val="ru-RU"/>
        </w:rPr>
        <w:tab/>
      </w:r>
      <w:r w:rsidRPr="001E2C36">
        <w:rPr>
          <w:rFonts w:ascii="Times New Roman" w:hAnsi="Times New Roman" w:cs="Times New Roman"/>
          <w:sz w:val="28"/>
          <w:szCs w:val="28"/>
          <w:lang w:val="kk-KZ"/>
        </w:rPr>
        <w:t>При этом, необходимо отметить, что пандемия короновирусной инфекции повлияла на рост заболеваемости и смертности в стране.</w:t>
      </w:r>
    </w:p>
    <w:p w14:paraId="11156DD7" w14:textId="528A0AAD" w:rsidR="004A1809" w:rsidRPr="001E2C36" w:rsidRDefault="004A1809" w:rsidP="004A1809">
      <w:pPr>
        <w:pBdr>
          <w:bottom w:val="single" w:sz="4" w:space="18" w:color="FFFFFF"/>
        </w:pBdr>
        <w:tabs>
          <w:tab w:val="left" w:pos="709"/>
        </w:tabs>
        <w:spacing w:after="0" w:line="240" w:lineRule="auto"/>
        <w:jc w:val="both"/>
        <w:rPr>
          <w:rFonts w:ascii="Times New Roman" w:hAnsi="Times New Roman" w:cs="Times New Roman"/>
          <w:iCs/>
          <w:sz w:val="28"/>
          <w:szCs w:val="21"/>
          <w:lang w:val="ru-RU"/>
        </w:rPr>
      </w:pPr>
      <w:r w:rsidRPr="001E2C36">
        <w:rPr>
          <w:rFonts w:ascii="Times New Roman" w:hAnsi="Times New Roman" w:cs="Times New Roman"/>
          <w:sz w:val="28"/>
          <w:szCs w:val="28"/>
          <w:lang w:val="kk-KZ"/>
        </w:rPr>
        <w:t xml:space="preserve">         Вс</w:t>
      </w:r>
      <w:r w:rsidRPr="001E2C36">
        <w:rPr>
          <w:rFonts w:ascii="Times New Roman" w:hAnsi="Times New Roman" w:cs="Times New Roman"/>
          <w:iCs/>
          <w:sz w:val="28"/>
          <w:szCs w:val="21"/>
          <w:lang w:val="ru-RU"/>
        </w:rPr>
        <w:t xml:space="preserve">е больше исследований подтверждает факт, что </w:t>
      </w:r>
      <w:proofErr w:type="spellStart"/>
      <w:r w:rsidRPr="001E2C36">
        <w:rPr>
          <w:rFonts w:ascii="Times New Roman" w:hAnsi="Times New Roman" w:cs="Times New Roman"/>
          <w:iCs/>
          <w:sz w:val="28"/>
          <w:szCs w:val="21"/>
          <w:lang w:val="ru-RU"/>
        </w:rPr>
        <w:t>коронавирусная</w:t>
      </w:r>
      <w:proofErr w:type="spellEnd"/>
      <w:r w:rsidRPr="001E2C36">
        <w:rPr>
          <w:rFonts w:ascii="Times New Roman" w:hAnsi="Times New Roman" w:cs="Times New Roman"/>
          <w:iCs/>
          <w:sz w:val="28"/>
          <w:szCs w:val="21"/>
          <w:lang w:val="ru-RU"/>
        </w:rPr>
        <w:t xml:space="preserve"> инфекция </w:t>
      </w:r>
      <w:r w:rsidRPr="001E2C36">
        <w:rPr>
          <w:rFonts w:ascii="Times New Roman" w:hAnsi="Times New Roman" w:cs="Times New Roman"/>
          <w:b/>
          <w:iCs/>
          <w:sz w:val="28"/>
          <w:szCs w:val="21"/>
        </w:rPr>
        <w:t>COVID</w:t>
      </w:r>
      <w:r w:rsidRPr="001E2C36">
        <w:rPr>
          <w:rFonts w:ascii="Times New Roman" w:hAnsi="Times New Roman" w:cs="Times New Roman"/>
          <w:b/>
          <w:iCs/>
          <w:sz w:val="28"/>
          <w:szCs w:val="21"/>
          <w:lang w:val="ru-RU"/>
        </w:rPr>
        <w:t>-19</w:t>
      </w:r>
      <w:r w:rsidRPr="001E2C36">
        <w:rPr>
          <w:rFonts w:ascii="Times New Roman" w:hAnsi="Times New Roman" w:cs="Times New Roman"/>
          <w:iCs/>
          <w:sz w:val="28"/>
          <w:szCs w:val="21"/>
          <w:lang w:val="ru-RU"/>
        </w:rPr>
        <w:t xml:space="preserve"> приводит </w:t>
      </w:r>
      <w:r w:rsidRPr="001E2C36">
        <w:rPr>
          <w:rFonts w:ascii="Times New Roman" w:hAnsi="Times New Roman" w:cs="Times New Roman"/>
          <w:b/>
          <w:iCs/>
          <w:sz w:val="28"/>
          <w:szCs w:val="21"/>
          <w:lang w:val="ru-RU"/>
        </w:rPr>
        <w:t xml:space="preserve">к </w:t>
      </w:r>
      <w:proofErr w:type="spellStart"/>
      <w:r w:rsidRPr="001E2C36">
        <w:rPr>
          <w:rFonts w:ascii="Times New Roman" w:hAnsi="Times New Roman" w:cs="Times New Roman"/>
          <w:b/>
          <w:iCs/>
          <w:sz w:val="28"/>
          <w:szCs w:val="21"/>
          <w:lang w:val="ru-RU"/>
        </w:rPr>
        <w:t>мультисистемному</w:t>
      </w:r>
      <w:proofErr w:type="spellEnd"/>
      <w:r w:rsidRPr="001E2C36">
        <w:rPr>
          <w:rFonts w:ascii="Times New Roman" w:hAnsi="Times New Roman" w:cs="Times New Roman"/>
          <w:b/>
          <w:iCs/>
          <w:sz w:val="28"/>
          <w:szCs w:val="21"/>
          <w:lang w:val="ru-RU"/>
        </w:rPr>
        <w:t xml:space="preserve"> воспалительному синдрому,</w:t>
      </w:r>
      <w:r w:rsidRPr="001E2C36">
        <w:rPr>
          <w:rFonts w:ascii="Times New Roman" w:hAnsi="Times New Roman" w:cs="Times New Roman"/>
          <w:iCs/>
          <w:sz w:val="28"/>
          <w:szCs w:val="21"/>
          <w:lang w:val="ru-RU"/>
        </w:rPr>
        <w:t xml:space="preserve"> затрагивающее все органы и ткани, в том числе </w:t>
      </w:r>
      <w:proofErr w:type="spellStart"/>
      <w:r w:rsidRPr="001E2C36">
        <w:rPr>
          <w:rFonts w:ascii="Times New Roman" w:hAnsi="Times New Roman" w:cs="Times New Roman"/>
          <w:iCs/>
          <w:sz w:val="28"/>
          <w:szCs w:val="21"/>
          <w:lang w:val="ru-RU"/>
        </w:rPr>
        <w:t>васкулярную</w:t>
      </w:r>
      <w:proofErr w:type="spellEnd"/>
      <w:r w:rsidRPr="001E2C36">
        <w:rPr>
          <w:rFonts w:ascii="Times New Roman" w:hAnsi="Times New Roman" w:cs="Times New Roman"/>
          <w:iCs/>
          <w:sz w:val="28"/>
          <w:szCs w:val="21"/>
          <w:lang w:val="ru-RU"/>
        </w:rPr>
        <w:t xml:space="preserve"> систему и свертывания крови.</w:t>
      </w:r>
    </w:p>
    <w:p w14:paraId="2776B31C" w14:textId="77777777" w:rsidR="006A52E1" w:rsidRPr="001E2C36" w:rsidRDefault="004A1809" w:rsidP="00F65D1C">
      <w:pPr>
        <w:pBdr>
          <w:bottom w:val="single" w:sz="4" w:space="18" w:color="FFFFFF"/>
        </w:pBdr>
        <w:tabs>
          <w:tab w:val="left" w:pos="709"/>
        </w:tabs>
        <w:spacing w:after="0" w:line="240" w:lineRule="auto"/>
        <w:jc w:val="both"/>
        <w:rPr>
          <w:rFonts w:ascii="Times New Roman" w:hAnsi="Times New Roman" w:cs="Times New Roman"/>
          <w:iCs/>
          <w:szCs w:val="21"/>
          <w:lang w:val="ru-RU"/>
        </w:rPr>
      </w:pPr>
      <w:r w:rsidRPr="001E2C36">
        <w:rPr>
          <w:rFonts w:ascii="Times New Roman" w:hAnsi="Times New Roman" w:cs="Times New Roman"/>
          <w:iCs/>
          <w:sz w:val="28"/>
          <w:szCs w:val="21"/>
          <w:lang w:val="ru-RU"/>
        </w:rPr>
        <w:t xml:space="preserve">  </w:t>
      </w:r>
      <w:r w:rsidR="009662AB" w:rsidRPr="001E2C36">
        <w:rPr>
          <w:rFonts w:ascii="Times New Roman" w:hAnsi="Times New Roman" w:cs="Times New Roman"/>
          <w:iCs/>
          <w:sz w:val="28"/>
          <w:szCs w:val="21"/>
          <w:lang w:val="ru-RU"/>
        </w:rPr>
        <w:t xml:space="preserve">    </w:t>
      </w:r>
      <w:r w:rsidRPr="001E2C36">
        <w:rPr>
          <w:rFonts w:ascii="Times New Roman" w:hAnsi="Times New Roman" w:cs="Times New Roman"/>
          <w:iCs/>
          <w:sz w:val="28"/>
          <w:szCs w:val="21"/>
          <w:lang w:val="ru-RU"/>
        </w:rPr>
        <w:t xml:space="preserve">   Данный факт подтверждается </w:t>
      </w:r>
      <w:r w:rsidRPr="001E2C36">
        <w:rPr>
          <w:rFonts w:ascii="Times New Roman" w:hAnsi="Times New Roman" w:cs="Times New Roman"/>
          <w:b/>
          <w:iCs/>
          <w:sz w:val="28"/>
          <w:szCs w:val="21"/>
          <w:lang w:val="ru-RU"/>
        </w:rPr>
        <w:t>ростом заболеваемости</w:t>
      </w:r>
      <w:r w:rsidRPr="001E2C36">
        <w:rPr>
          <w:rFonts w:ascii="Times New Roman" w:hAnsi="Times New Roman" w:cs="Times New Roman"/>
          <w:iCs/>
          <w:sz w:val="28"/>
          <w:szCs w:val="21"/>
          <w:lang w:val="ru-RU"/>
        </w:rPr>
        <w:t xml:space="preserve"> </w:t>
      </w:r>
      <w:r w:rsidRPr="001E2C36">
        <w:rPr>
          <w:rFonts w:ascii="Times New Roman" w:hAnsi="Times New Roman" w:cs="Times New Roman"/>
          <w:i/>
          <w:iCs/>
          <w:lang w:val="ru-RU"/>
        </w:rPr>
        <w:t xml:space="preserve">(на 100 </w:t>
      </w:r>
      <w:proofErr w:type="spellStart"/>
      <w:r w:rsidRPr="001E2C36">
        <w:rPr>
          <w:rFonts w:ascii="Times New Roman" w:hAnsi="Times New Roman" w:cs="Times New Roman"/>
          <w:i/>
          <w:iCs/>
          <w:lang w:val="ru-RU"/>
        </w:rPr>
        <w:t>тыс</w:t>
      </w:r>
      <w:proofErr w:type="spellEnd"/>
      <w:r w:rsidRPr="001E2C36">
        <w:rPr>
          <w:rFonts w:ascii="Times New Roman" w:hAnsi="Times New Roman" w:cs="Times New Roman"/>
          <w:i/>
          <w:iCs/>
          <w:lang w:val="ru-RU"/>
        </w:rPr>
        <w:t xml:space="preserve"> населения)</w:t>
      </w:r>
      <w:r w:rsidRPr="001E2C36">
        <w:rPr>
          <w:rFonts w:ascii="Times New Roman" w:hAnsi="Times New Roman" w:cs="Times New Roman"/>
          <w:iCs/>
          <w:sz w:val="28"/>
          <w:szCs w:val="21"/>
          <w:lang w:val="ru-RU"/>
        </w:rPr>
        <w:t xml:space="preserve"> в РК по итогам 12 месяцев 2020 года в сравнении с аналогичным периодом 2019 года </w:t>
      </w:r>
      <w:r w:rsidRPr="001E2C36">
        <w:rPr>
          <w:rFonts w:ascii="Times New Roman" w:hAnsi="Times New Roman" w:cs="Times New Roman"/>
          <w:i/>
          <w:iCs/>
          <w:lang w:val="ru-RU"/>
        </w:rPr>
        <w:t xml:space="preserve">(по данным </w:t>
      </w:r>
      <w:r w:rsidRPr="001E2C36">
        <w:rPr>
          <w:rFonts w:ascii="Times New Roman" w:hAnsi="Times New Roman" w:cs="Times New Roman"/>
          <w:i/>
          <w:lang w:val="ru-RU"/>
        </w:rPr>
        <w:t xml:space="preserve">БНС </w:t>
      </w:r>
      <w:proofErr w:type="spellStart"/>
      <w:r w:rsidRPr="001E2C36">
        <w:rPr>
          <w:rFonts w:ascii="Times New Roman" w:hAnsi="Times New Roman" w:cs="Times New Roman"/>
          <w:i/>
          <w:lang w:val="ru-RU"/>
        </w:rPr>
        <w:t>АСПиР</w:t>
      </w:r>
      <w:proofErr w:type="spellEnd"/>
      <w:r w:rsidRPr="001E2C36">
        <w:rPr>
          <w:rFonts w:ascii="Times New Roman" w:hAnsi="Times New Roman" w:cs="Times New Roman"/>
          <w:i/>
          <w:lang w:val="ru-RU"/>
        </w:rPr>
        <w:t xml:space="preserve"> РК</w:t>
      </w:r>
      <w:r w:rsidRPr="001E2C36">
        <w:rPr>
          <w:rFonts w:ascii="Times New Roman" w:hAnsi="Times New Roman" w:cs="Times New Roman"/>
          <w:i/>
          <w:iCs/>
          <w:lang w:val="ru-RU"/>
        </w:rPr>
        <w:t>)</w:t>
      </w:r>
      <w:r w:rsidRPr="001E2C36">
        <w:rPr>
          <w:rFonts w:ascii="Times New Roman" w:hAnsi="Times New Roman" w:cs="Times New Roman"/>
          <w:iCs/>
          <w:sz w:val="28"/>
          <w:szCs w:val="21"/>
          <w:lang w:val="ru-RU"/>
        </w:rPr>
        <w:t xml:space="preserve"> от болезни системы кровообращения почти на 5,9% </w:t>
      </w:r>
      <w:r w:rsidRPr="001E2C36">
        <w:rPr>
          <w:rFonts w:ascii="Times New Roman" w:hAnsi="Times New Roman" w:cs="Times New Roman"/>
          <w:i/>
          <w:iCs/>
          <w:szCs w:val="21"/>
          <w:lang w:val="ru-RU"/>
        </w:rPr>
        <w:t>(3181,30 против 3003,44),</w:t>
      </w:r>
      <w:r w:rsidRPr="001E2C36">
        <w:rPr>
          <w:rFonts w:ascii="Times New Roman" w:hAnsi="Times New Roman" w:cs="Times New Roman"/>
          <w:iCs/>
          <w:szCs w:val="21"/>
          <w:lang w:val="ru-RU"/>
        </w:rPr>
        <w:t xml:space="preserve"> </w:t>
      </w:r>
      <w:r w:rsidRPr="001E2C36">
        <w:rPr>
          <w:rFonts w:ascii="Times New Roman" w:hAnsi="Times New Roman" w:cs="Times New Roman"/>
          <w:iCs/>
          <w:sz w:val="28"/>
          <w:szCs w:val="21"/>
          <w:lang w:val="ru-RU"/>
        </w:rPr>
        <w:t xml:space="preserve">в том числе гипертонической болезни на 10,2% </w:t>
      </w:r>
      <w:r w:rsidRPr="001E2C36">
        <w:rPr>
          <w:rFonts w:ascii="Times New Roman" w:hAnsi="Times New Roman" w:cs="Times New Roman"/>
          <w:i/>
          <w:iCs/>
          <w:szCs w:val="21"/>
          <w:lang w:val="ru-RU"/>
        </w:rPr>
        <w:t>(1594,4 против 1447,3),</w:t>
      </w:r>
      <w:r w:rsidRPr="001E2C36">
        <w:rPr>
          <w:rFonts w:ascii="Times New Roman" w:hAnsi="Times New Roman" w:cs="Times New Roman"/>
          <w:iCs/>
          <w:sz w:val="28"/>
          <w:szCs w:val="21"/>
          <w:lang w:val="ru-RU"/>
        </w:rPr>
        <w:t xml:space="preserve"> ишемической болезни сердца на 18,3 % </w:t>
      </w:r>
      <w:r w:rsidRPr="001E2C36">
        <w:rPr>
          <w:rFonts w:ascii="Times New Roman" w:hAnsi="Times New Roman" w:cs="Times New Roman"/>
          <w:i/>
          <w:iCs/>
          <w:szCs w:val="21"/>
          <w:lang w:val="ru-RU"/>
        </w:rPr>
        <w:t>(652,3 против 551,1)</w:t>
      </w:r>
      <w:r w:rsidRPr="001E2C36">
        <w:rPr>
          <w:rFonts w:ascii="Times New Roman" w:hAnsi="Times New Roman" w:cs="Times New Roman"/>
          <w:iCs/>
          <w:szCs w:val="21"/>
          <w:lang w:val="ru-RU"/>
        </w:rPr>
        <w:t xml:space="preserve"> </w:t>
      </w:r>
      <w:r w:rsidRPr="001E2C36">
        <w:rPr>
          <w:rFonts w:ascii="Times New Roman" w:hAnsi="Times New Roman" w:cs="Times New Roman"/>
          <w:iCs/>
          <w:sz w:val="28"/>
          <w:szCs w:val="21"/>
          <w:lang w:val="ru-RU"/>
        </w:rPr>
        <w:t xml:space="preserve">и цереброваскулярных болезней на 9,6 % </w:t>
      </w:r>
      <w:r w:rsidRPr="001E2C36">
        <w:rPr>
          <w:rFonts w:ascii="Times New Roman" w:hAnsi="Times New Roman" w:cs="Times New Roman"/>
          <w:i/>
          <w:iCs/>
          <w:szCs w:val="21"/>
          <w:lang w:val="ru-RU"/>
        </w:rPr>
        <w:t>(492,6 против 449,4).</w:t>
      </w:r>
      <w:r w:rsidRPr="001E2C36">
        <w:rPr>
          <w:rFonts w:ascii="Times New Roman" w:hAnsi="Times New Roman" w:cs="Times New Roman"/>
          <w:iCs/>
          <w:szCs w:val="21"/>
          <w:lang w:val="ru-RU"/>
        </w:rPr>
        <w:t xml:space="preserve"> </w:t>
      </w:r>
    </w:p>
    <w:p w14:paraId="324705E3" w14:textId="0FC1FE09" w:rsidR="00F65D1C" w:rsidRPr="001E2C36" w:rsidRDefault="004A1809" w:rsidP="00F65D1C">
      <w:pPr>
        <w:pBdr>
          <w:bottom w:val="single" w:sz="4" w:space="18" w:color="FFFFFF"/>
        </w:pBdr>
        <w:tabs>
          <w:tab w:val="left" w:pos="709"/>
        </w:tabs>
        <w:spacing w:after="0" w:line="240" w:lineRule="auto"/>
        <w:jc w:val="both"/>
        <w:rPr>
          <w:rFonts w:ascii="Times New Roman" w:hAnsi="Times New Roman" w:cs="Times New Roman"/>
          <w:iCs/>
          <w:sz w:val="28"/>
          <w:szCs w:val="21"/>
          <w:lang w:val="ru-RU"/>
        </w:rPr>
      </w:pPr>
      <w:r w:rsidRPr="001E2C36">
        <w:rPr>
          <w:iCs/>
          <w:sz w:val="28"/>
          <w:szCs w:val="21"/>
          <w:lang w:val="ru-RU"/>
        </w:rPr>
        <w:t xml:space="preserve">    </w:t>
      </w:r>
      <w:r w:rsidRPr="001E2C36">
        <w:rPr>
          <w:rFonts w:ascii="Times New Roman" w:hAnsi="Times New Roman" w:cs="Times New Roman"/>
          <w:iCs/>
          <w:sz w:val="28"/>
          <w:szCs w:val="21"/>
          <w:lang w:val="ru-RU"/>
        </w:rPr>
        <w:t>Учеными также проводятся исследования по долгосрочным последствиям корон</w:t>
      </w:r>
      <w:r w:rsidRPr="001E2C36">
        <w:rPr>
          <w:rFonts w:ascii="Times New Roman" w:hAnsi="Times New Roman" w:cs="Times New Roman"/>
          <w:iCs/>
          <w:sz w:val="28"/>
          <w:szCs w:val="21"/>
          <w:lang w:val="kk-KZ"/>
        </w:rPr>
        <w:t>а</w:t>
      </w:r>
      <w:r w:rsidRPr="001E2C36">
        <w:rPr>
          <w:rFonts w:ascii="Times New Roman" w:hAnsi="Times New Roman" w:cs="Times New Roman"/>
          <w:iCs/>
          <w:sz w:val="28"/>
          <w:szCs w:val="21"/>
          <w:lang w:val="ru-RU"/>
        </w:rPr>
        <w:t>вирусной инфекции, однако рост смертности свидетельствует о наличии серьезных осложнений и обострений сопутствующих заболеваний.</w:t>
      </w:r>
    </w:p>
    <w:p w14:paraId="119F7CBB" w14:textId="77777777" w:rsidR="00F65D1C" w:rsidRPr="001E2C36" w:rsidRDefault="004A1809" w:rsidP="00F65D1C">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iCs/>
          <w:sz w:val="28"/>
          <w:szCs w:val="21"/>
          <w:lang w:val="ru-RU"/>
        </w:rPr>
        <w:t xml:space="preserve">     </w:t>
      </w:r>
      <w:r w:rsidR="009662AB" w:rsidRPr="001E2C36">
        <w:rPr>
          <w:rFonts w:ascii="Times New Roman" w:hAnsi="Times New Roman" w:cs="Times New Roman"/>
          <w:iCs/>
          <w:sz w:val="28"/>
          <w:szCs w:val="21"/>
          <w:lang w:val="ru-RU"/>
        </w:rPr>
        <w:t xml:space="preserve">    </w:t>
      </w:r>
      <w:r w:rsidRPr="001E2C36">
        <w:rPr>
          <w:rFonts w:ascii="Times New Roman" w:hAnsi="Times New Roman" w:cs="Times New Roman"/>
          <w:sz w:val="28"/>
          <w:szCs w:val="28"/>
          <w:lang w:val="ru-RU"/>
        </w:rPr>
        <w:t xml:space="preserve">Так, в Казахстане отмечается рост </w:t>
      </w:r>
      <w:r w:rsidRPr="001E2C36">
        <w:rPr>
          <w:rFonts w:ascii="Times New Roman" w:hAnsi="Times New Roman" w:cs="Times New Roman"/>
          <w:b/>
          <w:sz w:val="28"/>
          <w:szCs w:val="28"/>
          <w:lang w:val="ru-RU"/>
        </w:rPr>
        <w:t xml:space="preserve">общей смертности на </w:t>
      </w:r>
      <w:r w:rsidRPr="001E2C36">
        <w:rPr>
          <w:rFonts w:ascii="Times New Roman" w:hAnsi="Times New Roman" w:cs="Times New Roman"/>
          <w:b/>
          <w:sz w:val="28"/>
          <w:szCs w:val="28"/>
          <w:lang w:val="kk-KZ"/>
        </w:rPr>
        <w:t>18</w:t>
      </w:r>
      <w:r w:rsidRPr="001E2C36">
        <w:rPr>
          <w:rFonts w:ascii="Times New Roman" w:hAnsi="Times New Roman" w:cs="Times New Roman"/>
          <w:b/>
          <w:sz w:val="28"/>
          <w:szCs w:val="28"/>
          <w:lang w:val="ru-RU"/>
        </w:rPr>
        <w:t>,</w:t>
      </w:r>
      <w:r w:rsidRPr="001E2C36">
        <w:rPr>
          <w:rFonts w:ascii="Times New Roman" w:hAnsi="Times New Roman" w:cs="Times New Roman"/>
          <w:b/>
          <w:sz w:val="28"/>
          <w:szCs w:val="28"/>
          <w:lang w:val="kk-KZ"/>
        </w:rPr>
        <w:t>7</w:t>
      </w:r>
      <w:r w:rsidRPr="001E2C36">
        <w:rPr>
          <w:rFonts w:ascii="Times New Roman" w:hAnsi="Times New Roman" w:cs="Times New Roman"/>
          <w:b/>
          <w:sz w:val="28"/>
          <w:szCs w:val="28"/>
          <w:lang w:val="ru-RU"/>
        </w:rPr>
        <w:t>%,</w:t>
      </w:r>
      <w:r w:rsidRPr="001E2C36">
        <w:rPr>
          <w:rFonts w:ascii="Times New Roman" w:hAnsi="Times New Roman" w:cs="Times New Roman"/>
          <w:sz w:val="28"/>
          <w:szCs w:val="28"/>
          <w:lang w:val="ru-RU"/>
        </w:rPr>
        <w:t xml:space="preserve"> который составил за отчетный </w:t>
      </w:r>
      <w:r w:rsidR="008266B5" w:rsidRPr="001E2C36">
        <w:rPr>
          <w:rFonts w:ascii="Times New Roman" w:hAnsi="Times New Roman" w:cs="Times New Roman"/>
          <w:sz w:val="28"/>
          <w:szCs w:val="28"/>
          <w:lang w:val="ru-RU"/>
        </w:rPr>
        <w:t>период 8</w:t>
      </w:r>
      <w:r w:rsidRPr="001E2C36">
        <w:rPr>
          <w:rFonts w:ascii="Times New Roman" w:hAnsi="Times New Roman" w:cs="Times New Roman"/>
          <w:b/>
          <w:sz w:val="28"/>
          <w:szCs w:val="28"/>
          <w:lang w:val="ru-RU"/>
        </w:rPr>
        <w:t>,</w:t>
      </w:r>
      <w:r w:rsidRPr="001E2C36">
        <w:rPr>
          <w:rFonts w:ascii="Times New Roman" w:hAnsi="Times New Roman" w:cs="Times New Roman"/>
          <w:b/>
          <w:sz w:val="28"/>
          <w:szCs w:val="28"/>
          <w:lang w:val="kk-KZ"/>
        </w:rPr>
        <w:t>56</w:t>
      </w:r>
      <w:r w:rsidRPr="001E2C36">
        <w:rPr>
          <w:rFonts w:ascii="Times New Roman" w:hAnsi="Times New Roman" w:cs="Times New Roman"/>
          <w:sz w:val="28"/>
          <w:szCs w:val="28"/>
          <w:lang w:val="ru-RU"/>
        </w:rPr>
        <w:t xml:space="preserve"> </w:t>
      </w:r>
      <w:r w:rsidRPr="001E2C36">
        <w:rPr>
          <w:rFonts w:ascii="Times New Roman" w:hAnsi="Times New Roman" w:cs="Times New Roman"/>
          <w:i/>
          <w:sz w:val="28"/>
          <w:szCs w:val="28"/>
          <w:lang w:val="ru-RU"/>
        </w:rPr>
        <w:t>на 1000 населения</w:t>
      </w:r>
      <w:r w:rsidRPr="001E2C36">
        <w:rPr>
          <w:rFonts w:ascii="Times New Roman" w:hAnsi="Times New Roman" w:cs="Times New Roman"/>
          <w:sz w:val="28"/>
          <w:szCs w:val="28"/>
          <w:lang w:val="ru-RU"/>
        </w:rPr>
        <w:t xml:space="preserve"> (1</w:t>
      </w:r>
      <w:r w:rsidRPr="001E2C36">
        <w:rPr>
          <w:rFonts w:ascii="Times New Roman" w:hAnsi="Times New Roman" w:cs="Times New Roman"/>
          <w:sz w:val="28"/>
          <w:szCs w:val="28"/>
          <w:lang w:val="kk-KZ"/>
        </w:rPr>
        <w:t>2</w:t>
      </w:r>
      <w:r w:rsidRPr="001E2C36">
        <w:rPr>
          <w:rFonts w:ascii="Times New Roman" w:hAnsi="Times New Roman" w:cs="Times New Roman"/>
          <w:sz w:val="28"/>
          <w:szCs w:val="28"/>
          <w:lang w:val="ru-RU"/>
        </w:rPr>
        <w:t xml:space="preserve"> мес. 2019 г. – 7,21)</w:t>
      </w:r>
      <w:r w:rsidRPr="001E2C36">
        <w:rPr>
          <w:rFonts w:ascii="Times New Roman" w:hAnsi="Times New Roman" w:cs="Times New Roman"/>
          <w:i/>
          <w:iCs/>
          <w:sz w:val="28"/>
          <w:szCs w:val="28"/>
          <w:lang w:val="ru-RU"/>
        </w:rPr>
        <w:t xml:space="preserve"> </w:t>
      </w:r>
      <w:r w:rsidRPr="001E2C36">
        <w:rPr>
          <w:rFonts w:ascii="Times New Roman" w:hAnsi="Times New Roman" w:cs="Times New Roman"/>
          <w:i/>
          <w:iCs/>
          <w:sz w:val="24"/>
          <w:szCs w:val="28"/>
          <w:lang w:val="ru-RU"/>
        </w:rPr>
        <w:t xml:space="preserve">(по данным </w:t>
      </w:r>
      <w:r w:rsidRPr="001E2C36">
        <w:rPr>
          <w:rFonts w:ascii="Times New Roman" w:hAnsi="Times New Roman" w:cs="Times New Roman"/>
          <w:i/>
          <w:sz w:val="24"/>
          <w:szCs w:val="28"/>
          <w:lang w:val="ru-RU"/>
        </w:rPr>
        <w:t xml:space="preserve">БНС </w:t>
      </w:r>
      <w:proofErr w:type="spellStart"/>
      <w:r w:rsidRPr="001E2C36">
        <w:rPr>
          <w:rFonts w:ascii="Times New Roman" w:hAnsi="Times New Roman" w:cs="Times New Roman"/>
          <w:i/>
          <w:sz w:val="24"/>
          <w:szCs w:val="28"/>
          <w:lang w:val="ru-RU"/>
        </w:rPr>
        <w:t>АСПиР</w:t>
      </w:r>
      <w:proofErr w:type="spellEnd"/>
      <w:r w:rsidRPr="001E2C36">
        <w:rPr>
          <w:rFonts w:ascii="Times New Roman" w:hAnsi="Times New Roman" w:cs="Times New Roman"/>
          <w:i/>
          <w:sz w:val="24"/>
          <w:szCs w:val="28"/>
          <w:lang w:val="ru-RU"/>
        </w:rPr>
        <w:t xml:space="preserve"> РК</w:t>
      </w:r>
      <w:r w:rsidRPr="001E2C36">
        <w:rPr>
          <w:rFonts w:ascii="Times New Roman" w:hAnsi="Times New Roman" w:cs="Times New Roman"/>
          <w:i/>
          <w:iCs/>
          <w:sz w:val="24"/>
          <w:szCs w:val="28"/>
          <w:lang w:val="ru-RU"/>
        </w:rPr>
        <w:t>)</w:t>
      </w:r>
      <w:r w:rsidRPr="001E2C36">
        <w:rPr>
          <w:rFonts w:ascii="Times New Roman" w:hAnsi="Times New Roman" w:cs="Times New Roman"/>
          <w:sz w:val="24"/>
          <w:szCs w:val="28"/>
          <w:lang w:val="ru-RU"/>
        </w:rPr>
        <w:t>.</w:t>
      </w:r>
      <w:r w:rsidRPr="001E2C36">
        <w:rPr>
          <w:rFonts w:ascii="Times New Roman" w:hAnsi="Times New Roman" w:cs="Times New Roman"/>
          <w:sz w:val="28"/>
          <w:szCs w:val="28"/>
          <w:lang w:val="ru-RU"/>
        </w:rPr>
        <w:t xml:space="preserve"> В структуре причин ведущее место занимают </w:t>
      </w:r>
    </w:p>
    <w:p w14:paraId="469AA066" w14:textId="77777777" w:rsidR="00F65D1C" w:rsidRPr="001E2C36" w:rsidRDefault="004A1809" w:rsidP="00F65D1C">
      <w:pPr>
        <w:pBdr>
          <w:bottom w:val="single" w:sz="4" w:space="18" w:color="FFFFFF"/>
        </w:pBdr>
        <w:tabs>
          <w:tab w:val="left" w:pos="709"/>
        </w:tabs>
        <w:spacing w:after="0" w:line="240" w:lineRule="auto"/>
        <w:jc w:val="both"/>
        <w:rPr>
          <w:rFonts w:ascii="Times New Roman" w:hAnsi="Times New Roman" w:cs="Times New Roman"/>
          <w:i/>
          <w:sz w:val="24"/>
          <w:szCs w:val="24"/>
          <w:lang w:val="ru-RU"/>
        </w:rPr>
      </w:pPr>
      <w:r w:rsidRPr="001E2C36">
        <w:rPr>
          <w:rFonts w:ascii="Times New Roman" w:hAnsi="Times New Roman" w:cs="Times New Roman"/>
          <w:i/>
          <w:sz w:val="28"/>
          <w:szCs w:val="28"/>
          <w:lang w:val="ru-RU"/>
        </w:rPr>
        <w:t xml:space="preserve">           </w:t>
      </w:r>
      <w:r w:rsidRPr="001E2C36">
        <w:rPr>
          <w:rFonts w:ascii="Times New Roman" w:hAnsi="Times New Roman" w:cs="Times New Roman"/>
          <w:b/>
          <w:i/>
          <w:sz w:val="28"/>
          <w:szCs w:val="28"/>
          <w:lang w:val="ru-RU"/>
        </w:rPr>
        <w:t xml:space="preserve">- </w:t>
      </w:r>
      <w:r w:rsidRPr="001E2C36">
        <w:rPr>
          <w:rFonts w:ascii="Times New Roman" w:hAnsi="Times New Roman" w:cs="Times New Roman"/>
          <w:b/>
          <w:sz w:val="28"/>
          <w:szCs w:val="28"/>
          <w:lang w:val="ru-RU"/>
        </w:rPr>
        <w:t>болезни органов дыхания,</w:t>
      </w:r>
      <w:r w:rsidRPr="001E2C36">
        <w:rPr>
          <w:rFonts w:ascii="Times New Roman" w:hAnsi="Times New Roman" w:cs="Times New Roman"/>
          <w:sz w:val="28"/>
          <w:szCs w:val="28"/>
          <w:lang w:val="ru-RU"/>
        </w:rPr>
        <w:t xml:space="preserve"> отмечается рост показателя на </w:t>
      </w:r>
      <w:r w:rsidRPr="001E2C36">
        <w:rPr>
          <w:rFonts w:ascii="Times New Roman" w:hAnsi="Times New Roman" w:cs="Times New Roman"/>
          <w:b/>
          <w:sz w:val="28"/>
          <w:szCs w:val="28"/>
          <w:lang w:val="ru-RU"/>
        </w:rPr>
        <w:t>4</w:t>
      </w:r>
      <w:r w:rsidRPr="001E2C36">
        <w:rPr>
          <w:rFonts w:ascii="Times New Roman" w:hAnsi="Times New Roman" w:cs="Times New Roman"/>
          <w:b/>
          <w:sz w:val="28"/>
          <w:szCs w:val="28"/>
          <w:lang w:val="kk-KZ"/>
        </w:rPr>
        <w:t>0</w:t>
      </w:r>
      <w:r w:rsidRPr="001E2C36">
        <w:rPr>
          <w:rFonts w:ascii="Times New Roman" w:hAnsi="Times New Roman" w:cs="Times New Roman"/>
          <w:b/>
          <w:sz w:val="28"/>
          <w:szCs w:val="28"/>
          <w:lang w:val="ru-RU"/>
        </w:rPr>
        <w:t>,</w:t>
      </w:r>
      <w:r w:rsidRPr="001E2C36">
        <w:rPr>
          <w:rFonts w:ascii="Times New Roman" w:hAnsi="Times New Roman" w:cs="Times New Roman"/>
          <w:b/>
          <w:sz w:val="28"/>
          <w:szCs w:val="28"/>
          <w:lang w:val="kk-KZ"/>
        </w:rPr>
        <w:t>0</w:t>
      </w:r>
      <w:r w:rsidRPr="001E2C36">
        <w:rPr>
          <w:rFonts w:ascii="Times New Roman" w:hAnsi="Times New Roman" w:cs="Times New Roman"/>
          <w:b/>
          <w:sz w:val="28"/>
          <w:szCs w:val="28"/>
          <w:lang w:val="ru-RU"/>
        </w:rPr>
        <w:t>%</w:t>
      </w:r>
      <w:r w:rsidRPr="001E2C36">
        <w:rPr>
          <w:rFonts w:ascii="Times New Roman" w:hAnsi="Times New Roman" w:cs="Times New Roman"/>
          <w:sz w:val="28"/>
          <w:szCs w:val="28"/>
          <w:lang w:val="ru-RU"/>
        </w:rPr>
        <w:t xml:space="preserve"> </w:t>
      </w:r>
      <w:r w:rsidRPr="001E2C36">
        <w:rPr>
          <w:rFonts w:ascii="Times New Roman" w:hAnsi="Times New Roman" w:cs="Times New Roman"/>
          <w:i/>
          <w:sz w:val="24"/>
          <w:szCs w:val="24"/>
          <w:lang w:val="ru-RU"/>
        </w:rPr>
        <w:t>(12</w:t>
      </w:r>
      <w:r w:rsidRPr="001E2C36">
        <w:rPr>
          <w:rFonts w:ascii="Times New Roman" w:hAnsi="Times New Roman" w:cs="Times New Roman"/>
          <w:i/>
          <w:sz w:val="24"/>
          <w:szCs w:val="24"/>
          <w:lang w:val="kk-KZ"/>
        </w:rPr>
        <w:t>3</w:t>
      </w:r>
      <w:r w:rsidRPr="001E2C36">
        <w:rPr>
          <w:rFonts w:ascii="Times New Roman" w:hAnsi="Times New Roman" w:cs="Times New Roman"/>
          <w:i/>
          <w:sz w:val="24"/>
          <w:szCs w:val="24"/>
          <w:lang w:val="ru-RU"/>
        </w:rPr>
        <w:t>,</w:t>
      </w:r>
      <w:r w:rsidRPr="001E2C36">
        <w:rPr>
          <w:rFonts w:ascii="Times New Roman" w:hAnsi="Times New Roman" w:cs="Times New Roman"/>
          <w:i/>
          <w:sz w:val="24"/>
          <w:szCs w:val="24"/>
          <w:lang w:val="kk-KZ"/>
        </w:rPr>
        <w:t>1</w:t>
      </w:r>
      <w:r w:rsidRPr="001E2C36">
        <w:rPr>
          <w:rFonts w:ascii="Times New Roman" w:hAnsi="Times New Roman" w:cs="Times New Roman"/>
          <w:i/>
          <w:sz w:val="24"/>
          <w:szCs w:val="24"/>
          <w:lang w:val="ru-RU"/>
        </w:rPr>
        <w:t xml:space="preserve"> против 8</w:t>
      </w:r>
      <w:r w:rsidRPr="001E2C36">
        <w:rPr>
          <w:rFonts w:ascii="Times New Roman" w:hAnsi="Times New Roman" w:cs="Times New Roman"/>
          <w:i/>
          <w:sz w:val="24"/>
          <w:szCs w:val="24"/>
          <w:lang w:val="kk-KZ"/>
        </w:rPr>
        <w:t>7</w:t>
      </w:r>
      <w:r w:rsidRPr="001E2C36">
        <w:rPr>
          <w:rFonts w:ascii="Times New Roman" w:hAnsi="Times New Roman" w:cs="Times New Roman"/>
          <w:i/>
          <w:sz w:val="24"/>
          <w:szCs w:val="24"/>
          <w:lang w:val="ru-RU"/>
        </w:rPr>
        <w:t>,</w:t>
      </w:r>
      <w:r w:rsidRPr="001E2C36">
        <w:rPr>
          <w:rFonts w:ascii="Times New Roman" w:hAnsi="Times New Roman" w:cs="Times New Roman"/>
          <w:i/>
          <w:sz w:val="24"/>
          <w:szCs w:val="24"/>
          <w:lang w:val="kk-KZ"/>
        </w:rPr>
        <w:t>9</w:t>
      </w:r>
      <w:r w:rsidRPr="001E2C36">
        <w:rPr>
          <w:rFonts w:ascii="Times New Roman" w:hAnsi="Times New Roman" w:cs="Times New Roman"/>
          <w:i/>
          <w:sz w:val="24"/>
          <w:szCs w:val="24"/>
          <w:lang w:val="ru-RU"/>
        </w:rPr>
        <w:t>),</w:t>
      </w:r>
    </w:p>
    <w:p w14:paraId="3B46B15A" w14:textId="77777777" w:rsidR="00C91AF9" w:rsidRDefault="004A1809" w:rsidP="00F65D1C">
      <w:pPr>
        <w:pBdr>
          <w:bottom w:val="single" w:sz="4" w:space="18" w:color="FFFFFF"/>
        </w:pBdr>
        <w:tabs>
          <w:tab w:val="left" w:pos="709"/>
        </w:tabs>
        <w:spacing w:after="0" w:line="240" w:lineRule="auto"/>
        <w:jc w:val="both"/>
        <w:rPr>
          <w:rFonts w:ascii="Times New Roman" w:hAnsi="Times New Roman" w:cs="Times New Roman"/>
          <w:i/>
          <w:sz w:val="24"/>
          <w:szCs w:val="24"/>
          <w:lang w:val="ru-RU"/>
        </w:rPr>
      </w:pPr>
      <w:r w:rsidRPr="001E2C36">
        <w:rPr>
          <w:rFonts w:ascii="Times New Roman" w:hAnsi="Times New Roman" w:cs="Times New Roman"/>
          <w:sz w:val="28"/>
          <w:szCs w:val="28"/>
          <w:lang w:val="ru-RU"/>
        </w:rPr>
        <w:lastRenderedPageBreak/>
        <w:t xml:space="preserve">           - </w:t>
      </w:r>
      <w:r w:rsidRPr="001E2C36">
        <w:rPr>
          <w:rFonts w:ascii="Times New Roman" w:hAnsi="Times New Roman" w:cs="Times New Roman"/>
          <w:b/>
          <w:sz w:val="28"/>
          <w:szCs w:val="28"/>
          <w:lang w:val="ru-RU"/>
        </w:rPr>
        <w:t>болезни системы кровообращения</w:t>
      </w:r>
      <w:r w:rsidRPr="001E2C36">
        <w:rPr>
          <w:rFonts w:ascii="Times New Roman" w:hAnsi="Times New Roman" w:cs="Times New Roman"/>
          <w:sz w:val="28"/>
          <w:szCs w:val="28"/>
          <w:lang w:val="ru-RU"/>
        </w:rPr>
        <w:t xml:space="preserve"> увеличилась на 18,</w:t>
      </w:r>
      <w:r w:rsidRPr="001E2C36">
        <w:rPr>
          <w:rFonts w:ascii="Times New Roman" w:hAnsi="Times New Roman" w:cs="Times New Roman"/>
          <w:sz w:val="28"/>
          <w:szCs w:val="28"/>
          <w:lang w:val="kk-KZ"/>
        </w:rPr>
        <w:t>2</w:t>
      </w:r>
      <w:r w:rsidRPr="001E2C36">
        <w:rPr>
          <w:rFonts w:ascii="Times New Roman" w:hAnsi="Times New Roman" w:cs="Times New Roman"/>
          <w:sz w:val="28"/>
          <w:szCs w:val="28"/>
          <w:lang w:val="ru-RU"/>
        </w:rPr>
        <w:t xml:space="preserve">% </w:t>
      </w:r>
      <w:r w:rsidRPr="001E2C36">
        <w:rPr>
          <w:rFonts w:ascii="Times New Roman" w:hAnsi="Times New Roman" w:cs="Times New Roman"/>
          <w:i/>
          <w:sz w:val="24"/>
          <w:szCs w:val="24"/>
          <w:lang w:val="ru-RU"/>
        </w:rPr>
        <w:t>(19</w:t>
      </w:r>
      <w:r w:rsidRPr="001E2C36">
        <w:rPr>
          <w:rFonts w:ascii="Times New Roman" w:hAnsi="Times New Roman" w:cs="Times New Roman"/>
          <w:i/>
          <w:sz w:val="24"/>
          <w:szCs w:val="24"/>
          <w:lang w:val="kk-KZ"/>
        </w:rPr>
        <w:t>2</w:t>
      </w:r>
      <w:r w:rsidRPr="001E2C36">
        <w:rPr>
          <w:rFonts w:ascii="Times New Roman" w:hAnsi="Times New Roman" w:cs="Times New Roman"/>
          <w:i/>
          <w:sz w:val="24"/>
          <w:szCs w:val="24"/>
          <w:lang w:val="ru-RU"/>
        </w:rPr>
        <w:t>,</w:t>
      </w:r>
      <w:r w:rsidR="008266B5" w:rsidRPr="001E2C36">
        <w:rPr>
          <w:rFonts w:ascii="Times New Roman" w:hAnsi="Times New Roman" w:cs="Times New Roman"/>
          <w:i/>
          <w:sz w:val="24"/>
          <w:szCs w:val="24"/>
          <w:lang w:val="kk-KZ"/>
        </w:rPr>
        <w:t xml:space="preserve">8 </w:t>
      </w:r>
      <w:r w:rsidR="008266B5" w:rsidRPr="001E2C36">
        <w:rPr>
          <w:rFonts w:ascii="Times New Roman" w:hAnsi="Times New Roman" w:cs="Times New Roman"/>
          <w:i/>
          <w:sz w:val="24"/>
          <w:szCs w:val="24"/>
          <w:lang w:val="ru-RU"/>
        </w:rPr>
        <w:t>против</w:t>
      </w:r>
      <w:r w:rsidRPr="001E2C36">
        <w:rPr>
          <w:rFonts w:ascii="Times New Roman" w:hAnsi="Times New Roman" w:cs="Times New Roman"/>
          <w:i/>
          <w:sz w:val="24"/>
          <w:szCs w:val="24"/>
          <w:lang w:val="ru-RU"/>
        </w:rPr>
        <w:t xml:space="preserve"> 16</w:t>
      </w:r>
      <w:r w:rsidRPr="001E2C36">
        <w:rPr>
          <w:rFonts w:ascii="Times New Roman" w:hAnsi="Times New Roman" w:cs="Times New Roman"/>
          <w:i/>
          <w:sz w:val="24"/>
          <w:szCs w:val="24"/>
          <w:lang w:val="kk-KZ"/>
        </w:rPr>
        <w:t>3</w:t>
      </w:r>
      <w:r w:rsidRPr="001E2C36">
        <w:rPr>
          <w:rFonts w:ascii="Times New Roman" w:hAnsi="Times New Roman" w:cs="Times New Roman"/>
          <w:i/>
          <w:sz w:val="24"/>
          <w:szCs w:val="24"/>
          <w:lang w:val="ru-RU"/>
        </w:rPr>
        <w:t>,</w:t>
      </w:r>
      <w:r w:rsidRPr="001E2C36">
        <w:rPr>
          <w:rFonts w:ascii="Times New Roman" w:hAnsi="Times New Roman" w:cs="Times New Roman"/>
          <w:i/>
          <w:sz w:val="24"/>
          <w:szCs w:val="24"/>
          <w:lang w:val="kk-KZ"/>
        </w:rPr>
        <w:t>1</w:t>
      </w:r>
      <w:r w:rsidRPr="001E2C36">
        <w:rPr>
          <w:rFonts w:ascii="Times New Roman" w:hAnsi="Times New Roman" w:cs="Times New Roman"/>
          <w:i/>
          <w:sz w:val="24"/>
          <w:szCs w:val="24"/>
          <w:lang w:val="ru-RU"/>
        </w:rPr>
        <w:t xml:space="preserve">); </w:t>
      </w:r>
    </w:p>
    <w:p w14:paraId="3F7BDC71" w14:textId="220EA14A" w:rsidR="00F65D1C" w:rsidRPr="001E2C36" w:rsidRDefault="004A1809" w:rsidP="00F65D1C">
      <w:pPr>
        <w:pBdr>
          <w:bottom w:val="single" w:sz="4" w:space="18" w:color="FFFFFF"/>
        </w:pBdr>
        <w:tabs>
          <w:tab w:val="left" w:pos="709"/>
        </w:tabs>
        <w:spacing w:after="0" w:line="240" w:lineRule="auto"/>
        <w:jc w:val="both"/>
        <w:rPr>
          <w:rFonts w:ascii="Times New Roman" w:hAnsi="Times New Roman" w:cs="Times New Roman"/>
          <w:i/>
          <w:sz w:val="28"/>
          <w:szCs w:val="28"/>
          <w:lang w:val="ru-RU"/>
        </w:rPr>
      </w:pPr>
      <w:r w:rsidRPr="001E2C36">
        <w:rPr>
          <w:rFonts w:ascii="Times New Roman" w:hAnsi="Times New Roman" w:cs="Times New Roman"/>
          <w:sz w:val="28"/>
          <w:szCs w:val="28"/>
          <w:lang w:val="ru-RU"/>
        </w:rPr>
        <w:t xml:space="preserve">           - </w:t>
      </w:r>
      <w:r w:rsidRPr="001E2C36">
        <w:rPr>
          <w:rFonts w:ascii="Times New Roman" w:hAnsi="Times New Roman" w:cs="Times New Roman"/>
          <w:b/>
          <w:sz w:val="28"/>
          <w:szCs w:val="28"/>
          <w:lang w:val="ru-RU"/>
        </w:rPr>
        <w:t>болезни органов пищеварения</w:t>
      </w:r>
      <w:r w:rsidRPr="001E2C36">
        <w:rPr>
          <w:rFonts w:ascii="Times New Roman" w:hAnsi="Times New Roman" w:cs="Times New Roman"/>
          <w:sz w:val="28"/>
          <w:szCs w:val="28"/>
          <w:lang w:val="ru-RU"/>
        </w:rPr>
        <w:t xml:space="preserve"> увеличились на 6,</w:t>
      </w:r>
      <w:r w:rsidRPr="001E2C36">
        <w:rPr>
          <w:rFonts w:ascii="Times New Roman" w:hAnsi="Times New Roman" w:cs="Times New Roman"/>
          <w:sz w:val="28"/>
          <w:szCs w:val="28"/>
          <w:lang w:val="kk-KZ"/>
        </w:rPr>
        <w:t>4</w:t>
      </w:r>
      <w:r w:rsidRPr="001E2C36">
        <w:rPr>
          <w:rFonts w:ascii="Times New Roman" w:hAnsi="Times New Roman" w:cs="Times New Roman"/>
          <w:sz w:val="28"/>
          <w:szCs w:val="28"/>
          <w:lang w:val="ru-RU"/>
        </w:rPr>
        <w:t xml:space="preserve">% </w:t>
      </w:r>
      <w:r w:rsidRPr="001E2C36">
        <w:rPr>
          <w:rFonts w:ascii="Times New Roman" w:hAnsi="Times New Roman" w:cs="Times New Roman"/>
          <w:sz w:val="24"/>
          <w:szCs w:val="24"/>
          <w:lang w:val="ru-RU"/>
        </w:rPr>
        <w:t>(</w:t>
      </w:r>
      <w:r w:rsidRPr="001E2C36">
        <w:rPr>
          <w:rFonts w:ascii="Times New Roman" w:hAnsi="Times New Roman" w:cs="Times New Roman"/>
          <w:i/>
          <w:sz w:val="24"/>
          <w:szCs w:val="24"/>
          <w:lang w:val="ru-RU"/>
        </w:rPr>
        <w:t>68,</w:t>
      </w:r>
      <w:r w:rsidRPr="001E2C36">
        <w:rPr>
          <w:rFonts w:ascii="Times New Roman" w:hAnsi="Times New Roman" w:cs="Times New Roman"/>
          <w:i/>
          <w:sz w:val="24"/>
          <w:szCs w:val="24"/>
          <w:lang w:val="kk-KZ"/>
        </w:rPr>
        <w:t>2</w:t>
      </w:r>
      <w:r w:rsidRPr="001E2C36">
        <w:rPr>
          <w:rFonts w:ascii="Times New Roman" w:hAnsi="Times New Roman" w:cs="Times New Roman"/>
          <w:i/>
          <w:sz w:val="24"/>
          <w:szCs w:val="24"/>
          <w:lang w:val="ru-RU"/>
        </w:rPr>
        <w:t xml:space="preserve"> против 64,</w:t>
      </w:r>
      <w:r w:rsidRPr="001E2C36">
        <w:rPr>
          <w:rFonts w:ascii="Times New Roman" w:hAnsi="Times New Roman" w:cs="Times New Roman"/>
          <w:i/>
          <w:sz w:val="24"/>
          <w:szCs w:val="24"/>
          <w:lang w:val="kk-KZ"/>
        </w:rPr>
        <w:t>1</w:t>
      </w:r>
      <w:r w:rsidRPr="001E2C36">
        <w:rPr>
          <w:rFonts w:ascii="Times New Roman" w:hAnsi="Times New Roman" w:cs="Times New Roman"/>
          <w:i/>
          <w:sz w:val="24"/>
          <w:szCs w:val="24"/>
          <w:lang w:val="ru-RU"/>
        </w:rPr>
        <w:t>).</w:t>
      </w:r>
      <w:r w:rsidRPr="001E2C36">
        <w:rPr>
          <w:rFonts w:ascii="Times New Roman" w:hAnsi="Times New Roman" w:cs="Times New Roman"/>
          <w:i/>
          <w:sz w:val="28"/>
          <w:szCs w:val="28"/>
          <w:lang w:val="ru-RU"/>
        </w:rPr>
        <w:t xml:space="preserve"> </w:t>
      </w:r>
      <w:bookmarkStart w:id="1" w:name="_Hlk41016729"/>
      <w:bookmarkStart w:id="2" w:name="_Hlk37823048"/>
      <w:bookmarkStart w:id="3" w:name="_Hlk36008356"/>
      <w:bookmarkStart w:id="4" w:name="_Hlk42270554"/>
      <w:bookmarkStart w:id="5" w:name="_Hlk42248954"/>
      <w:bookmarkStart w:id="6" w:name="_Hlk41839063"/>
      <w:bookmarkStart w:id="7" w:name="_Hlk41737960"/>
      <w:bookmarkStart w:id="8" w:name="_Hlk41188871"/>
      <w:bookmarkStart w:id="9" w:name="_Hlk40713913"/>
      <w:bookmarkStart w:id="10" w:name="_Hlk43521254"/>
      <w:bookmarkStart w:id="11" w:name="_Hlk43606610"/>
      <w:bookmarkStart w:id="12" w:name="_Hlk49225947"/>
      <w:bookmarkStart w:id="13" w:name="_Hlk49405192"/>
      <w:bookmarkStart w:id="14" w:name="_Hlk49139149"/>
      <w:bookmarkStart w:id="15" w:name="_Hlk41016758"/>
      <w:bookmarkStart w:id="16" w:name="_Hlk43606948"/>
      <w:bookmarkStart w:id="17" w:name="_Hlk49404496"/>
      <w:bookmarkStart w:id="18" w:name="_Hlk43521280"/>
      <w:bookmarkStart w:id="19" w:name="_Hlk43693549"/>
      <w:bookmarkStart w:id="20" w:name="_Hlk43779934"/>
      <w:bookmarkStart w:id="21" w:name="_Hlk43953893"/>
      <w:bookmarkStart w:id="22" w:name="_Hlk44039091"/>
      <w:bookmarkStart w:id="23" w:name="_Hlk44213039"/>
      <w:bookmarkStart w:id="24" w:name="_Hlk44299873"/>
      <w:bookmarkStart w:id="25" w:name="_Hlk44386178"/>
      <w:bookmarkStart w:id="26" w:name="_Hlk44474208"/>
      <w:bookmarkStart w:id="27" w:name="_Hlk44564627"/>
    </w:p>
    <w:p w14:paraId="4F3F259D" w14:textId="77777777" w:rsidR="00F65D1C" w:rsidRPr="001E2C36" w:rsidRDefault="004A1809" w:rsidP="00F65D1C">
      <w:pPr>
        <w:pBdr>
          <w:bottom w:val="single" w:sz="4" w:space="18" w:color="FFFFFF"/>
        </w:pBdr>
        <w:tabs>
          <w:tab w:val="left" w:pos="709"/>
        </w:tabs>
        <w:spacing w:after="0" w:line="240" w:lineRule="auto"/>
        <w:jc w:val="both"/>
        <w:rPr>
          <w:rFonts w:ascii="Times New Roman" w:hAnsi="Times New Roman" w:cs="Times New Roman"/>
          <w:b/>
          <w:iCs/>
          <w:sz w:val="28"/>
          <w:szCs w:val="21"/>
          <w:lang w:val="ru-RU"/>
        </w:rPr>
      </w:pPr>
      <w:r w:rsidRPr="001E2C36">
        <w:rPr>
          <w:rFonts w:ascii="Times New Roman" w:hAnsi="Times New Roman" w:cs="Times New Roman"/>
          <w:i/>
          <w:sz w:val="28"/>
          <w:szCs w:val="28"/>
          <w:lang w:val="ru-RU"/>
        </w:rPr>
        <w:tab/>
      </w:r>
      <w:r w:rsidRPr="001E2C36">
        <w:rPr>
          <w:rFonts w:ascii="Times New Roman" w:hAnsi="Times New Roman" w:cs="Times New Roman"/>
          <w:iCs/>
          <w:sz w:val="28"/>
          <w:szCs w:val="28"/>
          <w:lang w:val="ru-RU"/>
        </w:rPr>
        <w:t xml:space="preserve">Всего по республике на 1 января 2020 года зарегистрировано </w:t>
      </w:r>
      <w:r w:rsidRPr="001E2C36">
        <w:rPr>
          <w:rFonts w:ascii="Times New Roman" w:hAnsi="Times New Roman" w:cs="Times New Roman"/>
          <w:b/>
          <w:iCs/>
          <w:sz w:val="28"/>
          <w:szCs w:val="28"/>
          <w:lang w:val="ru-RU"/>
        </w:rPr>
        <w:t>155</w:t>
      </w:r>
      <w:r w:rsidRPr="001E2C36">
        <w:rPr>
          <w:rFonts w:ascii="Times New Roman" w:hAnsi="Times New Roman" w:cs="Times New Roman"/>
          <w:b/>
          <w:iCs/>
          <w:sz w:val="28"/>
          <w:szCs w:val="28"/>
        </w:rPr>
        <w:t> </w:t>
      </w:r>
      <w:r w:rsidRPr="001E2C36">
        <w:rPr>
          <w:rFonts w:ascii="Times New Roman" w:hAnsi="Times New Roman" w:cs="Times New Roman"/>
          <w:b/>
          <w:iCs/>
          <w:sz w:val="28"/>
          <w:szCs w:val="28"/>
          <w:lang w:val="ru-RU"/>
        </w:rPr>
        <w:t>473</w:t>
      </w:r>
      <w:r w:rsidRPr="001E2C36">
        <w:rPr>
          <w:rFonts w:ascii="Times New Roman" w:hAnsi="Times New Roman" w:cs="Times New Roman"/>
          <w:iCs/>
          <w:sz w:val="28"/>
          <w:szCs w:val="28"/>
          <w:lang w:val="ru-RU"/>
        </w:rPr>
        <w:t xml:space="preserve"> </w:t>
      </w:r>
      <w:r w:rsidRPr="001E2C36">
        <w:rPr>
          <w:rFonts w:ascii="Times New Roman" w:hAnsi="Times New Roman" w:cs="Times New Roman"/>
          <w:b/>
          <w:iCs/>
          <w:sz w:val="28"/>
          <w:szCs w:val="28"/>
          <w:lang w:val="ru-RU"/>
        </w:rPr>
        <w:t xml:space="preserve">подтвержденных случаев </w:t>
      </w:r>
      <w:r w:rsidRPr="001E2C36">
        <w:rPr>
          <w:rFonts w:ascii="Times New Roman" w:hAnsi="Times New Roman" w:cs="Times New Roman"/>
          <w:b/>
          <w:iCs/>
          <w:sz w:val="28"/>
          <w:szCs w:val="28"/>
        </w:rPr>
        <w:t>COVID</w:t>
      </w:r>
      <w:r w:rsidRPr="001E2C36">
        <w:rPr>
          <w:rFonts w:ascii="Times New Roman" w:hAnsi="Times New Roman" w:cs="Times New Roman"/>
          <w:b/>
          <w:iCs/>
          <w:sz w:val="28"/>
          <w:szCs w:val="28"/>
          <w:lang w:val="ru-RU"/>
        </w:rPr>
        <w:t>-19</w:t>
      </w:r>
      <w:bookmarkStart w:id="28" w:name="_Hlk49316007"/>
      <w:bookmarkStart w:id="29" w:name="_Hlk49232528"/>
      <w:bookmarkEnd w:id="1"/>
      <w:bookmarkEnd w:id="2"/>
      <w:bookmarkEnd w:id="3"/>
      <w:bookmarkEnd w:id="4"/>
      <w:bookmarkEnd w:id="5"/>
      <w:bookmarkEnd w:id="6"/>
      <w:bookmarkEnd w:id="7"/>
      <w:bookmarkEnd w:id="8"/>
      <w:bookmarkEnd w:id="9"/>
      <w:bookmarkEnd w:id="10"/>
      <w:bookmarkEnd w:id="11"/>
      <w:bookmarkEnd w:id="12"/>
      <w:r w:rsidRPr="001E2C36">
        <w:rPr>
          <w:rFonts w:ascii="Times New Roman" w:hAnsi="Times New Roman" w:cs="Times New Roman"/>
          <w:iCs/>
          <w:sz w:val="28"/>
          <w:szCs w:val="28"/>
          <w:lang w:val="ru-RU"/>
        </w:rPr>
        <w:t xml:space="preserve"> и </w:t>
      </w:r>
      <w:r w:rsidRPr="001E2C36">
        <w:rPr>
          <w:rFonts w:ascii="Times New Roman" w:hAnsi="Times New Roman" w:cs="Times New Roman"/>
          <w:b/>
          <w:iCs/>
          <w:sz w:val="28"/>
          <w:szCs w:val="28"/>
          <w:lang w:val="ru-RU"/>
        </w:rPr>
        <w:t>45840</w:t>
      </w:r>
      <w:r w:rsidRPr="001E2C36">
        <w:rPr>
          <w:rFonts w:ascii="Times New Roman" w:hAnsi="Times New Roman" w:cs="Times New Roman"/>
          <w:iCs/>
          <w:sz w:val="28"/>
          <w:szCs w:val="28"/>
          <w:lang w:val="ru-RU"/>
        </w:rPr>
        <w:t xml:space="preserve"> вероятных случая КВИ </w:t>
      </w:r>
      <w:r w:rsidRPr="001E2C36">
        <w:rPr>
          <w:rFonts w:ascii="Times New Roman" w:hAnsi="Times New Roman" w:cs="Times New Roman"/>
          <w:b/>
          <w:iCs/>
          <w:sz w:val="28"/>
          <w:szCs w:val="28"/>
          <w:lang w:val="ru-RU"/>
        </w:rPr>
        <w:t>(ПЦР-),</w:t>
      </w:r>
      <w:r w:rsidRPr="001E2C36">
        <w:rPr>
          <w:rFonts w:ascii="Times New Roman" w:hAnsi="Times New Roman" w:cs="Times New Roman"/>
          <w:iCs/>
          <w:sz w:val="28"/>
          <w:szCs w:val="28"/>
          <w:lang w:val="ru-RU"/>
        </w:rPr>
        <w:t xml:space="preserve"> умерло </w:t>
      </w:r>
      <w:r w:rsidRPr="001E2C36">
        <w:rPr>
          <w:rFonts w:ascii="Times New Roman" w:hAnsi="Times New Roman" w:cs="Times New Roman"/>
          <w:b/>
          <w:iCs/>
          <w:sz w:val="28"/>
          <w:szCs w:val="28"/>
          <w:lang w:val="ru-RU"/>
        </w:rPr>
        <w:t xml:space="preserve">2 293 </w:t>
      </w:r>
      <w:r w:rsidRPr="001E2C36">
        <w:rPr>
          <w:rFonts w:ascii="Times New Roman" w:hAnsi="Times New Roman" w:cs="Times New Roman"/>
          <w:iCs/>
          <w:sz w:val="28"/>
          <w:szCs w:val="28"/>
          <w:lang w:val="ru-RU"/>
        </w:rPr>
        <w:t>больных</w:t>
      </w:r>
      <w:bookmarkStart w:id="30" w:name="_Hlk49405207"/>
      <w:bookmarkStart w:id="31" w:name="_Hlk49139245"/>
      <w:bookmarkEnd w:id="13"/>
      <w:bookmarkEnd w:id="14"/>
      <w:bookmarkEnd w:id="28"/>
      <w:r w:rsidRPr="001E2C36">
        <w:rPr>
          <w:rFonts w:ascii="Times New Roman" w:hAnsi="Times New Roman" w:cs="Times New Roman"/>
          <w:iCs/>
          <w:sz w:val="28"/>
          <w:szCs w:val="28"/>
          <w:lang w:val="ru-RU"/>
        </w:rPr>
        <w:t xml:space="preserve"> и </w:t>
      </w:r>
      <w:bookmarkEnd w:id="30"/>
      <w:r w:rsidRPr="001E2C36">
        <w:rPr>
          <w:rFonts w:ascii="Times New Roman" w:hAnsi="Times New Roman" w:cs="Times New Roman"/>
          <w:b/>
          <w:iCs/>
          <w:sz w:val="28"/>
          <w:szCs w:val="28"/>
          <w:lang w:val="ru-RU"/>
        </w:rPr>
        <w:t xml:space="preserve">503 </w:t>
      </w:r>
      <w:r w:rsidRPr="001E2C36">
        <w:rPr>
          <w:rFonts w:ascii="Times New Roman" w:hAnsi="Times New Roman" w:cs="Times New Roman"/>
          <w:iCs/>
          <w:sz w:val="28"/>
          <w:szCs w:val="28"/>
          <w:lang w:val="ru-RU"/>
        </w:rPr>
        <w:t>больных</w:t>
      </w:r>
      <w:r w:rsidRPr="001E2C36">
        <w:rPr>
          <w:rFonts w:ascii="Times New Roman" w:hAnsi="Times New Roman" w:cs="Times New Roman"/>
          <w:b/>
          <w:iCs/>
          <w:sz w:val="28"/>
          <w:szCs w:val="28"/>
          <w:lang w:val="ru-RU"/>
        </w:rPr>
        <w:t xml:space="preserve"> с</w:t>
      </w:r>
      <w:r w:rsidRPr="001E2C36">
        <w:rPr>
          <w:rFonts w:ascii="Times New Roman" w:hAnsi="Times New Roman" w:cs="Times New Roman"/>
          <w:b/>
          <w:iCs/>
          <w:sz w:val="28"/>
          <w:szCs w:val="21"/>
          <w:lang w:val="ru-RU"/>
        </w:rPr>
        <w:t xml:space="preserve"> ПЦР-.</w:t>
      </w:r>
      <w:bookmarkEnd w:id="15"/>
      <w:bookmarkEnd w:id="16"/>
      <w:bookmarkEnd w:id="17"/>
      <w:bookmarkEnd w:id="18"/>
      <w:bookmarkEnd w:id="19"/>
      <w:bookmarkEnd w:id="20"/>
      <w:bookmarkEnd w:id="21"/>
      <w:bookmarkEnd w:id="22"/>
      <w:bookmarkEnd w:id="23"/>
      <w:bookmarkEnd w:id="24"/>
      <w:bookmarkEnd w:id="25"/>
      <w:bookmarkEnd w:id="26"/>
      <w:bookmarkEnd w:id="27"/>
      <w:bookmarkEnd w:id="29"/>
      <w:bookmarkEnd w:id="31"/>
    </w:p>
    <w:p w14:paraId="09982564" w14:textId="77777777" w:rsidR="00F65D1C" w:rsidRPr="001E2C36" w:rsidRDefault="009662AB" w:rsidP="00F65D1C">
      <w:pPr>
        <w:pBdr>
          <w:bottom w:val="single" w:sz="4" w:space="18" w:color="FFFFFF"/>
        </w:pBdr>
        <w:tabs>
          <w:tab w:val="left" w:pos="709"/>
        </w:tabs>
        <w:spacing w:after="0" w:line="240" w:lineRule="auto"/>
        <w:jc w:val="both"/>
        <w:rPr>
          <w:rFonts w:ascii="Times New Roman" w:hAnsi="Times New Roman" w:cs="Times New Roman"/>
          <w:bCs/>
          <w:sz w:val="28"/>
          <w:szCs w:val="32"/>
          <w:lang w:val="ru-RU"/>
        </w:rPr>
      </w:pPr>
      <w:r w:rsidRPr="001E2C36">
        <w:rPr>
          <w:rFonts w:ascii="Times New Roman" w:hAnsi="Times New Roman" w:cs="Times New Roman"/>
          <w:bCs/>
          <w:sz w:val="28"/>
          <w:szCs w:val="32"/>
          <w:lang w:val="ru-RU"/>
        </w:rPr>
        <w:t xml:space="preserve">        Для приведения в соответствие с мировой практикой в Стратегический план Министерства </w:t>
      </w:r>
      <w:r w:rsidR="008266B5" w:rsidRPr="001E2C36">
        <w:rPr>
          <w:rFonts w:ascii="Times New Roman" w:hAnsi="Times New Roman" w:cs="Times New Roman"/>
          <w:bCs/>
          <w:sz w:val="28"/>
          <w:szCs w:val="32"/>
          <w:lang w:val="ru-RU"/>
        </w:rPr>
        <w:t>включен индикатор</w:t>
      </w:r>
      <w:r w:rsidRPr="001E2C36">
        <w:rPr>
          <w:rFonts w:ascii="Times New Roman" w:hAnsi="Times New Roman" w:cs="Times New Roman"/>
          <w:bCs/>
          <w:sz w:val="28"/>
          <w:szCs w:val="32"/>
          <w:lang w:val="ru-RU"/>
        </w:rPr>
        <w:t xml:space="preserve"> «стандартизованный коэффициент смертности», который отражает реальную картину смертности с учетом стандартизации по рекомендованным процентам доли населения в разных половозрастных группах. За 2019 год значение стандартизованного коэффициента смертности по данным БНС АСПиР РК составило 7,51 на 1000 населения </w:t>
      </w:r>
      <w:r w:rsidRPr="001E2C36">
        <w:rPr>
          <w:rFonts w:ascii="Times New Roman" w:hAnsi="Times New Roman" w:cs="Times New Roman"/>
          <w:bCs/>
          <w:i/>
          <w:sz w:val="24"/>
          <w:szCs w:val="32"/>
          <w:lang w:val="ru-RU"/>
        </w:rPr>
        <w:t>(плановое значение на 2020 год – 7,49 на 1000 населения).</w:t>
      </w:r>
      <w:r w:rsidRPr="001E2C36">
        <w:rPr>
          <w:rFonts w:ascii="Times New Roman" w:hAnsi="Times New Roman" w:cs="Times New Roman"/>
          <w:bCs/>
          <w:sz w:val="28"/>
          <w:szCs w:val="32"/>
          <w:lang w:val="ru-RU"/>
        </w:rPr>
        <w:t xml:space="preserve"> Значение данного индикатора за 2020 год будет сформировано БНС АСПиР РК в апреле 2021 </w:t>
      </w:r>
      <w:r w:rsidR="008266B5" w:rsidRPr="001E2C36">
        <w:rPr>
          <w:rFonts w:ascii="Times New Roman" w:hAnsi="Times New Roman" w:cs="Times New Roman"/>
          <w:bCs/>
          <w:sz w:val="28"/>
          <w:szCs w:val="32"/>
          <w:lang w:val="ru-RU"/>
        </w:rPr>
        <w:t>года.</w:t>
      </w:r>
    </w:p>
    <w:p w14:paraId="4D738BF3" w14:textId="77777777" w:rsidR="00F65D1C" w:rsidRPr="001E2C36" w:rsidRDefault="003D085B" w:rsidP="00F65D1C">
      <w:pPr>
        <w:pBdr>
          <w:bottom w:val="single" w:sz="4" w:space="18" w:color="FFFFFF"/>
        </w:pBdr>
        <w:tabs>
          <w:tab w:val="left" w:pos="709"/>
        </w:tabs>
        <w:spacing w:after="0" w:line="240" w:lineRule="auto"/>
        <w:jc w:val="both"/>
        <w:rPr>
          <w:rFonts w:ascii="Times New Roman" w:hAnsi="Times New Roman" w:cs="Times New Roman"/>
          <w:sz w:val="28"/>
          <w:szCs w:val="32"/>
          <w:lang w:val="ru-RU"/>
        </w:rPr>
      </w:pPr>
      <w:r w:rsidRPr="001E2C36">
        <w:rPr>
          <w:rFonts w:ascii="Times New Roman" w:hAnsi="Times New Roman" w:cs="Times New Roman"/>
          <w:bCs/>
          <w:sz w:val="28"/>
          <w:szCs w:val="32"/>
          <w:lang w:val="ru-RU"/>
        </w:rPr>
        <w:tab/>
        <w:t>Реализуется Комплексный</w:t>
      </w:r>
      <w:r w:rsidRPr="001E2C36">
        <w:rPr>
          <w:rFonts w:ascii="Times New Roman" w:hAnsi="Times New Roman" w:cs="Times New Roman"/>
          <w:sz w:val="28"/>
          <w:szCs w:val="32"/>
          <w:lang w:val="ru-RU"/>
        </w:rPr>
        <w:t xml:space="preserve"> план по борьбе с онкологическими заболеваниями на 2018-2022 гг. </w:t>
      </w:r>
      <w:r w:rsidRPr="001E2C36">
        <w:rPr>
          <w:rFonts w:ascii="Times New Roman" w:hAnsi="Times New Roman" w:cs="Times New Roman"/>
          <w:b/>
          <w:bCs/>
          <w:sz w:val="28"/>
          <w:szCs w:val="32"/>
          <w:lang w:val="ru-RU"/>
        </w:rPr>
        <w:t xml:space="preserve"> </w:t>
      </w:r>
      <w:r w:rsidRPr="001E2C36">
        <w:rPr>
          <w:rFonts w:ascii="Times New Roman" w:hAnsi="Times New Roman" w:cs="Times New Roman"/>
          <w:bCs/>
          <w:sz w:val="28"/>
          <w:szCs w:val="32"/>
          <w:lang w:val="ru-RU"/>
        </w:rPr>
        <w:t>Введен в эксплуатацию</w:t>
      </w:r>
      <w:r w:rsidRPr="001E2C36">
        <w:rPr>
          <w:rFonts w:ascii="Times New Roman" w:hAnsi="Times New Roman" w:cs="Times New Roman"/>
          <w:b/>
          <w:bCs/>
          <w:sz w:val="28"/>
          <w:szCs w:val="32"/>
          <w:lang w:val="ru-RU"/>
        </w:rPr>
        <w:t xml:space="preserve"> </w:t>
      </w:r>
      <w:r w:rsidRPr="001E2C36">
        <w:rPr>
          <w:rFonts w:ascii="Times New Roman" w:hAnsi="Times New Roman" w:cs="Times New Roman"/>
          <w:sz w:val="28"/>
          <w:szCs w:val="32"/>
          <w:lang w:val="ru-RU"/>
        </w:rPr>
        <w:t xml:space="preserve">онкологический центр в городе Актау, на этапе завершения в городе </w:t>
      </w:r>
      <w:proofErr w:type="spellStart"/>
      <w:r w:rsidRPr="001E2C36">
        <w:rPr>
          <w:rFonts w:ascii="Times New Roman" w:hAnsi="Times New Roman" w:cs="Times New Roman"/>
          <w:sz w:val="28"/>
          <w:szCs w:val="32"/>
          <w:lang w:val="ru-RU"/>
        </w:rPr>
        <w:t>Тараз</w:t>
      </w:r>
      <w:proofErr w:type="spellEnd"/>
      <w:r w:rsidRPr="001E2C36">
        <w:rPr>
          <w:rFonts w:ascii="Times New Roman" w:hAnsi="Times New Roman" w:cs="Times New Roman"/>
          <w:sz w:val="28"/>
          <w:szCs w:val="32"/>
          <w:lang w:val="ru-RU"/>
        </w:rPr>
        <w:t xml:space="preserve">. </w:t>
      </w:r>
      <w:r w:rsidRPr="001E2C36">
        <w:rPr>
          <w:rFonts w:ascii="Times New Roman" w:hAnsi="Times New Roman" w:cs="Times New Roman"/>
          <w:bCs/>
          <w:sz w:val="28"/>
          <w:szCs w:val="32"/>
          <w:lang w:val="ru-RU"/>
        </w:rPr>
        <w:t xml:space="preserve">Установлен </w:t>
      </w:r>
      <w:r w:rsidRPr="001E2C36">
        <w:rPr>
          <w:rFonts w:ascii="Times New Roman" w:hAnsi="Times New Roman" w:cs="Times New Roman"/>
          <w:sz w:val="28"/>
          <w:szCs w:val="32"/>
          <w:lang w:val="ru-RU"/>
        </w:rPr>
        <w:t xml:space="preserve">высокотехнологичный линейный ускоритель в городе Усть-Каменогорск. </w:t>
      </w:r>
      <w:r w:rsidRPr="001E2C36">
        <w:rPr>
          <w:rFonts w:ascii="Times New Roman" w:hAnsi="Times New Roman" w:cs="Times New Roman"/>
          <w:b/>
          <w:bCs/>
          <w:sz w:val="28"/>
          <w:szCs w:val="32"/>
          <w:lang w:val="ru-RU"/>
        </w:rPr>
        <w:t xml:space="preserve">          </w:t>
      </w:r>
      <w:r w:rsidRPr="001E2C36">
        <w:rPr>
          <w:rFonts w:ascii="Times New Roman" w:hAnsi="Times New Roman" w:cs="Times New Roman"/>
          <w:bCs/>
          <w:sz w:val="28"/>
          <w:szCs w:val="32"/>
          <w:lang w:val="ru-RU"/>
        </w:rPr>
        <w:t xml:space="preserve">Расширен перечень </w:t>
      </w:r>
      <w:r w:rsidRPr="001E2C36">
        <w:rPr>
          <w:rFonts w:ascii="Times New Roman" w:hAnsi="Times New Roman" w:cs="Times New Roman"/>
          <w:sz w:val="28"/>
          <w:szCs w:val="32"/>
          <w:lang w:val="ru-RU"/>
        </w:rPr>
        <w:t>лекарственных средств для лечения онкологических больных (</w:t>
      </w:r>
      <w:r w:rsidRPr="001E2C36">
        <w:rPr>
          <w:rFonts w:ascii="Times New Roman" w:hAnsi="Times New Roman" w:cs="Times New Roman"/>
          <w:bCs/>
          <w:sz w:val="28"/>
          <w:szCs w:val="32"/>
          <w:lang w:val="ru-RU"/>
        </w:rPr>
        <w:t>11</w:t>
      </w:r>
      <w:r w:rsidRPr="001E2C36">
        <w:rPr>
          <w:rFonts w:ascii="Times New Roman" w:hAnsi="Times New Roman" w:cs="Times New Roman"/>
          <w:sz w:val="28"/>
          <w:szCs w:val="32"/>
          <w:lang w:val="ru-RU"/>
        </w:rPr>
        <w:t xml:space="preserve"> новых препаратов). </w:t>
      </w:r>
      <w:r w:rsidRPr="001E2C36">
        <w:rPr>
          <w:rFonts w:ascii="Times New Roman" w:hAnsi="Times New Roman" w:cs="Times New Roman"/>
          <w:bCs/>
          <w:sz w:val="28"/>
          <w:szCs w:val="32"/>
          <w:lang w:val="ru-RU"/>
        </w:rPr>
        <w:t xml:space="preserve">Внедрены </w:t>
      </w:r>
      <w:proofErr w:type="spellStart"/>
      <w:r w:rsidRPr="001E2C36">
        <w:rPr>
          <w:rFonts w:ascii="Times New Roman" w:hAnsi="Times New Roman" w:cs="Times New Roman"/>
          <w:sz w:val="28"/>
          <w:szCs w:val="32"/>
          <w:lang w:val="ru-RU"/>
        </w:rPr>
        <w:t>телеконсультации</w:t>
      </w:r>
      <w:proofErr w:type="spellEnd"/>
      <w:r w:rsidRPr="001E2C36">
        <w:rPr>
          <w:rFonts w:ascii="Times New Roman" w:hAnsi="Times New Roman" w:cs="Times New Roman"/>
          <w:sz w:val="28"/>
          <w:szCs w:val="32"/>
          <w:lang w:val="ru-RU"/>
        </w:rPr>
        <w:t xml:space="preserve"> с участием международных экспертов – </w:t>
      </w:r>
      <w:r w:rsidRPr="001E2C36">
        <w:rPr>
          <w:rFonts w:ascii="Times New Roman" w:hAnsi="Times New Roman" w:cs="Times New Roman"/>
          <w:bCs/>
          <w:sz w:val="28"/>
          <w:szCs w:val="32"/>
          <w:lang w:val="ru-RU"/>
        </w:rPr>
        <w:t xml:space="preserve">4 283 </w:t>
      </w:r>
      <w:r w:rsidR="00A846FB" w:rsidRPr="001E2C36">
        <w:rPr>
          <w:rFonts w:ascii="Times New Roman" w:hAnsi="Times New Roman" w:cs="Times New Roman"/>
          <w:sz w:val="28"/>
          <w:szCs w:val="32"/>
          <w:lang w:val="ru-RU"/>
        </w:rPr>
        <w:t xml:space="preserve">консультаций. </w:t>
      </w:r>
    </w:p>
    <w:p w14:paraId="598008A4" w14:textId="64CCD4A6" w:rsidR="00F65D1C" w:rsidRPr="001E2C36" w:rsidRDefault="00A846FB" w:rsidP="00F65D1C">
      <w:pPr>
        <w:pBdr>
          <w:bottom w:val="single" w:sz="4" w:space="18" w:color="FFFFFF"/>
        </w:pBdr>
        <w:tabs>
          <w:tab w:val="left" w:pos="709"/>
        </w:tabs>
        <w:spacing w:after="0" w:line="240" w:lineRule="auto"/>
        <w:jc w:val="both"/>
        <w:rPr>
          <w:rFonts w:ascii="Times New Roman" w:hAnsi="Times New Roman" w:cs="Times New Roman"/>
          <w:i/>
          <w:sz w:val="24"/>
          <w:szCs w:val="28"/>
          <w:lang w:val="ru-RU"/>
        </w:rPr>
      </w:pPr>
      <w:r w:rsidRPr="001E2C36">
        <w:rPr>
          <w:rFonts w:ascii="Times New Roman" w:hAnsi="Times New Roman" w:cs="Times New Roman"/>
          <w:sz w:val="28"/>
          <w:szCs w:val="32"/>
          <w:lang w:val="ru-RU"/>
        </w:rPr>
        <w:tab/>
      </w:r>
      <w:r w:rsidR="00F65D1C" w:rsidRPr="001E2C36">
        <w:rPr>
          <w:rFonts w:ascii="Times New Roman" w:hAnsi="Times New Roman" w:cs="Times New Roman"/>
          <w:sz w:val="28"/>
          <w:szCs w:val="28"/>
          <w:lang w:val="kk-KZ"/>
        </w:rPr>
        <w:t>На сегодня</w:t>
      </w:r>
      <w:r w:rsidR="00F65D1C" w:rsidRPr="001E2C36">
        <w:rPr>
          <w:rFonts w:ascii="Times New Roman" w:hAnsi="Times New Roman" w:cs="Times New Roman"/>
          <w:sz w:val="28"/>
          <w:szCs w:val="28"/>
          <w:lang w:val="ru-RU"/>
        </w:rPr>
        <w:t xml:space="preserve"> </w:t>
      </w:r>
      <w:r w:rsidR="00F65D1C" w:rsidRPr="001E2C36">
        <w:rPr>
          <w:rFonts w:ascii="Times New Roman" w:hAnsi="Times New Roman" w:cs="Times New Roman"/>
          <w:sz w:val="28"/>
          <w:szCs w:val="28"/>
          <w:lang w:val="kk-KZ"/>
        </w:rPr>
        <w:t>в</w:t>
      </w:r>
      <w:r w:rsidR="00F65D1C" w:rsidRPr="001E2C36">
        <w:rPr>
          <w:rFonts w:ascii="Times New Roman" w:hAnsi="Times New Roman" w:cs="Times New Roman"/>
          <w:sz w:val="28"/>
          <w:szCs w:val="28"/>
          <w:lang w:val="ru-RU"/>
        </w:rPr>
        <w:t xml:space="preserve"> Республики Казахстан действуют 36 </w:t>
      </w:r>
      <w:r w:rsidR="00F65D1C" w:rsidRPr="001E2C36">
        <w:rPr>
          <w:rFonts w:ascii="Times New Roman" w:hAnsi="Times New Roman" w:cs="Times New Roman"/>
          <w:sz w:val="28"/>
          <w:szCs w:val="28"/>
          <w:lang w:val="kk-KZ"/>
        </w:rPr>
        <w:t xml:space="preserve">центры чрезкожного коронарного вмешательства </w:t>
      </w:r>
      <w:r w:rsidR="00F65D1C" w:rsidRPr="001E2C36">
        <w:rPr>
          <w:rFonts w:ascii="Times New Roman" w:hAnsi="Times New Roman" w:cs="Times New Roman"/>
          <w:sz w:val="28"/>
          <w:szCs w:val="28"/>
          <w:lang w:val="ru-RU"/>
        </w:rPr>
        <w:t xml:space="preserve">(ЧКВ-центр): 25 из них третьего уровня, 11 – второго уровня. В 2020 году открыты ЧКВ центр </w:t>
      </w:r>
      <w:r w:rsidR="00F65D1C" w:rsidRPr="001E2C36">
        <w:rPr>
          <w:rFonts w:ascii="Times New Roman" w:hAnsi="Times New Roman" w:cs="Times New Roman"/>
          <w:sz w:val="28"/>
          <w:szCs w:val="28"/>
        </w:rPr>
        <w:t>II</w:t>
      </w:r>
      <w:r w:rsidR="00F65D1C" w:rsidRPr="001E2C36">
        <w:rPr>
          <w:rFonts w:ascii="Times New Roman" w:hAnsi="Times New Roman" w:cs="Times New Roman"/>
          <w:sz w:val="28"/>
          <w:szCs w:val="28"/>
          <w:lang w:val="ru-RU"/>
        </w:rPr>
        <w:t xml:space="preserve"> уровня для населения Туркестанской </w:t>
      </w:r>
      <w:proofErr w:type="gramStart"/>
      <w:r w:rsidR="00F65D1C" w:rsidRPr="001E2C36">
        <w:rPr>
          <w:rFonts w:ascii="Times New Roman" w:hAnsi="Times New Roman" w:cs="Times New Roman"/>
          <w:sz w:val="28"/>
          <w:szCs w:val="28"/>
          <w:lang w:val="ru-RU"/>
        </w:rPr>
        <w:t>области  на</w:t>
      </w:r>
      <w:proofErr w:type="gramEnd"/>
      <w:r w:rsidR="00F65D1C" w:rsidRPr="001E2C36">
        <w:rPr>
          <w:rFonts w:ascii="Times New Roman" w:hAnsi="Times New Roman" w:cs="Times New Roman"/>
          <w:sz w:val="28"/>
          <w:szCs w:val="28"/>
          <w:lang w:val="ru-RU"/>
        </w:rPr>
        <w:t xml:space="preserve"> базе  Областной клинической больнице г. Шымкент и два ЧКВ центра</w:t>
      </w:r>
      <w:r w:rsidR="00F65D1C" w:rsidRPr="001E2C36">
        <w:rPr>
          <w:rFonts w:ascii="Times New Roman" w:hAnsi="Times New Roman" w:cs="Times New Roman"/>
          <w:sz w:val="28"/>
          <w:szCs w:val="28"/>
          <w:lang w:val="kk-KZ"/>
        </w:rPr>
        <w:t xml:space="preserve"> </w:t>
      </w:r>
      <w:r w:rsidR="00F65D1C" w:rsidRPr="001E2C36">
        <w:rPr>
          <w:rFonts w:ascii="Times New Roman" w:hAnsi="Times New Roman" w:cs="Times New Roman"/>
          <w:sz w:val="28"/>
          <w:szCs w:val="28"/>
        </w:rPr>
        <w:t>II</w:t>
      </w:r>
      <w:r w:rsidR="00F65D1C" w:rsidRPr="001E2C36">
        <w:rPr>
          <w:rFonts w:ascii="Times New Roman" w:hAnsi="Times New Roman" w:cs="Times New Roman"/>
          <w:sz w:val="28"/>
          <w:szCs w:val="28"/>
          <w:lang w:val="ru-RU"/>
        </w:rPr>
        <w:t xml:space="preserve"> уровня в ВКО </w:t>
      </w:r>
      <w:r w:rsidR="00F65D1C" w:rsidRPr="001E2C36">
        <w:rPr>
          <w:rFonts w:ascii="Times New Roman" w:hAnsi="Times New Roman" w:cs="Times New Roman"/>
          <w:i/>
          <w:sz w:val="24"/>
          <w:szCs w:val="28"/>
          <w:lang w:val="ru-RU"/>
        </w:rPr>
        <w:t xml:space="preserve">(ГКП «Центральная районная больница», г. </w:t>
      </w:r>
      <w:proofErr w:type="spellStart"/>
      <w:r w:rsidR="00F65D1C" w:rsidRPr="001E2C36">
        <w:rPr>
          <w:rFonts w:ascii="Times New Roman" w:hAnsi="Times New Roman" w:cs="Times New Roman"/>
          <w:i/>
          <w:sz w:val="24"/>
          <w:szCs w:val="28"/>
          <w:lang w:val="ru-RU"/>
        </w:rPr>
        <w:t>Аягоз</w:t>
      </w:r>
      <w:proofErr w:type="spellEnd"/>
      <w:r w:rsidR="00F65D1C" w:rsidRPr="001E2C36">
        <w:rPr>
          <w:rFonts w:ascii="Times New Roman" w:hAnsi="Times New Roman" w:cs="Times New Roman"/>
          <w:i/>
          <w:sz w:val="24"/>
          <w:szCs w:val="28"/>
          <w:lang w:val="ru-RU"/>
        </w:rPr>
        <w:t>, Межрайонная больница Алтай, г. Алтай.).</w:t>
      </w:r>
    </w:p>
    <w:p w14:paraId="6D89CB11" w14:textId="51F5B07A" w:rsidR="00F65D1C" w:rsidRPr="001E2C36" w:rsidRDefault="00A846FB" w:rsidP="00F65D1C">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bCs/>
          <w:sz w:val="28"/>
          <w:szCs w:val="28"/>
          <w:lang w:val="ru-RU"/>
        </w:rPr>
        <w:t>Проведены операции</w:t>
      </w:r>
      <w:r w:rsidR="003D085B" w:rsidRPr="001E2C36">
        <w:rPr>
          <w:rFonts w:ascii="Times New Roman" w:hAnsi="Times New Roman" w:cs="Times New Roman"/>
          <w:b/>
          <w:bCs/>
          <w:sz w:val="28"/>
          <w:szCs w:val="28"/>
          <w:lang w:val="ru-RU"/>
        </w:rPr>
        <w:t xml:space="preserve"> </w:t>
      </w:r>
      <w:r w:rsidR="003D085B" w:rsidRPr="001E2C36">
        <w:rPr>
          <w:rFonts w:ascii="Times New Roman" w:hAnsi="Times New Roman" w:cs="Times New Roman"/>
          <w:sz w:val="28"/>
          <w:szCs w:val="28"/>
          <w:lang w:val="ru-RU"/>
        </w:rPr>
        <w:t xml:space="preserve">по имплантации </w:t>
      </w:r>
      <w:r w:rsidR="003D085B" w:rsidRPr="001E2C36">
        <w:rPr>
          <w:rFonts w:ascii="Times New Roman" w:hAnsi="Times New Roman" w:cs="Times New Roman"/>
          <w:sz w:val="28"/>
          <w:szCs w:val="28"/>
        </w:rPr>
        <w:t>LVAD</w:t>
      </w:r>
      <w:r w:rsidR="003D085B" w:rsidRPr="001E2C36">
        <w:rPr>
          <w:rFonts w:ascii="Times New Roman" w:hAnsi="Times New Roman" w:cs="Times New Roman"/>
          <w:sz w:val="28"/>
          <w:szCs w:val="28"/>
          <w:lang w:val="ru-RU"/>
        </w:rPr>
        <w:t xml:space="preserve"> (аппарат искусственного сердца) в </w:t>
      </w:r>
      <w:proofErr w:type="spellStart"/>
      <w:r w:rsidR="003D085B" w:rsidRPr="001E2C36">
        <w:rPr>
          <w:rFonts w:ascii="Times New Roman" w:hAnsi="Times New Roman" w:cs="Times New Roman"/>
          <w:sz w:val="28"/>
          <w:szCs w:val="28"/>
          <w:lang w:val="ru-RU"/>
        </w:rPr>
        <w:t>Жамбылской</w:t>
      </w:r>
      <w:proofErr w:type="spellEnd"/>
      <w:r w:rsidR="003D085B" w:rsidRPr="001E2C36">
        <w:rPr>
          <w:rFonts w:ascii="Times New Roman" w:hAnsi="Times New Roman" w:cs="Times New Roman"/>
          <w:sz w:val="28"/>
          <w:szCs w:val="28"/>
          <w:lang w:val="ru-RU"/>
        </w:rPr>
        <w:t xml:space="preserve"> области.</w:t>
      </w:r>
    </w:p>
    <w:p w14:paraId="792E950D" w14:textId="77777777" w:rsidR="006A52E1" w:rsidRPr="001E2C36" w:rsidRDefault="00A846FB" w:rsidP="006A52E1">
      <w:pPr>
        <w:pBdr>
          <w:bottom w:val="single" w:sz="4" w:space="18" w:color="FFFFFF"/>
        </w:pBdr>
        <w:tabs>
          <w:tab w:val="left" w:pos="709"/>
        </w:tabs>
        <w:spacing w:after="0" w:line="240" w:lineRule="auto"/>
        <w:jc w:val="both"/>
        <w:rPr>
          <w:rFonts w:ascii="Times New Roman" w:hAnsi="Times New Roman" w:cs="Times New Roman"/>
          <w:sz w:val="28"/>
          <w:szCs w:val="28"/>
          <w:lang w:val="kk-KZ"/>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kk-KZ"/>
        </w:rPr>
        <w:t>На проведение противоэпидемических мероприятий в рамках борьбы с коронавирусной инфекцией из бюджета выделено 363,5 млрд. тенге.</w:t>
      </w:r>
    </w:p>
    <w:p w14:paraId="5C2883E2" w14:textId="77777777" w:rsidR="006A52E1" w:rsidRPr="001E2C36" w:rsidRDefault="00A846FB" w:rsidP="006A52E1">
      <w:pPr>
        <w:pBdr>
          <w:bottom w:val="single" w:sz="4" w:space="18" w:color="FFFFFF"/>
        </w:pBdr>
        <w:tabs>
          <w:tab w:val="left" w:pos="709"/>
        </w:tabs>
        <w:spacing w:after="0" w:line="240" w:lineRule="auto"/>
        <w:jc w:val="both"/>
        <w:rPr>
          <w:rFonts w:ascii="Times New Roman" w:hAnsi="Times New Roman" w:cs="Times New Roman"/>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kk-KZ"/>
        </w:rPr>
        <w:t xml:space="preserve">В целях подготовки возможной новой волны коронавирусной инфекции сформирован </w:t>
      </w:r>
      <w:r w:rsidR="003D085B" w:rsidRPr="001E2C36">
        <w:rPr>
          <w:rFonts w:ascii="Times New Roman" w:hAnsi="Times New Roman" w:cs="Times New Roman"/>
          <w:b/>
          <w:sz w:val="28"/>
          <w:szCs w:val="28"/>
          <w:lang w:val="kk-KZ"/>
        </w:rPr>
        <w:t>двухмесячный запас ЛС</w:t>
      </w:r>
      <w:r w:rsidR="003D085B" w:rsidRPr="001E2C36">
        <w:rPr>
          <w:rFonts w:ascii="Times New Roman" w:hAnsi="Times New Roman" w:cs="Times New Roman"/>
          <w:sz w:val="28"/>
          <w:szCs w:val="28"/>
          <w:lang w:val="kk-KZ"/>
        </w:rPr>
        <w:t xml:space="preserve"> по COVID-19 (неснижаемый запас). Так, закупаются 44 наименования лекарств для лечения короновирусной инфекций COVID-19 с прогнозами 60 000 пациентов в стационарах в месяц. В настоящий момент закуплено 43 медикаментов. Также, регулярно формируется пополняемый месячный запас во всех медицинских организациях страны.</w:t>
      </w: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kk-KZ"/>
        </w:rPr>
        <w:t>Проводится работа по запуску производства отечественной вакцины против КВИ. Обеспечена доступность к тестированию на КВИ населения, снижены цены на ПЦР исследования до 22%.</w:t>
      </w:r>
      <w:r w:rsidR="003D085B" w:rsidRPr="001E2C36">
        <w:rPr>
          <w:rFonts w:ascii="Times New Roman" w:hAnsi="Times New Roman" w:cs="Times New Roman"/>
          <w:lang w:val="ru-RU"/>
        </w:rPr>
        <w:t xml:space="preserve"> </w:t>
      </w:r>
    </w:p>
    <w:p w14:paraId="2E9B8561" w14:textId="77777777" w:rsidR="006A52E1" w:rsidRPr="001E2C36" w:rsidRDefault="00A846FB" w:rsidP="006A52E1">
      <w:pPr>
        <w:pBdr>
          <w:bottom w:val="single" w:sz="4" w:space="18" w:color="FFFFFF"/>
        </w:pBdr>
        <w:tabs>
          <w:tab w:val="left" w:pos="709"/>
        </w:tabs>
        <w:spacing w:after="0" w:line="240" w:lineRule="auto"/>
        <w:jc w:val="both"/>
        <w:rPr>
          <w:rFonts w:ascii="Times New Roman" w:eastAsia="Calibri" w:hAnsi="Times New Roman" w:cs="Times New Roman"/>
          <w:sz w:val="28"/>
          <w:szCs w:val="28"/>
          <w:lang w:val="ru-RU" w:eastAsia="ar-SA"/>
        </w:rPr>
      </w:pPr>
      <w:r w:rsidRPr="001E2C36">
        <w:rPr>
          <w:rFonts w:ascii="Times New Roman" w:hAnsi="Times New Roman" w:cs="Times New Roman"/>
          <w:sz w:val="28"/>
          <w:szCs w:val="28"/>
          <w:lang w:val="ru-RU"/>
        </w:rPr>
        <w:tab/>
      </w:r>
      <w:r w:rsidR="003D085B" w:rsidRPr="001E2C36">
        <w:rPr>
          <w:rFonts w:ascii="Times New Roman" w:eastAsia="Calibri" w:hAnsi="Times New Roman" w:cs="Times New Roman"/>
          <w:sz w:val="28"/>
          <w:szCs w:val="28"/>
          <w:lang w:val="ru-RU" w:eastAsia="ar-SA"/>
        </w:rPr>
        <w:t xml:space="preserve">С целью улучшения оказания медицинской помощи детям в республике применяются </w:t>
      </w:r>
      <w:r w:rsidR="003D085B" w:rsidRPr="001E2C36">
        <w:rPr>
          <w:rFonts w:ascii="Times New Roman" w:eastAsia="Calibri" w:hAnsi="Times New Roman" w:cs="Times New Roman"/>
          <w:b/>
          <w:sz w:val="28"/>
          <w:szCs w:val="28"/>
          <w:lang w:val="ru-RU" w:eastAsia="ar-SA"/>
        </w:rPr>
        <w:t>эффективные перинатальные технологии</w:t>
      </w:r>
      <w:r w:rsidR="003D085B" w:rsidRPr="001E2C36">
        <w:rPr>
          <w:rFonts w:ascii="Times New Roman" w:eastAsia="Calibri" w:hAnsi="Times New Roman" w:cs="Times New Roman"/>
          <w:sz w:val="28"/>
          <w:szCs w:val="28"/>
          <w:lang w:val="ru-RU" w:eastAsia="ar-SA"/>
        </w:rPr>
        <w:t xml:space="preserve">, </w:t>
      </w:r>
      <w:r w:rsidR="003D085B" w:rsidRPr="001E2C36">
        <w:rPr>
          <w:rFonts w:ascii="Times New Roman" w:eastAsia="Calibri" w:hAnsi="Times New Roman" w:cs="Times New Roman"/>
          <w:b/>
          <w:sz w:val="28"/>
          <w:szCs w:val="28"/>
          <w:lang w:val="ru-RU" w:eastAsia="ar-SA"/>
        </w:rPr>
        <w:t>интегриров</w:t>
      </w:r>
      <w:r w:rsidRPr="001E2C36">
        <w:rPr>
          <w:rFonts w:ascii="Times New Roman" w:eastAsia="Calibri" w:hAnsi="Times New Roman" w:cs="Times New Roman"/>
          <w:b/>
          <w:sz w:val="28"/>
          <w:szCs w:val="28"/>
          <w:lang w:val="ru-RU" w:eastAsia="ar-SA"/>
        </w:rPr>
        <w:t xml:space="preserve">анное ведение болезней детского </w:t>
      </w:r>
      <w:r w:rsidR="003D085B" w:rsidRPr="001E2C36">
        <w:rPr>
          <w:rFonts w:ascii="Times New Roman" w:eastAsia="Calibri" w:hAnsi="Times New Roman" w:cs="Times New Roman"/>
          <w:b/>
          <w:sz w:val="28"/>
          <w:szCs w:val="28"/>
          <w:lang w:val="ru-RU" w:eastAsia="ar-SA"/>
        </w:rPr>
        <w:t>возраста</w:t>
      </w:r>
      <w:r w:rsidR="003D085B" w:rsidRPr="001E2C36">
        <w:rPr>
          <w:rFonts w:ascii="Times New Roman" w:eastAsia="Calibri" w:hAnsi="Times New Roman" w:cs="Times New Roman"/>
          <w:sz w:val="28"/>
          <w:szCs w:val="28"/>
          <w:lang w:val="ru-RU" w:eastAsia="ar-SA"/>
        </w:rPr>
        <w:t xml:space="preserve"> и универсально-прогрессивная модель </w:t>
      </w:r>
      <w:r w:rsidR="003D085B" w:rsidRPr="001E2C36">
        <w:rPr>
          <w:rFonts w:ascii="Times New Roman" w:eastAsia="Calibri" w:hAnsi="Times New Roman" w:cs="Times New Roman"/>
          <w:sz w:val="28"/>
          <w:szCs w:val="28"/>
          <w:lang w:val="ru-RU" w:eastAsia="ar-SA"/>
        </w:rPr>
        <w:lastRenderedPageBreak/>
        <w:t>патронажных посещений детей раннего возраста по международным рекомендациям.</w:t>
      </w:r>
    </w:p>
    <w:p w14:paraId="12BF52D5" w14:textId="77777777" w:rsidR="006A52E1" w:rsidRPr="001E2C36" w:rsidRDefault="00A846FB"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Для улучшения показателя выживаемости недоношенных детей внедрены методы реанимации и интенсивной терапии новорождённых с использованием новейших технологий и современной диагностической и лечебной аппаратуры (современные </w:t>
      </w:r>
      <w:proofErr w:type="spellStart"/>
      <w:r w:rsidR="003D085B" w:rsidRPr="001E2C36">
        <w:rPr>
          <w:rFonts w:ascii="Times New Roman" w:hAnsi="Times New Roman" w:cs="Times New Roman"/>
          <w:sz w:val="28"/>
          <w:szCs w:val="28"/>
          <w:lang w:val="ru-RU"/>
        </w:rPr>
        <w:t>кювезы</w:t>
      </w:r>
      <w:proofErr w:type="spellEnd"/>
      <w:r w:rsidR="003D085B" w:rsidRPr="001E2C36">
        <w:rPr>
          <w:rFonts w:ascii="Times New Roman" w:hAnsi="Times New Roman" w:cs="Times New Roman"/>
          <w:sz w:val="28"/>
          <w:szCs w:val="28"/>
          <w:lang w:val="ru-RU"/>
        </w:rPr>
        <w:t xml:space="preserve">, дыхательные аппараты и др.) и лекарственных средств для созревания легочной ткани, а также с внедрением безопасного ведения родов, </w:t>
      </w:r>
      <w:r w:rsidR="003D085B" w:rsidRPr="001E2C36">
        <w:rPr>
          <w:rFonts w:ascii="Times New Roman" w:hAnsi="Times New Roman" w:cs="Times New Roman"/>
          <w:b/>
          <w:sz w:val="28"/>
          <w:szCs w:val="28"/>
          <w:lang w:val="ru-RU"/>
        </w:rPr>
        <w:t xml:space="preserve">регионализации перинатальной помощи, </w:t>
      </w:r>
      <w:r w:rsidR="003D085B" w:rsidRPr="001E2C36">
        <w:rPr>
          <w:rFonts w:ascii="Times New Roman" w:hAnsi="Times New Roman" w:cs="Times New Roman"/>
          <w:sz w:val="28"/>
          <w:szCs w:val="28"/>
          <w:lang w:val="ru-RU"/>
        </w:rPr>
        <w:t>рекомендованных ВОЗ и основанных на принципах доказательной медицины.</w:t>
      </w:r>
    </w:p>
    <w:p w14:paraId="06B58A07" w14:textId="77777777" w:rsidR="006A52E1" w:rsidRPr="001E2C36" w:rsidRDefault="00A846FB"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eastAsia="Calibri" w:hAnsi="Times New Roman" w:cs="Times New Roman"/>
          <w:sz w:val="28"/>
          <w:szCs w:val="28"/>
          <w:lang w:val="ru-RU" w:eastAsia="ar-SA"/>
        </w:rPr>
        <w:t xml:space="preserve">Наряду с этим, совершенствуется нормативная правовая база. Утверждены </w:t>
      </w:r>
      <w:r w:rsidR="003D085B" w:rsidRPr="001E2C36">
        <w:rPr>
          <w:rFonts w:ascii="Times New Roman" w:eastAsia="Calibri" w:hAnsi="Times New Roman" w:cs="Times New Roman"/>
          <w:b/>
          <w:sz w:val="28"/>
          <w:szCs w:val="28"/>
          <w:lang w:eastAsia="ar-SA"/>
        </w:rPr>
        <w:t>c</w:t>
      </w:r>
      <w:proofErr w:type="spellStart"/>
      <w:r w:rsidR="003D085B" w:rsidRPr="001E2C36">
        <w:rPr>
          <w:rFonts w:ascii="Times New Roman" w:eastAsia="Calibri" w:hAnsi="Times New Roman" w:cs="Times New Roman"/>
          <w:b/>
          <w:sz w:val="28"/>
          <w:szCs w:val="28"/>
          <w:lang w:val="ru-RU" w:eastAsia="ar-SA"/>
        </w:rPr>
        <w:t>тандарты</w:t>
      </w:r>
      <w:proofErr w:type="spellEnd"/>
      <w:r w:rsidR="003D085B" w:rsidRPr="001E2C36">
        <w:rPr>
          <w:rFonts w:ascii="Times New Roman" w:eastAsia="Calibri" w:hAnsi="Times New Roman" w:cs="Times New Roman"/>
          <w:b/>
          <w:sz w:val="28"/>
          <w:szCs w:val="28"/>
          <w:lang w:val="ru-RU" w:eastAsia="ar-SA"/>
        </w:rPr>
        <w:t xml:space="preserve"> </w:t>
      </w:r>
      <w:r w:rsidR="003D085B" w:rsidRPr="001E2C36">
        <w:rPr>
          <w:rFonts w:ascii="Times New Roman" w:eastAsia="Calibri" w:hAnsi="Times New Roman" w:cs="Times New Roman"/>
          <w:sz w:val="28"/>
          <w:szCs w:val="28"/>
          <w:lang w:val="ru-RU" w:eastAsia="ar-SA"/>
        </w:rPr>
        <w:t>оказания акушерско-гинекологической, педиатрической помощи, детской хирургической помощи, разработан с</w:t>
      </w:r>
      <w:r w:rsidR="003D085B" w:rsidRPr="001E2C36">
        <w:rPr>
          <w:rFonts w:ascii="Times New Roman" w:hAnsi="Times New Roman" w:cs="Times New Roman"/>
          <w:sz w:val="28"/>
          <w:szCs w:val="28"/>
          <w:lang w:val="ru-RU"/>
        </w:rPr>
        <w:t>тандарт организации оказания медицинской помощи детям с онкологическими и гематологическими заболеваниями в РК.</w:t>
      </w:r>
    </w:p>
    <w:p w14:paraId="098741C5" w14:textId="77777777" w:rsidR="006A52E1" w:rsidRPr="001E2C36" w:rsidRDefault="00A846FB"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С учетом современных стандартов разработаны и утверждены 123 клинических протокола диагностики и лечения по педиатрии.</w:t>
      </w:r>
    </w:p>
    <w:p w14:paraId="0D2A2B52" w14:textId="77777777" w:rsidR="006A52E1" w:rsidRPr="001E2C36" w:rsidRDefault="00A846FB" w:rsidP="006A52E1">
      <w:pPr>
        <w:pBdr>
          <w:bottom w:val="single" w:sz="4" w:space="18" w:color="FFFFFF"/>
        </w:pBdr>
        <w:tabs>
          <w:tab w:val="left" w:pos="709"/>
        </w:tabs>
        <w:spacing w:after="0" w:line="240" w:lineRule="auto"/>
        <w:jc w:val="both"/>
        <w:rPr>
          <w:rFonts w:ascii="Times New Roman" w:eastAsia="Calibri" w:hAnsi="Times New Roman" w:cs="Times New Roman"/>
          <w:sz w:val="28"/>
          <w:szCs w:val="28"/>
          <w:lang w:val="kk-KZ" w:eastAsia="ar-SA"/>
        </w:rPr>
      </w:pPr>
      <w:r w:rsidRPr="001E2C36">
        <w:rPr>
          <w:rFonts w:ascii="Times New Roman" w:hAnsi="Times New Roman" w:cs="Times New Roman"/>
          <w:sz w:val="28"/>
          <w:szCs w:val="28"/>
          <w:lang w:val="ru-RU"/>
        </w:rPr>
        <w:tab/>
      </w:r>
      <w:r w:rsidR="003D085B" w:rsidRPr="001E2C36">
        <w:rPr>
          <w:rFonts w:ascii="Times New Roman" w:eastAsia="Calibri" w:hAnsi="Times New Roman" w:cs="Times New Roman"/>
          <w:sz w:val="28"/>
          <w:szCs w:val="28"/>
          <w:lang w:val="kk-KZ" w:eastAsia="ar-SA"/>
        </w:rPr>
        <w:t xml:space="preserve">Проводятся заседания </w:t>
      </w:r>
      <w:r w:rsidR="003D085B" w:rsidRPr="001E2C36">
        <w:rPr>
          <w:rFonts w:ascii="Times New Roman" w:eastAsia="Calibri" w:hAnsi="Times New Roman" w:cs="Times New Roman"/>
          <w:b/>
          <w:sz w:val="28"/>
          <w:szCs w:val="28"/>
          <w:lang w:val="kk-KZ" w:eastAsia="ar-SA"/>
        </w:rPr>
        <w:t>Республиканского штаба</w:t>
      </w:r>
      <w:r w:rsidR="003D085B" w:rsidRPr="001E2C36">
        <w:rPr>
          <w:rFonts w:ascii="Times New Roman" w:eastAsia="Calibri" w:hAnsi="Times New Roman" w:cs="Times New Roman"/>
          <w:sz w:val="28"/>
          <w:szCs w:val="28"/>
          <w:lang w:val="kk-KZ" w:eastAsia="ar-SA"/>
        </w:rPr>
        <w:t xml:space="preserve"> по принятию неотложных мер по снижению материнской и младенческой смертности с участием Управлений здравоохранения, республиканских научных центров и медицинских ВУЗов. Внедрен конфиденциальный аудит перинатальной смертности, рекомендованный ВОЗ, проводится независимый обезличенный анализ ведущими экспертами с выявлением причин и выработкой практических рекомендаций. </w:t>
      </w:r>
    </w:p>
    <w:p w14:paraId="307DF936" w14:textId="77777777" w:rsidR="006A52E1" w:rsidRPr="001E2C36" w:rsidRDefault="00A846FB" w:rsidP="006A52E1">
      <w:pPr>
        <w:pBdr>
          <w:bottom w:val="single" w:sz="4" w:space="18" w:color="FFFFFF"/>
        </w:pBdr>
        <w:tabs>
          <w:tab w:val="left" w:pos="709"/>
        </w:tabs>
        <w:spacing w:after="0" w:line="240" w:lineRule="auto"/>
        <w:jc w:val="both"/>
        <w:rPr>
          <w:rFonts w:ascii="Times New Roman" w:eastAsia="Calibri" w:hAnsi="Times New Roman" w:cs="Times New Roman"/>
          <w:sz w:val="28"/>
          <w:szCs w:val="28"/>
          <w:lang w:val="ru-RU" w:eastAsia="ar-SA"/>
        </w:rPr>
      </w:pPr>
      <w:r w:rsidRPr="001E2C36">
        <w:rPr>
          <w:rFonts w:ascii="Times New Roman" w:hAnsi="Times New Roman" w:cs="Times New Roman"/>
          <w:sz w:val="28"/>
          <w:szCs w:val="28"/>
          <w:lang w:val="ru-RU"/>
        </w:rPr>
        <w:tab/>
      </w:r>
      <w:r w:rsidR="003D085B" w:rsidRPr="001E2C36">
        <w:rPr>
          <w:rFonts w:ascii="Times New Roman" w:eastAsia="Calibri" w:hAnsi="Times New Roman" w:cs="Times New Roman"/>
          <w:sz w:val="28"/>
          <w:szCs w:val="28"/>
          <w:lang w:val="kk-KZ" w:eastAsia="ar-SA"/>
        </w:rPr>
        <w:t xml:space="preserve">Актуализирован </w:t>
      </w:r>
      <w:r w:rsidR="003D085B" w:rsidRPr="001E2C36">
        <w:rPr>
          <w:rFonts w:ascii="Times New Roman" w:eastAsia="Calibri" w:hAnsi="Times New Roman" w:cs="Times New Roman"/>
          <w:sz w:val="28"/>
          <w:szCs w:val="28"/>
          <w:lang w:val="ru-RU" w:eastAsia="ar-SA"/>
        </w:rPr>
        <w:t xml:space="preserve">и согласован с </w:t>
      </w:r>
      <w:proofErr w:type="spellStart"/>
      <w:r w:rsidR="003D085B" w:rsidRPr="001E2C36">
        <w:rPr>
          <w:rFonts w:ascii="Times New Roman" w:eastAsia="Calibri" w:hAnsi="Times New Roman" w:cs="Times New Roman"/>
          <w:sz w:val="28"/>
          <w:szCs w:val="28"/>
          <w:lang w:val="ru-RU" w:eastAsia="ar-SA"/>
        </w:rPr>
        <w:t>Акиматами</w:t>
      </w:r>
      <w:proofErr w:type="spellEnd"/>
      <w:r w:rsidR="003D085B" w:rsidRPr="001E2C36">
        <w:rPr>
          <w:rFonts w:ascii="Times New Roman" w:eastAsia="Calibri" w:hAnsi="Times New Roman" w:cs="Times New Roman"/>
          <w:sz w:val="28"/>
          <w:szCs w:val="28"/>
          <w:lang w:val="ru-RU" w:eastAsia="ar-SA"/>
        </w:rPr>
        <w:t xml:space="preserve"> регионов </w:t>
      </w:r>
      <w:r w:rsidR="003D085B" w:rsidRPr="001E2C36">
        <w:rPr>
          <w:rFonts w:ascii="Times New Roman" w:eastAsia="Calibri" w:hAnsi="Times New Roman" w:cs="Times New Roman"/>
          <w:b/>
          <w:sz w:val="28"/>
          <w:szCs w:val="28"/>
          <w:lang w:val="ru-RU" w:eastAsia="ar-SA"/>
        </w:rPr>
        <w:t>План по снижению детской и младенческой смертности на 2020-2021 годы</w:t>
      </w:r>
      <w:r w:rsidR="003D085B" w:rsidRPr="001E2C36">
        <w:rPr>
          <w:rFonts w:ascii="Times New Roman" w:eastAsia="Calibri" w:hAnsi="Times New Roman" w:cs="Times New Roman"/>
          <w:sz w:val="28"/>
          <w:szCs w:val="28"/>
          <w:lang w:val="ru-RU" w:eastAsia="ar-SA"/>
        </w:rPr>
        <w:t>, который был разработан с участием международных и национальных экспертов в области охраны материнства и детства.</w:t>
      </w:r>
    </w:p>
    <w:p w14:paraId="0E4F5349" w14:textId="77777777" w:rsidR="006A52E1" w:rsidRPr="001E2C36" w:rsidRDefault="00DB6807"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eastAsia="ar-SA"/>
        </w:rPr>
        <w:t>В рамках Плана реализуются мероприятия по улучшению инфраструктуры служб родовспоможения и детства, у</w:t>
      </w:r>
      <w:r w:rsidR="003D085B" w:rsidRPr="001E2C36">
        <w:rPr>
          <w:rFonts w:ascii="Times New Roman" w:hAnsi="Times New Roman" w:cs="Times New Roman"/>
          <w:bCs/>
          <w:sz w:val="28"/>
          <w:szCs w:val="28"/>
          <w:lang w:val="ru-RU" w:eastAsia="ar-SA"/>
        </w:rPr>
        <w:t xml:space="preserve">креплению кадрового потенциала, </w:t>
      </w:r>
      <w:r w:rsidR="003D085B" w:rsidRPr="001E2C36">
        <w:rPr>
          <w:rFonts w:ascii="Times New Roman" w:hAnsi="Times New Roman" w:cs="Times New Roman"/>
          <w:bCs/>
          <w:sz w:val="28"/>
          <w:szCs w:val="28"/>
          <w:lang w:val="kk-KZ" w:eastAsia="ar-SA"/>
        </w:rPr>
        <w:t xml:space="preserve">организации медицинской помощи детям, </w:t>
      </w:r>
      <w:r w:rsidR="003D085B" w:rsidRPr="001E2C36">
        <w:rPr>
          <w:rFonts w:ascii="Times New Roman" w:hAnsi="Times New Roman" w:cs="Times New Roman"/>
          <w:sz w:val="28"/>
          <w:szCs w:val="28"/>
          <w:lang w:val="ru-RU" w:eastAsia="ar-SA"/>
        </w:rPr>
        <w:t>совершенствованию нормативных правовых актов</w:t>
      </w:r>
      <w:r w:rsidR="003D085B" w:rsidRPr="001E2C36">
        <w:rPr>
          <w:rFonts w:ascii="Times New Roman" w:hAnsi="Times New Roman" w:cs="Times New Roman"/>
          <w:sz w:val="28"/>
          <w:szCs w:val="28"/>
          <w:lang w:val="kk-KZ" w:eastAsia="ar-SA"/>
        </w:rPr>
        <w:t xml:space="preserve">, </w:t>
      </w:r>
      <w:r w:rsidR="003D085B" w:rsidRPr="001E2C36">
        <w:rPr>
          <w:rFonts w:ascii="Times New Roman" w:hAnsi="Times New Roman" w:cs="Times New Roman"/>
          <w:sz w:val="28"/>
          <w:szCs w:val="28"/>
          <w:lang w:val="ru-RU"/>
        </w:rPr>
        <w:t xml:space="preserve">развитию </w:t>
      </w:r>
      <w:proofErr w:type="spellStart"/>
      <w:r w:rsidR="003D085B" w:rsidRPr="001E2C36">
        <w:rPr>
          <w:rFonts w:ascii="Times New Roman" w:hAnsi="Times New Roman" w:cs="Times New Roman"/>
          <w:sz w:val="28"/>
          <w:szCs w:val="28"/>
          <w:lang w:val="ru-RU"/>
        </w:rPr>
        <w:t>цифровизации</w:t>
      </w:r>
      <w:proofErr w:type="spellEnd"/>
      <w:r w:rsidR="003D085B" w:rsidRPr="001E2C36">
        <w:rPr>
          <w:rFonts w:ascii="Times New Roman" w:hAnsi="Times New Roman" w:cs="Times New Roman"/>
          <w:sz w:val="28"/>
          <w:szCs w:val="28"/>
          <w:lang w:val="ru-RU"/>
        </w:rPr>
        <w:t xml:space="preserve"> в области ведения медицинской документации.</w:t>
      </w:r>
    </w:p>
    <w:p w14:paraId="189FA669" w14:textId="77777777" w:rsidR="006A52E1" w:rsidRPr="001E2C36" w:rsidRDefault="00DB6807" w:rsidP="006A52E1">
      <w:pPr>
        <w:pBdr>
          <w:bottom w:val="single" w:sz="4" w:space="18" w:color="FFFFFF"/>
        </w:pBdr>
        <w:tabs>
          <w:tab w:val="left" w:pos="709"/>
        </w:tabs>
        <w:spacing w:after="0" w:line="240" w:lineRule="auto"/>
        <w:jc w:val="both"/>
        <w:rPr>
          <w:rFonts w:ascii="Times New Roman" w:hAnsi="Times New Roman" w:cs="Times New Roman"/>
          <w:bCs/>
          <w:sz w:val="28"/>
          <w:szCs w:val="28"/>
          <w:lang w:val="ru-RU"/>
        </w:rPr>
      </w:pPr>
      <w:r w:rsidRPr="001E2C36">
        <w:rPr>
          <w:rFonts w:ascii="Times New Roman" w:hAnsi="Times New Roman" w:cs="Times New Roman"/>
          <w:sz w:val="28"/>
          <w:szCs w:val="28"/>
          <w:lang w:val="ru-RU"/>
        </w:rPr>
        <w:tab/>
      </w:r>
      <w:r w:rsidR="003D085B" w:rsidRPr="001E2C36">
        <w:rPr>
          <w:rFonts w:ascii="Times New Roman" w:eastAsia="Calibri" w:hAnsi="Times New Roman" w:cs="Times New Roman"/>
          <w:sz w:val="28"/>
          <w:szCs w:val="28"/>
          <w:lang w:val="ru-RU"/>
        </w:rPr>
        <w:t xml:space="preserve">С целью выявления и снижения рисков медицинского или социального характера </w:t>
      </w:r>
      <w:r w:rsidR="003D085B" w:rsidRPr="001E2C36">
        <w:rPr>
          <w:rFonts w:ascii="Times New Roman" w:hAnsi="Times New Roman" w:cs="Times New Roman"/>
          <w:sz w:val="28"/>
          <w:szCs w:val="28"/>
          <w:lang w:val="kk-KZ"/>
        </w:rPr>
        <w:t>при наблюдении беременных женщин и детей раннего возраста</w:t>
      </w:r>
      <w:r w:rsidR="003D085B" w:rsidRPr="001E2C36">
        <w:rPr>
          <w:rFonts w:ascii="Times New Roman" w:hAnsi="Times New Roman" w:cs="Times New Roman"/>
          <w:sz w:val="28"/>
          <w:szCs w:val="28"/>
          <w:lang w:val="ru-RU"/>
        </w:rPr>
        <w:t xml:space="preserve"> </w:t>
      </w:r>
      <w:r w:rsidR="003D085B" w:rsidRPr="001E2C36">
        <w:rPr>
          <w:rFonts w:ascii="Times New Roman" w:hAnsi="Times New Roman" w:cs="Times New Roman"/>
          <w:b/>
          <w:sz w:val="28"/>
          <w:szCs w:val="28"/>
          <w:lang w:val="ru-RU"/>
        </w:rPr>
        <w:t>в</w:t>
      </w:r>
      <w:r w:rsidR="003D085B" w:rsidRPr="001E2C36">
        <w:rPr>
          <w:rFonts w:ascii="Times New Roman" w:hAnsi="Times New Roman" w:cs="Times New Roman"/>
          <w:b/>
          <w:bCs/>
          <w:sz w:val="28"/>
          <w:szCs w:val="28"/>
          <w:lang w:val="ru-RU"/>
        </w:rPr>
        <w:t xml:space="preserve">недряется </w:t>
      </w:r>
      <w:r w:rsidR="003D085B" w:rsidRPr="001E2C36">
        <w:rPr>
          <w:rFonts w:ascii="Times New Roman" w:hAnsi="Times New Roman" w:cs="Times New Roman"/>
          <w:b/>
          <w:sz w:val="28"/>
          <w:szCs w:val="28"/>
          <w:lang w:val="kk-KZ"/>
        </w:rPr>
        <w:t xml:space="preserve">универсально-прогрессивная модель патронажной службы </w:t>
      </w:r>
      <w:r w:rsidR="003D085B" w:rsidRPr="001E2C36">
        <w:rPr>
          <w:rFonts w:ascii="Times New Roman" w:hAnsi="Times New Roman" w:cs="Times New Roman"/>
          <w:bCs/>
          <w:sz w:val="28"/>
          <w:szCs w:val="28"/>
          <w:lang w:val="ru-RU"/>
        </w:rPr>
        <w:t>во всех регионах. Проводится обучение и дальнейшее внедрение проекта по стране, всего охвачено обучением 19 015 работников ПМСП.</w:t>
      </w:r>
    </w:p>
    <w:p w14:paraId="6516323C" w14:textId="77777777" w:rsidR="006A52E1" w:rsidRPr="001E2C36" w:rsidRDefault="00DB6807" w:rsidP="006A52E1">
      <w:pPr>
        <w:pBdr>
          <w:bottom w:val="single" w:sz="4" w:space="18" w:color="FFFFFF"/>
        </w:pBdr>
        <w:tabs>
          <w:tab w:val="left" w:pos="709"/>
        </w:tabs>
        <w:spacing w:after="0" w:line="240" w:lineRule="auto"/>
        <w:jc w:val="both"/>
        <w:rPr>
          <w:rFonts w:ascii="Times New Roman" w:hAnsi="Times New Roman" w:cs="Times New Roman"/>
          <w:b/>
          <w:bCs/>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bCs/>
          <w:sz w:val="28"/>
          <w:szCs w:val="28"/>
          <w:lang w:val="ru-RU"/>
        </w:rPr>
        <w:t>Лечение детей осуществляется по лучшим международным стандартам.  Свой</w:t>
      </w:r>
      <w:r w:rsidR="003D085B" w:rsidRPr="001E2C36">
        <w:rPr>
          <w:rFonts w:ascii="Times New Roman" w:hAnsi="Times New Roman" w:cs="Times New Roman"/>
          <w:sz w:val="28"/>
          <w:szCs w:val="28"/>
          <w:lang w:val="ru-RU"/>
        </w:rPr>
        <w:t xml:space="preserve"> вклад в снижение детской инвалидности и смертности внесло </w:t>
      </w:r>
      <w:r w:rsidR="003D085B" w:rsidRPr="001E2C36">
        <w:rPr>
          <w:rFonts w:ascii="Times New Roman" w:hAnsi="Times New Roman" w:cs="Times New Roman"/>
          <w:b/>
          <w:sz w:val="28"/>
          <w:szCs w:val="28"/>
          <w:lang w:val="ru-RU"/>
        </w:rPr>
        <w:t>развитие неонатальной и кардиохирургии</w:t>
      </w:r>
      <w:r w:rsidR="003D085B" w:rsidRPr="001E2C36">
        <w:rPr>
          <w:rFonts w:ascii="Times New Roman" w:hAnsi="Times New Roman" w:cs="Times New Roman"/>
          <w:b/>
          <w:bCs/>
          <w:sz w:val="28"/>
          <w:szCs w:val="28"/>
          <w:lang w:val="ru-RU"/>
        </w:rPr>
        <w:t xml:space="preserve">. </w:t>
      </w:r>
    </w:p>
    <w:p w14:paraId="57442A67" w14:textId="77777777" w:rsidR="006A52E1" w:rsidRPr="001E2C36" w:rsidRDefault="00DB6807" w:rsidP="006A52E1">
      <w:pPr>
        <w:pBdr>
          <w:bottom w:val="single" w:sz="4" w:space="18" w:color="FFFFFF"/>
        </w:pBdr>
        <w:tabs>
          <w:tab w:val="left" w:pos="709"/>
        </w:tabs>
        <w:spacing w:after="0" w:line="240" w:lineRule="auto"/>
        <w:jc w:val="both"/>
        <w:rPr>
          <w:rFonts w:ascii="Times New Roman" w:hAnsi="Times New Roman" w:cs="Times New Roman"/>
          <w:sz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lang w:val="ru-RU"/>
        </w:rPr>
        <w:t xml:space="preserve">С целью оказания профилактической помощи детям на уровне медицинских организаций первичной медико-санитарной помощи организовано более </w:t>
      </w:r>
      <w:r w:rsidR="003D085B" w:rsidRPr="001E2C36">
        <w:rPr>
          <w:rFonts w:ascii="Times New Roman" w:hAnsi="Times New Roman" w:cs="Times New Roman"/>
          <w:b/>
          <w:sz w:val="28"/>
          <w:lang w:val="ru-RU"/>
        </w:rPr>
        <w:t xml:space="preserve">500 </w:t>
      </w:r>
      <w:r w:rsidR="003D085B" w:rsidRPr="001E2C36">
        <w:rPr>
          <w:rFonts w:ascii="Times New Roman" w:hAnsi="Times New Roman" w:cs="Times New Roman"/>
          <w:sz w:val="28"/>
          <w:lang w:val="ru-RU"/>
        </w:rPr>
        <w:t xml:space="preserve">кабинетов развития ребенка, в которых проводится консультирование по вопросам ухода за детьми раннего возраста, </w:t>
      </w:r>
      <w:r w:rsidR="003D085B" w:rsidRPr="001E2C36">
        <w:rPr>
          <w:rFonts w:ascii="Times New Roman" w:hAnsi="Times New Roman" w:cs="Times New Roman"/>
          <w:sz w:val="28"/>
          <w:lang w:val="ru-RU"/>
        </w:rPr>
        <w:lastRenderedPageBreak/>
        <w:t>информирование о правильном питании, вопросах поддержки грудного вскармливания.</w:t>
      </w:r>
    </w:p>
    <w:p w14:paraId="27735464" w14:textId="77777777" w:rsidR="006A52E1" w:rsidRPr="001E2C36" w:rsidRDefault="00DB6807" w:rsidP="006A52E1">
      <w:pPr>
        <w:pBdr>
          <w:bottom w:val="single" w:sz="4" w:space="18" w:color="FFFFFF"/>
        </w:pBdr>
        <w:tabs>
          <w:tab w:val="left" w:pos="709"/>
        </w:tabs>
        <w:spacing w:after="0" w:line="240" w:lineRule="auto"/>
        <w:jc w:val="both"/>
        <w:rPr>
          <w:rFonts w:ascii="Times New Roman" w:hAnsi="Times New Roman" w:cs="Times New Roman"/>
          <w:sz w:val="28"/>
          <w:szCs w:val="20"/>
          <w:lang w:val="ru-RU" w:eastAsia="ru-RU"/>
        </w:rPr>
      </w:pPr>
      <w:r w:rsidRPr="001E2C36">
        <w:rPr>
          <w:rFonts w:ascii="Times New Roman" w:hAnsi="Times New Roman" w:cs="Times New Roman"/>
          <w:sz w:val="28"/>
          <w:lang w:val="ru-RU"/>
        </w:rPr>
        <w:tab/>
      </w:r>
      <w:r w:rsidR="003D085B" w:rsidRPr="001E2C36">
        <w:rPr>
          <w:rFonts w:ascii="Times New Roman" w:hAnsi="Times New Roman" w:cs="Times New Roman"/>
          <w:sz w:val="28"/>
          <w:szCs w:val="20"/>
          <w:lang w:val="ru-RU" w:eastAsia="ru-RU"/>
        </w:rPr>
        <w:t>Для оценки психомоторного развития, динамического контроля состояния, лечения и обследования недоношенных детей открыты катамнестические кабинеты в регионах на базе поликлиник и детских больницы. Утверждены методические рекомендации для оказания высококвалифицированной консультативной помощи глубоко недоношенным детям.</w:t>
      </w:r>
    </w:p>
    <w:p w14:paraId="30EDAB75" w14:textId="77777777" w:rsidR="006A52E1" w:rsidRPr="001E2C36" w:rsidRDefault="00DB6807" w:rsidP="006A52E1">
      <w:pPr>
        <w:pBdr>
          <w:bottom w:val="single" w:sz="4" w:space="18" w:color="FFFFFF"/>
        </w:pBdr>
        <w:tabs>
          <w:tab w:val="left" w:pos="709"/>
        </w:tabs>
        <w:spacing w:after="0" w:line="240" w:lineRule="auto"/>
        <w:jc w:val="both"/>
        <w:rPr>
          <w:rFonts w:ascii="Times New Roman" w:eastAsia="Calibri"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В целях эффективного снижения материнской смертности, МЗ РК утвержден и реализован </w:t>
      </w:r>
      <w:r w:rsidR="003D085B" w:rsidRPr="001E2C36">
        <w:rPr>
          <w:rFonts w:ascii="Times New Roman" w:hAnsi="Times New Roman" w:cs="Times New Roman"/>
          <w:b/>
          <w:sz w:val="28"/>
          <w:szCs w:val="28"/>
          <w:lang w:val="ru-RU" w:eastAsia="ar-SA"/>
        </w:rPr>
        <w:t>Оперативный план по снижению материнской смертности на 2020 год</w:t>
      </w:r>
      <w:r w:rsidR="003D085B" w:rsidRPr="001E2C36">
        <w:rPr>
          <w:rFonts w:ascii="Times New Roman" w:hAnsi="Times New Roman" w:cs="Times New Roman"/>
          <w:sz w:val="28"/>
          <w:szCs w:val="28"/>
          <w:lang w:val="ru-RU" w:eastAsia="ar-SA"/>
        </w:rPr>
        <w:t xml:space="preserve"> </w:t>
      </w:r>
      <w:r w:rsidR="003D085B" w:rsidRPr="001E2C36">
        <w:rPr>
          <w:rFonts w:ascii="Times New Roman" w:hAnsi="Times New Roman" w:cs="Times New Roman"/>
          <w:i/>
          <w:sz w:val="24"/>
          <w:szCs w:val="28"/>
          <w:lang w:val="ru-RU" w:eastAsia="ar-SA"/>
        </w:rPr>
        <w:t>(приказ МЗ РК №241 от 21.04.2020 г., далее – План)</w:t>
      </w:r>
      <w:r w:rsidR="003D085B" w:rsidRPr="001E2C36">
        <w:rPr>
          <w:rFonts w:ascii="Times New Roman" w:hAnsi="Times New Roman" w:cs="Times New Roman"/>
          <w:sz w:val="24"/>
          <w:szCs w:val="28"/>
          <w:lang w:val="ru-RU"/>
        </w:rPr>
        <w:t xml:space="preserve">. </w:t>
      </w:r>
      <w:r w:rsidR="003D085B" w:rsidRPr="001E2C36">
        <w:rPr>
          <w:rFonts w:ascii="Times New Roman" w:hAnsi="Times New Roman" w:cs="Times New Roman"/>
          <w:sz w:val="28"/>
          <w:szCs w:val="28"/>
          <w:lang w:val="ru-RU"/>
        </w:rPr>
        <w:t xml:space="preserve">Мероприятия Плана включают кадровое обеспечение, материально-техническое оснащение, стандартизацию медицинской помощи, </w:t>
      </w:r>
      <w:proofErr w:type="spellStart"/>
      <w:r w:rsidR="003D085B" w:rsidRPr="001E2C36">
        <w:rPr>
          <w:rFonts w:ascii="Times New Roman" w:hAnsi="Times New Roman" w:cs="Times New Roman"/>
          <w:sz w:val="28"/>
          <w:szCs w:val="28"/>
          <w:lang w:val="ru-RU"/>
        </w:rPr>
        <w:t>цифровизацию</w:t>
      </w:r>
      <w:proofErr w:type="spellEnd"/>
      <w:r w:rsidR="003D085B" w:rsidRPr="001E2C36">
        <w:rPr>
          <w:rFonts w:ascii="Times New Roman" w:hAnsi="Times New Roman" w:cs="Times New Roman"/>
          <w:sz w:val="28"/>
          <w:szCs w:val="28"/>
          <w:lang w:val="ru-RU"/>
        </w:rPr>
        <w:t xml:space="preserve"> и информационную работу с пациентками и населением. В Плане также определены ключевые показатели результативности для </w:t>
      </w:r>
      <w:proofErr w:type="spellStart"/>
      <w:r w:rsidR="003D085B" w:rsidRPr="001E2C36">
        <w:rPr>
          <w:rFonts w:ascii="Times New Roman" w:hAnsi="Times New Roman" w:cs="Times New Roman"/>
          <w:sz w:val="28"/>
          <w:szCs w:val="28"/>
          <w:lang w:val="ru-RU"/>
        </w:rPr>
        <w:t>акимов</w:t>
      </w:r>
      <w:proofErr w:type="spellEnd"/>
      <w:r w:rsidR="003D085B" w:rsidRPr="001E2C36">
        <w:rPr>
          <w:rFonts w:ascii="Times New Roman" w:hAnsi="Times New Roman" w:cs="Times New Roman"/>
          <w:sz w:val="28"/>
          <w:szCs w:val="28"/>
          <w:lang w:val="ru-RU"/>
        </w:rPr>
        <w:t>, руководителей управлений здравоохранения и медицинских организаций.</w:t>
      </w:r>
      <w:r w:rsidR="003D085B" w:rsidRPr="001E2C36">
        <w:rPr>
          <w:rFonts w:ascii="Times New Roman" w:eastAsia="Calibri" w:hAnsi="Times New Roman" w:cs="Times New Roman"/>
          <w:sz w:val="28"/>
          <w:szCs w:val="28"/>
          <w:lang w:val="ru-RU"/>
        </w:rPr>
        <w:t xml:space="preserve"> </w:t>
      </w:r>
    </w:p>
    <w:p w14:paraId="7D09690F" w14:textId="77777777" w:rsidR="006A52E1" w:rsidRPr="001E2C36" w:rsidRDefault="00DB6807"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eastAsia="Calibri" w:hAnsi="Times New Roman" w:cs="Times New Roman"/>
          <w:sz w:val="28"/>
          <w:szCs w:val="28"/>
          <w:lang w:val="ru-RU"/>
        </w:rPr>
        <w:t xml:space="preserve">В рамках реализации данного Плана предприняты ряд мер и продолжается работа по </w:t>
      </w:r>
      <w:r w:rsidR="003D085B" w:rsidRPr="001E2C36">
        <w:rPr>
          <w:rFonts w:ascii="Times New Roman" w:hAnsi="Times New Roman" w:cs="Times New Roman"/>
          <w:sz w:val="28"/>
          <w:szCs w:val="28"/>
          <w:lang w:val="ru-RU"/>
        </w:rPr>
        <w:t>недопущению материнской смертности:</w:t>
      </w:r>
    </w:p>
    <w:p w14:paraId="6586BA41" w14:textId="77777777" w:rsidR="006A52E1" w:rsidRPr="001E2C36" w:rsidRDefault="00DB6807"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все случаи материнской смертности разбираются на республиканском штабе по принятию неотложных мер по снижению материнской смертности, с выработкой предложении по устранению выявленных дефектов оказания медицинской помощи;</w:t>
      </w:r>
    </w:p>
    <w:p w14:paraId="08394068" w14:textId="77777777" w:rsidR="006A52E1" w:rsidRPr="001E2C36" w:rsidRDefault="00DB6807"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  проведена экспертиза и разбор всех летальных исходов беременных от </w:t>
      </w:r>
      <w:proofErr w:type="spellStart"/>
      <w:r w:rsidR="003D085B" w:rsidRPr="001E2C36">
        <w:rPr>
          <w:rFonts w:ascii="Times New Roman" w:hAnsi="Times New Roman" w:cs="Times New Roman"/>
          <w:sz w:val="28"/>
          <w:szCs w:val="28"/>
          <w:lang w:val="ru-RU"/>
        </w:rPr>
        <w:t>коронавирусной</w:t>
      </w:r>
      <w:proofErr w:type="spellEnd"/>
      <w:r w:rsidR="003D085B" w:rsidRPr="001E2C36">
        <w:rPr>
          <w:rFonts w:ascii="Times New Roman" w:hAnsi="Times New Roman" w:cs="Times New Roman"/>
          <w:sz w:val="28"/>
          <w:szCs w:val="28"/>
          <w:lang w:val="ru-RU"/>
        </w:rPr>
        <w:t xml:space="preserve"> инфекции </w:t>
      </w:r>
      <w:r w:rsidR="003D085B" w:rsidRPr="001E2C36">
        <w:rPr>
          <w:rFonts w:ascii="Times New Roman" w:hAnsi="Times New Roman" w:cs="Times New Roman"/>
          <w:sz w:val="28"/>
          <w:szCs w:val="28"/>
        </w:rPr>
        <w:t>COVID</w:t>
      </w:r>
      <w:r w:rsidR="003D085B" w:rsidRPr="001E2C36">
        <w:rPr>
          <w:rFonts w:ascii="Times New Roman" w:hAnsi="Times New Roman" w:cs="Times New Roman"/>
          <w:sz w:val="28"/>
          <w:szCs w:val="28"/>
          <w:lang w:val="ru-RU"/>
        </w:rPr>
        <w:t>-19 с участием медицинских ВУЗов и республиканских клиник, по каждому случаю регионам даны рекомендации по недопущению материнской смертности;</w:t>
      </w:r>
    </w:p>
    <w:p w14:paraId="64DED747" w14:textId="77777777" w:rsidR="006A52E1" w:rsidRPr="001E2C36" w:rsidRDefault="002B55C9"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 xml:space="preserve">          </w:t>
      </w:r>
      <w:r w:rsidR="003D085B" w:rsidRPr="001E2C36">
        <w:rPr>
          <w:rFonts w:ascii="Times New Roman" w:hAnsi="Times New Roman" w:cs="Times New Roman"/>
          <w:sz w:val="28"/>
          <w:szCs w:val="28"/>
          <w:lang w:val="ru-RU"/>
        </w:rPr>
        <w:t>- ежедневно проводятся телемедицинские консультации с участием ведущих специалистов в области анестезиологии и реанимации, акушерства-гинекологии, кардиологии и т.д.;</w:t>
      </w:r>
    </w:p>
    <w:p w14:paraId="54AF12ED" w14:textId="421B832B" w:rsidR="006A52E1" w:rsidRPr="001E2C36" w:rsidRDefault="006A52E1"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  с использованием ресурсов национального координационного центра экстренной медицины осуществляется </w:t>
      </w:r>
      <w:proofErr w:type="spellStart"/>
      <w:r w:rsidR="003D085B" w:rsidRPr="001E2C36">
        <w:rPr>
          <w:rFonts w:ascii="Times New Roman" w:hAnsi="Times New Roman" w:cs="Times New Roman"/>
          <w:sz w:val="28"/>
          <w:szCs w:val="28"/>
          <w:lang w:val="ru-RU"/>
        </w:rPr>
        <w:t>перетранспортировка</w:t>
      </w:r>
      <w:proofErr w:type="spellEnd"/>
      <w:r w:rsidR="003D085B" w:rsidRPr="001E2C36">
        <w:rPr>
          <w:rFonts w:ascii="Times New Roman" w:hAnsi="Times New Roman" w:cs="Times New Roman"/>
          <w:sz w:val="28"/>
          <w:szCs w:val="28"/>
          <w:lang w:val="ru-RU"/>
        </w:rPr>
        <w:t xml:space="preserve"> пациентов в    тяжелом состоянии в республиканский центр критического акушерства; </w:t>
      </w:r>
    </w:p>
    <w:p w14:paraId="12EECB7D" w14:textId="3483CE15" w:rsidR="006A52E1" w:rsidRPr="001E2C36" w:rsidRDefault="006A52E1"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разработана и внедрена методическая рекомендация о порядке оказания медицинской помощи беременным, роженицам и родильницам на время пандемии;</w:t>
      </w:r>
    </w:p>
    <w:p w14:paraId="13D9A0C1" w14:textId="77777777" w:rsidR="006A52E1" w:rsidRPr="001E2C36" w:rsidRDefault="006A52E1"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проводится пересмотр и актуализация клинических протоколов диагностики и лечения по родовспоможению;</w:t>
      </w:r>
    </w:p>
    <w:p w14:paraId="3BFC7001" w14:textId="77777777" w:rsidR="006A52E1" w:rsidRPr="001E2C36" w:rsidRDefault="006A52E1"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 проводится ежедневный мониторинг беременных женщин группы риска с наиболее высоким риском развития тяжелых форм </w:t>
      </w:r>
      <w:r w:rsidR="003D085B" w:rsidRPr="001E2C36">
        <w:rPr>
          <w:rFonts w:ascii="Times New Roman" w:hAnsi="Times New Roman" w:cs="Times New Roman"/>
          <w:sz w:val="28"/>
          <w:szCs w:val="28"/>
        </w:rPr>
        <w:t>COVID</w:t>
      </w:r>
      <w:r w:rsidR="003D085B" w:rsidRPr="001E2C36">
        <w:rPr>
          <w:rFonts w:ascii="Times New Roman" w:hAnsi="Times New Roman" w:cs="Times New Roman"/>
          <w:sz w:val="28"/>
          <w:szCs w:val="28"/>
          <w:lang w:val="ru-RU"/>
        </w:rPr>
        <w:t>-19 с соматическими заболеваниями (хронические заболевания легких, в том числе бронхиальная астма средней и тяжелой степени тяжести, заболевания сердца, онкологические заболевания, тяжелое ожирение, сахарный диабет, заболевания печени) с заполнением чек-листов;</w:t>
      </w:r>
    </w:p>
    <w:p w14:paraId="70D38A1B" w14:textId="77777777" w:rsidR="006A52E1" w:rsidRPr="001E2C36" w:rsidRDefault="006A52E1"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lastRenderedPageBreak/>
        <w:tab/>
      </w:r>
      <w:r w:rsidR="003D085B" w:rsidRPr="001E2C36">
        <w:rPr>
          <w:rFonts w:ascii="Times New Roman" w:hAnsi="Times New Roman" w:cs="Times New Roman"/>
          <w:sz w:val="28"/>
          <w:szCs w:val="28"/>
          <w:lang w:val="ru-RU"/>
        </w:rPr>
        <w:t>-  разработаны памятки для беременных женщин и родильниц;</w:t>
      </w:r>
    </w:p>
    <w:p w14:paraId="2605AFB9" w14:textId="77777777" w:rsidR="00C91AF9" w:rsidRDefault="006A52E1"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 проводится информирование беременных женщин, родильниц о тревожных признаках, путем </w:t>
      </w:r>
      <w:proofErr w:type="spellStart"/>
      <w:r w:rsidR="003D085B" w:rsidRPr="001E2C36">
        <w:rPr>
          <w:rFonts w:ascii="Times New Roman" w:hAnsi="Times New Roman" w:cs="Times New Roman"/>
          <w:sz w:val="28"/>
          <w:szCs w:val="28"/>
        </w:rPr>
        <w:t>sms</w:t>
      </w:r>
      <w:proofErr w:type="spellEnd"/>
      <w:r w:rsidR="003D085B" w:rsidRPr="001E2C36">
        <w:rPr>
          <w:rFonts w:ascii="Times New Roman" w:hAnsi="Times New Roman" w:cs="Times New Roman"/>
          <w:sz w:val="28"/>
          <w:szCs w:val="28"/>
          <w:lang w:val="ru-RU"/>
        </w:rPr>
        <w:t>-рассылки беременным, родильницам с использованием социальных сетей;</w:t>
      </w:r>
    </w:p>
    <w:p w14:paraId="532ABD72" w14:textId="43330F31" w:rsidR="006A52E1" w:rsidRPr="001E2C36" w:rsidRDefault="006A52E1"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 созданы мобильные бригады, в составе, которого имеется акушерка, для обслуживания беременных и родильниц на дому; </w:t>
      </w:r>
    </w:p>
    <w:p w14:paraId="4A78A07B" w14:textId="77777777" w:rsidR="006A52E1" w:rsidRPr="001E2C36" w:rsidRDefault="006A52E1"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 в условиях продолжающегося карантина по КВИ, медицинскими работниками возобновлено патронажное наблюдение и обслуживание на дому беременных, послеродовых женщин и детей согласно Универсально-прогрессивной модели; </w:t>
      </w:r>
    </w:p>
    <w:p w14:paraId="40D0DEC1" w14:textId="77777777" w:rsidR="006A52E1" w:rsidRPr="001E2C36" w:rsidRDefault="006A52E1"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 усилена работа </w:t>
      </w:r>
      <w:r w:rsidR="003D085B" w:rsidRPr="001E2C36">
        <w:rPr>
          <w:rFonts w:ascii="Times New Roman" w:hAnsi="Times New Roman" w:cs="Times New Roman"/>
          <w:sz w:val="28"/>
          <w:szCs w:val="28"/>
        </w:rPr>
        <w:t>Call</w:t>
      </w:r>
      <w:r w:rsidR="003D085B" w:rsidRPr="001E2C36">
        <w:rPr>
          <w:rFonts w:ascii="Times New Roman" w:hAnsi="Times New Roman" w:cs="Times New Roman"/>
          <w:sz w:val="28"/>
          <w:szCs w:val="28"/>
          <w:lang w:val="ru-RU"/>
        </w:rPr>
        <w:t>-центров медицинских организаций, выделены дополнительные диспетчерские службы;</w:t>
      </w:r>
    </w:p>
    <w:p w14:paraId="1FAC0458" w14:textId="77777777" w:rsidR="006A52E1" w:rsidRPr="001E2C36" w:rsidRDefault="006A52E1" w:rsidP="006A52E1">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 в рамках принимаемого комплекса мер по подготовке к прогнозируемому росту заболеваемости </w:t>
      </w:r>
      <w:proofErr w:type="spellStart"/>
      <w:r w:rsidR="003D085B" w:rsidRPr="001E2C36">
        <w:rPr>
          <w:rFonts w:ascii="Times New Roman" w:hAnsi="Times New Roman" w:cs="Times New Roman"/>
          <w:sz w:val="28"/>
          <w:szCs w:val="28"/>
          <w:lang w:val="ru-RU"/>
        </w:rPr>
        <w:t>коронавирусной</w:t>
      </w:r>
      <w:proofErr w:type="spellEnd"/>
      <w:r w:rsidR="003D085B" w:rsidRPr="001E2C36">
        <w:rPr>
          <w:rFonts w:ascii="Times New Roman" w:hAnsi="Times New Roman" w:cs="Times New Roman"/>
          <w:sz w:val="28"/>
          <w:szCs w:val="28"/>
          <w:lang w:val="ru-RU"/>
        </w:rPr>
        <w:t xml:space="preserve"> инфекции </w:t>
      </w:r>
      <w:r w:rsidR="003D085B" w:rsidRPr="001E2C36">
        <w:rPr>
          <w:rFonts w:ascii="Times New Roman" w:hAnsi="Times New Roman" w:cs="Times New Roman"/>
          <w:sz w:val="28"/>
          <w:szCs w:val="28"/>
        </w:rPr>
        <w:t>COVID</w:t>
      </w:r>
      <w:r w:rsidR="003D085B" w:rsidRPr="001E2C36">
        <w:rPr>
          <w:rFonts w:ascii="Times New Roman" w:hAnsi="Times New Roman" w:cs="Times New Roman"/>
          <w:sz w:val="28"/>
          <w:szCs w:val="28"/>
          <w:lang w:val="ru-RU"/>
        </w:rPr>
        <w:t xml:space="preserve">-19, проведена оценка готовности медицинских организаций, оказывающих помощь беременным, родильницам и детям, ко второй волне </w:t>
      </w:r>
      <w:proofErr w:type="spellStart"/>
      <w:r w:rsidR="003D085B" w:rsidRPr="001E2C36">
        <w:rPr>
          <w:rFonts w:ascii="Times New Roman" w:hAnsi="Times New Roman" w:cs="Times New Roman"/>
          <w:sz w:val="28"/>
          <w:szCs w:val="28"/>
          <w:lang w:val="ru-RU"/>
        </w:rPr>
        <w:t>коронавирусной</w:t>
      </w:r>
      <w:proofErr w:type="spellEnd"/>
      <w:r w:rsidR="003D085B" w:rsidRPr="001E2C36">
        <w:rPr>
          <w:rFonts w:ascii="Times New Roman" w:hAnsi="Times New Roman" w:cs="Times New Roman"/>
          <w:sz w:val="28"/>
          <w:szCs w:val="28"/>
          <w:lang w:val="ru-RU"/>
        </w:rPr>
        <w:t xml:space="preserve"> инфекции. По результатам оценки, руководителям медицинских организаций даны рекомендации по усилению профилактических и противоэпидемических мероприятий, о создании запаса необходимых лекарственных препаратов и др.;</w:t>
      </w:r>
    </w:p>
    <w:p w14:paraId="770A8F7F" w14:textId="77777777" w:rsidR="006A52E1" w:rsidRPr="001E2C36" w:rsidRDefault="006A52E1" w:rsidP="006A52E1">
      <w:pPr>
        <w:pBdr>
          <w:bottom w:val="single" w:sz="4" w:space="18" w:color="FFFFFF"/>
        </w:pBdr>
        <w:tabs>
          <w:tab w:val="left" w:pos="709"/>
        </w:tabs>
        <w:spacing w:after="0" w:line="240" w:lineRule="auto"/>
        <w:jc w:val="both"/>
        <w:rPr>
          <w:rFonts w:ascii="Times New Roman" w:eastAsia="Calibri"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eastAsia="Calibri" w:hAnsi="Times New Roman" w:cs="Times New Roman"/>
          <w:sz w:val="28"/>
          <w:szCs w:val="28"/>
          <w:lang w:val="kk-KZ"/>
        </w:rPr>
        <w:t>- ф</w:t>
      </w:r>
      <w:proofErr w:type="spellStart"/>
      <w:r w:rsidR="003D085B" w:rsidRPr="001E2C36">
        <w:rPr>
          <w:rFonts w:ascii="Times New Roman" w:eastAsia="Calibri" w:hAnsi="Times New Roman" w:cs="Times New Roman"/>
          <w:sz w:val="28"/>
          <w:szCs w:val="28"/>
          <w:lang w:val="ru-RU"/>
        </w:rPr>
        <w:t>ункционирует</w:t>
      </w:r>
      <w:proofErr w:type="spellEnd"/>
      <w:r w:rsidR="003D085B" w:rsidRPr="001E2C36">
        <w:rPr>
          <w:rFonts w:ascii="Times New Roman" w:eastAsia="Calibri" w:hAnsi="Times New Roman" w:cs="Times New Roman"/>
          <w:sz w:val="28"/>
          <w:szCs w:val="28"/>
          <w:lang w:val="ru-RU"/>
        </w:rPr>
        <w:t xml:space="preserve"> постоянно действующая рабочая группа экспертов для разработки дальнейших мер по улучшению организации медицинской помощи беременным;</w:t>
      </w:r>
    </w:p>
    <w:p w14:paraId="2FD9E7AF" w14:textId="77777777" w:rsidR="006A52E1" w:rsidRPr="001E2C36" w:rsidRDefault="006A52E1" w:rsidP="006A52E1">
      <w:pPr>
        <w:pBdr>
          <w:bottom w:val="single" w:sz="4" w:space="18" w:color="FFFFFF"/>
        </w:pBdr>
        <w:tabs>
          <w:tab w:val="left" w:pos="709"/>
        </w:tabs>
        <w:spacing w:after="0" w:line="240" w:lineRule="auto"/>
        <w:jc w:val="both"/>
        <w:rPr>
          <w:rFonts w:ascii="Times New Roman" w:eastAsia="Calibri" w:hAnsi="Times New Roman" w:cs="Times New Roman"/>
          <w:sz w:val="28"/>
          <w:szCs w:val="28"/>
          <w:lang w:val="kk-KZ"/>
        </w:rPr>
      </w:pPr>
      <w:r w:rsidRPr="001E2C36">
        <w:rPr>
          <w:rFonts w:ascii="Times New Roman" w:eastAsia="Calibri" w:hAnsi="Times New Roman" w:cs="Times New Roman"/>
          <w:sz w:val="28"/>
          <w:szCs w:val="28"/>
          <w:lang w:val="ru-RU"/>
        </w:rPr>
        <w:tab/>
      </w:r>
      <w:r w:rsidR="003D085B" w:rsidRPr="001E2C36">
        <w:rPr>
          <w:rFonts w:ascii="Times New Roman" w:eastAsia="Calibri" w:hAnsi="Times New Roman" w:cs="Times New Roman"/>
          <w:sz w:val="28"/>
          <w:szCs w:val="28"/>
          <w:lang w:val="kk-KZ"/>
        </w:rPr>
        <w:t>- е</w:t>
      </w:r>
      <w:proofErr w:type="spellStart"/>
      <w:r w:rsidR="003D085B" w:rsidRPr="001E2C36">
        <w:rPr>
          <w:rFonts w:ascii="Times New Roman" w:eastAsia="Calibri" w:hAnsi="Times New Roman" w:cs="Times New Roman"/>
          <w:sz w:val="28"/>
          <w:szCs w:val="28"/>
          <w:lang w:val="ru-RU"/>
        </w:rPr>
        <w:t>жедневно</w:t>
      </w:r>
      <w:proofErr w:type="spellEnd"/>
      <w:r w:rsidR="003D085B" w:rsidRPr="001E2C36">
        <w:rPr>
          <w:rFonts w:ascii="Times New Roman" w:eastAsia="Calibri" w:hAnsi="Times New Roman" w:cs="Times New Roman"/>
          <w:sz w:val="28"/>
          <w:szCs w:val="28"/>
          <w:lang w:val="ru-RU"/>
        </w:rPr>
        <w:t xml:space="preserve"> проводятся телемедицинские консультации с участием ведущих специалистов в области анестезиологии и реанимации, акушерства-гинекологии, кардиологии и т.д.</w:t>
      </w:r>
      <w:r w:rsidR="003D085B" w:rsidRPr="001E2C36">
        <w:rPr>
          <w:rFonts w:ascii="Times New Roman" w:eastAsia="Calibri" w:hAnsi="Times New Roman" w:cs="Times New Roman"/>
          <w:sz w:val="28"/>
          <w:szCs w:val="28"/>
          <w:lang w:val="kk-KZ"/>
        </w:rPr>
        <w:t>;</w:t>
      </w:r>
    </w:p>
    <w:p w14:paraId="29E80EFD" w14:textId="77777777" w:rsidR="006A52E1" w:rsidRPr="001E2C36" w:rsidRDefault="006A52E1" w:rsidP="006A52E1">
      <w:pPr>
        <w:pBdr>
          <w:bottom w:val="single" w:sz="4" w:space="18" w:color="FFFFFF"/>
        </w:pBdr>
        <w:tabs>
          <w:tab w:val="left" w:pos="709"/>
        </w:tabs>
        <w:spacing w:after="0" w:line="240" w:lineRule="auto"/>
        <w:jc w:val="both"/>
        <w:rPr>
          <w:rFonts w:ascii="Times New Roman" w:eastAsia="Calibri" w:hAnsi="Times New Roman" w:cs="Times New Roman"/>
          <w:sz w:val="28"/>
          <w:szCs w:val="28"/>
          <w:lang w:val="kk-KZ"/>
        </w:rPr>
      </w:pPr>
      <w:r w:rsidRPr="001E2C36">
        <w:rPr>
          <w:rFonts w:ascii="Times New Roman" w:eastAsia="Calibri" w:hAnsi="Times New Roman" w:cs="Times New Roman"/>
          <w:sz w:val="28"/>
          <w:szCs w:val="28"/>
          <w:lang w:val="kk-KZ"/>
        </w:rPr>
        <w:tab/>
      </w:r>
      <w:r w:rsidR="003D085B" w:rsidRPr="001E2C36">
        <w:rPr>
          <w:rFonts w:ascii="Times New Roman" w:eastAsia="Calibri" w:hAnsi="Times New Roman" w:cs="Times New Roman"/>
          <w:sz w:val="28"/>
          <w:szCs w:val="28"/>
          <w:lang w:val="kk-KZ"/>
        </w:rPr>
        <w:t>- ф</w:t>
      </w:r>
      <w:proofErr w:type="spellStart"/>
      <w:r w:rsidR="003D085B" w:rsidRPr="001E2C36">
        <w:rPr>
          <w:rFonts w:ascii="Times New Roman" w:eastAsia="Calibri" w:hAnsi="Times New Roman" w:cs="Times New Roman"/>
          <w:sz w:val="28"/>
          <w:szCs w:val="28"/>
          <w:lang w:val="ru-RU"/>
        </w:rPr>
        <w:t>ункционирует</w:t>
      </w:r>
      <w:proofErr w:type="spellEnd"/>
      <w:r w:rsidR="003D085B" w:rsidRPr="001E2C36">
        <w:rPr>
          <w:rFonts w:ascii="Times New Roman" w:eastAsia="Calibri" w:hAnsi="Times New Roman" w:cs="Times New Roman"/>
          <w:sz w:val="28"/>
          <w:szCs w:val="28"/>
          <w:lang w:val="ru-RU"/>
        </w:rPr>
        <w:t xml:space="preserve"> в полном объёме Национальный координационный центр экстренной медицины</w:t>
      </w:r>
      <w:r w:rsidR="003D085B" w:rsidRPr="001E2C36">
        <w:rPr>
          <w:rFonts w:ascii="Times New Roman" w:eastAsia="Calibri" w:hAnsi="Times New Roman" w:cs="Times New Roman"/>
          <w:sz w:val="28"/>
          <w:szCs w:val="28"/>
          <w:lang w:val="kk-KZ"/>
        </w:rPr>
        <w:t>.</w:t>
      </w:r>
    </w:p>
    <w:p w14:paraId="2BD5DBF2" w14:textId="77777777" w:rsidR="006A52E1" w:rsidRPr="001E2C36" w:rsidRDefault="006A52E1" w:rsidP="006A52E1">
      <w:pPr>
        <w:pBdr>
          <w:bottom w:val="single" w:sz="4" w:space="18" w:color="FFFFFF"/>
        </w:pBdr>
        <w:tabs>
          <w:tab w:val="left" w:pos="709"/>
        </w:tabs>
        <w:spacing w:after="0" w:line="240" w:lineRule="auto"/>
        <w:jc w:val="both"/>
        <w:rPr>
          <w:rFonts w:ascii="Times New Roman" w:eastAsia="Calibri" w:hAnsi="Times New Roman" w:cs="Times New Roman"/>
          <w:bCs/>
          <w:sz w:val="28"/>
          <w:szCs w:val="28"/>
          <w:lang w:val="ru-RU"/>
        </w:rPr>
      </w:pPr>
      <w:r w:rsidRPr="001E2C36">
        <w:rPr>
          <w:rFonts w:ascii="Times New Roman" w:eastAsia="Calibri" w:hAnsi="Times New Roman" w:cs="Times New Roman"/>
          <w:sz w:val="28"/>
          <w:szCs w:val="28"/>
          <w:lang w:val="kk-KZ"/>
        </w:rPr>
        <w:tab/>
      </w:r>
      <w:r w:rsidR="003D085B" w:rsidRPr="001E2C36">
        <w:rPr>
          <w:rFonts w:ascii="Times New Roman" w:eastAsia="Calibri" w:hAnsi="Times New Roman" w:cs="Times New Roman"/>
          <w:bCs/>
          <w:sz w:val="28"/>
          <w:szCs w:val="28"/>
          <w:lang w:val="ru-RU"/>
        </w:rPr>
        <w:t>Министерством проведена оценка оснащенности медицинских организаций родовспоможения и детства, определена потребность в оборудовании.</w:t>
      </w:r>
    </w:p>
    <w:p w14:paraId="4E23F062" w14:textId="77777777" w:rsidR="006A52E1" w:rsidRPr="001E2C36" w:rsidRDefault="006A52E1" w:rsidP="006A52E1">
      <w:pPr>
        <w:pBdr>
          <w:bottom w:val="single" w:sz="4" w:space="18" w:color="FFFFFF"/>
        </w:pBdr>
        <w:tabs>
          <w:tab w:val="left" w:pos="709"/>
        </w:tabs>
        <w:spacing w:after="0" w:line="240" w:lineRule="auto"/>
        <w:jc w:val="both"/>
        <w:rPr>
          <w:rFonts w:ascii="Times New Roman" w:eastAsia="Calibri" w:hAnsi="Times New Roman" w:cs="Times New Roman"/>
          <w:sz w:val="28"/>
          <w:szCs w:val="28"/>
          <w:lang w:val="ru-RU"/>
        </w:rPr>
      </w:pPr>
      <w:r w:rsidRPr="001E2C36">
        <w:rPr>
          <w:rFonts w:ascii="Times New Roman" w:eastAsia="Calibri" w:hAnsi="Times New Roman" w:cs="Times New Roman"/>
          <w:bCs/>
          <w:sz w:val="28"/>
          <w:szCs w:val="28"/>
          <w:lang w:val="ru-RU"/>
        </w:rPr>
        <w:tab/>
      </w:r>
      <w:r w:rsidR="003D085B" w:rsidRPr="001E2C36">
        <w:rPr>
          <w:rFonts w:ascii="Times New Roman" w:eastAsia="Calibri" w:hAnsi="Times New Roman" w:cs="Times New Roman"/>
          <w:sz w:val="28"/>
          <w:szCs w:val="28"/>
          <w:lang w:val="ru-RU"/>
        </w:rPr>
        <w:t>Показатель оснащенности медицинским оборудованием организаций родовспоможения по республике составил 81,6%, в сравнении с аналогичным периодом 2019 года (</w:t>
      </w:r>
      <w:r w:rsidR="003D085B" w:rsidRPr="001E2C36">
        <w:rPr>
          <w:rFonts w:ascii="Times New Roman" w:eastAsia="Calibri" w:hAnsi="Times New Roman" w:cs="Times New Roman"/>
          <w:sz w:val="28"/>
          <w:szCs w:val="28"/>
          <w:lang w:val="kk-KZ"/>
        </w:rPr>
        <w:t>73,1</w:t>
      </w:r>
      <w:r w:rsidR="003D085B" w:rsidRPr="001E2C36">
        <w:rPr>
          <w:rFonts w:ascii="Times New Roman" w:eastAsia="Calibri" w:hAnsi="Times New Roman" w:cs="Times New Roman"/>
          <w:sz w:val="28"/>
          <w:szCs w:val="28"/>
          <w:lang w:val="ru-RU"/>
        </w:rPr>
        <w:t xml:space="preserve">%). </w:t>
      </w:r>
      <w:r w:rsidR="003D085B" w:rsidRPr="001E2C36">
        <w:rPr>
          <w:rFonts w:ascii="Times New Roman" w:hAnsi="Times New Roman" w:cs="Times New Roman"/>
          <w:sz w:val="28"/>
          <w:szCs w:val="28"/>
          <w:lang w:val="ru-RU"/>
        </w:rPr>
        <w:t>По предоставленной информации местных исполнительных органов в регионах принимаются меры по улучшению оснащенности организаций родовспоможения и детства, закуп медицинского оборудования с учетом потребности запланирован на 2021 год.</w:t>
      </w:r>
      <w:r w:rsidR="003D085B" w:rsidRPr="001E2C36">
        <w:rPr>
          <w:rFonts w:ascii="Times New Roman" w:eastAsia="Calibri" w:hAnsi="Times New Roman" w:cs="Times New Roman"/>
          <w:sz w:val="28"/>
          <w:szCs w:val="28"/>
          <w:lang w:val="ru-RU"/>
        </w:rPr>
        <w:t xml:space="preserve"> </w:t>
      </w:r>
    </w:p>
    <w:p w14:paraId="22CC40D6" w14:textId="77777777" w:rsidR="006A52E1" w:rsidRPr="001E2C36" w:rsidRDefault="006A52E1" w:rsidP="006A52E1">
      <w:pPr>
        <w:pBdr>
          <w:bottom w:val="single" w:sz="4" w:space="18" w:color="FFFFFF"/>
        </w:pBdr>
        <w:tabs>
          <w:tab w:val="left" w:pos="709"/>
        </w:tabs>
        <w:spacing w:after="0" w:line="240" w:lineRule="auto"/>
        <w:jc w:val="both"/>
        <w:rPr>
          <w:rFonts w:ascii="Times New Roman" w:eastAsia="Calibri" w:hAnsi="Times New Roman" w:cs="Times New Roman"/>
          <w:sz w:val="28"/>
          <w:szCs w:val="28"/>
          <w:lang w:val="ru-RU"/>
        </w:rPr>
      </w:pPr>
      <w:r w:rsidRPr="001E2C36">
        <w:rPr>
          <w:rFonts w:ascii="Times New Roman" w:eastAsia="Calibri" w:hAnsi="Times New Roman" w:cs="Times New Roman"/>
          <w:sz w:val="28"/>
          <w:szCs w:val="28"/>
          <w:lang w:val="ru-RU"/>
        </w:rPr>
        <w:tab/>
      </w:r>
      <w:r w:rsidR="003D085B" w:rsidRPr="001E2C36">
        <w:rPr>
          <w:rFonts w:ascii="Times New Roman" w:eastAsia="Calibri" w:hAnsi="Times New Roman" w:cs="Times New Roman"/>
          <w:sz w:val="28"/>
          <w:szCs w:val="28"/>
          <w:lang w:val="ru-RU"/>
        </w:rPr>
        <w:t>Следует отметить, что в 2020 году отмечается увеличение количества родов по сравнению с аналогичным периодом прошлого года на 22 298 родов (421</w:t>
      </w:r>
      <w:r w:rsidR="003D085B" w:rsidRPr="001E2C36">
        <w:rPr>
          <w:rFonts w:ascii="Times New Roman" w:eastAsia="Calibri" w:hAnsi="Times New Roman" w:cs="Times New Roman"/>
          <w:sz w:val="28"/>
          <w:szCs w:val="28"/>
        </w:rPr>
        <w:t> </w:t>
      </w:r>
      <w:r w:rsidR="003D085B" w:rsidRPr="001E2C36">
        <w:rPr>
          <w:rFonts w:ascii="Times New Roman" w:eastAsia="Calibri" w:hAnsi="Times New Roman" w:cs="Times New Roman"/>
          <w:sz w:val="28"/>
          <w:szCs w:val="28"/>
          <w:lang w:val="ru-RU"/>
        </w:rPr>
        <w:t>654), родилось на 24</w:t>
      </w:r>
      <w:r w:rsidR="003D085B" w:rsidRPr="001E2C36">
        <w:rPr>
          <w:rFonts w:ascii="Times New Roman" w:eastAsia="Calibri" w:hAnsi="Times New Roman" w:cs="Times New Roman"/>
          <w:sz w:val="28"/>
          <w:szCs w:val="28"/>
        </w:rPr>
        <w:t> </w:t>
      </w:r>
      <w:r w:rsidR="003D085B" w:rsidRPr="001E2C36">
        <w:rPr>
          <w:rFonts w:ascii="Times New Roman" w:eastAsia="Calibri" w:hAnsi="Times New Roman" w:cs="Times New Roman"/>
          <w:sz w:val="28"/>
          <w:szCs w:val="28"/>
          <w:lang w:val="ru-RU"/>
        </w:rPr>
        <w:t>739 больше детей (427</w:t>
      </w:r>
      <w:r w:rsidR="003D085B" w:rsidRPr="001E2C36">
        <w:rPr>
          <w:rFonts w:ascii="Times New Roman" w:eastAsia="Calibri" w:hAnsi="Times New Roman" w:cs="Times New Roman"/>
          <w:sz w:val="28"/>
          <w:szCs w:val="28"/>
        </w:rPr>
        <w:t> </w:t>
      </w:r>
      <w:r w:rsidR="003D085B" w:rsidRPr="001E2C36">
        <w:rPr>
          <w:rFonts w:ascii="Times New Roman" w:eastAsia="Calibri" w:hAnsi="Times New Roman" w:cs="Times New Roman"/>
          <w:sz w:val="28"/>
          <w:szCs w:val="28"/>
          <w:lang w:val="ru-RU"/>
        </w:rPr>
        <w:t>303), количество беременных женщин по сравнению с аналогичным периодом прошлого года выросло на 21</w:t>
      </w:r>
      <w:r w:rsidR="003D085B" w:rsidRPr="001E2C36">
        <w:rPr>
          <w:rFonts w:ascii="Times New Roman" w:eastAsia="Calibri" w:hAnsi="Times New Roman" w:cs="Times New Roman"/>
          <w:sz w:val="28"/>
          <w:szCs w:val="28"/>
        </w:rPr>
        <w:t> </w:t>
      </w:r>
      <w:r w:rsidR="003D085B" w:rsidRPr="001E2C36">
        <w:rPr>
          <w:rFonts w:ascii="Times New Roman" w:eastAsia="Calibri" w:hAnsi="Times New Roman" w:cs="Times New Roman"/>
          <w:sz w:val="28"/>
          <w:szCs w:val="28"/>
          <w:lang w:val="ru-RU"/>
        </w:rPr>
        <w:t>147 (435</w:t>
      </w:r>
      <w:r w:rsidR="003D085B" w:rsidRPr="001E2C36">
        <w:rPr>
          <w:rFonts w:ascii="Times New Roman" w:eastAsia="Calibri" w:hAnsi="Times New Roman" w:cs="Times New Roman"/>
          <w:sz w:val="28"/>
          <w:szCs w:val="28"/>
        </w:rPr>
        <w:t> </w:t>
      </w:r>
      <w:r w:rsidR="003D085B" w:rsidRPr="001E2C36">
        <w:rPr>
          <w:rFonts w:ascii="Times New Roman" w:eastAsia="Calibri" w:hAnsi="Times New Roman" w:cs="Times New Roman"/>
          <w:sz w:val="28"/>
          <w:szCs w:val="28"/>
          <w:lang w:val="ru-RU"/>
        </w:rPr>
        <w:t xml:space="preserve">674). </w:t>
      </w:r>
    </w:p>
    <w:p w14:paraId="5DB0ECE9" w14:textId="77777777" w:rsidR="00034867" w:rsidRDefault="006A52E1" w:rsidP="00034867">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eastAsia="Calibri" w:hAnsi="Times New Roman" w:cs="Times New Roman"/>
          <w:sz w:val="28"/>
          <w:szCs w:val="28"/>
          <w:lang w:val="ru-RU"/>
        </w:rPr>
        <w:tab/>
      </w:r>
      <w:r w:rsidR="003D085B" w:rsidRPr="001E2C36">
        <w:rPr>
          <w:rFonts w:ascii="Times New Roman" w:eastAsia="Calibri" w:hAnsi="Times New Roman" w:cs="Times New Roman"/>
          <w:sz w:val="28"/>
          <w:szCs w:val="28"/>
          <w:shd w:val="clear" w:color="auto" w:fill="FFFFFF"/>
          <w:lang w:val="kk-KZ"/>
        </w:rPr>
        <w:t>На сегодня  в республике работает 237 родовспомогательных организациий,</w:t>
      </w:r>
      <w:r w:rsidR="003D085B" w:rsidRPr="001E2C36">
        <w:rPr>
          <w:rFonts w:ascii="Times New Roman" w:eastAsia="Calibri" w:hAnsi="Times New Roman" w:cs="Times New Roman"/>
          <w:sz w:val="28"/>
          <w:szCs w:val="28"/>
          <w:shd w:val="clear" w:color="auto" w:fill="FFFFFF"/>
          <w:lang w:val="ru-RU"/>
        </w:rPr>
        <w:t xml:space="preserve"> 134 ЦРБ, 68 родильных домов 2 уровня, 33 перинатальных </w:t>
      </w:r>
      <w:r w:rsidR="003D085B" w:rsidRPr="001E2C36">
        <w:rPr>
          <w:rFonts w:ascii="Times New Roman" w:eastAsia="Calibri" w:hAnsi="Times New Roman" w:cs="Times New Roman"/>
          <w:sz w:val="28"/>
          <w:szCs w:val="28"/>
          <w:shd w:val="clear" w:color="auto" w:fill="FFFFFF"/>
          <w:lang w:val="ru-RU"/>
        </w:rPr>
        <w:lastRenderedPageBreak/>
        <w:t>центров 3 уровня.</w:t>
      </w:r>
      <w:r w:rsidR="003D085B" w:rsidRPr="001E2C36">
        <w:rPr>
          <w:rFonts w:ascii="Times New Roman" w:eastAsia="Calibri" w:hAnsi="Times New Roman" w:cs="Times New Roman"/>
          <w:sz w:val="28"/>
          <w:szCs w:val="28"/>
          <w:lang w:val="ru-RU"/>
        </w:rPr>
        <w:t xml:space="preserve"> В настоящее время высококвалифицированную акушерско-гинекологическую помощь женщины области получают в двух государственных учреждениях: в Научном центре акушерства, гинекологии и </w:t>
      </w:r>
      <w:proofErr w:type="spellStart"/>
      <w:r w:rsidR="003D085B" w:rsidRPr="001E2C36">
        <w:rPr>
          <w:rFonts w:ascii="Times New Roman" w:eastAsia="Calibri" w:hAnsi="Times New Roman" w:cs="Times New Roman"/>
          <w:sz w:val="28"/>
          <w:szCs w:val="28"/>
          <w:lang w:val="ru-RU"/>
        </w:rPr>
        <w:t>перинаталогии</w:t>
      </w:r>
      <w:proofErr w:type="spellEnd"/>
      <w:r w:rsidR="003D085B" w:rsidRPr="001E2C36">
        <w:rPr>
          <w:rFonts w:ascii="Times New Roman" w:eastAsia="Calibri" w:hAnsi="Times New Roman" w:cs="Times New Roman"/>
          <w:sz w:val="28"/>
          <w:szCs w:val="28"/>
          <w:lang w:val="ru-RU"/>
        </w:rPr>
        <w:t xml:space="preserve"> в г. Алматы и Научном центре материнства и детства в г. </w:t>
      </w:r>
      <w:proofErr w:type="spellStart"/>
      <w:r w:rsidR="003D085B" w:rsidRPr="001E2C36">
        <w:rPr>
          <w:rFonts w:ascii="Times New Roman" w:eastAsia="Calibri" w:hAnsi="Times New Roman" w:cs="Times New Roman"/>
          <w:sz w:val="28"/>
          <w:szCs w:val="28"/>
          <w:lang w:val="ru-RU"/>
        </w:rPr>
        <w:t>Нур</w:t>
      </w:r>
      <w:proofErr w:type="spellEnd"/>
      <w:r w:rsidR="003D085B" w:rsidRPr="001E2C36">
        <w:rPr>
          <w:rFonts w:ascii="Times New Roman" w:eastAsia="Calibri" w:hAnsi="Times New Roman" w:cs="Times New Roman"/>
          <w:sz w:val="28"/>
          <w:szCs w:val="28"/>
          <w:lang w:val="ru-RU"/>
        </w:rPr>
        <w:t>-Султан.</w:t>
      </w:r>
      <w:r w:rsidR="00DB6807" w:rsidRPr="001E2C36">
        <w:rPr>
          <w:rFonts w:ascii="Times New Roman" w:eastAsia="Calibri" w:hAnsi="Times New Roman" w:cs="Times New Roman"/>
          <w:sz w:val="28"/>
          <w:szCs w:val="28"/>
          <w:lang w:val="ru-RU"/>
        </w:rPr>
        <w:t xml:space="preserve"> </w:t>
      </w:r>
      <w:r w:rsidR="003D085B" w:rsidRPr="001E2C36">
        <w:rPr>
          <w:rFonts w:ascii="Times New Roman" w:hAnsi="Times New Roman" w:cs="Times New Roman"/>
          <w:sz w:val="28"/>
          <w:szCs w:val="28"/>
          <w:lang w:val="ru-RU"/>
        </w:rPr>
        <w:t xml:space="preserve">По </w:t>
      </w:r>
      <w:r w:rsidR="003D085B" w:rsidRPr="001E2C36">
        <w:rPr>
          <w:rFonts w:ascii="Times New Roman" w:hAnsi="Times New Roman" w:cs="Times New Roman"/>
          <w:bCs/>
          <w:sz w:val="28"/>
          <w:szCs w:val="28"/>
          <w:lang w:val="ru-RU"/>
        </w:rPr>
        <w:t>состоянию на 1 января</w:t>
      </w:r>
      <w:r w:rsidR="003D085B" w:rsidRPr="001E2C36">
        <w:rPr>
          <w:rFonts w:ascii="Times New Roman" w:hAnsi="Times New Roman" w:cs="Times New Roman"/>
          <w:sz w:val="28"/>
          <w:szCs w:val="28"/>
          <w:lang w:val="ru-RU"/>
        </w:rPr>
        <w:t xml:space="preserve"> 2021 года укомплектованность организаций родовспоможения акушер-гинекологами составила 91,5%, анестезиологами и реаниматологами – </w:t>
      </w:r>
      <w:r w:rsidR="003D085B" w:rsidRPr="001E2C36">
        <w:rPr>
          <w:rFonts w:ascii="Times New Roman" w:hAnsi="Times New Roman" w:cs="Times New Roman"/>
          <w:sz w:val="28"/>
          <w:szCs w:val="28"/>
          <w:lang w:val="kk-KZ"/>
        </w:rPr>
        <w:t>83,8</w:t>
      </w:r>
      <w:r w:rsidR="003D085B" w:rsidRPr="001E2C36">
        <w:rPr>
          <w:rFonts w:ascii="Times New Roman" w:hAnsi="Times New Roman" w:cs="Times New Roman"/>
          <w:sz w:val="28"/>
          <w:szCs w:val="28"/>
          <w:lang w:val="ru-RU"/>
        </w:rPr>
        <w:t xml:space="preserve">%, оснащенность медицинским оборудованием - </w:t>
      </w:r>
      <w:r w:rsidR="003D085B" w:rsidRPr="001E2C36">
        <w:rPr>
          <w:rFonts w:ascii="Times New Roman" w:hAnsi="Times New Roman" w:cs="Times New Roman"/>
          <w:sz w:val="28"/>
          <w:szCs w:val="28"/>
          <w:lang w:val="kk-KZ"/>
        </w:rPr>
        <w:t>81,6</w:t>
      </w:r>
      <w:r w:rsidR="003D085B" w:rsidRPr="001E2C36">
        <w:rPr>
          <w:rFonts w:ascii="Times New Roman" w:hAnsi="Times New Roman" w:cs="Times New Roman"/>
          <w:sz w:val="28"/>
          <w:szCs w:val="28"/>
          <w:lang w:val="ru-RU"/>
        </w:rPr>
        <w:t xml:space="preserve">% в динамике отмечается увеличение показателя на </w:t>
      </w:r>
      <w:r w:rsidR="003D085B" w:rsidRPr="001E2C36">
        <w:rPr>
          <w:rFonts w:ascii="Times New Roman" w:hAnsi="Times New Roman" w:cs="Times New Roman"/>
          <w:sz w:val="28"/>
          <w:szCs w:val="28"/>
          <w:lang w:val="kk-KZ"/>
        </w:rPr>
        <w:t>0,5</w:t>
      </w:r>
      <w:r w:rsidR="003D085B" w:rsidRPr="001E2C36">
        <w:rPr>
          <w:rFonts w:ascii="Times New Roman" w:hAnsi="Times New Roman" w:cs="Times New Roman"/>
          <w:sz w:val="28"/>
          <w:szCs w:val="28"/>
          <w:lang w:val="ru-RU"/>
        </w:rPr>
        <w:t>% в сравнении с аналогичным периодом прошлого года.</w:t>
      </w:r>
    </w:p>
    <w:p w14:paraId="3C300DEC" w14:textId="77777777" w:rsidR="00034867" w:rsidRDefault="006A52E1" w:rsidP="00034867">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По итогам 2020 года в республике отмечается стабильная эпидемиологическая ситуация </w:t>
      </w:r>
      <w:r w:rsidR="003D085B" w:rsidRPr="001E2C36">
        <w:rPr>
          <w:rFonts w:ascii="Times New Roman" w:hAnsi="Times New Roman" w:cs="Times New Roman"/>
          <w:b/>
          <w:sz w:val="28"/>
          <w:szCs w:val="28"/>
          <w:lang w:val="ru-RU"/>
        </w:rPr>
        <w:t>по туберкулезу</w:t>
      </w:r>
      <w:r w:rsidR="003D085B" w:rsidRPr="001E2C36">
        <w:rPr>
          <w:rFonts w:ascii="Times New Roman" w:hAnsi="Times New Roman" w:cs="Times New Roman"/>
          <w:sz w:val="28"/>
          <w:szCs w:val="28"/>
          <w:lang w:val="ru-RU"/>
        </w:rPr>
        <w:t xml:space="preserve">. Об этом свидетельствует снижение показателя заболеваемости туберкулезом на 21,7 %, который составил 35,7 против 45,6 на 100 тыс. населения в 2019 году. </w:t>
      </w:r>
    </w:p>
    <w:p w14:paraId="19C61C99" w14:textId="77777777" w:rsidR="00034867" w:rsidRDefault="006A52E1" w:rsidP="00034867">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Показатель смертности по итогам 2020 года снизился на 5,0 % и составил 1,9 против 2,0 на 100 тыс. населения в 2019 году. Соответственно, отмечается снижение абсолютного числа умерших от туберкулеза на 20 человек с 378 человек в 2019 г. до 358 в 2020 г. </w:t>
      </w:r>
    </w:p>
    <w:p w14:paraId="6BEC962A" w14:textId="77777777" w:rsidR="00034867" w:rsidRDefault="006A52E1" w:rsidP="00034867">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Для раннего выявления туберкулеза в Казахстане внедрены самые современные рекомендованные ВОЗ методы, которые соответствуют международным стандартам и позволяют определить наличие туберкулеза и туберкулеза с множественн</w:t>
      </w:r>
      <w:r w:rsidR="00DB6807" w:rsidRPr="001E2C36">
        <w:rPr>
          <w:rFonts w:ascii="Times New Roman" w:hAnsi="Times New Roman" w:cs="Times New Roman"/>
          <w:sz w:val="28"/>
          <w:szCs w:val="28"/>
          <w:lang w:val="ru-RU"/>
        </w:rPr>
        <w:t xml:space="preserve">ой лекарственной устойчивостью </w:t>
      </w:r>
      <w:r w:rsidR="003D085B" w:rsidRPr="001E2C36">
        <w:rPr>
          <w:rFonts w:ascii="Times New Roman" w:hAnsi="Times New Roman" w:cs="Times New Roman"/>
          <w:sz w:val="28"/>
          <w:szCs w:val="28"/>
          <w:lang w:val="ru-RU"/>
        </w:rPr>
        <w:t xml:space="preserve">(МЛУ ТБ) в течение от 2 часов до 2 дней. Внедрение ускоренных методов диагностики способствует своевременной и правильной диагностике туберкулеза, в том числе М/ШЛУ ТБ, и соответственно повышает успех лечения. На сегодняшний день все региональные противотуберкулезные учреждения обеспечены оборудованием для быстрой диагностики туберкулеза и его устойчивых форм. </w:t>
      </w:r>
    </w:p>
    <w:p w14:paraId="0E4D6701" w14:textId="77777777" w:rsidR="00034867" w:rsidRDefault="006A52E1" w:rsidP="00034867">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Для лечения туберкулеза в стране доступны все противотуберкулезные препараты, которые применяются в мире. Все пациенты как с чувствительной формой, так и устойчивыми формами туберкулеза обеспечены адекватным лечением соответственно спектру лекарственной устойчивости. С 2016 года в РК внедрены новые противотуберкулезные препараты (</w:t>
      </w:r>
      <w:proofErr w:type="spellStart"/>
      <w:r w:rsidR="003D085B" w:rsidRPr="001E2C36">
        <w:rPr>
          <w:rFonts w:ascii="Times New Roman" w:hAnsi="Times New Roman" w:cs="Times New Roman"/>
          <w:sz w:val="28"/>
          <w:szCs w:val="28"/>
          <w:lang w:val="ru-RU"/>
        </w:rPr>
        <w:t>бедаквилин</w:t>
      </w:r>
      <w:proofErr w:type="spellEnd"/>
      <w:r w:rsidR="003D085B" w:rsidRPr="001E2C36">
        <w:rPr>
          <w:rFonts w:ascii="Times New Roman" w:hAnsi="Times New Roman" w:cs="Times New Roman"/>
          <w:sz w:val="28"/>
          <w:szCs w:val="28"/>
          <w:lang w:val="ru-RU"/>
        </w:rPr>
        <w:t xml:space="preserve">, </w:t>
      </w:r>
      <w:proofErr w:type="spellStart"/>
      <w:r w:rsidR="003D085B" w:rsidRPr="001E2C36">
        <w:rPr>
          <w:rFonts w:ascii="Times New Roman" w:hAnsi="Times New Roman" w:cs="Times New Roman"/>
          <w:sz w:val="28"/>
          <w:szCs w:val="28"/>
          <w:lang w:val="ru-RU"/>
        </w:rPr>
        <w:t>деламанид</w:t>
      </w:r>
      <w:proofErr w:type="spellEnd"/>
      <w:r w:rsidR="003D085B" w:rsidRPr="001E2C36">
        <w:rPr>
          <w:rFonts w:ascii="Times New Roman" w:hAnsi="Times New Roman" w:cs="Times New Roman"/>
          <w:sz w:val="28"/>
          <w:szCs w:val="28"/>
          <w:lang w:val="ru-RU"/>
        </w:rPr>
        <w:t xml:space="preserve">, </w:t>
      </w:r>
      <w:proofErr w:type="spellStart"/>
      <w:r w:rsidR="003D085B" w:rsidRPr="001E2C36">
        <w:rPr>
          <w:rFonts w:ascii="Times New Roman" w:hAnsi="Times New Roman" w:cs="Times New Roman"/>
          <w:sz w:val="28"/>
          <w:szCs w:val="28"/>
          <w:lang w:val="ru-RU"/>
        </w:rPr>
        <w:t>линезолид</w:t>
      </w:r>
      <w:proofErr w:type="spellEnd"/>
      <w:r w:rsidR="003D085B" w:rsidRPr="001E2C36">
        <w:rPr>
          <w:rFonts w:ascii="Times New Roman" w:hAnsi="Times New Roman" w:cs="Times New Roman"/>
          <w:sz w:val="28"/>
          <w:szCs w:val="28"/>
          <w:lang w:val="ru-RU"/>
        </w:rPr>
        <w:t xml:space="preserve">, </w:t>
      </w:r>
      <w:proofErr w:type="spellStart"/>
      <w:r w:rsidR="003D085B" w:rsidRPr="001E2C36">
        <w:rPr>
          <w:rFonts w:ascii="Times New Roman" w:hAnsi="Times New Roman" w:cs="Times New Roman"/>
          <w:sz w:val="28"/>
          <w:szCs w:val="28"/>
          <w:lang w:val="ru-RU"/>
        </w:rPr>
        <w:t>клофазимин</w:t>
      </w:r>
      <w:proofErr w:type="spellEnd"/>
      <w:r w:rsidR="003D085B" w:rsidRPr="001E2C36">
        <w:rPr>
          <w:rFonts w:ascii="Times New Roman" w:hAnsi="Times New Roman" w:cs="Times New Roman"/>
          <w:sz w:val="28"/>
          <w:szCs w:val="28"/>
          <w:lang w:val="ru-RU"/>
        </w:rPr>
        <w:t>), с 2019 года новые препараты для больных с М/ШЛУ ТБ закупаются через Глобальный лекарственный фонд (</w:t>
      </w:r>
      <w:r w:rsidR="003D085B" w:rsidRPr="001E2C36">
        <w:rPr>
          <w:rFonts w:ascii="Times New Roman" w:hAnsi="Times New Roman" w:cs="Times New Roman"/>
          <w:sz w:val="28"/>
          <w:szCs w:val="28"/>
        </w:rPr>
        <w:t>GDF</w:t>
      </w:r>
      <w:r w:rsidR="003D085B" w:rsidRPr="001E2C36">
        <w:rPr>
          <w:rFonts w:ascii="Times New Roman" w:hAnsi="Times New Roman" w:cs="Times New Roman"/>
          <w:sz w:val="28"/>
          <w:szCs w:val="28"/>
          <w:lang w:val="ru-RU"/>
        </w:rPr>
        <w:t xml:space="preserve">) по льготной стоимости. </w:t>
      </w:r>
    </w:p>
    <w:p w14:paraId="39B85824" w14:textId="77777777" w:rsidR="00034867" w:rsidRDefault="006A52E1" w:rsidP="00034867">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Все региональные противотуберкулезные диспансеры обеспечены оборудованием для видео-телеконференций для проведения консультативно-методологической помощью в режиме </w:t>
      </w:r>
      <w:r w:rsidR="003D085B" w:rsidRPr="001E2C36">
        <w:rPr>
          <w:rFonts w:ascii="Times New Roman" w:hAnsi="Times New Roman" w:cs="Times New Roman"/>
          <w:sz w:val="28"/>
          <w:szCs w:val="28"/>
        </w:rPr>
        <w:t>online</w:t>
      </w:r>
      <w:r w:rsidR="003D085B" w:rsidRPr="001E2C36">
        <w:rPr>
          <w:rFonts w:ascii="Times New Roman" w:hAnsi="Times New Roman" w:cs="Times New Roman"/>
          <w:sz w:val="28"/>
          <w:szCs w:val="28"/>
          <w:lang w:val="ru-RU"/>
        </w:rPr>
        <w:t xml:space="preserve"> с участием национальных и международных экспертов. </w:t>
      </w:r>
    </w:p>
    <w:p w14:paraId="68BD569A" w14:textId="77777777" w:rsidR="00034867" w:rsidRDefault="006A52E1" w:rsidP="00034867">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Благодаря применению инновационных методик диагностики и новых схем лечения, рекомендованных ВОЗ, эффективность лечения туберкулеза и туберкулеза с множественной лекарственной устойчивостью в Казахстане</w:t>
      </w:r>
      <w:r w:rsidR="00DB6807" w:rsidRPr="001E2C36">
        <w:rPr>
          <w:rFonts w:ascii="Times New Roman" w:hAnsi="Times New Roman" w:cs="Times New Roman"/>
          <w:sz w:val="28"/>
          <w:szCs w:val="28"/>
          <w:lang w:val="ru-RU"/>
        </w:rPr>
        <w:t xml:space="preserve"> одна из самых высоких в мире. </w:t>
      </w:r>
      <w:r w:rsidR="003D085B" w:rsidRPr="001E2C36">
        <w:rPr>
          <w:rFonts w:ascii="Times New Roman" w:hAnsi="Times New Roman" w:cs="Times New Roman"/>
          <w:sz w:val="28"/>
          <w:szCs w:val="28"/>
          <w:lang w:val="ru-RU"/>
        </w:rPr>
        <w:t xml:space="preserve">Эффективность лечения впервые выявленных </w:t>
      </w:r>
      <w:r w:rsidR="003D085B" w:rsidRPr="001E2C36">
        <w:rPr>
          <w:rFonts w:ascii="Times New Roman" w:hAnsi="Times New Roman" w:cs="Times New Roman"/>
          <w:sz w:val="28"/>
          <w:szCs w:val="28"/>
          <w:lang w:val="ru-RU"/>
        </w:rPr>
        <w:lastRenderedPageBreak/>
        <w:t>больных с чувствительным туберкулезом сохраняется составила</w:t>
      </w:r>
      <w:r w:rsidR="00DB6807" w:rsidRPr="001E2C36">
        <w:rPr>
          <w:rFonts w:ascii="Times New Roman" w:hAnsi="Times New Roman" w:cs="Times New Roman"/>
          <w:sz w:val="28"/>
          <w:szCs w:val="28"/>
          <w:lang w:val="ru-RU"/>
        </w:rPr>
        <w:t xml:space="preserve"> 87,8% (стандарт ВОЗ – 85%); а </w:t>
      </w:r>
      <w:r w:rsidR="003D085B" w:rsidRPr="001E2C36">
        <w:rPr>
          <w:rFonts w:ascii="Times New Roman" w:hAnsi="Times New Roman" w:cs="Times New Roman"/>
          <w:sz w:val="28"/>
          <w:szCs w:val="28"/>
          <w:lang w:val="ru-RU"/>
        </w:rPr>
        <w:t>больных МЛУ ТБ – 82,5%.</w:t>
      </w:r>
    </w:p>
    <w:p w14:paraId="53E2DAC0" w14:textId="77777777" w:rsidR="00034867" w:rsidRDefault="006A52E1" w:rsidP="00034867">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Для обеспечения населения лекарственными средствами и медицинскими изделиями в прошлом году закуплено 1 314 наименований на сумму 288,34 млрд тенге, из них для стационарного обеспечения – 1 120 наименований на сумму </w:t>
      </w:r>
      <w:r w:rsidR="008266B5" w:rsidRPr="001E2C36">
        <w:rPr>
          <w:rFonts w:ascii="Times New Roman" w:hAnsi="Times New Roman" w:cs="Times New Roman"/>
          <w:sz w:val="28"/>
          <w:szCs w:val="28"/>
          <w:lang w:val="ru-RU"/>
        </w:rPr>
        <w:t xml:space="preserve">  </w:t>
      </w:r>
      <w:r w:rsidR="003D085B" w:rsidRPr="001E2C36">
        <w:rPr>
          <w:rFonts w:ascii="Times New Roman" w:hAnsi="Times New Roman" w:cs="Times New Roman"/>
          <w:sz w:val="28"/>
          <w:szCs w:val="28"/>
          <w:lang w:val="ru-RU"/>
        </w:rPr>
        <w:t xml:space="preserve">115 млрд. тенге. </w:t>
      </w:r>
    </w:p>
    <w:p w14:paraId="68D6CA9F" w14:textId="77777777" w:rsidR="00034867" w:rsidRDefault="006A52E1" w:rsidP="00034867">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Всего, из числа больных, состоящих на диспансерном учете в ИС «Электронный регистр диспансерных больных» (ЭРДБ) по Республике Казахстан </w:t>
      </w:r>
      <w:r w:rsidR="003D085B" w:rsidRPr="001E2C36">
        <w:rPr>
          <w:rFonts w:ascii="Times New Roman" w:hAnsi="Times New Roman" w:cs="Times New Roman"/>
          <w:b/>
          <w:sz w:val="28"/>
          <w:szCs w:val="28"/>
          <w:lang w:val="ru-RU"/>
        </w:rPr>
        <w:t>4,4 млн.</w:t>
      </w:r>
      <w:r w:rsidR="003D085B" w:rsidRPr="001E2C36">
        <w:rPr>
          <w:rFonts w:ascii="Times New Roman" w:hAnsi="Times New Roman" w:cs="Times New Roman"/>
          <w:sz w:val="28"/>
          <w:szCs w:val="28"/>
          <w:lang w:val="ru-RU"/>
        </w:rPr>
        <w:t xml:space="preserve"> обеспечено </w:t>
      </w:r>
      <w:r w:rsidR="003D085B" w:rsidRPr="001E2C36">
        <w:rPr>
          <w:rFonts w:ascii="Times New Roman" w:hAnsi="Times New Roman" w:cs="Times New Roman"/>
          <w:b/>
          <w:sz w:val="28"/>
          <w:szCs w:val="28"/>
          <w:lang w:val="ru-RU"/>
        </w:rPr>
        <w:t>3,7 млн.</w:t>
      </w:r>
      <w:r w:rsidR="003D085B" w:rsidRPr="001E2C36">
        <w:rPr>
          <w:rFonts w:ascii="Times New Roman" w:hAnsi="Times New Roman" w:cs="Times New Roman"/>
          <w:sz w:val="28"/>
          <w:szCs w:val="28"/>
          <w:lang w:val="ru-RU"/>
        </w:rPr>
        <w:t xml:space="preserve"> человек (ГОБМП -2,7 млн.; ОСМС -1,0 млн.), из которых уникальных пациентов </w:t>
      </w:r>
      <w:r w:rsidR="003D085B" w:rsidRPr="001E2C36">
        <w:rPr>
          <w:rFonts w:ascii="Times New Roman" w:hAnsi="Times New Roman" w:cs="Times New Roman"/>
          <w:b/>
          <w:sz w:val="28"/>
          <w:szCs w:val="28"/>
          <w:lang w:val="ru-RU"/>
        </w:rPr>
        <w:t>2,2 млн.</w:t>
      </w:r>
      <w:r w:rsidR="003D085B" w:rsidRPr="001E2C36">
        <w:rPr>
          <w:rFonts w:ascii="Times New Roman" w:hAnsi="Times New Roman" w:cs="Times New Roman"/>
          <w:sz w:val="28"/>
          <w:szCs w:val="28"/>
          <w:lang w:val="ru-RU"/>
        </w:rPr>
        <w:t xml:space="preserve"> человек (ГОБМП – 1,6 млн.; ОСМС -0,6 млн.). Очевидно, данный факт связан с наличием у пациентов </w:t>
      </w:r>
      <w:proofErr w:type="spellStart"/>
      <w:r w:rsidR="003D085B" w:rsidRPr="001E2C36">
        <w:rPr>
          <w:rFonts w:ascii="Times New Roman" w:hAnsi="Times New Roman" w:cs="Times New Roman"/>
          <w:sz w:val="28"/>
          <w:szCs w:val="28"/>
          <w:lang w:val="ru-RU"/>
        </w:rPr>
        <w:t>полиморбидной</w:t>
      </w:r>
      <w:proofErr w:type="spellEnd"/>
      <w:r w:rsidR="003D085B" w:rsidRPr="001E2C36">
        <w:rPr>
          <w:rFonts w:ascii="Times New Roman" w:hAnsi="Times New Roman" w:cs="Times New Roman"/>
          <w:sz w:val="28"/>
          <w:szCs w:val="28"/>
          <w:lang w:val="ru-RU"/>
        </w:rPr>
        <w:t xml:space="preserve"> и </w:t>
      </w:r>
      <w:proofErr w:type="spellStart"/>
      <w:r w:rsidR="003D085B" w:rsidRPr="001E2C36">
        <w:rPr>
          <w:rFonts w:ascii="Times New Roman" w:hAnsi="Times New Roman" w:cs="Times New Roman"/>
          <w:sz w:val="28"/>
          <w:szCs w:val="28"/>
          <w:lang w:val="ru-RU"/>
        </w:rPr>
        <w:t>коморбидной</w:t>
      </w:r>
      <w:proofErr w:type="spellEnd"/>
      <w:r w:rsidR="003D085B" w:rsidRPr="001E2C36">
        <w:rPr>
          <w:rFonts w:ascii="Times New Roman" w:hAnsi="Times New Roman" w:cs="Times New Roman"/>
          <w:sz w:val="28"/>
          <w:szCs w:val="28"/>
          <w:lang w:val="ru-RU"/>
        </w:rPr>
        <w:t xml:space="preserve"> патологии (сочетание нескольких заболеваний и синдромов) и соответственно увеличением количества диспансерных больных по нескольким нозологиям.</w:t>
      </w:r>
    </w:p>
    <w:p w14:paraId="199461AF" w14:textId="77777777" w:rsidR="00034867" w:rsidRDefault="006A52E1" w:rsidP="00034867">
      <w:pPr>
        <w:pBdr>
          <w:bottom w:val="single" w:sz="4" w:space="18" w:color="FFFFFF"/>
        </w:pBdr>
        <w:tabs>
          <w:tab w:val="left" w:pos="709"/>
        </w:tabs>
        <w:spacing w:after="0" w:line="240" w:lineRule="auto"/>
        <w:jc w:val="both"/>
        <w:rPr>
          <w:rFonts w:ascii="Times New Roman" w:hAnsi="Times New Roman" w:cs="Times New Roman"/>
          <w:sz w:val="28"/>
          <w:szCs w:val="28"/>
          <w:shd w:val="clear" w:color="auto" w:fill="FFFFFF"/>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Общая сумма обеспечения по информационной системе «Лекарственное обеспечение» составила </w:t>
      </w:r>
      <w:r w:rsidR="003D085B" w:rsidRPr="001E2C36">
        <w:rPr>
          <w:rFonts w:ascii="Times New Roman" w:hAnsi="Times New Roman" w:cs="Times New Roman"/>
          <w:b/>
          <w:sz w:val="28"/>
          <w:szCs w:val="28"/>
          <w:lang w:val="ru-RU"/>
        </w:rPr>
        <w:t>138,6 млрд.</w:t>
      </w:r>
      <w:r w:rsidR="003D085B" w:rsidRPr="001E2C36">
        <w:rPr>
          <w:rFonts w:ascii="Times New Roman" w:hAnsi="Times New Roman" w:cs="Times New Roman"/>
          <w:sz w:val="28"/>
          <w:szCs w:val="28"/>
          <w:lang w:val="ru-RU"/>
        </w:rPr>
        <w:t xml:space="preserve"> тенге (98%), в том числе </w:t>
      </w:r>
      <w:r w:rsidR="003D085B" w:rsidRPr="001E2C36">
        <w:rPr>
          <w:rFonts w:ascii="Times New Roman" w:hAnsi="Times New Roman" w:cs="Times New Roman"/>
          <w:sz w:val="28"/>
          <w:szCs w:val="28"/>
          <w:shd w:val="clear" w:color="auto" w:fill="FFFFFF"/>
          <w:lang w:val="ru-RU"/>
        </w:rPr>
        <w:t>в рамках ГОБМП – 115,6 млрд. тенге, в рамках ОСМС - 22,9 млрд. тенге.</w:t>
      </w:r>
    </w:p>
    <w:p w14:paraId="1B8A7B7F" w14:textId="77777777" w:rsidR="00034867" w:rsidRDefault="006A52E1" w:rsidP="00034867">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shd w:val="clear" w:color="auto" w:fill="FFFFFF"/>
          <w:lang w:val="ru-RU"/>
        </w:rPr>
        <w:tab/>
      </w:r>
      <w:r w:rsidR="003D085B" w:rsidRPr="001E2C36">
        <w:rPr>
          <w:rFonts w:ascii="Times New Roman" w:hAnsi="Times New Roman" w:cs="Times New Roman"/>
          <w:sz w:val="28"/>
          <w:szCs w:val="28"/>
          <w:lang w:val="ru-RU"/>
        </w:rPr>
        <w:t>В среднем, на одного диспансерного больного в рамках ГОБМП, выписано 5 рецепта, в рамках ОСМС, выписано 1,5 рецепта.</w:t>
      </w:r>
    </w:p>
    <w:p w14:paraId="0986DD23" w14:textId="77777777" w:rsidR="00034867" w:rsidRDefault="006A52E1" w:rsidP="00034867">
      <w:pPr>
        <w:pBdr>
          <w:bottom w:val="single" w:sz="4" w:space="18" w:color="FFFFFF"/>
        </w:pBdr>
        <w:tabs>
          <w:tab w:val="left" w:pos="709"/>
        </w:tabs>
        <w:spacing w:after="0" w:line="240" w:lineRule="auto"/>
        <w:jc w:val="both"/>
        <w:rPr>
          <w:rFonts w:ascii="Times New Roman" w:hAnsi="Times New Roman" w:cs="Times New Roman"/>
          <w:bCs/>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Средняя стоимость лекарственной терапии для одного больного составила порядка</w:t>
      </w:r>
      <w:r w:rsidR="003D085B" w:rsidRPr="001E2C36">
        <w:rPr>
          <w:rFonts w:ascii="Times New Roman" w:hAnsi="Times New Roman" w:cs="Times New Roman"/>
          <w:bCs/>
          <w:sz w:val="28"/>
          <w:szCs w:val="28"/>
          <w:lang w:val="ru-RU"/>
        </w:rPr>
        <w:t xml:space="preserve"> 45, 2 тыс. тенге (ГОБМП), 35,3 тыс. тенге (ОСМС),</w:t>
      </w:r>
      <w:r w:rsidR="003D085B" w:rsidRPr="001E2C36">
        <w:rPr>
          <w:rFonts w:ascii="Times New Roman" w:hAnsi="Times New Roman" w:cs="Times New Roman"/>
          <w:sz w:val="28"/>
          <w:szCs w:val="28"/>
          <w:lang w:val="ru-RU"/>
        </w:rPr>
        <w:t xml:space="preserve"> средняя стоимость рецепта составила </w:t>
      </w:r>
      <w:r w:rsidR="003D085B" w:rsidRPr="001E2C36">
        <w:rPr>
          <w:rFonts w:ascii="Times New Roman" w:hAnsi="Times New Roman" w:cs="Times New Roman"/>
          <w:bCs/>
          <w:sz w:val="28"/>
          <w:szCs w:val="28"/>
          <w:lang w:val="ru-RU"/>
        </w:rPr>
        <w:t>8,8 тыс. тенге (ГОБМП), 25,4 тыс. тенге (ОСМС).</w:t>
      </w:r>
    </w:p>
    <w:p w14:paraId="05C9C83C" w14:textId="77777777" w:rsidR="00034867" w:rsidRDefault="006A52E1" w:rsidP="00034867">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bCs/>
          <w:sz w:val="28"/>
          <w:szCs w:val="28"/>
          <w:lang w:val="ru-RU"/>
        </w:rPr>
        <w:tab/>
      </w:r>
      <w:r w:rsidR="003D085B" w:rsidRPr="001E2C36">
        <w:rPr>
          <w:rFonts w:ascii="Times New Roman" w:hAnsi="Times New Roman" w:cs="Times New Roman"/>
          <w:sz w:val="28"/>
          <w:szCs w:val="28"/>
          <w:lang w:val="ru-RU"/>
        </w:rPr>
        <w:t xml:space="preserve">Регионами проводилась полномасштабная работа, в том числе ранее запланированные на строительство, капитальный и текущий ремонты объектов здравоохранения средства были </w:t>
      </w:r>
      <w:r w:rsidR="003D085B" w:rsidRPr="001E2C36">
        <w:rPr>
          <w:rFonts w:ascii="Times New Roman" w:hAnsi="Times New Roman" w:cs="Times New Roman"/>
          <w:b/>
          <w:bCs/>
          <w:sz w:val="28"/>
          <w:szCs w:val="28"/>
          <w:lang w:val="ru-RU"/>
        </w:rPr>
        <w:t>перенаправлены регионами на борьбу с «</w:t>
      </w:r>
      <w:r w:rsidR="003D085B" w:rsidRPr="001E2C36">
        <w:rPr>
          <w:rFonts w:ascii="Times New Roman" w:hAnsi="Times New Roman" w:cs="Times New Roman"/>
          <w:b/>
          <w:bCs/>
          <w:sz w:val="28"/>
          <w:szCs w:val="28"/>
        </w:rPr>
        <w:t>COVID</w:t>
      </w:r>
      <w:r w:rsidR="003D085B" w:rsidRPr="001E2C36">
        <w:rPr>
          <w:rFonts w:ascii="Times New Roman" w:hAnsi="Times New Roman" w:cs="Times New Roman"/>
          <w:b/>
          <w:bCs/>
          <w:sz w:val="28"/>
          <w:szCs w:val="28"/>
          <w:lang w:val="ru-RU"/>
        </w:rPr>
        <w:t>-19»</w:t>
      </w:r>
      <w:r w:rsidR="003D085B" w:rsidRPr="001E2C36">
        <w:rPr>
          <w:rFonts w:ascii="Times New Roman" w:hAnsi="Times New Roman" w:cs="Times New Roman"/>
          <w:sz w:val="28"/>
          <w:szCs w:val="28"/>
          <w:lang w:val="ru-RU"/>
        </w:rPr>
        <w:t>, профилактику развития осложнений и ее распространения по территории страны.</w:t>
      </w:r>
    </w:p>
    <w:p w14:paraId="1EEF8E2B" w14:textId="77777777" w:rsidR="00034867" w:rsidRDefault="006A52E1" w:rsidP="00034867">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Был реализован комплекс безотлагательных мер по подготовке ко второй волне </w:t>
      </w:r>
      <w:proofErr w:type="spellStart"/>
      <w:r w:rsidR="003D085B" w:rsidRPr="001E2C36">
        <w:rPr>
          <w:rFonts w:ascii="Times New Roman" w:hAnsi="Times New Roman" w:cs="Times New Roman"/>
          <w:sz w:val="28"/>
          <w:szCs w:val="28"/>
          <w:lang w:val="ru-RU"/>
        </w:rPr>
        <w:t>коронавирусной</w:t>
      </w:r>
      <w:proofErr w:type="spellEnd"/>
      <w:r w:rsidR="003D085B" w:rsidRPr="001E2C36">
        <w:rPr>
          <w:rFonts w:ascii="Times New Roman" w:hAnsi="Times New Roman" w:cs="Times New Roman"/>
          <w:sz w:val="28"/>
          <w:szCs w:val="28"/>
          <w:lang w:val="ru-RU"/>
        </w:rPr>
        <w:t xml:space="preserve"> инфекции, проведены работы по закупу медицинского оборудования, санитарного автотранспорта, строительству и модернизации инфекционных больниц, в том числе:</w:t>
      </w:r>
    </w:p>
    <w:p w14:paraId="4DC6F41A" w14:textId="77777777" w:rsidR="00034867" w:rsidRDefault="006A52E1" w:rsidP="00034867">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Для оказания своевременной медицинской помощи в городах </w:t>
      </w:r>
      <w:proofErr w:type="spellStart"/>
      <w:r w:rsidR="003D085B" w:rsidRPr="001E2C36">
        <w:rPr>
          <w:rFonts w:ascii="Times New Roman" w:hAnsi="Times New Roman" w:cs="Times New Roman"/>
          <w:sz w:val="28"/>
          <w:szCs w:val="28"/>
          <w:lang w:val="ru-RU"/>
        </w:rPr>
        <w:t>Нур</w:t>
      </w:r>
      <w:proofErr w:type="spellEnd"/>
      <w:r w:rsidR="003D085B" w:rsidRPr="001E2C36">
        <w:rPr>
          <w:rFonts w:ascii="Times New Roman" w:hAnsi="Times New Roman" w:cs="Times New Roman"/>
          <w:sz w:val="28"/>
          <w:szCs w:val="28"/>
          <w:lang w:val="ru-RU"/>
        </w:rPr>
        <w:t xml:space="preserve">-Султан, Алматы и Шымкент в апреле 2020 года приобретены и построены </w:t>
      </w:r>
      <w:r w:rsidR="003D085B" w:rsidRPr="001E2C36">
        <w:rPr>
          <w:rFonts w:ascii="Times New Roman" w:hAnsi="Times New Roman" w:cs="Times New Roman"/>
          <w:b/>
          <w:bCs/>
          <w:sz w:val="28"/>
          <w:szCs w:val="28"/>
          <w:lang w:val="ru-RU"/>
        </w:rPr>
        <w:t>3 модульные инфекционные больницы на 680 коек,</w:t>
      </w:r>
      <w:r w:rsidR="003D085B" w:rsidRPr="001E2C36">
        <w:rPr>
          <w:rFonts w:ascii="Times New Roman" w:hAnsi="Times New Roman" w:cs="Times New Roman"/>
          <w:sz w:val="28"/>
          <w:szCs w:val="28"/>
          <w:lang w:val="ru-RU"/>
        </w:rPr>
        <w:t xml:space="preserve"> которые были максимально загружены в период пандемии.</w:t>
      </w:r>
    </w:p>
    <w:p w14:paraId="6801BB1D" w14:textId="77777777" w:rsidR="00034867" w:rsidRDefault="006A52E1" w:rsidP="00034867">
      <w:pPr>
        <w:pBdr>
          <w:bottom w:val="single" w:sz="4" w:space="18" w:color="FFFFFF"/>
        </w:pBdr>
        <w:tabs>
          <w:tab w:val="left" w:pos="709"/>
        </w:tabs>
        <w:spacing w:after="0" w:line="240" w:lineRule="auto"/>
        <w:jc w:val="both"/>
        <w:rPr>
          <w:rFonts w:ascii="Times New Roman" w:hAnsi="Times New Roman" w:cs="Times New Roman"/>
          <w:i/>
          <w:iCs/>
          <w:sz w:val="24"/>
          <w:szCs w:val="24"/>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В рамках обеспечения готовности инфраструктуры здравоохранения ко второй волне </w:t>
      </w:r>
      <w:proofErr w:type="spellStart"/>
      <w:r w:rsidR="003D085B" w:rsidRPr="001E2C36">
        <w:rPr>
          <w:rFonts w:ascii="Times New Roman" w:hAnsi="Times New Roman" w:cs="Times New Roman"/>
          <w:sz w:val="28"/>
          <w:szCs w:val="28"/>
          <w:lang w:val="ru-RU"/>
        </w:rPr>
        <w:t>коронавирусной</w:t>
      </w:r>
      <w:proofErr w:type="spellEnd"/>
      <w:r w:rsidR="003D085B" w:rsidRPr="001E2C36">
        <w:rPr>
          <w:rFonts w:ascii="Times New Roman" w:hAnsi="Times New Roman" w:cs="Times New Roman"/>
          <w:sz w:val="28"/>
          <w:szCs w:val="28"/>
          <w:lang w:val="ru-RU"/>
        </w:rPr>
        <w:t xml:space="preserve"> инфекции осуществлено приобретение и строительство </w:t>
      </w:r>
      <w:r w:rsidR="003D085B" w:rsidRPr="001E2C36">
        <w:rPr>
          <w:rFonts w:ascii="Times New Roman" w:hAnsi="Times New Roman" w:cs="Times New Roman"/>
          <w:b/>
          <w:bCs/>
          <w:sz w:val="28"/>
          <w:szCs w:val="28"/>
          <w:lang w:val="ru-RU"/>
        </w:rPr>
        <w:t>13 модульных инфекционных больниц на 2,7 тысяч коек</w:t>
      </w:r>
      <w:r w:rsidR="003D085B" w:rsidRPr="001E2C36">
        <w:rPr>
          <w:rFonts w:ascii="Times New Roman" w:hAnsi="Times New Roman" w:cs="Times New Roman"/>
          <w:sz w:val="28"/>
          <w:szCs w:val="28"/>
          <w:lang w:val="ru-RU"/>
        </w:rPr>
        <w:t xml:space="preserve"> </w:t>
      </w:r>
      <w:r w:rsidR="003D085B" w:rsidRPr="001E2C36">
        <w:rPr>
          <w:rFonts w:ascii="Times New Roman" w:hAnsi="Times New Roman" w:cs="Times New Roman"/>
          <w:i/>
          <w:iCs/>
          <w:sz w:val="24"/>
          <w:szCs w:val="24"/>
          <w:lang w:val="ru-RU"/>
        </w:rPr>
        <w:t>(по 200 коек в областях и 300 коек в г. Алматы)</w:t>
      </w:r>
      <w:r w:rsidR="003D085B" w:rsidRPr="001E2C36">
        <w:rPr>
          <w:rFonts w:ascii="Times New Roman" w:hAnsi="Times New Roman" w:cs="Times New Roman"/>
          <w:sz w:val="24"/>
          <w:szCs w:val="24"/>
          <w:lang w:val="ru-RU"/>
        </w:rPr>
        <w:t xml:space="preserve"> в 11 областных центрах </w:t>
      </w:r>
      <w:r w:rsidR="003D085B" w:rsidRPr="001E2C36">
        <w:rPr>
          <w:rFonts w:ascii="Times New Roman" w:hAnsi="Times New Roman" w:cs="Times New Roman"/>
          <w:i/>
          <w:iCs/>
          <w:sz w:val="24"/>
          <w:szCs w:val="24"/>
          <w:lang w:val="ru-RU"/>
        </w:rPr>
        <w:t>(</w:t>
      </w:r>
      <w:proofErr w:type="spellStart"/>
      <w:r w:rsidR="003D085B" w:rsidRPr="001E2C36">
        <w:rPr>
          <w:rFonts w:ascii="Times New Roman" w:hAnsi="Times New Roman" w:cs="Times New Roman"/>
          <w:i/>
          <w:iCs/>
          <w:sz w:val="24"/>
          <w:szCs w:val="24"/>
          <w:lang w:val="ru-RU"/>
        </w:rPr>
        <w:t>Акмолинской</w:t>
      </w:r>
      <w:proofErr w:type="spellEnd"/>
      <w:r w:rsidR="003D085B" w:rsidRPr="001E2C36">
        <w:rPr>
          <w:rFonts w:ascii="Times New Roman" w:hAnsi="Times New Roman" w:cs="Times New Roman"/>
          <w:i/>
          <w:iCs/>
          <w:sz w:val="24"/>
          <w:szCs w:val="24"/>
          <w:lang w:val="ru-RU"/>
        </w:rPr>
        <w:t xml:space="preserve">, </w:t>
      </w:r>
      <w:proofErr w:type="spellStart"/>
      <w:r w:rsidR="003D085B" w:rsidRPr="001E2C36">
        <w:rPr>
          <w:rFonts w:ascii="Times New Roman" w:hAnsi="Times New Roman" w:cs="Times New Roman"/>
          <w:i/>
          <w:iCs/>
          <w:sz w:val="24"/>
          <w:szCs w:val="24"/>
          <w:lang w:val="ru-RU"/>
        </w:rPr>
        <w:t>Алматинской</w:t>
      </w:r>
      <w:proofErr w:type="spellEnd"/>
      <w:r w:rsidR="003D085B" w:rsidRPr="001E2C36">
        <w:rPr>
          <w:rFonts w:ascii="Times New Roman" w:hAnsi="Times New Roman" w:cs="Times New Roman"/>
          <w:i/>
          <w:iCs/>
          <w:sz w:val="24"/>
          <w:szCs w:val="24"/>
          <w:lang w:val="ru-RU"/>
        </w:rPr>
        <w:t xml:space="preserve">, </w:t>
      </w:r>
      <w:proofErr w:type="spellStart"/>
      <w:r w:rsidR="003D085B" w:rsidRPr="001E2C36">
        <w:rPr>
          <w:rFonts w:ascii="Times New Roman" w:hAnsi="Times New Roman" w:cs="Times New Roman"/>
          <w:i/>
          <w:iCs/>
          <w:sz w:val="24"/>
          <w:szCs w:val="24"/>
          <w:lang w:val="ru-RU"/>
        </w:rPr>
        <w:t>Атырауской</w:t>
      </w:r>
      <w:proofErr w:type="spellEnd"/>
      <w:r w:rsidR="003D085B" w:rsidRPr="001E2C36">
        <w:rPr>
          <w:rFonts w:ascii="Times New Roman" w:hAnsi="Times New Roman" w:cs="Times New Roman"/>
          <w:i/>
          <w:iCs/>
          <w:sz w:val="24"/>
          <w:szCs w:val="24"/>
          <w:lang w:val="ru-RU"/>
        </w:rPr>
        <w:t xml:space="preserve"> (2), Западно-Казахстанской, Карагандинской, </w:t>
      </w:r>
      <w:proofErr w:type="spellStart"/>
      <w:r w:rsidR="003D085B" w:rsidRPr="001E2C36">
        <w:rPr>
          <w:rFonts w:ascii="Times New Roman" w:hAnsi="Times New Roman" w:cs="Times New Roman"/>
          <w:i/>
          <w:iCs/>
          <w:sz w:val="24"/>
          <w:szCs w:val="24"/>
          <w:lang w:val="ru-RU"/>
        </w:rPr>
        <w:t>Костанайской</w:t>
      </w:r>
      <w:proofErr w:type="spellEnd"/>
      <w:r w:rsidR="003D085B" w:rsidRPr="001E2C36">
        <w:rPr>
          <w:rFonts w:ascii="Times New Roman" w:hAnsi="Times New Roman" w:cs="Times New Roman"/>
          <w:i/>
          <w:iCs/>
          <w:sz w:val="24"/>
          <w:szCs w:val="24"/>
          <w:lang w:val="ru-RU"/>
        </w:rPr>
        <w:t xml:space="preserve">, </w:t>
      </w:r>
      <w:proofErr w:type="spellStart"/>
      <w:r w:rsidR="003D085B" w:rsidRPr="001E2C36">
        <w:rPr>
          <w:rFonts w:ascii="Times New Roman" w:hAnsi="Times New Roman" w:cs="Times New Roman"/>
          <w:i/>
          <w:iCs/>
          <w:sz w:val="24"/>
          <w:szCs w:val="24"/>
          <w:lang w:val="ru-RU"/>
        </w:rPr>
        <w:t>Кызылординской</w:t>
      </w:r>
      <w:proofErr w:type="spellEnd"/>
      <w:r w:rsidR="003D085B" w:rsidRPr="001E2C36">
        <w:rPr>
          <w:rFonts w:ascii="Times New Roman" w:hAnsi="Times New Roman" w:cs="Times New Roman"/>
          <w:i/>
          <w:iCs/>
          <w:sz w:val="24"/>
          <w:szCs w:val="24"/>
          <w:lang w:val="ru-RU"/>
        </w:rPr>
        <w:t xml:space="preserve">, </w:t>
      </w:r>
      <w:proofErr w:type="spellStart"/>
      <w:r w:rsidR="003D085B" w:rsidRPr="001E2C36">
        <w:rPr>
          <w:rFonts w:ascii="Times New Roman" w:hAnsi="Times New Roman" w:cs="Times New Roman"/>
          <w:i/>
          <w:iCs/>
          <w:sz w:val="24"/>
          <w:szCs w:val="24"/>
          <w:lang w:val="ru-RU"/>
        </w:rPr>
        <w:t>Мангистауской</w:t>
      </w:r>
      <w:proofErr w:type="spellEnd"/>
      <w:r w:rsidR="003D085B" w:rsidRPr="001E2C36">
        <w:rPr>
          <w:rFonts w:ascii="Times New Roman" w:hAnsi="Times New Roman" w:cs="Times New Roman"/>
          <w:i/>
          <w:iCs/>
          <w:sz w:val="24"/>
          <w:szCs w:val="24"/>
          <w:lang w:val="ru-RU"/>
        </w:rPr>
        <w:t>, Павлодарской, Северо-Казахстанской, Туркестанской областях)</w:t>
      </w:r>
      <w:r w:rsidR="003D085B" w:rsidRPr="001E2C36">
        <w:rPr>
          <w:rFonts w:ascii="Times New Roman" w:hAnsi="Times New Roman" w:cs="Times New Roman"/>
          <w:sz w:val="24"/>
          <w:szCs w:val="24"/>
          <w:lang w:val="ru-RU"/>
        </w:rPr>
        <w:t xml:space="preserve"> и в городе Алматы </w:t>
      </w:r>
      <w:r w:rsidR="003D085B" w:rsidRPr="001E2C36">
        <w:rPr>
          <w:rFonts w:ascii="Times New Roman" w:hAnsi="Times New Roman" w:cs="Times New Roman"/>
          <w:i/>
          <w:iCs/>
          <w:sz w:val="24"/>
          <w:szCs w:val="24"/>
          <w:lang w:val="ru-RU"/>
        </w:rPr>
        <w:t>(в дополнение к ранее построенной модульной больнице).</w:t>
      </w:r>
    </w:p>
    <w:p w14:paraId="40CA2CD2" w14:textId="77777777" w:rsidR="00034867" w:rsidRDefault="006A52E1" w:rsidP="00034867">
      <w:pPr>
        <w:pBdr>
          <w:bottom w:val="single" w:sz="4" w:space="18" w:color="FFFFFF"/>
        </w:pBdr>
        <w:tabs>
          <w:tab w:val="left" w:pos="709"/>
        </w:tabs>
        <w:spacing w:after="0" w:line="240" w:lineRule="auto"/>
        <w:jc w:val="both"/>
        <w:rPr>
          <w:rFonts w:ascii="Times New Roman" w:hAnsi="Times New Roman" w:cs="Times New Roman"/>
          <w:i/>
          <w:iCs/>
          <w:sz w:val="24"/>
          <w:szCs w:val="28"/>
          <w:lang w:val="ru-RU"/>
        </w:rPr>
      </w:pPr>
      <w:r w:rsidRPr="001E2C36">
        <w:rPr>
          <w:rFonts w:ascii="Times New Roman" w:hAnsi="Times New Roman" w:cs="Times New Roman"/>
          <w:i/>
          <w:iCs/>
          <w:sz w:val="24"/>
          <w:szCs w:val="24"/>
          <w:lang w:val="ru-RU"/>
        </w:rPr>
        <w:tab/>
      </w:r>
      <w:proofErr w:type="spellStart"/>
      <w:r w:rsidR="003D085B" w:rsidRPr="001E2C36">
        <w:rPr>
          <w:rFonts w:ascii="Times New Roman" w:hAnsi="Times New Roman" w:cs="Times New Roman"/>
          <w:i/>
          <w:iCs/>
          <w:sz w:val="24"/>
          <w:szCs w:val="28"/>
          <w:lang w:val="ru-RU"/>
        </w:rPr>
        <w:t>Справочно</w:t>
      </w:r>
      <w:proofErr w:type="spellEnd"/>
      <w:r w:rsidR="003D085B" w:rsidRPr="001E2C36">
        <w:rPr>
          <w:rFonts w:ascii="Times New Roman" w:hAnsi="Times New Roman" w:cs="Times New Roman"/>
          <w:i/>
          <w:iCs/>
          <w:sz w:val="24"/>
          <w:szCs w:val="28"/>
          <w:lang w:val="ru-RU"/>
        </w:rPr>
        <w:t>:</w:t>
      </w:r>
    </w:p>
    <w:p w14:paraId="57C3B872" w14:textId="77777777" w:rsidR="00034867" w:rsidRDefault="006A52E1" w:rsidP="00034867">
      <w:pPr>
        <w:pBdr>
          <w:bottom w:val="single" w:sz="4" w:space="18" w:color="FFFFFF"/>
        </w:pBdr>
        <w:tabs>
          <w:tab w:val="left" w:pos="709"/>
        </w:tabs>
        <w:spacing w:after="0" w:line="240" w:lineRule="auto"/>
        <w:jc w:val="both"/>
        <w:rPr>
          <w:rFonts w:ascii="Times New Roman" w:hAnsi="Times New Roman" w:cs="Times New Roman"/>
          <w:i/>
          <w:iCs/>
          <w:sz w:val="24"/>
          <w:szCs w:val="28"/>
          <w:lang w:val="ru-RU"/>
        </w:rPr>
      </w:pPr>
      <w:r w:rsidRPr="001E2C36">
        <w:rPr>
          <w:rFonts w:ascii="Times New Roman" w:hAnsi="Times New Roman" w:cs="Times New Roman"/>
          <w:i/>
          <w:iCs/>
          <w:sz w:val="24"/>
          <w:szCs w:val="28"/>
          <w:lang w:val="ru-RU"/>
        </w:rPr>
        <w:tab/>
      </w:r>
      <w:r w:rsidR="003D085B" w:rsidRPr="001E2C36">
        <w:rPr>
          <w:rFonts w:ascii="Times New Roman" w:hAnsi="Times New Roman" w:cs="Times New Roman"/>
          <w:i/>
          <w:iCs/>
          <w:sz w:val="24"/>
          <w:szCs w:val="28"/>
          <w:lang w:val="ru-RU"/>
        </w:rPr>
        <w:t xml:space="preserve">В </w:t>
      </w:r>
      <w:proofErr w:type="spellStart"/>
      <w:r w:rsidR="003D085B" w:rsidRPr="001E2C36">
        <w:rPr>
          <w:rFonts w:ascii="Times New Roman" w:hAnsi="Times New Roman" w:cs="Times New Roman"/>
          <w:i/>
          <w:iCs/>
          <w:sz w:val="24"/>
          <w:szCs w:val="28"/>
          <w:lang w:val="ru-RU"/>
        </w:rPr>
        <w:t>Атырауской</w:t>
      </w:r>
      <w:proofErr w:type="spellEnd"/>
      <w:r w:rsidR="003D085B" w:rsidRPr="001E2C36">
        <w:rPr>
          <w:rFonts w:ascii="Times New Roman" w:hAnsi="Times New Roman" w:cs="Times New Roman"/>
          <w:i/>
          <w:iCs/>
          <w:sz w:val="24"/>
          <w:szCs w:val="28"/>
          <w:lang w:val="ru-RU"/>
        </w:rPr>
        <w:t xml:space="preserve"> области в г. </w:t>
      </w:r>
      <w:proofErr w:type="spellStart"/>
      <w:r w:rsidR="003D085B" w:rsidRPr="001E2C36">
        <w:rPr>
          <w:rFonts w:ascii="Times New Roman" w:hAnsi="Times New Roman" w:cs="Times New Roman"/>
          <w:i/>
          <w:iCs/>
          <w:sz w:val="24"/>
          <w:szCs w:val="28"/>
          <w:lang w:val="ru-RU"/>
        </w:rPr>
        <w:t>Кульсары</w:t>
      </w:r>
      <w:proofErr w:type="spellEnd"/>
      <w:r w:rsidR="003D085B" w:rsidRPr="001E2C36">
        <w:rPr>
          <w:rFonts w:ascii="Times New Roman" w:hAnsi="Times New Roman" w:cs="Times New Roman"/>
          <w:i/>
          <w:iCs/>
          <w:sz w:val="24"/>
          <w:szCs w:val="28"/>
          <w:lang w:val="ru-RU"/>
        </w:rPr>
        <w:t xml:space="preserve"> </w:t>
      </w:r>
      <w:proofErr w:type="spellStart"/>
      <w:r w:rsidR="003D085B" w:rsidRPr="001E2C36">
        <w:rPr>
          <w:rFonts w:ascii="Times New Roman" w:hAnsi="Times New Roman" w:cs="Times New Roman"/>
          <w:i/>
          <w:iCs/>
          <w:sz w:val="24"/>
          <w:szCs w:val="28"/>
          <w:lang w:val="ru-RU"/>
        </w:rPr>
        <w:t>Жылойского</w:t>
      </w:r>
      <w:proofErr w:type="spellEnd"/>
      <w:r w:rsidR="003D085B" w:rsidRPr="001E2C36">
        <w:rPr>
          <w:rFonts w:ascii="Times New Roman" w:hAnsi="Times New Roman" w:cs="Times New Roman"/>
          <w:i/>
          <w:iCs/>
          <w:sz w:val="24"/>
          <w:szCs w:val="28"/>
          <w:lang w:val="ru-RU"/>
        </w:rPr>
        <w:t xml:space="preserve"> района </w:t>
      </w:r>
      <w:proofErr w:type="spellStart"/>
      <w:r w:rsidR="003D085B" w:rsidRPr="001E2C36">
        <w:rPr>
          <w:rFonts w:ascii="Times New Roman" w:hAnsi="Times New Roman" w:cs="Times New Roman"/>
          <w:i/>
          <w:iCs/>
          <w:sz w:val="24"/>
          <w:szCs w:val="28"/>
          <w:lang w:val="ru-RU"/>
        </w:rPr>
        <w:t>недропользователем</w:t>
      </w:r>
      <w:proofErr w:type="spellEnd"/>
      <w:r w:rsidR="003D085B" w:rsidRPr="001E2C36">
        <w:rPr>
          <w:rFonts w:ascii="Times New Roman" w:hAnsi="Times New Roman" w:cs="Times New Roman"/>
          <w:i/>
          <w:iCs/>
          <w:sz w:val="24"/>
          <w:szCs w:val="28"/>
          <w:lang w:val="ru-RU"/>
        </w:rPr>
        <w:t xml:space="preserve"> – ТОО «</w:t>
      </w:r>
      <w:proofErr w:type="spellStart"/>
      <w:r w:rsidR="003D085B" w:rsidRPr="001E2C36">
        <w:rPr>
          <w:rFonts w:ascii="Times New Roman" w:hAnsi="Times New Roman" w:cs="Times New Roman"/>
          <w:i/>
          <w:iCs/>
          <w:sz w:val="24"/>
          <w:szCs w:val="28"/>
          <w:lang w:val="ru-RU"/>
        </w:rPr>
        <w:t>ТегизШевройл</w:t>
      </w:r>
      <w:proofErr w:type="spellEnd"/>
      <w:r w:rsidR="003D085B" w:rsidRPr="001E2C36">
        <w:rPr>
          <w:rFonts w:ascii="Times New Roman" w:hAnsi="Times New Roman" w:cs="Times New Roman"/>
          <w:i/>
          <w:iCs/>
          <w:sz w:val="24"/>
          <w:szCs w:val="28"/>
          <w:lang w:val="ru-RU"/>
        </w:rPr>
        <w:t xml:space="preserve">» принято решение о возведении за счет собственных средств </w:t>
      </w:r>
      <w:r w:rsidR="003D085B" w:rsidRPr="001E2C36">
        <w:rPr>
          <w:rFonts w:ascii="Times New Roman" w:hAnsi="Times New Roman" w:cs="Times New Roman"/>
          <w:i/>
          <w:iCs/>
          <w:sz w:val="24"/>
          <w:szCs w:val="28"/>
          <w:lang w:val="ru-RU"/>
        </w:rPr>
        <w:lastRenderedPageBreak/>
        <w:t xml:space="preserve">дополнительной модульной инфекционной больницы на 200 коек, которая в последующем будет передана на баланс </w:t>
      </w:r>
      <w:proofErr w:type="spellStart"/>
      <w:r w:rsidR="003D085B" w:rsidRPr="001E2C36">
        <w:rPr>
          <w:rFonts w:ascii="Times New Roman" w:hAnsi="Times New Roman" w:cs="Times New Roman"/>
          <w:i/>
          <w:iCs/>
          <w:sz w:val="24"/>
          <w:szCs w:val="28"/>
          <w:lang w:val="ru-RU"/>
        </w:rPr>
        <w:t>акимата</w:t>
      </w:r>
      <w:proofErr w:type="spellEnd"/>
      <w:r w:rsidR="003D085B" w:rsidRPr="001E2C36">
        <w:rPr>
          <w:rFonts w:ascii="Times New Roman" w:hAnsi="Times New Roman" w:cs="Times New Roman"/>
          <w:i/>
          <w:iCs/>
          <w:sz w:val="24"/>
          <w:szCs w:val="28"/>
          <w:lang w:val="ru-RU"/>
        </w:rPr>
        <w:t xml:space="preserve"> </w:t>
      </w:r>
      <w:proofErr w:type="spellStart"/>
      <w:r w:rsidR="003D085B" w:rsidRPr="001E2C36">
        <w:rPr>
          <w:rFonts w:ascii="Times New Roman" w:hAnsi="Times New Roman" w:cs="Times New Roman"/>
          <w:i/>
          <w:iCs/>
          <w:sz w:val="24"/>
          <w:szCs w:val="28"/>
          <w:lang w:val="ru-RU"/>
        </w:rPr>
        <w:t>Атырауской</w:t>
      </w:r>
      <w:proofErr w:type="spellEnd"/>
      <w:r w:rsidR="003D085B" w:rsidRPr="001E2C36">
        <w:rPr>
          <w:rFonts w:ascii="Times New Roman" w:hAnsi="Times New Roman" w:cs="Times New Roman"/>
          <w:i/>
          <w:iCs/>
          <w:sz w:val="24"/>
          <w:szCs w:val="28"/>
          <w:lang w:val="ru-RU"/>
        </w:rPr>
        <w:t xml:space="preserve"> области.</w:t>
      </w:r>
    </w:p>
    <w:p w14:paraId="395C6824" w14:textId="77777777" w:rsidR="00034867" w:rsidRDefault="006A52E1" w:rsidP="00034867">
      <w:pPr>
        <w:pBdr>
          <w:bottom w:val="single" w:sz="4" w:space="18" w:color="FFFFFF"/>
        </w:pBdr>
        <w:tabs>
          <w:tab w:val="left" w:pos="709"/>
        </w:tabs>
        <w:spacing w:after="0" w:line="240" w:lineRule="auto"/>
        <w:jc w:val="both"/>
        <w:rPr>
          <w:rFonts w:ascii="Times New Roman" w:hAnsi="Times New Roman" w:cs="Times New Roman"/>
          <w:bCs/>
          <w:sz w:val="28"/>
          <w:szCs w:val="28"/>
          <w:lang w:val="ru-RU"/>
        </w:rPr>
      </w:pPr>
      <w:r w:rsidRPr="001E2C36">
        <w:rPr>
          <w:rFonts w:ascii="Times New Roman" w:hAnsi="Times New Roman" w:cs="Times New Roman"/>
          <w:i/>
          <w:iCs/>
          <w:sz w:val="24"/>
          <w:szCs w:val="28"/>
          <w:lang w:val="ru-RU"/>
        </w:rPr>
        <w:tab/>
      </w:r>
      <w:r w:rsidR="003D085B" w:rsidRPr="001E2C36">
        <w:rPr>
          <w:rFonts w:ascii="Times New Roman" w:hAnsi="Times New Roman" w:cs="Times New Roman"/>
          <w:sz w:val="28"/>
          <w:szCs w:val="28"/>
          <w:lang w:val="ru-RU"/>
        </w:rPr>
        <w:t xml:space="preserve">Также в 2020 году в рамках средств республиканского бюджета завершены строительство </w:t>
      </w:r>
      <w:r w:rsidR="003D085B" w:rsidRPr="001E2C36">
        <w:rPr>
          <w:rFonts w:ascii="Times New Roman" w:hAnsi="Times New Roman" w:cs="Times New Roman"/>
          <w:b/>
          <w:bCs/>
          <w:sz w:val="28"/>
          <w:szCs w:val="28"/>
          <w:lang w:val="ru-RU"/>
        </w:rPr>
        <w:t xml:space="preserve">онкологической поликлиники в </w:t>
      </w:r>
      <w:proofErr w:type="spellStart"/>
      <w:r w:rsidR="003D085B" w:rsidRPr="001E2C36">
        <w:rPr>
          <w:rFonts w:ascii="Times New Roman" w:hAnsi="Times New Roman" w:cs="Times New Roman"/>
          <w:b/>
          <w:bCs/>
          <w:sz w:val="28"/>
          <w:szCs w:val="28"/>
          <w:lang w:val="ru-RU"/>
        </w:rPr>
        <w:t>Акмолинской</w:t>
      </w:r>
      <w:proofErr w:type="spellEnd"/>
      <w:r w:rsidR="003D085B" w:rsidRPr="001E2C36">
        <w:rPr>
          <w:rFonts w:ascii="Times New Roman" w:hAnsi="Times New Roman" w:cs="Times New Roman"/>
          <w:b/>
          <w:bCs/>
          <w:sz w:val="28"/>
          <w:szCs w:val="28"/>
          <w:lang w:val="ru-RU"/>
        </w:rPr>
        <w:t xml:space="preserve"> области</w:t>
      </w:r>
      <w:r w:rsidR="003D085B" w:rsidRPr="001E2C36">
        <w:rPr>
          <w:rFonts w:ascii="Times New Roman" w:hAnsi="Times New Roman" w:cs="Times New Roman"/>
          <w:sz w:val="28"/>
          <w:szCs w:val="28"/>
          <w:lang w:val="ru-RU"/>
        </w:rPr>
        <w:t xml:space="preserve"> и </w:t>
      </w:r>
      <w:r w:rsidR="003D085B" w:rsidRPr="001E2C36">
        <w:rPr>
          <w:rFonts w:ascii="Times New Roman" w:hAnsi="Times New Roman" w:cs="Times New Roman"/>
          <w:b/>
          <w:bCs/>
          <w:sz w:val="28"/>
          <w:szCs w:val="28"/>
          <w:lang w:val="ru-RU"/>
        </w:rPr>
        <w:t xml:space="preserve">центральной районной больницы на 150 коек </w:t>
      </w:r>
      <w:r w:rsidR="003D085B" w:rsidRPr="001E2C36">
        <w:rPr>
          <w:rFonts w:ascii="Times New Roman" w:hAnsi="Times New Roman" w:cs="Times New Roman"/>
          <w:bCs/>
          <w:sz w:val="28"/>
          <w:szCs w:val="28"/>
          <w:lang w:val="ru-RU"/>
        </w:rPr>
        <w:t xml:space="preserve">в поселке </w:t>
      </w:r>
      <w:proofErr w:type="spellStart"/>
      <w:r w:rsidR="003D085B" w:rsidRPr="001E2C36">
        <w:rPr>
          <w:rFonts w:ascii="Times New Roman" w:hAnsi="Times New Roman" w:cs="Times New Roman"/>
          <w:bCs/>
          <w:sz w:val="28"/>
          <w:szCs w:val="28"/>
          <w:lang w:val="ru-RU"/>
        </w:rPr>
        <w:t>Жалагаш</w:t>
      </w:r>
      <w:proofErr w:type="spellEnd"/>
      <w:r w:rsidR="003D085B" w:rsidRPr="001E2C36">
        <w:rPr>
          <w:rFonts w:ascii="Times New Roman" w:hAnsi="Times New Roman" w:cs="Times New Roman"/>
          <w:bCs/>
          <w:sz w:val="28"/>
          <w:szCs w:val="28"/>
          <w:lang w:val="ru-RU"/>
        </w:rPr>
        <w:t xml:space="preserve"> </w:t>
      </w:r>
      <w:proofErr w:type="spellStart"/>
      <w:r w:rsidR="003D085B" w:rsidRPr="001E2C36">
        <w:rPr>
          <w:rFonts w:ascii="Times New Roman" w:hAnsi="Times New Roman" w:cs="Times New Roman"/>
          <w:bCs/>
          <w:sz w:val="28"/>
          <w:szCs w:val="28"/>
          <w:lang w:val="ru-RU"/>
        </w:rPr>
        <w:t>Кызылординской</w:t>
      </w:r>
      <w:proofErr w:type="spellEnd"/>
      <w:r w:rsidR="003D085B" w:rsidRPr="001E2C36">
        <w:rPr>
          <w:rFonts w:ascii="Times New Roman" w:hAnsi="Times New Roman" w:cs="Times New Roman"/>
          <w:bCs/>
          <w:sz w:val="28"/>
          <w:szCs w:val="28"/>
          <w:lang w:val="ru-RU"/>
        </w:rPr>
        <w:t xml:space="preserve"> области.</w:t>
      </w:r>
    </w:p>
    <w:p w14:paraId="19241FA5" w14:textId="77777777" w:rsidR="00C91AF9" w:rsidRDefault="006A52E1" w:rsidP="00C91AF9">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bCs/>
          <w:sz w:val="28"/>
          <w:szCs w:val="28"/>
          <w:lang w:val="ru-RU"/>
        </w:rPr>
        <w:tab/>
      </w:r>
      <w:r w:rsidR="003D085B" w:rsidRPr="001E2C36">
        <w:rPr>
          <w:rFonts w:ascii="Times New Roman" w:hAnsi="Times New Roman" w:cs="Times New Roman"/>
          <w:sz w:val="28"/>
          <w:szCs w:val="28"/>
          <w:lang w:val="ru-RU"/>
        </w:rPr>
        <w:t xml:space="preserve">Закуплены более </w:t>
      </w:r>
      <w:r w:rsidR="003D085B" w:rsidRPr="001E2C36">
        <w:rPr>
          <w:rFonts w:ascii="Times New Roman" w:hAnsi="Times New Roman" w:cs="Times New Roman"/>
          <w:b/>
          <w:bCs/>
          <w:sz w:val="28"/>
          <w:szCs w:val="28"/>
          <w:lang w:val="ru-RU"/>
        </w:rPr>
        <w:t>50 рентген-аппарата</w:t>
      </w:r>
      <w:r w:rsidR="003D085B" w:rsidRPr="001E2C36">
        <w:rPr>
          <w:rFonts w:ascii="Times New Roman" w:hAnsi="Times New Roman" w:cs="Times New Roman"/>
          <w:sz w:val="28"/>
          <w:szCs w:val="28"/>
          <w:lang w:val="ru-RU"/>
        </w:rPr>
        <w:t xml:space="preserve"> отечественного производства, которые позволили на 100% обеспечить сельские больницы и поликлиники.</w:t>
      </w:r>
    </w:p>
    <w:p w14:paraId="49F947A6" w14:textId="77777777" w:rsidR="00C91AF9" w:rsidRDefault="006A52E1" w:rsidP="00C91AF9">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Приняты меры по дооснащению </w:t>
      </w:r>
      <w:r w:rsidR="003D085B" w:rsidRPr="001E2C36">
        <w:rPr>
          <w:rFonts w:ascii="Times New Roman" w:hAnsi="Times New Roman" w:cs="Times New Roman"/>
          <w:b/>
          <w:bCs/>
          <w:sz w:val="28"/>
          <w:szCs w:val="28"/>
          <w:lang w:val="ru-RU"/>
        </w:rPr>
        <w:t>кислородными концентраторами</w:t>
      </w:r>
      <w:r w:rsidR="003D085B" w:rsidRPr="001E2C36">
        <w:rPr>
          <w:rFonts w:ascii="Times New Roman" w:hAnsi="Times New Roman" w:cs="Times New Roman"/>
          <w:sz w:val="28"/>
          <w:szCs w:val="28"/>
          <w:lang w:val="ru-RU"/>
        </w:rPr>
        <w:t xml:space="preserve"> и подведению медицинских газов к объектам здравоохранения в рамках средств местных бюджетов, а также за счет средств общественных и благотворительных фондов </w:t>
      </w:r>
      <w:r w:rsidR="003D085B" w:rsidRPr="001E2C36">
        <w:rPr>
          <w:rFonts w:ascii="Times New Roman" w:hAnsi="Times New Roman" w:cs="Times New Roman"/>
          <w:i/>
          <w:iCs/>
          <w:sz w:val="28"/>
          <w:szCs w:val="28"/>
          <w:lang w:val="ru-RU"/>
        </w:rPr>
        <w:t>(в том числе «</w:t>
      </w:r>
      <w:proofErr w:type="spellStart"/>
      <w:r w:rsidR="003D085B" w:rsidRPr="001E2C36">
        <w:rPr>
          <w:rFonts w:ascii="Times New Roman" w:hAnsi="Times New Roman" w:cs="Times New Roman"/>
          <w:i/>
          <w:iCs/>
          <w:sz w:val="28"/>
          <w:szCs w:val="28"/>
          <w:lang w:val="ru-RU"/>
        </w:rPr>
        <w:t>Шугыла</w:t>
      </w:r>
      <w:proofErr w:type="spellEnd"/>
      <w:r w:rsidR="003D085B" w:rsidRPr="001E2C36">
        <w:rPr>
          <w:rFonts w:ascii="Times New Roman" w:hAnsi="Times New Roman" w:cs="Times New Roman"/>
          <w:i/>
          <w:iCs/>
          <w:sz w:val="28"/>
          <w:szCs w:val="28"/>
          <w:lang w:val="ru-RU"/>
        </w:rPr>
        <w:t>», «</w:t>
      </w:r>
      <w:proofErr w:type="spellStart"/>
      <w:r w:rsidR="003D085B" w:rsidRPr="001E2C36">
        <w:rPr>
          <w:rFonts w:ascii="Times New Roman" w:hAnsi="Times New Roman" w:cs="Times New Roman"/>
          <w:i/>
          <w:iCs/>
          <w:sz w:val="28"/>
          <w:szCs w:val="28"/>
          <w:lang w:val="ru-RU"/>
        </w:rPr>
        <w:t>Алии</w:t>
      </w:r>
      <w:proofErr w:type="spellEnd"/>
      <w:r w:rsidR="003D085B" w:rsidRPr="001E2C36">
        <w:rPr>
          <w:rFonts w:ascii="Times New Roman" w:hAnsi="Times New Roman" w:cs="Times New Roman"/>
          <w:i/>
          <w:iCs/>
          <w:sz w:val="28"/>
          <w:szCs w:val="28"/>
          <w:lang w:val="ru-RU"/>
        </w:rPr>
        <w:t xml:space="preserve"> Назарбаевой», «</w:t>
      </w:r>
      <w:proofErr w:type="spellStart"/>
      <w:r w:rsidR="003D085B" w:rsidRPr="001E2C36">
        <w:rPr>
          <w:rFonts w:ascii="Times New Roman" w:hAnsi="Times New Roman" w:cs="Times New Roman"/>
          <w:i/>
          <w:iCs/>
          <w:sz w:val="28"/>
          <w:szCs w:val="28"/>
          <w:lang w:val="ru-RU"/>
        </w:rPr>
        <w:t>Айдын</w:t>
      </w:r>
      <w:proofErr w:type="spellEnd"/>
      <w:r w:rsidR="003D085B" w:rsidRPr="001E2C36">
        <w:rPr>
          <w:rFonts w:ascii="Times New Roman" w:hAnsi="Times New Roman" w:cs="Times New Roman"/>
          <w:i/>
          <w:iCs/>
          <w:sz w:val="28"/>
          <w:szCs w:val="28"/>
          <w:lang w:val="ru-RU"/>
        </w:rPr>
        <w:t xml:space="preserve"> Нуры» и т.д.)</w:t>
      </w:r>
      <w:r w:rsidR="003D085B" w:rsidRPr="001E2C36">
        <w:rPr>
          <w:rFonts w:ascii="Times New Roman" w:hAnsi="Times New Roman" w:cs="Times New Roman"/>
          <w:sz w:val="28"/>
          <w:szCs w:val="28"/>
          <w:lang w:val="ru-RU"/>
        </w:rPr>
        <w:t xml:space="preserve">, корпорации </w:t>
      </w:r>
      <w:proofErr w:type="spellStart"/>
      <w:r w:rsidR="003D085B" w:rsidRPr="001E2C36">
        <w:rPr>
          <w:rFonts w:ascii="Times New Roman" w:hAnsi="Times New Roman" w:cs="Times New Roman"/>
          <w:sz w:val="28"/>
          <w:szCs w:val="28"/>
          <w:lang w:val="ru-RU"/>
        </w:rPr>
        <w:t>Казахмыс</w:t>
      </w:r>
      <w:proofErr w:type="spellEnd"/>
      <w:r w:rsidR="003D085B" w:rsidRPr="001E2C36">
        <w:rPr>
          <w:rFonts w:ascii="Times New Roman" w:hAnsi="Times New Roman" w:cs="Times New Roman"/>
          <w:sz w:val="28"/>
          <w:szCs w:val="28"/>
          <w:lang w:val="ru-RU"/>
        </w:rPr>
        <w:t>, АО «Фонд национального благосостояния» и Всемирной организации здравоохранения.</w:t>
      </w:r>
    </w:p>
    <w:p w14:paraId="00CE09B6" w14:textId="77777777" w:rsidR="00C91AF9" w:rsidRDefault="006A52E1" w:rsidP="00C91AF9">
      <w:pPr>
        <w:pBdr>
          <w:bottom w:val="single" w:sz="4" w:space="18" w:color="FFFFFF"/>
        </w:pBdr>
        <w:tabs>
          <w:tab w:val="left" w:pos="709"/>
        </w:tabs>
        <w:spacing w:after="0" w:line="240" w:lineRule="auto"/>
        <w:jc w:val="both"/>
        <w:rPr>
          <w:rFonts w:ascii="Times New Roman" w:hAnsi="Times New Roman" w:cs="Times New Roman"/>
          <w:b/>
          <w:bCs/>
          <w:sz w:val="28"/>
          <w:szCs w:val="28"/>
          <w:lang w:val="ru-RU"/>
        </w:rPr>
      </w:pPr>
      <w:r w:rsidRPr="001E2C36">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Кроме того, в 15 регионах страны </w:t>
      </w:r>
      <w:r w:rsidR="003D085B" w:rsidRPr="001E2C36">
        <w:rPr>
          <w:rFonts w:ascii="Times New Roman" w:hAnsi="Times New Roman" w:cs="Times New Roman"/>
          <w:i/>
          <w:iCs/>
          <w:sz w:val="24"/>
          <w:szCs w:val="28"/>
          <w:lang w:val="ru-RU"/>
        </w:rPr>
        <w:t>(</w:t>
      </w:r>
      <w:proofErr w:type="spellStart"/>
      <w:r w:rsidR="003D085B" w:rsidRPr="001E2C36">
        <w:rPr>
          <w:rFonts w:ascii="Times New Roman" w:hAnsi="Times New Roman" w:cs="Times New Roman"/>
          <w:i/>
          <w:iCs/>
          <w:sz w:val="24"/>
          <w:szCs w:val="28"/>
          <w:lang w:val="ru-RU"/>
        </w:rPr>
        <w:t>Акмолинская</w:t>
      </w:r>
      <w:proofErr w:type="spellEnd"/>
      <w:r w:rsidR="003D085B" w:rsidRPr="001E2C36">
        <w:rPr>
          <w:rFonts w:ascii="Times New Roman" w:hAnsi="Times New Roman" w:cs="Times New Roman"/>
          <w:i/>
          <w:iCs/>
          <w:sz w:val="24"/>
          <w:szCs w:val="28"/>
          <w:lang w:val="ru-RU"/>
        </w:rPr>
        <w:t xml:space="preserve">, Актюбинская, </w:t>
      </w:r>
      <w:proofErr w:type="spellStart"/>
      <w:r w:rsidR="003D085B" w:rsidRPr="001E2C36">
        <w:rPr>
          <w:rFonts w:ascii="Times New Roman" w:hAnsi="Times New Roman" w:cs="Times New Roman"/>
          <w:i/>
          <w:iCs/>
          <w:sz w:val="24"/>
          <w:szCs w:val="28"/>
          <w:lang w:val="ru-RU"/>
        </w:rPr>
        <w:t>Алматинская</w:t>
      </w:r>
      <w:proofErr w:type="spellEnd"/>
      <w:r w:rsidR="003D085B" w:rsidRPr="001E2C36">
        <w:rPr>
          <w:rFonts w:ascii="Times New Roman" w:hAnsi="Times New Roman" w:cs="Times New Roman"/>
          <w:i/>
          <w:iCs/>
          <w:sz w:val="24"/>
          <w:szCs w:val="28"/>
          <w:lang w:val="ru-RU"/>
        </w:rPr>
        <w:t xml:space="preserve">, </w:t>
      </w:r>
      <w:proofErr w:type="spellStart"/>
      <w:r w:rsidR="003D085B" w:rsidRPr="001E2C36">
        <w:rPr>
          <w:rFonts w:ascii="Times New Roman" w:hAnsi="Times New Roman" w:cs="Times New Roman"/>
          <w:i/>
          <w:iCs/>
          <w:sz w:val="24"/>
          <w:szCs w:val="28"/>
          <w:lang w:val="ru-RU"/>
        </w:rPr>
        <w:t>Атырауская</w:t>
      </w:r>
      <w:proofErr w:type="spellEnd"/>
      <w:r w:rsidR="003D085B" w:rsidRPr="001E2C36">
        <w:rPr>
          <w:rFonts w:ascii="Times New Roman" w:hAnsi="Times New Roman" w:cs="Times New Roman"/>
          <w:i/>
          <w:iCs/>
          <w:sz w:val="24"/>
          <w:szCs w:val="28"/>
          <w:lang w:val="ru-RU"/>
        </w:rPr>
        <w:t xml:space="preserve">, Восточно-Казахстанская, </w:t>
      </w:r>
      <w:proofErr w:type="spellStart"/>
      <w:r w:rsidR="003D085B" w:rsidRPr="001E2C36">
        <w:rPr>
          <w:rFonts w:ascii="Times New Roman" w:hAnsi="Times New Roman" w:cs="Times New Roman"/>
          <w:i/>
          <w:iCs/>
          <w:sz w:val="24"/>
          <w:szCs w:val="28"/>
          <w:lang w:val="ru-RU"/>
        </w:rPr>
        <w:t>Жамбылская</w:t>
      </w:r>
      <w:proofErr w:type="spellEnd"/>
      <w:r w:rsidR="003D085B" w:rsidRPr="001E2C36">
        <w:rPr>
          <w:rFonts w:ascii="Times New Roman" w:hAnsi="Times New Roman" w:cs="Times New Roman"/>
          <w:i/>
          <w:iCs/>
          <w:sz w:val="24"/>
          <w:szCs w:val="28"/>
          <w:lang w:val="ru-RU"/>
        </w:rPr>
        <w:t xml:space="preserve">, </w:t>
      </w:r>
      <w:proofErr w:type="gramStart"/>
      <w:r w:rsidR="003D085B" w:rsidRPr="001E2C36">
        <w:rPr>
          <w:rFonts w:ascii="Times New Roman" w:hAnsi="Times New Roman" w:cs="Times New Roman"/>
          <w:i/>
          <w:iCs/>
          <w:sz w:val="24"/>
          <w:szCs w:val="28"/>
          <w:lang w:val="ru-RU"/>
        </w:rPr>
        <w:t>Западно-Казахстанская</w:t>
      </w:r>
      <w:proofErr w:type="gramEnd"/>
      <w:r w:rsidR="003D085B" w:rsidRPr="001E2C36">
        <w:rPr>
          <w:rFonts w:ascii="Times New Roman" w:hAnsi="Times New Roman" w:cs="Times New Roman"/>
          <w:i/>
          <w:iCs/>
          <w:sz w:val="24"/>
          <w:szCs w:val="28"/>
          <w:lang w:val="ru-RU"/>
        </w:rPr>
        <w:t xml:space="preserve">, </w:t>
      </w:r>
      <w:proofErr w:type="spellStart"/>
      <w:r w:rsidR="003D085B" w:rsidRPr="001E2C36">
        <w:rPr>
          <w:rFonts w:ascii="Times New Roman" w:hAnsi="Times New Roman" w:cs="Times New Roman"/>
          <w:i/>
          <w:iCs/>
          <w:sz w:val="24"/>
          <w:szCs w:val="28"/>
          <w:lang w:val="ru-RU"/>
        </w:rPr>
        <w:t>Кызылординская</w:t>
      </w:r>
      <w:proofErr w:type="spellEnd"/>
      <w:r w:rsidR="003D085B" w:rsidRPr="001E2C36">
        <w:rPr>
          <w:rFonts w:ascii="Times New Roman" w:hAnsi="Times New Roman" w:cs="Times New Roman"/>
          <w:i/>
          <w:iCs/>
          <w:sz w:val="24"/>
          <w:szCs w:val="28"/>
          <w:lang w:val="ru-RU"/>
        </w:rPr>
        <w:t xml:space="preserve">, </w:t>
      </w:r>
      <w:proofErr w:type="spellStart"/>
      <w:r w:rsidR="003D085B" w:rsidRPr="001E2C36">
        <w:rPr>
          <w:rFonts w:ascii="Times New Roman" w:hAnsi="Times New Roman" w:cs="Times New Roman"/>
          <w:i/>
          <w:iCs/>
          <w:sz w:val="24"/>
          <w:szCs w:val="28"/>
          <w:lang w:val="ru-RU"/>
        </w:rPr>
        <w:t>Костанайская</w:t>
      </w:r>
      <w:proofErr w:type="spellEnd"/>
      <w:r w:rsidR="003D085B" w:rsidRPr="001E2C36">
        <w:rPr>
          <w:rFonts w:ascii="Times New Roman" w:hAnsi="Times New Roman" w:cs="Times New Roman"/>
          <w:i/>
          <w:iCs/>
          <w:sz w:val="24"/>
          <w:szCs w:val="28"/>
          <w:lang w:val="ru-RU"/>
        </w:rPr>
        <w:t xml:space="preserve">, Карагандинская, </w:t>
      </w:r>
      <w:proofErr w:type="spellStart"/>
      <w:r w:rsidR="003D085B" w:rsidRPr="001E2C36">
        <w:rPr>
          <w:rFonts w:ascii="Times New Roman" w:hAnsi="Times New Roman" w:cs="Times New Roman"/>
          <w:i/>
          <w:iCs/>
          <w:sz w:val="24"/>
          <w:szCs w:val="28"/>
          <w:lang w:val="ru-RU"/>
        </w:rPr>
        <w:t>Мангистауская</w:t>
      </w:r>
      <w:proofErr w:type="spellEnd"/>
      <w:r w:rsidR="003D085B" w:rsidRPr="001E2C36">
        <w:rPr>
          <w:rFonts w:ascii="Times New Roman" w:hAnsi="Times New Roman" w:cs="Times New Roman"/>
          <w:i/>
          <w:iCs/>
          <w:sz w:val="24"/>
          <w:szCs w:val="28"/>
          <w:lang w:val="ru-RU"/>
        </w:rPr>
        <w:t xml:space="preserve">, Павлодарская, Северо-Казахстанская, Туркестанская области и г. Шымкент) </w:t>
      </w:r>
      <w:r w:rsidR="003D085B" w:rsidRPr="001E2C36">
        <w:rPr>
          <w:rFonts w:ascii="Times New Roman" w:hAnsi="Times New Roman" w:cs="Times New Roman"/>
          <w:sz w:val="28"/>
          <w:szCs w:val="28"/>
          <w:lang w:val="ru-RU"/>
        </w:rPr>
        <w:t xml:space="preserve">в рамках средств местных бюджетов в действующих инфекционных больницах закуплены и введены в эксплуатацию более </w:t>
      </w:r>
      <w:r w:rsidR="003D085B" w:rsidRPr="001E2C36">
        <w:rPr>
          <w:rFonts w:ascii="Times New Roman" w:hAnsi="Times New Roman" w:cs="Times New Roman"/>
          <w:b/>
          <w:bCs/>
          <w:sz w:val="28"/>
          <w:szCs w:val="28"/>
          <w:lang w:val="ru-RU"/>
        </w:rPr>
        <w:t>60 централизованных кислородных станций.</w:t>
      </w:r>
    </w:p>
    <w:p w14:paraId="6AFBB122" w14:textId="77777777" w:rsidR="00C91AF9" w:rsidRDefault="003D085B" w:rsidP="00C91AF9">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Организация оперативных мер позволила обеспечить потребность, а также сформировать резерв для готовности к негативному сценарию распространения заболеваемости «</w:t>
      </w:r>
      <w:r w:rsidRPr="001E2C36">
        <w:rPr>
          <w:rFonts w:ascii="Times New Roman" w:hAnsi="Times New Roman" w:cs="Times New Roman"/>
          <w:sz w:val="28"/>
          <w:szCs w:val="28"/>
        </w:rPr>
        <w:t>COVID</w:t>
      </w:r>
      <w:r w:rsidRPr="001E2C36">
        <w:rPr>
          <w:rFonts w:ascii="Times New Roman" w:hAnsi="Times New Roman" w:cs="Times New Roman"/>
          <w:sz w:val="28"/>
          <w:szCs w:val="28"/>
          <w:lang w:val="ru-RU"/>
        </w:rPr>
        <w:t>-19».</w:t>
      </w:r>
    </w:p>
    <w:p w14:paraId="55F739A0" w14:textId="77777777" w:rsidR="00C91AF9" w:rsidRDefault="00C91AF9" w:rsidP="00C91AF9">
      <w:pPr>
        <w:pBdr>
          <w:bottom w:val="single" w:sz="4" w:space="18" w:color="FFFFFF"/>
        </w:pBdr>
        <w:tabs>
          <w:tab w:val="left" w:pos="709"/>
        </w:tabs>
        <w:spacing w:after="0" w:line="240" w:lineRule="auto"/>
        <w:jc w:val="both"/>
        <w:rPr>
          <w:rFonts w:ascii="Times New Roman" w:hAnsi="Times New Roman" w:cs="Times New Roman"/>
          <w:sz w:val="28"/>
          <w:szCs w:val="32"/>
          <w:lang w:val="ru-RU"/>
        </w:rPr>
      </w:pPr>
      <w:r>
        <w:rPr>
          <w:rFonts w:ascii="Times New Roman" w:hAnsi="Times New Roman" w:cs="Times New Roman"/>
          <w:sz w:val="28"/>
          <w:szCs w:val="28"/>
          <w:lang w:val="ru-RU"/>
        </w:rPr>
        <w:t xml:space="preserve">          </w:t>
      </w:r>
      <w:r w:rsidR="003D085B" w:rsidRPr="001E2C36">
        <w:rPr>
          <w:rFonts w:ascii="Times New Roman" w:hAnsi="Times New Roman" w:cs="Times New Roman"/>
          <w:sz w:val="28"/>
          <w:szCs w:val="28"/>
          <w:lang w:val="ru-RU"/>
        </w:rPr>
        <w:t>С 1 января</w:t>
      </w:r>
      <w:r w:rsidR="003D085B" w:rsidRPr="001E2C36">
        <w:rPr>
          <w:rFonts w:ascii="Times New Roman" w:hAnsi="Times New Roman" w:cs="Times New Roman"/>
          <w:sz w:val="28"/>
          <w:szCs w:val="32"/>
          <w:lang w:val="ru-RU"/>
        </w:rPr>
        <w:t xml:space="preserve"> 2020 года</w:t>
      </w:r>
      <w:r w:rsidR="003D085B" w:rsidRPr="001E2C36">
        <w:rPr>
          <w:rFonts w:ascii="Times New Roman" w:hAnsi="Times New Roman" w:cs="Times New Roman"/>
          <w:sz w:val="28"/>
          <w:szCs w:val="32"/>
          <w:lang w:val="kk-KZ"/>
        </w:rPr>
        <w:t xml:space="preserve"> </w:t>
      </w:r>
      <w:r w:rsidR="003D085B" w:rsidRPr="001E2C36">
        <w:rPr>
          <w:rFonts w:ascii="Times New Roman" w:hAnsi="Times New Roman" w:cs="Times New Roman"/>
          <w:sz w:val="28"/>
          <w:szCs w:val="32"/>
          <w:lang w:val="ru-RU"/>
        </w:rPr>
        <w:t xml:space="preserve">в </w:t>
      </w:r>
      <w:r w:rsidR="008266B5" w:rsidRPr="001E2C36">
        <w:rPr>
          <w:rFonts w:ascii="Times New Roman" w:hAnsi="Times New Roman" w:cs="Times New Roman"/>
          <w:sz w:val="28"/>
          <w:szCs w:val="32"/>
          <w:lang w:val="ru-RU"/>
        </w:rPr>
        <w:t>республике</w:t>
      </w:r>
      <w:r w:rsidR="003D085B" w:rsidRPr="001E2C36">
        <w:rPr>
          <w:rFonts w:ascii="Times New Roman" w:hAnsi="Times New Roman" w:cs="Times New Roman"/>
          <w:sz w:val="28"/>
          <w:szCs w:val="32"/>
          <w:lang w:val="kk-KZ"/>
        </w:rPr>
        <w:t xml:space="preserve"> </w:t>
      </w:r>
      <w:r w:rsidR="003D085B" w:rsidRPr="001E2C36">
        <w:rPr>
          <w:rFonts w:ascii="Times New Roman" w:hAnsi="Times New Roman" w:cs="Times New Roman"/>
          <w:sz w:val="28"/>
          <w:szCs w:val="32"/>
          <w:lang w:val="ru-RU"/>
        </w:rPr>
        <w:t>реализуется</w:t>
      </w:r>
      <w:r w:rsidR="003D085B" w:rsidRPr="001E2C36">
        <w:rPr>
          <w:rFonts w:ascii="Times New Roman" w:hAnsi="Times New Roman" w:cs="Times New Roman"/>
          <w:sz w:val="28"/>
          <w:szCs w:val="32"/>
          <w:lang w:val="kk-KZ"/>
        </w:rPr>
        <w:t xml:space="preserve"> с</w:t>
      </w:r>
      <w:proofErr w:type="spellStart"/>
      <w:r w:rsidR="003D085B" w:rsidRPr="001E2C36">
        <w:rPr>
          <w:rFonts w:ascii="Times New Roman" w:hAnsi="Times New Roman" w:cs="Times New Roman"/>
          <w:sz w:val="28"/>
          <w:szCs w:val="32"/>
          <w:lang w:val="ru-RU"/>
        </w:rPr>
        <w:t>истема</w:t>
      </w:r>
      <w:proofErr w:type="spellEnd"/>
      <w:r w:rsidR="003D085B" w:rsidRPr="001E2C36">
        <w:rPr>
          <w:rFonts w:ascii="Times New Roman" w:hAnsi="Times New Roman" w:cs="Times New Roman"/>
          <w:sz w:val="28"/>
          <w:szCs w:val="32"/>
          <w:lang w:val="ru-RU"/>
        </w:rPr>
        <w:t xml:space="preserve"> ОСМС.</w:t>
      </w:r>
    </w:p>
    <w:p w14:paraId="090D04F2" w14:textId="77777777" w:rsidR="00C91AF9" w:rsidRDefault="00C91AF9" w:rsidP="00C91AF9">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32"/>
          <w:lang w:val="ru-RU"/>
        </w:rPr>
        <w:t xml:space="preserve">          </w:t>
      </w:r>
      <w:r w:rsidR="003D085B" w:rsidRPr="001E2C36">
        <w:rPr>
          <w:rFonts w:ascii="Times New Roman" w:hAnsi="Times New Roman" w:cs="Times New Roman"/>
          <w:sz w:val="28"/>
          <w:szCs w:val="28"/>
          <w:lang w:val="ru-RU"/>
        </w:rPr>
        <w:t>Внедрена трехуровневая система медицинского обеспечения:</w:t>
      </w:r>
    </w:p>
    <w:p w14:paraId="664D95C0" w14:textId="77777777" w:rsidR="00C91AF9" w:rsidRDefault="00C91AF9" w:rsidP="00C91AF9">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D085B" w:rsidRPr="001E2C36">
        <w:rPr>
          <w:rFonts w:ascii="Times New Roman" w:hAnsi="Times New Roman" w:cs="Times New Roman"/>
          <w:sz w:val="28"/>
          <w:szCs w:val="28"/>
          <w:lang w:val="ru-RU"/>
        </w:rPr>
        <w:t>1)</w:t>
      </w:r>
      <w:r w:rsidR="003D085B" w:rsidRPr="001E2C36">
        <w:rPr>
          <w:rFonts w:ascii="Times New Roman" w:hAnsi="Times New Roman" w:cs="Times New Roman"/>
          <w:sz w:val="28"/>
          <w:szCs w:val="28"/>
          <w:lang w:val="ru-RU"/>
        </w:rPr>
        <w:tab/>
        <w:t>оказание услуг в рамках гарантированного объема бесплатной медицинской помощи – для всех граждан (скорая помощь и санитарная авиация, первичная медико-санитарная помощь, экстренная стационарная помощь, паллиативная помощь, а также медицинская помощь при социально-значимых заболеваниях);</w:t>
      </w:r>
    </w:p>
    <w:p w14:paraId="1063893A" w14:textId="77777777" w:rsidR="00C91AF9" w:rsidRDefault="00C91AF9" w:rsidP="00C91AF9">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D085B" w:rsidRPr="001E2C36">
        <w:rPr>
          <w:rFonts w:ascii="Times New Roman" w:hAnsi="Times New Roman" w:cs="Times New Roman"/>
          <w:sz w:val="28"/>
          <w:szCs w:val="28"/>
          <w:lang w:val="ru-RU"/>
        </w:rPr>
        <w:t>2)</w:t>
      </w:r>
      <w:r w:rsidR="003D085B" w:rsidRPr="001E2C36">
        <w:rPr>
          <w:rFonts w:ascii="Times New Roman" w:hAnsi="Times New Roman" w:cs="Times New Roman"/>
          <w:sz w:val="28"/>
          <w:szCs w:val="28"/>
          <w:lang w:val="ru-RU"/>
        </w:rPr>
        <w:tab/>
        <w:t>пакет ОСМС – для застрахованных (медицинская помощь сверх пакета ГОБМП, медицинская реабилитация и восстановительное лечения);</w:t>
      </w:r>
    </w:p>
    <w:p w14:paraId="276164D9" w14:textId="77777777" w:rsidR="00C91AF9" w:rsidRDefault="00C91AF9" w:rsidP="00C91AF9">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D085B" w:rsidRPr="001E2C36">
        <w:rPr>
          <w:rFonts w:ascii="Times New Roman" w:hAnsi="Times New Roman" w:cs="Times New Roman"/>
          <w:sz w:val="28"/>
          <w:szCs w:val="28"/>
          <w:lang w:val="ru-RU"/>
        </w:rPr>
        <w:t>3)</w:t>
      </w:r>
      <w:r w:rsidR="003D085B" w:rsidRPr="001E2C36">
        <w:rPr>
          <w:rFonts w:ascii="Times New Roman" w:hAnsi="Times New Roman" w:cs="Times New Roman"/>
          <w:sz w:val="28"/>
          <w:szCs w:val="28"/>
          <w:lang w:val="ru-RU"/>
        </w:rPr>
        <w:tab/>
        <w:t>добровольное медицинское страхование, платные услуги.</w:t>
      </w:r>
    </w:p>
    <w:p w14:paraId="67F42C59" w14:textId="77777777" w:rsidR="00C91AF9" w:rsidRDefault="00C91AF9" w:rsidP="00C91AF9">
      <w:pPr>
        <w:pBdr>
          <w:bottom w:val="single" w:sz="4" w:space="18" w:color="FFFFFF"/>
        </w:pBdr>
        <w:tabs>
          <w:tab w:val="left" w:pos="709"/>
        </w:tabs>
        <w:spacing w:after="0" w:line="240" w:lineRule="auto"/>
        <w:jc w:val="both"/>
        <w:rPr>
          <w:rFonts w:ascii="Times New Roman" w:hAnsi="Times New Roman" w:cs="Times New Roman"/>
          <w:sz w:val="28"/>
          <w:szCs w:val="32"/>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32"/>
          <w:lang w:val="ru-RU"/>
        </w:rPr>
        <w:t>В рамках подготовительной работы к внедрению системы обязательного социального медицинского страхования разработана и принята вся необходимая нормативная правовая база.</w:t>
      </w:r>
    </w:p>
    <w:p w14:paraId="2A074E6F" w14:textId="77777777" w:rsidR="00C91AF9" w:rsidRDefault="00C91AF9" w:rsidP="00C91AF9">
      <w:pPr>
        <w:pBdr>
          <w:bottom w:val="single" w:sz="4" w:space="18" w:color="FFFFFF"/>
        </w:pBdr>
        <w:tabs>
          <w:tab w:val="left" w:pos="709"/>
        </w:tabs>
        <w:spacing w:after="0" w:line="240" w:lineRule="auto"/>
        <w:jc w:val="both"/>
        <w:rPr>
          <w:rFonts w:ascii="Times New Roman" w:hAnsi="Times New Roman" w:cs="Times New Roman"/>
          <w:sz w:val="28"/>
          <w:szCs w:val="32"/>
          <w:lang w:val="ru-RU"/>
        </w:rPr>
      </w:pPr>
      <w:r>
        <w:rPr>
          <w:rFonts w:ascii="Times New Roman" w:hAnsi="Times New Roman" w:cs="Times New Roman"/>
          <w:sz w:val="28"/>
          <w:szCs w:val="32"/>
          <w:lang w:val="ru-RU"/>
        </w:rPr>
        <w:tab/>
      </w:r>
      <w:r w:rsidR="003D085B" w:rsidRPr="001E2C36">
        <w:rPr>
          <w:rFonts w:ascii="Times New Roman" w:hAnsi="Times New Roman" w:cs="Times New Roman"/>
          <w:sz w:val="28"/>
          <w:szCs w:val="32"/>
          <w:lang w:val="ru-RU"/>
        </w:rPr>
        <w:t xml:space="preserve">По состоянию на 1 декабря </w:t>
      </w:r>
      <w:proofErr w:type="spellStart"/>
      <w:r w:rsidR="003D085B" w:rsidRPr="001E2C36">
        <w:rPr>
          <w:rFonts w:ascii="Times New Roman" w:hAnsi="Times New Roman" w:cs="Times New Roman"/>
          <w:sz w:val="28"/>
          <w:szCs w:val="32"/>
          <w:lang w:val="ru-RU"/>
        </w:rPr>
        <w:t>т.г</w:t>
      </w:r>
      <w:proofErr w:type="spellEnd"/>
      <w:r w:rsidR="003D085B" w:rsidRPr="001E2C36">
        <w:rPr>
          <w:rFonts w:ascii="Times New Roman" w:hAnsi="Times New Roman" w:cs="Times New Roman"/>
          <w:sz w:val="28"/>
          <w:szCs w:val="32"/>
          <w:lang w:val="ru-RU"/>
        </w:rPr>
        <w:t>. охват граждан системой ОСМС составляет 84% или 15,8 млн. человек. Всего к моменту внедрения системы ОСМС за период с 1 июля 2017 года по 31 декабря 2020 года аккумулировано отчислений и взносов на сумму 797,3 млрд. тенге.</w:t>
      </w:r>
    </w:p>
    <w:p w14:paraId="4D9F8827" w14:textId="77777777" w:rsidR="00C91AF9" w:rsidRDefault="00C91AF9" w:rsidP="00C91AF9">
      <w:pPr>
        <w:pBdr>
          <w:bottom w:val="single" w:sz="4" w:space="18" w:color="FFFFFF"/>
        </w:pBdr>
        <w:tabs>
          <w:tab w:val="left" w:pos="709"/>
        </w:tabs>
        <w:spacing w:after="0" w:line="240" w:lineRule="auto"/>
        <w:jc w:val="both"/>
        <w:rPr>
          <w:rFonts w:ascii="Times New Roman" w:hAnsi="Times New Roman" w:cs="Times New Roman"/>
          <w:sz w:val="28"/>
          <w:szCs w:val="32"/>
          <w:lang w:val="kk-KZ"/>
        </w:rPr>
      </w:pPr>
      <w:r>
        <w:rPr>
          <w:rFonts w:ascii="Times New Roman" w:hAnsi="Times New Roman" w:cs="Times New Roman"/>
          <w:sz w:val="28"/>
          <w:szCs w:val="32"/>
          <w:lang w:val="ru-RU"/>
        </w:rPr>
        <w:tab/>
      </w:r>
      <w:r w:rsidR="003D085B" w:rsidRPr="001E2C36">
        <w:rPr>
          <w:rFonts w:ascii="Times New Roman" w:hAnsi="Times New Roman" w:cs="Times New Roman"/>
          <w:sz w:val="28"/>
          <w:szCs w:val="32"/>
          <w:lang w:val="kk-KZ"/>
        </w:rPr>
        <w:t xml:space="preserve">На 2020 год заключены договора с 1 286 поставщиками медицинских услуг, из которых частные – 629 организаций или 49%. </w:t>
      </w:r>
    </w:p>
    <w:p w14:paraId="5DD0EE0B" w14:textId="77777777" w:rsidR="00C91AF9" w:rsidRDefault="00C91AF9" w:rsidP="00C91AF9">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32"/>
          <w:lang w:val="kk-KZ"/>
        </w:rPr>
        <w:tab/>
      </w:r>
      <w:r w:rsidR="003D085B" w:rsidRPr="001E2C36">
        <w:rPr>
          <w:rFonts w:ascii="Times New Roman" w:hAnsi="Times New Roman" w:cs="Times New Roman"/>
          <w:sz w:val="28"/>
          <w:szCs w:val="28"/>
          <w:lang w:val="ru-RU"/>
        </w:rPr>
        <w:t xml:space="preserve">В рамках совершенствования перечней медицинских услуг в рамках ГОБМП и в системе ОСМС в Кодексе РК </w:t>
      </w:r>
      <w:r w:rsidR="000C3EB7" w:rsidRPr="001E2C36">
        <w:rPr>
          <w:rFonts w:ascii="Times New Roman" w:hAnsi="Times New Roman" w:cs="Times New Roman"/>
          <w:sz w:val="28"/>
          <w:szCs w:val="28"/>
          <w:lang w:val="ru-RU"/>
        </w:rPr>
        <w:t>«</w:t>
      </w:r>
      <w:r w:rsidR="003D085B" w:rsidRPr="001E2C36">
        <w:rPr>
          <w:rFonts w:ascii="Times New Roman" w:hAnsi="Times New Roman" w:cs="Times New Roman"/>
          <w:sz w:val="28"/>
          <w:szCs w:val="28"/>
          <w:lang w:val="ru-RU"/>
        </w:rPr>
        <w:t>О здоровье народа и</w:t>
      </w:r>
      <w:r w:rsidR="000C3EB7" w:rsidRPr="001E2C36">
        <w:rPr>
          <w:rFonts w:ascii="Times New Roman" w:hAnsi="Times New Roman" w:cs="Times New Roman"/>
          <w:sz w:val="28"/>
          <w:szCs w:val="28"/>
          <w:lang w:val="ru-RU"/>
        </w:rPr>
        <w:t xml:space="preserve"> системе </w:t>
      </w:r>
      <w:r w:rsidR="000C3EB7" w:rsidRPr="001E2C36">
        <w:rPr>
          <w:rFonts w:ascii="Times New Roman" w:hAnsi="Times New Roman" w:cs="Times New Roman"/>
          <w:sz w:val="28"/>
          <w:szCs w:val="28"/>
          <w:lang w:val="ru-RU"/>
        </w:rPr>
        <w:lastRenderedPageBreak/>
        <w:t>здравоохранения»</w:t>
      </w:r>
      <w:r w:rsidR="003D085B" w:rsidRPr="001E2C36">
        <w:rPr>
          <w:rFonts w:ascii="Times New Roman" w:hAnsi="Times New Roman" w:cs="Times New Roman"/>
          <w:sz w:val="28"/>
          <w:szCs w:val="28"/>
          <w:lang w:val="ru-RU"/>
        </w:rPr>
        <w:t xml:space="preserve"> от 7 июля 2020 года предусмотрено расширение услуг в системе ОСМС (экстренная медицинская помощь для застрахованных), указанные нормы вступили в силу с 1 августа 2020 года. </w:t>
      </w:r>
    </w:p>
    <w:p w14:paraId="749B476A" w14:textId="77777777" w:rsidR="00C91AF9" w:rsidRDefault="00C91AF9" w:rsidP="00C91AF9">
      <w:pPr>
        <w:pBdr>
          <w:bottom w:val="single" w:sz="4" w:space="18"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В рамках внедрения ОСМС с 1 января 2020 года средняя заработная плата врачей увеличена на 30% и составила 246 тыс. тенге, средних медицинских работников на 20% до 144,5 тыс. тенге.</w:t>
      </w:r>
    </w:p>
    <w:p w14:paraId="2225282B" w14:textId="77777777" w:rsidR="00C91AF9" w:rsidRDefault="00C91AF9" w:rsidP="000C1121">
      <w:pPr>
        <w:pBdr>
          <w:bottom w:val="single" w:sz="4" w:space="0"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Увеличилась доступность специализированной медицинской помощи в амбулаторных условиях (рост расходов более чем в 5 раз), медицинской реабилитации (рост расходов в 2 раза), амбулаторного лекарственного обеспечения (рост расходов на 65%) и по другим направлениям медицинской помощи.</w:t>
      </w:r>
    </w:p>
    <w:p w14:paraId="60D92C68" w14:textId="77777777" w:rsidR="00C91AF9" w:rsidRDefault="00C91AF9" w:rsidP="000C1121">
      <w:pPr>
        <w:pBdr>
          <w:bottom w:val="single" w:sz="4" w:space="0"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На 01.01.2020 года в системе здравоохранения с учетом всех ведомств трудятся 253 883 медицинских работника, в том числе 74 046 врачей, 179 837 средних медицинских работников </w:t>
      </w:r>
      <w:r w:rsidR="003D085B" w:rsidRPr="001E2C36">
        <w:rPr>
          <w:rFonts w:ascii="Times New Roman" w:hAnsi="Times New Roman" w:cs="Times New Roman"/>
          <w:i/>
          <w:sz w:val="28"/>
          <w:szCs w:val="28"/>
          <w:lang w:val="ru-RU"/>
        </w:rPr>
        <w:t>(далее – СМР)</w:t>
      </w:r>
      <w:r w:rsidR="003D085B" w:rsidRPr="001E2C36">
        <w:rPr>
          <w:rFonts w:ascii="Times New Roman" w:hAnsi="Times New Roman" w:cs="Times New Roman"/>
          <w:sz w:val="28"/>
          <w:szCs w:val="28"/>
          <w:lang w:val="ru-RU"/>
        </w:rPr>
        <w:t xml:space="preserve">. </w:t>
      </w:r>
    </w:p>
    <w:p w14:paraId="7B9DC59C" w14:textId="77777777" w:rsidR="00C91AF9" w:rsidRDefault="00C91AF9" w:rsidP="000C1121">
      <w:pPr>
        <w:pBdr>
          <w:bottom w:val="single" w:sz="4" w:space="0"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Обеспеченность врачами на 10 тысяч населения составляет 39,7, СМР – 96,5, что сопоставимо с показателями стран ЕС.</w:t>
      </w:r>
    </w:p>
    <w:p w14:paraId="5DDF1E1A" w14:textId="77777777" w:rsidR="00C91AF9" w:rsidRDefault="00C91AF9" w:rsidP="000C1121">
      <w:pPr>
        <w:pBdr>
          <w:bottom w:val="single" w:sz="4" w:space="0" w:color="FFFFFF"/>
        </w:pBdr>
        <w:tabs>
          <w:tab w:val="left" w:pos="709"/>
        </w:tabs>
        <w:spacing w:after="0" w:line="240" w:lineRule="auto"/>
        <w:jc w:val="both"/>
        <w:rPr>
          <w:rFonts w:ascii="Times New Roman" w:hAnsi="Times New Roman" w:cs="Times New Roman"/>
          <w:i/>
          <w:sz w:val="24"/>
          <w:szCs w:val="28"/>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На сегодня общий дефицит врачей составляет порядка 4 тыс. штатных единиц. В разрезе специальностей отмечается наибольший дефицит врачей: </w:t>
      </w:r>
      <w:r w:rsidR="003D085B" w:rsidRPr="001E2C36">
        <w:rPr>
          <w:rFonts w:ascii="Times New Roman" w:hAnsi="Times New Roman" w:cs="Times New Roman"/>
          <w:i/>
          <w:sz w:val="24"/>
          <w:szCs w:val="28"/>
          <w:lang w:val="ru-RU"/>
        </w:rPr>
        <w:t xml:space="preserve">общей практики (716), анестезиологов-реаниматологов (366), педиатров (224), терапевтов (203), акушер-гинекологи (161), инфекционистов (153), врачи лучевой диагностики (127), кардиологов (118), онкологи (103), врачи-лаборанты (101), хирурги (83), фтизиатры (83), </w:t>
      </w:r>
      <w:proofErr w:type="spellStart"/>
      <w:r w:rsidR="003D085B" w:rsidRPr="001E2C36">
        <w:rPr>
          <w:rFonts w:ascii="Times New Roman" w:hAnsi="Times New Roman" w:cs="Times New Roman"/>
          <w:i/>
          <w:sz w:val="24"/>
          <w:szCs w:val="28"/>
          <w:lang w:val="ru-RU"/>
        </w:rPr>
        <w:t>реабилитологи</w:t>
      </w:r>
      <w:proofErr w:type="spellEnd"/>
      <w:r w:rsidR="003D085B" w:rsidRPr="001E2C36">
        <w:rPr>
          <w:rFonts w:ascii="Times New Roman" w:hAnsi="Times New Roman" w:cs="Times New Roman"/>
          <w:i/>
          <w:sz w:val="24"/>
          <w:szCs w:val="28"/>
          <w:lang w:val="ru-RU"/>
        </w:rPr>
        <w:t xml:space="preserve"> (79), врач скорой неотложной помощи (78), пульмонологов (53), эпидемиологов (52).</w:t>
      </w:r>
    </w:p>
    <w:p w14:paraId="207924EC" w14:textId="77777777" w:rsidR="00C91AF9" w:rsidRDefault="00C91AF9" w:rsidP="000C1121">
      <w:pPr>
        <w:pBdr>
          <w:bottom w:val="single" w:sz="4" w:space="0"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i/>
          <w:sz w:val="24"/>
          <w:szCs w:val="28"/>
          <w:lang w:val="ru-RU"/>
        </w:rPr>
        <w:tab/>
      </w:r>
      <w:r w:rsidR="003D085B" w:rsidRPr="001E2C36">
        <w:rPr>
          <w:rFonts w:ascii="Times New Roman" w:hAnsi="Times New Roman" w:cs="Times New Roman"/>
          <w:sz w:val="28"/>
          <w:szCs w:val="28"/>
          <w:lang w:val="ru-RU"/>
        </w:rPr>
        <w:t xml:space="preserve">Наблюдаются также диспропорции в обеспечении медицинскими кадрами в разрезе регионов. Наибольшая обеспеченность врачами в расчете на 10 тыс. населения отмечается в городах </w:t>
      </w:r>
      <w:proofErr w:type="spellStart"/>
      <w:r w:rsidR="003D085B" w:rsidRPr="001E2C36">
        <w:rPr>
          <w:rFonts w:ascii="Times New Roman" w:hAnsi="Times New Roman" w:cs="Times New Roman"/>
          <w:sz w:val="28"/>
          <w:szCs w:val="28"/>
          <w:lang w:val="ru-RU"/>
        </w:rPr>
        <w:t>Нур</w:t>
      </w:r>
      <w:proofErr w:type="spellEnd"/>
      <w:r w:rsidR="003D085B" w:rsidRPr="001E2C36">
        <w:rPr>
          <w:rFonts w:ascii="Times New Roman" w:hAnsi="Times New Roman" w:cs="Times New Roman"/>
          <w:sz w:val="28"/>
          <w:szCs w:val="28"/>
          <w:lang w:val="ru-RU"/>
        </w:rPr>
        <w:t xml:space="preserve">-Султан (75,9) и Алматы (68,1), в то же время в других регионах данный показатель варьирует от 24,5 до 46,4. </w:t>
      </w:r>
    </w:p>
    <w:p w14:paraId="438E3ADB" w14:textId="77777777" w:rsidR="00C91AF9" w:rsidRDefault="00C91AF9" w:rsidP="000C1121">
      <w:pPr>
        <w:pBdr>
          <w:bottom w:val="single" w:sz="4" w:space="0"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Наименьшая обеспеченность врачами отмечается в </w:t>
      </w:r>
      <w:proofErr w:type="spellStart"/>
      <w:r w:rsidR="003D085B" w:rsidRPr="001E2C36">
        <w:rPr>
          <w:rFonts w:ascii="Times New Roman" w:hAnsi="Times New Roman" w:cs="Times New Roman"/>
          <w:sz w:val="28"/>
          <w:szCs w:val="28"/>
          <w:lang w:val="ru-RU"/>
        </w:rPr>
        <w:t>Алматинской</w:t>
      </w:r>
      <w:proofErr w:type="spellEnd"/>
      <w:r w:rsidR="003D085B" w:rsidRPr="001E2C36">
        <w:rPr>
          <w:rFonts w:ascii="Times New Roman" w:hAnsi="Times New Roman" w:cs="Times New Roman"/>
          <w:sz w:val="28"/>
          <w:szCs w:val="28"/>
          <w:lang w:val="ru-RU"/>
        </w:rPr>
        <w:t xml:space="preserve"> (24,5), </w:t>
      </w:r>
      <w:proofErr w:type="spellStart"/>
      <w:r w:rsidR="003D085B" w:rsidRPr="001E2C36">
        <w:rPr>
          <w:rFonts w:ascii="Times New Roman" w:hAnsi="Times New Roman" w:cs="Times New Roman"/>
          <w:sz w:val="28"/>
          <w:szCs w:val="28"/>
          <w:lang w:val="ru-RU"/>
        </w:rPr>
        <w:t>Акмолинской</w:t>
      </w:r>
      <w:proofErr w:type="spellEnd"/>
      <w:r w:rsidR="003D085B" w:rsidRPr="001E2C36">
        <w:rPr>
          <w:rFonts w:ascii="Times New Roman" w:hAnsi="Times New Roman" w:cs="Times New Roman"/>
          <w:sz w:val="28"/>
          <w:szCs w:val="28"/>
          <w:lang w:val="ru-RU"/>
        </w:rPr>
        <w:t xml:space="preserve"> (24,9), Туркестанской (27,9) и </w:t>
      </w:r>
      <w:proofErr w:type="spellStart"/>
      <w:r w:rsidR="003D085B" w:rsidRPr="001E2C36">
        <w:rPr>
          <w:rFonts w:ascii="Times New Roman" w:hAnsi="Times New Roman" w:cs="Times New Roman"/>
          <w:sz w:val="28"/>
          <w:szCs w:val="28"/>
          <w:lang w:val="ru-RU"/>
        </w:rPr>
        <w:t>Атырауской</w:t>
      </w:r>
      <w:proofErr w:type="spellEnd"/>
      <w:r w:rsidR="003D085B" w:rsidRPr="001E2C36">
        <w:rPr>
          <w:rFonts w:ascii="Times New Roman" w:hAnsi="Times New Roman" w:cs="Times New Roman"/>
          <w:sz w:val="28"/>
          <w:szCs w:val="28"/>
          <w:lang w:val="ru-RU"/>
        </w:rPr>
        <w:t xml:space="preserve"> (28,7) областях. </w:t>
      </w:r>
    </w:p>
    <w:p w14:paraId="2A6CB60F" w14:textId="77777777" w:rsidR="00C91AF9" w:rsidRDefault="00C91AF9" w:rsidP="000C1121">
      <w:pPr>
        <w:pBdr>
          <w:bottom w:val="single" w:sz="4" w:space="0"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Региональные диспропорции обусловлены различным уровнем развития медицинской инфраструктуры </w:t>
      </w:r>
      <w:r w:rsidR="003D085B" w:rsidRPr="001E2C36">
        <w:rPr>
          <w:rFonts w:ascii="Times New Roman" w:hAnsi="Times New Roman" w:cs="Times New Roman"/>
          <w:i/>
          <w:sz w:val="24"/>
          <w:szCs w:val="28"/>
          <w:lang w:val="ru-RU"/>
        </w:rPr>
        <w:t xml:space="preserve">(так, наибольшее количество </w:t>
      </w:r>
      <w:proofErr w:type="spellStart"/>
      <w:r w:rsidR="003D085B" w:rsidRPr="001E2C36">
        <w:rPr>
          <w:rFonts w:ascii="Times New Roman" w:hAnsi="Times New Roman" w:cs="Times New Roman"/>
          <w:i/>
          <w:sz w:val="24"/>
          <w:szCs w:val="28"/>
          <w:lang w:val="ru-RU"/>
        </w:rPr>
        <w:t>медорганизаций</w:t>
      </w:r>
      <w:proofErr w:type="spellEnd"/>
      <w:r w:rsidR="003D085B" w:rsidRPr="001E2C36">
        <w:rPr>
          <w:rFonts w:ascii="Times New Roman" w:hAnsi="Times New Roman" w:cs="Times New Roman"/>
          <w:i/>
          <w:sz w:val="24"/>
          <w:szCs w:val="28"/>
          <w:lang w:val="ru-RU"/>
        </w:rPr>
        <w:t xml:space="preserve"> сосредоточено в гг. </w:t>
      </w:r>
      <w:proofErr w:type="spellStart"/>
      <w:r w:rsidR="003D085B" w:rsidRPr="001E2C36">
        <w:rPr>
          <w:rFonts w:ascii="Times New Roman" w:hAnsi="Times New Roman" w:cs="Times New Roman"/>
          <w:i/>
          <w:sz w:val="24"/>
          <w:szCs w:val="28"/>
          <w:lang w:val="ru-RU"/>
        </w:rPr>
        <w:t>Нур</w:t>
      </w:r>
      <w:proofErr w:type="spellEnd"/>
      <w:r w:rsidR="003D085B" w:rsidRPr="001E2C36">
        <w:rPr>
          <w:rFonts w:ascii="Times New Roman" w:hAnsi="Times New Roman" w:cs="Times New Roman"/>
          <w:i/>
          <w:sz w:val="24"/>
          <w:szCs w:val="28"/>
          <w:lang w:val="ru-RU"/>
        </w:rPr>
        <w:t xml:space="preserve">-Султане и Алматы), </w:t>
      </w:r>
      <w:r w:rsidR="003D085B" w:rsidRPr="001E2C36">
        <w:rPr>
          <w:rFonts w:ascii="Times New Roman" w:hAnsi="Times New Roman" w:cs="Times New Roman"/>
          <w:sz w:val="28"/>
          <w:szCs w:val="28"/>
          <w:lang w:val="ru-RU"/>
        </w:rPr>
        <w:t xml:space="preserve">а также принимаемыми мерами по закреплению и снижению текучести кадров. </w:t>
      </w:r>
    </w:p>
    <w:p w14:paraId="628D7513" w14:textId="77777777" w:rsidR="00C91AF9" w:rsidRDefault="00C91AF9" w:rsidP="000C1121">
      <w:pPr>
        <w:pBdr>
          <w:bottom w:val="single" w:sz="4" w:space="0"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По уровню текучести врачей </w:t>
      </w:r>
      <w:r w:rsidR="003D085B" w:rsidRPr="001E2C36">
        <w:rPr>
          <w:rFonts w:ascii="Times New Roman" w:hAnsi="Times New Roman" w:cs="Times New Roman"/>
          <w:i/>
          <w:sz w:val="28"/>
          <w:szCs w:val="28"/>
          <w:lang w:val="ru-RU"/>
        </w:rPr>
        <w:t>(количество уволенных)</w:t>
      </w:r>
      <w:r w:rsidR="003D085B" w:rsidRPr="001E2C36">
        <w:rPr>
          <w:rFonts w:ascii="Times New Roman" w:hAnsi="Times New Roman" w:cs="Times New Roman"/>
          <w:sz w:val="28"/>
          <w:szCs w:val="28"/>
          <w:lang w:val="ru-RU"/>
        </w:rPr>
        <w:t xml:space="preserve"> лидирует </w:t>
      </w:r>
      <w:proofErr w:type="spellStart"/>
      <w:r w:rsidR="003D085B" w:rsidRPr="001E2C36">
        <w:rPr>
          <w:rFonts w:ascii="Times New Roman" w:hAnsi="Times New Roman" w:cs="Times New Roman"/>
          <w:sz w:val="28"/>
          <w:szCs w:val="28"/>
          <w:lang w:val="ru-RU"/>
        </w:rPr>
        <w:t>Жамбылская</w:t>
      </w:r>
      <w:proofErr w:type="spellEnd"/>
      <w:r w:rsidR="003D085B" w:rsidRPr="001E2C36">
        <w:rPr>
          <w:rFonts w:ascii="Times New Roman" w:hAnsi="Times New Roman" w:cs="Times New Roman"/>
          <w:sz w:val="28"/>
          <w:szCs w:val="28"/>
          <w:lang w:val="ru-RU"/>
        </w:rPr>
        <w:t xml:space="preserve"> область – 2597 чел., то есть 18% от всего уволенных врачей в стране. На втором месте – </w:t>
      </w:r>
      <w:proofErr w:type="spellStart"/>
      <w:r w:rsidR="003D085B" w:rsidRPr="001E2C36">
        <w:rPr>
          <w:rFonts w:ascii="Times New Roman" w:hAnsi="Times New Roman" w:cs="Times New Roman"/>
          <w:sz w:val="28"/>
          <w:szCs w:val="28"/>
          <w:lang w:val="ru-RU"/>
        </w:rPr>
        <w:t>г.Нур</w:t>
      </w:r>
      <w:proofErr w:type="spellEnd"/>
      <w:r w:rsidR="003D085B" w:rsidRPr="001E2C36">
        <w:rPr>
          <w:rFonts w:ascii="Times New Roman" w:hAnsi="Times New Roman" w:cs="Times New Roman"/>
          <w:sz w:val="28"/>
          <w:szCs w:val="28"/>
          <w:lang w:val="ru-RU"/>
        </w:rPr>
        <w:t>-Султан</w:t>
      </w:r>
      <w:r w:rsidR="000C3EB7" w:rsidRPr="001E2C36">
        <w:rPr>
          <w:rFonts w:ascii="Times New Roman" w:hAnsi="Times New Roman" w:cs="Times New Roman"/>
          <w:sz w:val="28"/>
          <w:szCs w:val="28"/>
          <w:lang w:val="ru-RU"/>
        </w:rPr>
        <w:t xml:space="preserve">   - </w:t>
      </w:r>
      <w:r w:rsidR="003D085B" w:rsidRPr="001E2C36">
        <w:rPr>
          <w:rFonts w:ascii="Times New Roman" w:hAnsi="Times New Roman" w:cs="Times New Roman"/>
          <w:sz w:val="28"/>
          <w:szCs w:val="28"/>
          <w:lang w:val="ru-RU"/>
        </w:rPr>
        <w:t xml:space="preserve"> 1793 уволенных. </w:t>
      </w:r>
    </w:p>
    <w:p w14:paraId="68C4B5B4" w14:textId="77777777" w:rsidR="00C91AF9" w:rsidRDefault="00C91AF9" w:rsidP="000C1121">
      <w:pPr>
        <w:pBdr>
          <w:bottom w:val="single" w:sz="4" w:space="0" w:color="FFFFFF"/>
        </w:pBdr>
        <w:tabs>
          <w:tab w:val="left" w:pos="709"/>
        </w:tabs>
        <w:spacing w:after="0" w:line="240" w:lineRule="auto"/>
        <w:jc w:val="both"/>
        <w:rPr>
          <w:rFonts w:ascii="Times New Roman" w:hAnsi="Times New Roman" w:cs="Times New Roman"/>
          <w:i/>
          <w:sz w:val="24"/>
          <w:szCs w:val="28"/>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Помимо этого, имеется существенный кадровый дисбаланс в разрезе город-село </w:t>
      </w:r>
      <w:r w:rsidR="003D085B" w:rsidRPr="001E2C36">
        <w:rPr>
          <w:rFonts w:ascii="Times New Roman" w:hAnsi="Times New Roman" w:cs="Times New Roman"/>
          <w:i/>
          <w:sz w:val="24"/>
          <w:szCs w:val="28"/>
          <w:lang w:val="ru-RU"/>
        </w:rPr>
        <w:t>(обеспеченность врачами на 10 тыс. населения в городской местности – 56, в сельской – 16,6).</w:t>
      </w:r>
    </w:p>
    <w:p w14:paraId="19752FDA" w14:textId="77777777" w:rsidR="00C91AF9" w:rsidRDefault="00C91AF9" w:rsidP="000C1121">
      <w:pPr>
        <w:pBdr>
          <w:bottom w:val="single" w:sz="4" w:space="0"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i/>
          <w:sz w:val="24"/>
          <w:szCs w:val="28"/>
          <w:lang w:val="ru-RU"/>
        </w:rPr>
        <w:t xml:space="preserve">            </w:t>
      </w:r>
      <w:r w:rsidR="003D085B" w:rsidRPr="001E2C36">
        <w:rPr>
          <w:rFonts w:ascii="Times New Roman" w:hAnsi="Times New Roman" w:cs="Times New Roman"/>
          <w:sz w:val="28"/>
          <w:szCs w:val="28"/>
          <w:lang w:val="ru-RU"/>
        </w:rPr>
        <w:t xml:space="preserve">Одним из главных факторов, обуславливающих дефицит, является отток квалифицированных медицинских специалистов вследствие профессиональной неудовлетворенности, низкой заработной платой, тяжелых условий труда, растущей ответственности, а также отсутствия перспектив карьерного роста. </w:t>
      </w:r>
    </w:p>
    <w:p w14:paraId="7B762F8D" w14:textId="77777777" w:rsidR="00C91AF9" w:rsidRDefault="00C91AF9" w:rsidP="000C1121">
      <w:pPr>
        <w:pBdr>
          <w:bottom w:val="single" w:sz="4" w:space="0"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ab/>
      </w:r>
      <w:r w:rsidR="003D085B" w:rsidRPr="001E2C36">
        <w:rPr>
          <w:rFonts w:ascii="Times New Roman" w:hAnsi="Times New Roman" w:cs="Times New Roman"/>
          <w:sz w:val="28"/>
          <w:szCs w:val="28"/>
          <w:lang w:val="ru-RU"/>
        </w:rPr>
        <w:t xml:space="preserve">Данную ситуацию усугубляет низкое соотношение врачей и СМР в Казахстане, что свидетельствует о росте рабочей нагрузки на врачей. </w:t>
      </w:r>
    </w:p>
    <w:p w14:paraId="16F1B067" w14:textId="77777777" w:rsidR="00C91AF9" w:rsidRDefault="00C91AF9" w:rsidP="00C91AF9">
      <w:pPr>
        <w:pBdr>
          <w:bottom w:val="single" w:sz="4" w:space="1" w:color="FFFFFF"/>
        </w:pBdr>
        <w:tabs>
          <w:tab w:val="left" w:pos="709"/>
        </w:tabs>
        <w:spacing w:after="0" w:line="240" w:lineRule="auto"/>
        <w:jc w:val="both"/>
        <w:rPr>
          <w:rFonts w:ascii="Times New Roman" w:hAnsi="Times New Roman" w:cs="Times New Roman"/>
          <w:i/>
          <w:sz w:val="24"/>
          <w:szCs w:val="28"/>
          <w:lang w:val="ru-RU"/>
        </w:rPr>
      </w:pPr>
      <w:r>
        <w:rPr>
          <w:rFonts w:ascii="Times New Roman" w:hAnsi="Times New Roman" w:cs="Times New Roman"/>
          <w:sz w:val="28"/>
          <w:szCs w:val="28"/>
          <w:lang w:val="ru-RU"/>
        </w:rPr>
        <w:tab/>
      </w:r>
      <w:proofErr w:type="spellStart"/>
      <w:r w:rsidR="003D085B" w:rsidRPr="001E2C36">
        <w:rPr>
          <w:rFonts w:ascii="Times New Roman" w:hAnsi="Times New Roman" w:cs="Times New Roman"/>
          <w:i/>
          <w:sz w:val="24"/>
          <w:szCs w:val="28"/>
          <w:u w:val="single"/>
          <w:lang w:val="ru-RU"/>
        </w:rPr>
        <w:t>Справочно</w:t>
      </w:r>
      <w:proofErr w:type="spellEnd"/>
      <w:r w:rsidR="003D085B" w:rsidRPr="001E2C36">
        <w:rPr>
          <w:rFonts w:ascii="Times New Roman" w:hAnsi="Times New Roman" w:cs="Times New Roman"/>
          <w:i/>
          <w:sz w:val="24"/>
          <w:szCs w:val="28"/>
          <w:lang w:val="ru-RU"/>
        </w:rPr>
        <w:t>: в Казахстане уровень соотношения врачей и СМР составляет 1: 2,4. Рекомендуемый ВОЗ уровень показателя – 1:4, в Японии и Германии – 1:4,6; Норвегии – 1:1,39; Россия – 1:2,9.</w:t>
      </w:r>
    </w:p>
    <w:p w14:paraId="1DCCEDE4" w14:textId="77777777" w:rsidR="00C91AF9" w:rsidRDefault="00C91AF9" w:rsidP="00C91AF9">
      <w:pPr>
        <w:pBdr>
          <w:bottom w:val="single" w:sz="4" w:space="1"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i/>
          <w:sz w:val="24"/>
          <w:szCs w:val="28"/>
          <w:lang w:val="ru-RU"/>
        </w:rPr>
        <w:tab/>
      </w:r>
      <w:r w:rsidR="003D085B" w:rsidRPr="001E2C36">
        <w:rPr>
          <w:rFonts w:ascii="Times New Roman" w:hAnsi="Times New Roman" w:cs="Times New Roman"/>
          <w:sz w:val="28"/>
          <w:szCs w:val="28"/>
          <w:lang w:val="ru-RU"/>
        </w:rPr>
        <w:t xml:space="preserve">Наблюдаемый кадровый дефицит связан также с функциональным дисбалансом в деятельности медицинских работников вследствие недостаточной профессиональной квалификации СМР. Так, отмечается рост нагрузки на врачей, выполняющих обязанности, которые должны быть закреплены за СМР. В связи с чем, одной из действенных мер, предпринимаемых Министерством в рамках снижения нагрузки на врачей, является внедрение программ прикладного </w:t>
      </w:r>
      <w:proofErr w:type="spellStart"/>
      <w:r w:rsidR="003D085B" w:rsidRPr="001E2C36">
        <w:rPr>
          <w:rFonts w:ascii="Times New Roman" w:hAnsi="Times New Roman" w:cs="Times New Roman"/>
          <w:sz w:val="28"/>
          <w:szCs w:val="28"/>
          <w:lang w:val="ru-RU"/>
        </w:rPr>
        <w:t>бакалавриата</w:t>
      </w:r>
      <w:proofErr w:type="spellEnd"/>
      <w:r w:rsidR="003D085B" w:rsidRPr="001E2C36">
        <w:rPr>
          <w:rFonts w:ascii="Times New Roman" w:hAnsi="Times New Roman" w:cs="Times New Roman"/>
          <w:sz w:val="28"/>
          <w:szCs w:val="28"/>
          <w:lang w:val="ru-RU"/>
        </w:rPr>
        <w:t xml:space="preserve"> для подготовки практико-ориентированных специалистов сестринского дела с расширением профессиональных навыков в рамках делегирования ряда врачебных полномочий.</w:t>
      </w:r>
    </w:p>
    <w:p w14:paraId="6B13A981" w14:textId="77777777" w:rsidR="00C91AF9" w:rsidRDefault="00C91AF9" w:rsidP="00C91AF9">
      <w:pPr>
        <w:pBdr>
          <w:bottom w:val="single" w:sz="4" w:space="1"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Так, медицинская сестра </w:t>
      </w:r>
      <w:proofErr w:type="spellStart"/>
      <w:r w:rsidR="003D085B" w:rsidRPr="001E2C36">
        <w:rPr>
          <w:rFonts w:ascii="Times New Roman" w:hAnsi="Times New Roman" w:cs="Times New Roman"/>
          <w:sz w:val="28"/>
          <w:szCs w:val="28"/>
          <w:lang w:val="ru-RU"/>
        </w:rPr>
        <w:t>расширеннои</w:t>
      </w:r>
      <w:proofErr w:type="spellEnd"/>
      <w:r w:rsidR="003D085B" w:rsidRPr="001E2C36">
        <w:rPr>
          <w:rFonts w:ascii="Times New Roman" w:hAnsi="Times New Roman" w:cs="Times New Roman"/>
          <w:sz w:val="28"/>
          <w:szCs w:val="28"/>
          <w:lang w:val="ru-RU"/>
        </w:rPr>
        <w:t xml:space="preserve">̆ практики будет осуществлять </w:t>
      </w:r>
      <w:proofErr w:type="spellStart"/>
      <w:r w:rsidR="003D085B" w:rsidRPr="001E2C36">
        <w:rPr>
          <w:rFonts w:ascii="Times New Roman" w:hAnsi="Times New Roman" w:cs="Times New Roman"/>
          <w:sz w:val="28"/>
          <w:szCs w:val="28"/>
          <w:lang w:val="ru-RU"/>
        </w:rPr>
        <w:t>индивидуальныи</w:t>
      </w:r>
      <w:proofErr w:type="spellEnd"/>
      <w:r w:rsidR="003D085B" w:rsidRPr="001E2C36">
        <w:rPr>
          <w:rFonts w:ascii="Times New Roman" w:hAnsi="Times New Roman" w:cs="Times New Roman"/>
          <w:sz w:val="28"/>
          <w:szCs w:val="28"/>
          <w:lang w:val="ru-RU"/>
        </w:rPr>
        <w:t>̆ прием, динамическое наблюдение, консультирование, обучение и патронаж в рамках программы управления заболеваниями и универсально-</w:t>
      </w:r>
      <w:proofErr w:type="spellStart"/>
      <w:r w:rsidR="003D085B" w:rsidRPr="001E2C36">
        <w:rPr>
          <w:rFonts w:ascii="Times New Roman" w:hAnsi="Times New Roman" w:cs="Times New Roman"/>
          <w:sz w:val="28"/>
          <w:szCs w:val="28"/>
          <w:lang w:val="ru-RU"/>
        </w:rPr>
        <w:t>прогрессивнои</w:t>
      </w:r>
      <w:proofErr w:type="spellEnd"/>
      <w:r w:rsidR="003D085B" w:rsidRPr="001E2C36">
        <w:rPr>
          <w:rFonts w:ascii="Times New Roman" w:hAnsi="Times New Roman" w:cs="Times New Roman"/>
          <w:sz w:val="28"/>
          <w:szCs w:val="28"/>
          <w:lang w:val="ru-RU"/>
        </w:rPr>
        <w:t xml:space="preserve">̆ модели </w:t>
      </w:r>
      <w:proofErr w:type="spellStart"/>
      <w:r w:rsidR="003D085B" w:rsidRPr="001E2C36">
        <w:rPr>
          <w:rFonts w:ascii="Times New Roman" w:hAnsi="Times New Roman" w:cs="Times New Roman"/>
          <w:sz w:val="28"/>
          <w:szCs w:val="28"/>
          <w:lang w:val="ru-RU"/>
        </w:rPr>
        <w:t>патронажнои</w:t>
      </w:r>
      <w:proofErr w:type="spellEnd"/>
      <w:r w:rsidR="003D085B" w:rsidRPr="001E2C36">
        <w:rPr>
          <w:rFonts w:ascii="Times New Roman" w:hAnsi="Times New Roman" w:cs="Times New Roman"/>
          <w:sz w:val="28"/>
          <w:szCs w:val="28"/>
          <w:lang w:val="ru-RU"/>
        </w:rPr>
        <w:t xml:space="preserve">̆ службы, деятельность по укреплению здоровья и профилактике заболеваний, </w:t>
      </w:r>
      <w:proofErr w:type="spellStart"/>
      <w:r w:rsidR="003D085B" w:rsidRPr="001E2C36">
        <w:rPr>
          <w:rFonts w:ascii="Times New Roman" w:hAnsi="Times New Roman" w:cs="Times New Roman"/>
          <w:sz w:val="28"/>
          <w:szCs w:val="28"/>
          <w:lang w:val="ru-RU"/>
        </w:rPr>
        <w:t>скрининги</w:t>
      </w:r>
      <w:proofErr w:type="spellEnd"/>
      <w:r w:rsidR="003D085B" w:rsidRPr="001E2C36">
        <w:rPr>
          <w:rFonts w:ascii="Times New Roman" w:hAnsi="Times New Roman" w:cs="Times New Roman"/>
          <w:sz w:val="28"/>
          <w:szCs w:val="28"/>
          <w:lang w:val="ru-RU"/>
        </w:rPr>
        <w:t>, вакцинации и ряд диагностических и лечебных манипуляций в рамках компетенции.</w:t>
      </w:r>
    </w:p>
    <w:p w14:paraId="121F65C6" w14:textId="77777777" w:rsidR="00C91AF9" w:rsidRDefault="00C91AF9" w:rsidP="00C91AF9">
      <w:pPr>
        <w:pBdr>
          <w:bottom w:val="single" w:sz="4" w:space="1"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На сегодня подготовку прикладных бакалавров по сестринскому делу осуществляют 37 Высших медицинских колледжей по типовым учебным программам прикладного </w:t>
      </w:r>
      <w:proofErr w:type="spellStart"/>
      <w:r w:rsidR="003D085B" w:rsidRPr="001E2C36">
        <w:rPr>
          <w:rFonts w:ascii="Times New Roman" w:hAnsi="Times New Roman" w:cs="Times New Roman"/>
          <w:sz w:val="28"/>
          <w:szCs w:val="28"/>
          <w:lang w:val="ru-RU"/>
        </w:rPr>
        <w:t>бакалавриата</w:t>
      </w:r>
      <w:proofErr w:type="spellEnd"/>
      <w:r w:rsidR="003D085B" w:rsidRPr="001E2C36">
        <w:rPr>
          <w:rFonts w:ascii="Times New Roman" w:hAnsi="Times New Roman" w:cs="Times New Roman"/>
          <w:sz w:val="28"/>
          <w:szCs w:val="28"/>
          <w:lang w:val="ru-RU"/>
        </w:rPr>
        <w:t xml:space="preserve"> по специальности «Сестринское дело» со сроком обучения 3 года 6 мес. (полная) и 1 год 6 мес. (ускоренная). </w:t>
      </w:r>
    </w:p>
    <w:p w14:paraId="5DA6BAFE" w14:textId="77777777" w:rsidR="00C91AF9" w:rsidRDefault="00C91AF9" w:rsidP="00C91AF9">
      <w:pPr>
        <w:pBdr>
          <w:bottom w:val="single" w:sz="4" w:space="1"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Общий выпуск медицинских сестер расширенной практики и количество трудоустроенных в 2020 году составил </w:t>
      </w:r>
      <w:r w:rsidR="003D085B" w:rsidRPr="001E2C36">
        <w:rPr>
          <w:rFonts w:ascii="Times New Roman" w:hAnsi="Times New Roman" w:cs="Times New Roman"/>
          <w:b/>
          <w:sz w:val="28"/>
          <w:szCs w:val="28"/>
          <w:lang w:val="ru-RU"/>
        </w:rPr>
        <w:t>1 002 чел.</w:t>
      </w:r>
      <w:r w:rsidR="003D085B" w:rsidRPr="001E2C36">
        <w:rPr>
          <w:rFonts w:ascii="Times New Roman" w:hAnsi="Times New Roman" w:cs="Times New Roman"/>
          <w:sz w:val="28"/>
          <w:szCs w:val="28"/>
          <w:lang w:val="ru-RU"/>
        </w:rPr>
        <w:t xml:space="preserve"> </w:t>
      </w:r>
    </w:p>
    <w:p w14:paraId="3405D5F0" w14:textId="77777777" w:rsidR="00C91AF9" w:rsidRDefault="00C91AF9" w:rsidP="00C91AF9">
      <w:pPr>
        <w:pBdr>
          <w:bottom w:val="single" w:sz="4" w:space="1"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28"/>
          <w:lang w:val="kk-KZ"/>
        </w:rPr>
        <w:t>У медицинских сестер расширенной практики ПМСП предусморено увеличение заработной платы на 25</w:t>
      </w:r>
      <w:r w:rsidR="003D085B" w:rsidRPr="001E2C36">
        <w:rPr>
          <w:rFonts w:ascii="Times New Roman" w:hAnsi="Times New Roman" w:cs="Times New Roman"/>
          <w:sz w:val="28"/>
          <w:szCs w:val="28"/>
          <w:lang w:val="ru-RU"/>
        </w:rPr>
        <w:t xml:space="preserve">%, что в свою очередь увеличило количество поступления медицинских сестер общей практики (за счет собственных средств) на специальность «Сестринское дело» с квалификацией прикладной </w:t>
      </w:r>
      <w:proofErr w:type="spellStart"/>
      <w:r w:rsidR="003D085B" w:rsidRPr="001E2C36">
        <w:rPr>
          <w:rFonts w:ascii="Times New Roman" w:hAnsi="Times New Roman" w:cs="Times New Roman"/>
          <w:sz w:val="28"/>
          <w:szCs w:val="28"/>
          <w:lang w:val="ru-RU"/>
        </w:rPr>
        <w:t>бакалавриат</w:t>
      </w:r>
      <w:proofErr w:type="spellEnd"/>
      <w:r w:rsidR="003D085B" w:rsidRPr="001E2C36">
        <w:rPr>
          <w:rFonts w:ascii="Times New Roman" w:hAnsi="Times New Roman" w:cs="Times New Roman"/>
          <w:sz w:val="28"/>
          <w:szCs w:val="28"/>
          <w:lang w:val="ru-RU"/>
        </w:rPr>
        <w:t xml:space="preserve"> со сроком обучения 1 год 6 месяцев.</w:t>
      </w:r>
    </w:p>
    <w:p w14:paraId="428E0942" w14:textId="77777777" w:rsidR="00C91AF9" w:rsidRDefault="00C91AF9" w:rsidP="00C91AF9">
      <w:pPr>
        <w:pBdr>
          <w:bottom w:val="single" w:sz="4" w:space="1"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За отчетный период проведена оценка медицинских колледжей с целью реорганизации в Высшие </w:t>
      </w:r>
      <w:r w:rsidR="003D085B" w:rsidRPr="001E2C36">
        <w:rPr>
          <w:rFonts w:ascii="Times New Roman" w:hAnsi="Times New Roman" w:cs="Times New Roman"/>
          <w:sz w:val="28"/>
          <w:szCs w:val="28"/>
          <w:lang w:val="kk-KZ"/>
        </w:rPr>
        <w:t xml:space="preserve">медицинские </w:t>
      </w:r>
      <w:r w:rsidR="003D085B" w:rsidRPr="001E2C36">
        <w:rPr>
          <w:rFonts w:ascii="Times New Roman" w:hAnsi="Times New Roman" w:cs="Times New Roman"/>
          <w:sz w:val="28"/>
          <w:szCs w:val="28"/>
          <w:lang w:val="ru-RU"/>
        </w:rPr>
        <w:t xml:space="preserve">колледжи </w:t>
      </w:r>
      <w:r w:rsidR="003D085B" w:rsidRPr="001E2C36">
        <w:rPr>
          <w:rFonts w:ascii="Times New Roman" w:hAnsi="Times New Roman" w:cs="Times New Roman"/>
          <w:i/>
          <w:sz w:val="28"/>
          <w:szCs w:val="28"/>
          <w:lang w:val="ru-RU"/>
        </w:rPr>
        <w:t>(</w:t>
      </w:r>
      <w:r w:rsidR="003D085B" w:rsidRPr="001E2C36">
        <w:rPr>
          <w:rFonts w:ascii="Times New Roman" w:hAnsi="Times New Roman" w:cs="Times New Roman"/>
          <w:i/>
          <w:sz w:val="28"/>
          <w:szCs w:val="28"/>
          <w:lang w:val="kk-KZ"/>
        </w:rPr>
        <w:t xml:space="preserve">далее - ВМК) </w:t>
      </w:r>
      <w:r w:rsidR="003D085B" w:rsidRPr="001E2C36">
        <w:rPr>
          <w:rFonts w:ascii="Times New Roman" w:hAnsi="Times New Roman" w:cs="Times New Roman"/>
          <w:sz w:val="28"/>
          <w:szCs w:val="28"/>
          <w:lang w:val="ru-RU"/>
        </w:rPr>
        <w:t xml:space="preserve">для внедрения программ прикладного </w:t>
      </w:r>
      <w:proofErr w:type="spellStart"/>
      <w:r w:rsidR="003D085B" w:rsidRPr="001E2C36">
        <w:rPr>
          <w:rFonts w:ascii="Times New Roman" w:hAnsi="Times New Roman" w:cs="Times New Roman"/>
          <w:sz w:val="28"/>
          <w:szCs w:val="28"/>
          <w:lang w:val="ru-RU"/>
        </w:rPr>
        <w:t>бакалавриата</w:t>
      </w:r>
      <w:proofErr w:type="spellEnd"/>
      <w:r w:rsidR="003D085B" w:rsidRPr="001E2C36">
        <w:rPr>
          <w:rFonts w:ascii="Times New Roman" w:hAnsi="Times New Roman" w:cs="Times New Roman"/>
          <w:sz w:val="28"/>
          <w:szCs w:val="28"/>
          <w:lang w:val="ru-RU"/>
        </w:rPr>
        <w:t xml:space="preserve">, 7 медицинских колледжей подтвердили их готовность к реализации подготовки прикладных бакалавров по действующему ГОСО </w:t>
      </w:r>
      <w:proofErr w:type="spellStart"/>
      <w:r w:rsidR="003D085B" w:rsidRPr="001E2C36">
        <w:rPr>
          <w:rFonts w:ascii="Times New Roman" w:hAnsi="Times New Roman" w:cs="Times New Roman"/>
          <w:sz w:val="28"/>
          <w:szCs w:val="28"/>
          <w:lang w:val="ru-RU"/>
        </w:rPr>
        <w:t>послесреднего</w:t>
      </w:r>
      <w:proofErr w:type="spellEnd"/>
      <w:r w:rsidR="003D085B" w:rsidRPr="001E2C36">
        <w:rPr>
          <w:rFonts w:ascii="Times New Roman" w:hAnsi="Times New Roman" w:cs="Times New Roman"/>
          <w:sz w:val="28"/>
          <w:szCs w:val="28"/>
          <w:lang w:val="ru-RU"/>
        </w:rPr>
        <w:t xml:space="preserve"> образования по специальности «Сестринское дело.</w:t>
      </w:r>
    </w:p>
    <w:p w14:paraId="5E7287F3" w14:textId="77777777" w:rsidR="00C91AF9" w:rsidRDefault="00C91AF9" w:rsidP="00C91AF9">
      <w:pPr>
        <w:pBdr>
          <w:bottom w:val="single" w:sz="4" w:space="1"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28"/>
          <w:lang w:val="kk-KZ"/>
        </w:rPr>
        <w:t>В рамках «</w:t>
      </w:r>
      <w:proofErr w:type="spellStart"/>
      <w:r w:rsidR="003D085B" w:rsidRPr="001E2C36">
        <w:rPr>
          <w:rFonts w:ascii="Times New Roman" w:hAnsi="Times New Roman" w:cs="Times New Roman"/>
          <w:sz w:val="28"/>
          <w:szCs w:val="28"/>
          <w:lang w:val="ru-RU"/>
        </w:rPr>
        <w:t>Развити</w:t>
      </w:r>
      <w:proofErr w:type="spellEnd"/>
      <w:r w:rsidR="003D085B" w:rsidRPr="001E2C36">
        <w:rPr>
          <w:rFonts w:ascii="Times New Roman" w:hAnsi="Times New Roman" w:cs="Times New Roman"/>
          <w:sz w:val="28"/>
          <w:szCs w:val="28"/>
          <w:lang w:val="kk-KZ"/>
        </w:rPr>
        <w:t>я</w:t>
      </w:r>
      <w:r w:rsidR="003D085B" w:rsidRPr="001E2C36">
        <w:rPr>
          <w:rFonts w:ascii="Times New Roman" w:hAnsi="Times New Roman" w:cs="Times New Roman"/>
          <w:sz w:val="28"/>
          <w:szCs w:val="28"/>
          <w:lang w:val="ru-RU"/>
        </w:rPr>
        <w:t xml:space="preserve"> института наставничества на клинических базах по подготовке специалистов сестринского дела</w:t>
      </w:r>
      <w:r w:rsidR="003D085B" w:rsidRPr="001E2C36">
        <w:rPr>
          <w:rFonts w:ascii="Times New Roman" w:hAnsi="Times New Roman" w:cs="Times New Roman"/>
          <w:sz w:val="28"/>
          <w:szCs w:val="28"/>
          <w:lang w:val="kk-KZ"/>
        </w:rPr>
        <w:t>»</w:t>
      </w:r>
      <w:r w:rsidR="003D085B" w:rsidRPr="001E2C36">
        <w:rPr>
          <w:rFonts w:ascii="Times New Roman" w:hAnsi="Times New Roman" w:cs="Times New Roman"/>
          <w:sz w:val="28"/>
          <w:szCs w:val="28"/>
          <w:lang w:val="ru-RU"/>
        </w:rPr>
        <w:t xml:space="preserve"> подготовлено в качестве наставников в </w:t>
      </w:r>
      <w:r w:rsidR="003D085B" w:rsidRPr="001E2C36">
        <w:rPr>
          <w:rFonts w:ascii="Times New Roman" w:hAnsi="Times New Roman" w:cs="Times New Roman"/>
          <w:sz w:val="28"/>
          <w:szCs w:val="28"/>
          <w:lang w:val="kk-KZ"/>
        </w:rPr>
        <w:t xml:space="preserve">медицинских колледжах </w:t>
      </w:r>
      <w:r w:rsidR="003D085B" w:rsidRPr="001E2C36">
        <w:rPr>
          <w:rFonts w:ascii="Times New Roman" w:hAnsi="Times New Roman" w:cs="Times New Roman"/>
          <w:sz w:val="28"/>
          <w:szCs w:val="28"/>
          <w:lang w:val="ru-RU"/>
        </w:rPr>
        <w:t>и ВМК 1414 и 83 специалиста в медицинских ВУЗах.</w:t>
      </w:r>
    </w:p>
    <w:p w14:paraId="39E23AFC" w14:textId="77777777" w:rsidR="00C91AF9" w:rsidRDefault="00C91AF9" w:rsidP="00C91AF9">
      <w:pPr>
        <w:pBdr>
          <w:bottom w:val="single" w:sz="4" w:space="1"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Создана и функционирует единая информационная платформа (</w:t>
      </w:r>
      <w:r w:rsidR="003D085B" w:rsidRPr="001E2C36">
        <w:rPr>
          <w:rFonts w:ascii="Times New Roman" w:hAnsi="Times New Roman" w:cs="Times New Roman"/>
          <w:sz w:val="28"/>
          <w:szCs w:val="28"/>
        </w:rPr>
        <w:t>www</w:t>
      </w:r>
      <w:r w:rsidR="003D085B" w:rsidRPr="001E2C36">
        <w:rPr>
          <w:rFonts w:ascii="Times New Roman" w:hAnsi="Times New Roman" w:cs="Times New Roman"/>
          <w:sz w:val="28"/>
          <w:szCs w:val="28"/>
          <w:lang w:val="ru-RU"/>
        </w:rPr>
        <w:t>.</w:t>
      </w:r>
      <w:proofErr w:type="spellStart"/>
      <w:r w:rsidR="003D085B" w:rsidRPr="001E2C36">
        <w:rPr>
          <w:rFonts w:ascii="Times New Roman" w:hAnsi="Times New Roman" w:cs="Times New Roman"/>
          <w:sz w:val="28"/>
          <w:szCs w:val="28"/>
        </w:rPr>
        <w:t>nursekz</w:t>
      </w:r>
      <w:proofErr w:type="spellEnd"/>
      <w:r w:rsidR="003D085B" w:rsidRPr="001E2C36">
        <w:rPr>
          <w:rFonts w:ascii="Times New Roman" w:hAnsi="Times New Roman" w:cs="Times New Roman"/>
          <w:sz w:val="28"/>
          <w:szCs w:val="28"/>
          <w:lang w:val="ru-RU"/>
        </w:rPr>
        <w:t>.</w:t>
      </w:r>
      <w:r w:rsidR="003D085B" w:rsidRPr="001E2C36">
        <w:rPr>
          <w:rFonts w:ascii="Times New Roman" w:hAnsi="Times New Roman" w:cs="Times New Roman"/>
          <w:sz w:val="28"/>
          <w:szCs w:val="28"/>
        </w:rPr>
        <w:t>com</w:t>
      </w:r>
      <w:r w:rsidR="003D085B" w:rsidRPr="001E2C36">
        <w:rPr>
          <w:rFonts w:ascii="Times New Roman" w:hAnsi="Times New Roman" w:cs="Times New Roman"/>
          <w:sz w:val="28"/>
          <w:szCs w:val="28"/>
          <w:lang w:val="ru-RU"/>
        </w:rPr>
        <w:t>), все разработанные образовательные материалы в области сестринского дела аккумулированы на единой платформе (</w:t>
      </w:r>
      <w:r w:rsidR="003D085B" w:rsidRPr="001E2C36">
        <w:rPr>
          <w:rFonts w:ascii="Times New Roman" w:hAnsi="Times New Roman" w:cs="Times New Roman"/>
          <w:sz w:val="28"/>
          <w:szCs w:val="28"/>
        </w:rPr>
        <w:t>www</w:t>
      </w:r>
      <w:r w:rsidR="003D085B" w:rsidRPr="001E2C36">
        <w:rPr>
          <w:rFonts w:ascii="Times New Roman" w:hAnsi="Times New Roman" w:cs="Times New Roman"/>
          <w:sz w:val="28"/>
          <w:szCs w:val="28"/>
          <w:lang w:val="ru-RU"/>
        </w:rPr>
        <w:t>.</w:t>
      </w:r>
      <w:proofErr w:type="spellStart"/>
      <w:r w:rsidR="003D085B" w:rsidRPr="001E2C36">
        <w:rPr>
          <w:rFonts w:ascii="Times New Roman" w:hAnsi="Times New Roman" w:cs="Times New Roman"/>
          <w:sz w:val="28"/>
          <w:szCs w:val="28"/>
        </w:rPr>
        <w:t>nursekz</w:t>
      </w:r>
      <w:proofErr w:type="spellEnd"/>
      <w:r w:rsidR="003D085B" w:rsidRPr="001E2C36">
        <w:rPr>
          <w:rFonts w:ascii="Times New Roman" w:hAnsi="Times New Roman" w:cs="Times New Roman"/>
          <w:sz w:val="28"/>
          <w:szCs w:val="28"/>
          <w:lang w:val="ru-RU"/>
        </w:rPr>
        <w:t>.</w:t>
      </w:r>
      <w:r w:rsidR="003D085B" w:rsidRPr="001E2C36">
        <w:rPr>
          <w:rFonts w:ascii="Times New Roman" w:hAnsi="Times New Roman" w:cs="Times New Roman"/>
          <w:sz w:val="28"/>
          <w:szCs w:val="28"/>
        </w:rPr>
        <w:t>com</w:t>
      </w:r>
      <w:r w:rsidR="003D085B" w:rsidRPr="001E2C36">
        <w:rPr>
          <w:rFonts w:ascii="Times New Roman" w:hAnsi="Times New Roman" w:cs="Times New Roman"/>
          <w:sz w:val="28"/>
          <w:szCs w:val="28"/>
          <w:lang w:val="ru-RU"/>
        </w:rPr>
        <w:t xml:space="preserve">), </w:t>
      </w:r>
      <w:r w:rsidR="003D085B" w:rsidRPr="001E2C36">
        <w:rPr>
          <w:rFonts w:ascii="Times New Roman" w:hAnsi="Times New Roman" w:cs="Times New Roman"/>
          <w:sz w:val="28"/>
          <w:szCs w:val="28"/>
          <w:lang w:val="ru-RU"/>
        </w:rPr>
        <w:lastRenderedPageBreak/>
        <w:t>которая находится в открытом доступе, предоставляется на бесплатной основе и используется всеми заинтересованными сторонами. Приобретены исследовательские навыки в проведении качественных исследований в сестринском деле, в том числе многоцентровых, освоены ИКТ навыки такие как: методы проведения онлайн-</w:t>
      </w:r>
      <w:proofErr w:type="spellStart"/>
      <w:r w:rsidR="003D085B" w:rsidRPr="001E2C36">
        <w:rPr>
          <w:rFonts w:ascii="Times New Roman" w:hAnsi="Times New Roman" w:cs="Times New Roman"/>
          <w:sz w:val="28"/>
          <w:szCs w:val="28"/>
          <w:lang w:val="ru-RU"/>
        </w:rPr>
        <w:t>вебинаров</w:t>
      </w:r>
      <w:proofErr w:type="spellEnd"/>
      <w:r w:rsidR="003D085B" w:rsidRPr="001E2C36">
        <w:rPr>
          <w:rFonts w:ascii="Times New Roman" w:hAnsi="Times New Roman" w:cs="Times New Roman"/>
          <w:sz w:val="28"/>
          <w:szCs w:val="28"/>
          <w:lang w:val="ru-RU"/>
        </w:rPr>
        <w:t xml:space="preserve"> для больших аудиторий, приобретены навыки работы с платформами </w:t>
      </w:r>
      <w:r w:rsidR="003D085B" w:rsidRPr="001E2C36">
        <w:rPr>
          <w:rFonts w:ascii="Times New Roman" w:hAnsi="Times New Roman" w:cs="Times New Roman"/>
          <w:sz w:val="28"/>
          <w:szCs w:val="28"/>
        </w:rPr>
        <w:t>Zoom</w:t>
      </w:r>
      <w:r w:rsidR="003D085B" w:rsidRPr="001E2C36">
        <w:rPr>
          <w:rFonts w:ascii="Times New Roman" w:hAnsi="Times New Roman" w:cs="Times New Roman"/>
          <w:sz w:val="28"/>
          <w:szCs w:val="28"/>
          <w:lang w:val="ru-RU"/>
        </w:rPr>
        <w:t xml:space="preserve">, </w:t>
      </w:r>
      <w:proofErr w:type="spellStart"/>
      <w:r w:rsidR="003D085B" w:rsidRPr="001E2C36">
        <w:rPr>
          <w:rFonts w:ascii="Times New Roman" w:hAnsi="Times New Roman" w:cs="Times New Roman"/>
          <w:sz w:val="28"/>
          <w:szCs w:val="28"/>
        </w:rPr>
        <w:t>CiscoWebex</w:t>
      </w:r>
      <w:proofErr w:type="spellEnd"/>
      <w:r w:rsidR="003D085B" w:rsidRPr="001E2C36">
        <w:rPr>
          <w:rFonts w:ascii="Times New Roman" w:hAnsi="Times New Roman" w:cs="Times New Roman"/>
          <w:sz w:val="28"/>
          <w:szCs w:val="28"/>
          <w:lang w:val="ru-RU"/>
        </w:rPr>
        <w:t xml:space="preserve">, </w:t>
      </w:r>
      <w:r w:rsidR="003D085B" w:rsidRPr="001E2C36">
        <w:rPr>
          <w:rFonts w:ascii="Times New Roman" w:hAnsi="Times New Roman" w:cs="Times New Roman"/>
          <w:sz w:val="28"/>
          <w:szCs w:val="28"/>
        </w:rPr>
        <w:t>GoToMeeting</w:t>
      </w:r>
      <w:r w:rsidR="003D085B" w:rsidRPr="001E2C36">
        <w:rPr>
          <w:rFonts w:ascii="Times New Roman" w:hAnsi="Times New Roman" w:cs="Times New Roman"/>
          <w:sz w:val="28"/>
          <w:szCs w:val="28"/>
          <w:lang w:val="ru-RU"/>
        </w:rPr>
        <w:t xml:space="preserve">, а также технические навыки по работе с программой </w:t>
      </w:r>
      <w:r w:rsidR="003D085B" w:rsidRPr="001E2C36">
        <w:rPr>
          <w:rFonts w:ascii="Times New Roman" w:hAnsi="Times New Roman" w:cs="Times New Roman"/>
          <w:sz w:val="28"/>
          <w:szCs w:val="28"/>
        </w:rPr>
        <w:t>WordPress</w:t>
      </w:r>
      <w:r w:rsidR="003D085B" w:rsidRPr="001E2C36">
        <w:rPr>
          <w:rFonts w:ascii="Times New Roman" w:hAnsi="Times New Roman" w:cs="Times New Roman"/>
          <w:sz w:val="28"/>
          <w:szCs w:val="28"/>
          <w:lang w:val="ru-RU"/>
        </w:rPr>
        <w:t xml:space="preserve"> и </w:t>
      </w:r>
      <w:r w:rsidR="003D085B" w:rsidRPr="001E2C36">
        <w:rPr>
          <w:rFonts w:ascii="Times New Roman" w:hAnsi="Times New Roman" w:cs="Times New Roman"/>
          <w:sz w:val="28"/>
          <w:szCs w:val="28"/>
        </w:rPr>
        <w:t>Moodle</w:t>
      </w:r>
      <w:r w:rsidR="003D085B" w:rsidRPr="001E2C36">
        <w:rPr>
          <w:rFonts w:ascii="Times New Roman" w:hAnsi="Times New Roman" w:cs="Times New Roman"/>
          <w:sz w:val="28"/>
          <w:szCs w:val="28"/>
          <w:lang w:val="ru-RU"/>
        </w:rPr>
        <w:t>. Кроме того, обогатились опытом участия в научных международных конференциях и мастер-классах, что способствовало развитию научных навыков.</w:t>
      </w:r>
    </w:p>
    <w:p w14:paraId="0AF4F525" w14:textId="77777777" w:rsidR="00C91AF9" w:rsidRDefault="00C91AF9" w:rsidP="00C91AF9">
      <w:pPr>
        <w:pBdr>
          <w:bottom w:val="single" w:sz="4" w:space="1"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Разработаны 15 клинических сестринских руководств для медицинских сестер расширенной практики, размещены на платформе </w:t>
      </w:r>
      <w:r w:rsidR="003D085B" w:rsidRPr="001E2C36">
        <w:rPr>
          <w:rFonts w:ascii="Times New Roman" w:hAnsi="Times New Roman" w:cs="Times New Roman"/>
          <w:sz w:val="28"/>
          <w:szCs w:val="28"/>
        </w:rPr>
        <w:t>nurse</w:t>
      </w:r>
      <w:r w:rsidR="003D085B" w:rsidRPr="001E2C36">
        <w:rPr>
          <w:rFonts w:ascii="Times New Roman" w:hAnsi="Times New Roman" w:cs="Times New Roman"/>
          <w:sz w:val="28"/>
          <w:szCs w:val="28"/>
          <w:lang w:val="ru-RU"/>
        </w:rPr>
        <w:t>.</w:t>
      </w:r>
      <w:proofErr w:type="spellStart"/>
      <w:r w:rsidR="003D085B" w:rsidRPr="001E2C36">
        <w:rPr>
          <w:rFonts w:ascii="Times New Roman" w:hAnsi="Times New Roman" w:cs="Times New Roman"/>
          <w:sz w:val="28"/>
          <w:szCs w:val="28"/>
        </w:rPr>
        <w:t>kz</w:t>
      </w:r>
      <w:proofErr w:type="spellEnd"/>
      <w:r w:rsidR="003D085B" w:rsidRPr="001E2C36">
        <w:rPr>
          <w:rFonts w:ascii="Times New Roman" w:hAnsi="Times New Roman" w:cs="Times New Roman"/>
          <w:sz w:val="28"/>
          <w:szCs w:val="28"/>
          <w:lang w:val="ru-RU"/>
        </w:rPr>
        <w:t>: «Реабилитационные мероприятия при инсульте», «Управление хронической болью», «Оценка сердечно-сосудистого риска и профилактика ССЗ», «Ведение пациентов с сахарным диабетом 2 типа» для внедрения.</w:t>
      </w:r>
    </w:p>
    <w:p w14:paraId="73448FFB" w14:textId="77777777" w:rsidR="00C91AF9" w:rsidRDefault="00C91AF9" w:rsidP="00C91AF9">
      <w:pPr>
        <w:pBdr>
          <w:bottom w:val="single" w:sz="4" w:space="1"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Утвержден Государственный общеобязательный стандарт образования </w:t>
      </w:r>
      <w:proofErr w:type="spellStart"/>
      <w:r w:rsidR="003D085B" w:rsidRPr="001E2C36">
        <w:rPr>
          <w:rFonts w:ascii="Times New Roman" w:hAnsi="Times New Roman" w:cs="Times New Roman"/>
          <w:sz w:val="28"/>
          <w:szCs w:val="28"/>
          <w:lang w:val="ru-RU"/>
        </w:rPr>
        <w:t>ТиПО</w:t>
      </w:r>
      <w:proofErr w:type="spellEnd"/>
      <w:r w:rsidR="003D085B" w:rsidRPr="001E2C36">
        <w:rPr>
          <w:rFonts w:ascii="Times New Roman" w:hAnsi="Times New Roman" w:cs="Times New Roman"/>
          <w:sz w:val="28"/>
          <w:szCs w:val="28"/>
          <w:lang w:val="ru-RU"/>
        </w:rPr>
        <w:t xml:space="preserve">, </w:t>
      </w:r>
      <w:proofErr w:type="spellStart"/>
      <w:r w:rsidR="003D085B" w:rsidRPr="001E2C36">
        <w:rPr>
          <w:rFonts w:ascii="Times New Roman" w:hAnsi="Times New Roman" w:cs="Times New Roman"/>
          <w:sz w:val="28"/>
          <w:szCs w:val="28"/>
          <w:lang w:val="ru-RU"/>
        </w:rPr>
        <w:t>послесреднего</w:t>
      </w:r>
      <w:proofErr w:type="spellEnd"/>
      <w:r w:rsidR="003D085B" w:rsidRPr="001E2C36">
        <w:rPr>
          <w:rFonts w:ascii="Times New Roman" w:hAnsi="Times New Roman" w:cs="Times New Roman"/>
          <w:sz w:val="28"/>
          <w:szCs w:val="28"/>
          <w:lang w:val="ru-RU"/>
        </w:rPr>
        <w:t>, высшего и послевузовского образования приказом Министра здравоохранения РК от 21 февраля 2020 года №ҚР ДСМ – 12/2020. В новых стандартах предусмотрены преемственность и внедрение подготовки медсестер от младшей до медсестры расширенной практики с дальнейшим переходом на «</w:t>
      </w:r>
      <w:proofErr w:type="spellStart"/>
      <w:r w:rsidR="003D085B" w:rsidRPr="001E2C36">
        <w:rPr>
          <w:rFonts w:ascii="Times New Roman" w:hAnsi="Times New Roman" w:cs="Times New Roman"/>
          <w:sz w:val="28"/>
          <w:szCs w:val="28"/>
          <w:lang w:val="ru-RU"/>
        </w:rPr>
        <w:t>бакалавриат</w:t>
      </w:r>
      <w:proofErr w:type="spellEnd"/>
      <w:r w:rsidR="003D085B" w:rsidRPr="001E2C36">
        <w:rPr>
          <w:rFonts w:ascii="Times New Roman" w:hAnsi="Times New Roman" w:cs="Times New Roman"/>
          <w:sz w:val="28"/>
          <w:szCs w:val="28"/>
          <w:lang w:val="ru-RU"/>
        </w:rPr>
        <w:t xml:space="preserve"> - магистратуру - докторантуру», что предполагает изменение функционала специалистов сестринского дела с учетом каждого уровня подготовки.</w:t>
      </w:r>
    </w:p>
    <w:p w14:paraId="1D1845A8" w14:textId="77777777" w:rsidR="00C91AF9" w:rsidRDefault="00C91AF9" w:rsidP="00C91AF9">
      <w:pPr>
        <w:pBdr>
          <w:bottom w:val="single" w:sz="4" w:space="1"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28"/>
          <w:lang w:val="ru-RU"/>
        </w:rPr>
        <w:t xml:space="preserve">С 2019 года положительные результаты независимой оценки знаний и навыков выпускников являются основанием для выдачи диплома и сертификата специалиста </w:t>
      </w:r>
      <w:r w:rsidR="003D085B" w:rsidRPr="001E2C36">
        <w:rPr>
          <w:rFonts w:ascii="Times New Roman" w:hAnsi="Times New Roman" w:cs="Times New Roman"/>
          <w:i/>
          <w:sz w:val="24"/>
          <w:szCs w:val="28"/>
          <w:lang w:val="ru-RU"/>
        </w:rPr>
        <w:t>(приказ МЗ РК от 23 апреля 2019 года № ҚРДСМ – 46).</w:t>
      </w:r>
      <w:r w:rsidR="003D085B" w:rsidRPr="001E2C36">
        <w:rPr>
          <w:rFonts w:ascii="Times New Roman" w:hAnsi="Times New Roman" w:cs="Times New Roman"/>
          <w:sz w:val="28"/>
          <w:szCs w:val="28"/>
          <w:lang w:val="ru-RU"/>
        </w:rPr>
        <w:t xml:space="preserve"> Данные меры направлены на качество подготовки, обеспечение безопасности пациентов и повышение качества оказания медицинских услуг. В 2020 году </w:t>
      </w:r>
      <w:r w:rsidR="003D085B" w:rsidRPr="001E2C36">
        <w:rPr>
          <w:rFonts w:ascii="Times New Roman" w:hAnsi="Times New Roman" w:cs="Times New Roman"/>
          <w:b/>
          <w:sz w:val="28"/>
          <w:szCs w:val="28"/>
          <w:lang w:val="ru-RU"/>
        </w:rPr>
        <w:t>94,9 %</w:t>
      </w:r>
      <w:r w:rsidR="003D085B" w:rsidRPr="001E2C36">
        <w:rPr>
          <w:rFonts w:ascii="Times New Roman" w:hAnsi="Times New Roman" w:cs="Times New Roman"/>
          <w:sz w:val="28"/>
          <w:szCs w:val="28"/>
          <w:lang w:val="ru-RU"/>
        </w:rPr>
        <w:t xml:space="preserve"> выпускников программам технического и профессионального, </w:t>
      </w:r>
      <w:proofErr w:type="spellStart"/>
      <w:r w:rsidR="003D085B" w:rsidRPr="001E2C36">
        <w:rPr>
          <w:rFonts w:ascii="Times New Roman" w:hAnsi="Times New Roman" w:cs="Times New Roman"/>
          <w:sz w:val="28"/>
          <w:szCs w:val="28"/>
          <w:lang w:val="ru-RU"/>
        </w:rPr>
        <w:t>послесреднего</w:t>
      </w:r>
      <w:proofErr w:type="spellEnd"/>
      <w:r w:rsidR="003D085B" w:rsidRPr="001E2C36">
        <w:rPr>
          <w:rFonts w:ascii="Times New Roman" w:hAnsi="Times New Roman" w:cs="Times New Roman"/>
          <w:sz w:val="28"/>
          <w:szCs w:val="28"/>
          <w:lang w:val="ru-RU"/>
        </w:rPr>
        <w:t xml:space="preserve"> образования,92,2 </w:t>
      </w:r>
      <w:r w:rsidR="00DB6807" w:rsidRPr="001E2C36">
        <w:rPr>
          <w:rFonts w:ascii="Times New Roman" w:hAnsi="Times New Roman" w:cs="Times New Roman"/>
          <w:sz w:val="28"/>
          <w:szCs w:val="28"/>
          <w:lang w:val="ru-RU"/>
        </w:rPr>
        <w:t xml:space="preserve">% интернов и 88,5 % резидентов </w:t>
      </w:r>
      <w:r w:rsidR="003D085B" w:rsidRPr="001E2C36">
        <w:rPr>
          <w:rFonts w:ascii="Times New Roman" w:hAnsi="Times New Roman" w:cs="Times New Roman"/>
          <w:sz w:val="28"/>
          <w:szCs w:val="28"/>
          <w:lang w:val="ru-RU"/>
        </w:rPr>
        <w:t>успешно прошли независимую оценку знаний и навыков.</w:t>
      </w:r>
    </w:p>
    <w:p w14:paraId="0B361EA8" w14:textId="584F554C" w:rsidR="003D085B" w:rsidRPr="001E2C36" w:rsidRDefault="00C91AF9" w:rsidP="00C91AF9">
      <w:pPr>
        <w:pBdr>
          <w:bottom w:val="single" w:sz="4" w:space="1" w:color="FFFFFF"/>
        </w:pBdr>
        <w:tabs>
          <w:tab w:val="left" w:pos="709"/>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D085B" w:rsidRPr="001E2C36">
        <w:rPr>
          <w:rFonts w:ascii="Times New Roman" w:hAnsi="Times New Roman" w:cs="Times New Roman"/>
          <w:sz w:val="28"/>
          <w:szCs w:val="28"/>
          <w:lang w:val="kk-KZ"/>
        </w:rPr>
        <w:t>П</w:t>
      </w:r>
      <w:r w:rsidR="003D085B" w:rsidRPr="001E2C36">
        <w:rPr>
          <w:rFonts w:ascii="Times New Roman" w:hAnsi="Times New Roman" w:cs="Times New Roman"/>
          <w:sz w:val="28"/>
          <w:szCs w:val="28"/>
          <w:lang w:val="ru-RU"/>
        </w:rPr>
        <w:t xml:space="preserve">о итогам 2020 года </w:t>
      </w:r>
      <w:r w:rsidR="003D085B" w:rsidRPr="001E2C36">
        <w:rPr>
          <w:rFonts w:ascii="Times New Roman" w:hAnsi="Times New Roman" w:cs="Times New Roman"/>
          <w:sz w:val="28"/>
          <w:szCs w:val="28"/>
          <w:lang w:val="kk-KZ"/>
        </w:rPr>
        <w:t>п</w:t>
      </w:r>
      <w:proofErr w:type="spellStart"/>
      <w:r w:rsidR="003D085B" w:rsidRPr="001E2C36">
        <w:rPr>
          <w:rFonts w:ascii="Times New Roman" w:hAnsi="Times New Roman" w:cs="Times New Roman"/>
          <w:sz w:val="28"/>
          <w:szCs w:val="28"/>
          <w:lang w:val="ru-RU"/>
        </w:rPr>
        <w:t>овышение</w:t>
      </w:r>
      <w:proofErr w:type="spellEnd"/>
      <w:r w:rsidR="003D085B" w:rsidRPr="001E2C36">
        <w:rPr>
          <w:rFonts w:ascii="Times New Roman" w:hAnsi="Times New Roman" w:cs="Times New Roman"/>
          <w:sz w:val="28"/>
          <w:szCs w:val="28"/>
          <w:lang w:val="ru-RU"/>
        </w:rPr>
        <w:t xml:space="preserve"> квалификации и переподготовка кадров </w:t>
      </w:r>
      <w:r w:rsidR="003D085B" w:rsidRPr="001E2C36">
        <w:rPr>
          <w:rFonts w:ascii="Times New Roman" w:hAnsi="Times New Roman" w:cs="Times New Roman"/>
          <w:sz w:val="28"/>
          <w:szCs w:val="28"/>
          <w:lang w:val="kk-KZ"/>
        </w:rPr>
        <w:t xml:space="preserve">в </w:t>
      </w:r>
      <w:r w:rsidR="003D085B" w:rsidRPr="001E2C36">
        <w:rPr>
          <w:rFonts w:ascii="Times New Roman" w:hAnsi="Times New Roman" w:cs="Times New Roman"/>
          <w:sz w:val="28"/>
          <w:szCs w:val="28"/>
          <w:lang w:val="ru-RU"/>
        </w:rPr>
        <w:t xml:space="preserve">государственных организаций здравоохранения прошли обучение по приоритетным направлениям </w:t>
      </w:r>
      <w:r w:rsidR="003D085B" w:rsidRPr="001E2C36">
        <w:rPr>
          <w:rFonts w:ascii="Times New Roman" w:hAnsi="Times New Roman" w:cs="Times New Roman"/>
          <w:b/>
          <w:sz w:val="28"/>
          <w:szCs w:val="28"/>
          <w:lang w:val="ru-RU"/>
        </w:rPr>
        <w:t>15</w:t>
      </w:r>
      <w:r w:rsidR="00AA58D1" w:rsidRPr="001E2C36">
        <w:rPr>
          <w:rFonts w:ascii="Times New Roman" w:hAnsi="Times New Roman" w:cs="Times New Roman"/>
          <w:b/>
          <w:sz w:val="28"/>
          <w:szCs w:val="28"/>
          <w:lang w:val="ru-RU"/>
        </w:rPr>
        <w:t xml:space="preserve"> </w:t>
      </w:r>
      <w:r w:rsidR="003D085B" w:rsidRPr="001E2C36">
        <w:rPr>
          <w:rFonts w:ascii="Times New Roman" w:hAnsi="Times New Roman" w:cs="Times New Roman"/>
          <w:b/>
          <w:sz w:val="28"/>
          <w:szCs w:val="28"/>
          <w:lang w:val="ru-RU"/>
        </w:rPr>
        <w:t>345 специалистов</w:t>
      </w:r>
      <w:r w:rsidR="003D085B" w:rsidRPr="001E2C36">
        <w:rPr>
          <w:rFonts w:ascii="Times New Roman" w:hAnsi="Times New Roman" w:cs="Times New Roman"/>
          <w:sz w:val="28"/>
          <w:szCs w:val="28"/>
          <w:lang w:val="ru-RU"/>
        </w:rPr>
        <w:t xml:space="preserve"> (10</w:t>
      </w:r>
      <w:r w:rsidR="00AA58D1" w:rsidRPr="001E2C36">
        <w:rPr>
          <w:rFonts w:ascii="Times New Roman" w:hAnsi="Times New Roman" w:cs="Times New Roman"/>
          <w:sz w:val="28"/>
          <w:szCs w:val="28"/>
          <w:lang w:val="ru-RU"/>
        </w:rPr>
        <w:t xml:space="preserve"> </w:t>
      </w:r>
      <w:r w:rsidR="003D085B" w:rsidRPr="001E2C36">
        <w:rPr>
          <w:rFonts w:ascii="Times New Roman" w:hAnsi="Times New Roman" w:cs="Times New Roman"/>
          <w:sz w:val="28"/>
          <w:szCs w:val="28"/>
          <w:lang w:val="ru-RU"/>
        </w:rPr>
        <w:t>993 врача, 4 352 медицинские сестры):</w:t>
      </w:r>
    </w:p>
    <w:p w14:paraId="3642D618" w14:textId="108C0846" w:rsidR="003D085B" w:rsidRPr="001E2C36" w:rsidRDefault="001E0384"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 б</w:t>
      </w:r>
      <w:r w:rsidR="003D085B" w:rsidRPr="001E2C36">
        <w:rPr>
          <w:rFonts w:ascii="Times New Roman" w:hAnsi="Times New Roman" w:cs="Times New Roman"/>
          <w:sz w:val="28"/>
          <w:szCs w:val="28"/>
          <w:lang w:val="ru-RU"/>
        </w:rPr>
        <w:t>олезни системы кровообращения – 802 врача, 308 сестер;</w:t>
      </w:r>
    </w:p>
    <w:p w14:paraId="3D1C2000" w14:textId="42DCAC26" w:rsidR="003D085B" w:rsidRPr="001E2C36" w:rsidRDefault="001E0384"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 о</w:t>
      </w:r>
      <w:r w:rsidR="003D085B" w:rsidRPr="001E2C36">
        <w:rPr>
          <w:rFonts w:ascii="Times New Roman" w:hAnsi="Times New Roman" w:cs="Times New Roman"/>
          <w:sz w:val="28"/>
          <w:szCs w:val="28"/>
          <w:lang w:val="ru-RU"/>
        </w:rPr>
        <w:t xml:space="preserve">храна </w:t>
      </w:r>
      <w:r w:rsidR="000C3EB7" w:rsidRPr="001E2C36">
        <w:rPr>
          <w:rFonts w:ascii="Times New Roman" w:hAnsi="Times New Roman" w:cs="Times New Roman"/>
          <w:sz w:val="28"/>
          <w:szCs w:val="28"/>
          <w:lang w:val="ru-RU"/>
        </w:rPr>
        <w:t>м</w:t>
      </w:r>
      <w:r w:rsidR="003D085B" w:rsidRPr="001E2C36">
        <w:rPr>
          <w:rFonts w:ascii="Times New Roman" w:hAnsi="Times New Roman" w:cs="Times New Roman"/>
          <w:sz w:val="28"/>
          <w:szCs w:val="28"/>
          <w:lang w:val="ru-RU"/>
        </w:rPr>
        <w:t>атер</w:t>
      </w:r>
      <w:r w:rsidR="00DB6807" w:rsidRPr="001E2C36">
        <w:rPr>
          <w:rFonts w:ascii="Times New Roman" w:hAnsi="Times New Roman" w:cs="Times New Roman"/>
          <w:sz w:val="28"/>
          <w:szCs w:val="28"/>
          <w:lang w:val="ru-RU"/>
        </w:rPr>
        <w:t>инства – 840 врачей, 420 сестер</w:t>
      </w:r>
      <w:r w:rsidR="003D085B" w:rsidRPr="001E2C36">
        <w:rPr>
          <w:rFonts w:ascii="Times New Roman" w:hAnsi="Times New Roman" w:cs="Times New Roman"/>
          <w:sz w:val="28"/>
          <w:szCs w:val="28"/>
          <w:lang w:val="ru-RU"/>
        </w:rPr>
        <w:t>;</w:t>
      </w:r>
    </w:p>
    <w:p w14:paraId="0E040163" w14:textId="77777777" w:rsidR="006A52E1"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 xml:space="preserve">- </w:t>
      </w:r>
      <w:r w:rsidR="001E0384" w:rsidRPr="001E2C36">
        <w:rPr>
          <w:rFonts w:ascii="Times New Roman" w:hAnsi="Times New Roman" w:cs="Times New Roman"/>
          <w:sz w:val="28"/>
          <w:szCs w:val="28"/>
          <w:lang w:val="ru-RU"/>
        </w:rPr>
        <w:t>о</w:t>
      </w:r>
      <w:r w:rsidRPr="001E2C36">
        <w:rPr>
          <w:rFonts w:ascii="Times New Roman" w:hAnsi="Times New Roman" w:cs="Times New Roman"/>
          <w:sz w:val="28"/>
          <w:szCs w:val="28"/>
          <w:lang w:val="ru-RU"/>
        </w:rPr>
        <w:t xml:space="preserve">храна </w:t>
      </w:r>
      <w:r w:rsidR="000C3EB7" w:rsidRPr="001E2C36">
        <w:rPr>
          <w:rFonts w:ascii="Times New Roman" w:hAnsi="Times New Roman" w:cs="Times New Roman"/>
          <w:sz w:val="28"/>
          <w:szCs w:val="28"/>
          <w:lang w:val="ru-RU"/>
        </w:rPr>
        <w:t>д</w:t>
      </w:r>
      <w:r w:rsidRPr="001E2C36">
        <w:rPr>
          <w:rFonts w:ascii="Times New Roman" w:hAnsi="Times New Roman" w:cs="Times New Roman"/>
          <w:sz w:val="28"/>
          <w:szCs w:val="28"/>
          <w:lang w:val="ru-RU"/>
        </w:rPr>
        <w:t>етства – 700 врачей, 260 сестер;</w:t>
      </w:r>
    </w:p>
    <w:p w14:paraId="73B7D650" w14:textId="4AB5EB03"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 xml:space="preserve">- </w:t>
      </w:r>
      <w:r w:rsidR="001E0384" w:rsidRPr="001E2C36">
        <w:rPr>
          <w:rFonts w:ascii="Times New Roman" w:hAnsi="Times New Roman" w:cs="Times New Roman"/>
          <w:sz w:val="28"/>
          <w:szCs w:val="28"/>
          <w:lang w:val="ru-RU"/>
        </w:rPr>
        <w:t>п</w:t>
      </w:r>
      <w:r w:rsidRPr="001E2C36">
        <w:rPr>
          <w:rFonts w:ascii="Times New Roman" w:hAnsi="Times New Roman" w:cs="Times New Roman"/>
          <w:sz w:val="28"/>
          <w:szCs w:val="28"/>
          <w:lang w:val="ru-RU"/>
        </w:rPr>
        <w:t>сихиатрия – 360 врачей, 150 сестер;</w:t>
      </w:r>
    </w:p>
    <w:p w14:paraId="6EA5A994" w14:textId="143CE49B"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 xml:space="preserve">- </w:t>
      </w:r>
      <w:r w:rsidR="001E0384" w:rsidRPr="001E2C36">
        <w:rPr>
          <w:rFonts w:ascii="Times New Roman" w:hAnsi="Times New Roman" w:cs="Times New Roman"/>
          <w:sz w:val="28"/>
          <w:szCs w:val="28"/>
          <w:lang w:val="ru-RU"/>
        </w:rPr>
        <w:t>б</w:t>
      </w:r>
      <w:r w:rsidRPr="001E2C36">
        <w:rPr>
          <w:rFonts w:ascii="Times New Roman" w:hAnsi="Times New Roman" w:cs="Times New Roman"/>
          <w:sz w:val="28"/>
          <w:szCs w:val="28"/>
          <w:lang w:val="ru-RU"/>
        </w:rPr>
        <w:t>олезни органов дыхания – 1944 врача, 792 сестры;</w:t>
      </w:r>
    </w:p>
    <w:p w14:paraId="64678FF8" w14:textId="42D9330D" w:rsidR="003D085B" w:rsidRPr="001E2C36" w:rsidRDefault="001E0384"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 с</w:t>
      </w:r>
      <w:r w:rsidR="003D085B" w:rsidRPr="001E2C36">
        <w:rPr>
          <w:rFonts w:ascii="Times New Roman" w:hAnsi="Times New Roman" w:cs="Times New Roman"/>
          <w:sz w:val="28"/>
          <w:szCs w:val="28"/>
          <w:lang w:val="ru-RU"/>
        </w:rPr>
        <w:t>корая неотложная медицинская помощь – 1003 врача, 347 сестер;</w:t>
      </w:r>
    </w:p>
    <w:p w14:paraId="740B0B03" w14:textId="052B964D"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 xml:space="preserve">- </w:t>
      </w:r>
      <w:r w:rsidR="001E0384" w:rsidRPr="001E2C36">
        <w:rPr>
          <w:rFonts w:ascii="Times New Roman" w:hAnsi="Times New Roman" w:cs="Times New Roman"/>
          <w:sz w:val="28"/>
          <w:szCs w:val="28"/>
          <w:lang w:val="ru-RU"/>
        </w:rPr>
        <w:t>о</w:t>
      </w:r>
      <w:r w:rsidRPr="001E2C36">
        <w:rPr>
          <w:rFonts w:ascii="Times New Roman" w:hAnsi="Times New Roman" w:cs="Times New Roman"/>
          <w:sz w:val="28"/>
          <w:szCs w:val="28"/>
          <w:lang w:val="ru-RU"/>
        </w:rPr>
        <w:t>нкология – 221 врач, 84 сестры;</w:t>
      </w:r>
    </w:p>
    <w:p w14:paraId="66B25DD6" w14:textId="3158CED1"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 xml:space="preserve">- </w:t>
      </w:r>
      <w:r w:rsidR="001E0384" w:rsidRPr="001E2C36">
        <w:rPr>
          <w:rFonts w:ascii="Times New Roman" w:hAnsi="Times New Roman" w:cs="Times New Roman"/>
          <w:sz w:val="28"/>
          <w:szCs w:val="28"/>
          <w:lang w:val="ru-RU"/>
        </w:rPr>
        <w:t>м</w:t>
      </w:r>
      <w:r w:rsidRPr="001E2C36">
        <w:rPr>
          <w:rFonts w:ascii="Times New Roman" w:hAnsi="Times New Roman" w:cs="Times New Roman"/>
          <w:sz w:val="28"/>
          <w:szCs w:val="28"/>
          <w:lang w:val="ru-RU"/>
        </w:rPr>
        <w:t>енеджмент – 1080 врачей, 420 сестер;</w:t>
      </w:r>
    </w:p>
    <w:p w14:paraId="63C6BC5F" w14:textId="050C400F"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 xml:space="preserve">- </w:t>
      </w:r>
      <w:r w:rsidR="001E0384" w:rsidRPr="001E2C36">
        <w:rPr>
          <w:rFonts w:ascii="Times New Roman" w:hAnsi="Times New Roman" w:cs="Times New Roman"/>
          <w:sz w:val="28"/>
          <w:szCs w:val="28"/>
          <w:lang w:val="ru-RU"/>
        </w:rPr>
        <w:t>о</w:t>
      </w:r>
      <w:r w:rsidRPr="001E2C36">
        <w:rPr>
          <w:rFonts w:ascii="Times New Roman" w:hAnsi="Times New Roman" w:cs="Times New Roman"/>
          <w:sz w:val="28"/>
          <w:szCs w:val="28"/>
          <w:lang w:val="ru-RU"/>
        </w:rPr>
        <w:t>бщественное здравоохранение – 3850 врачей, 1446 сестер;</w:t>
      </w:r>
    </w:p>
    <w:p w14:paraId="5A357C59" w14:textId="677FD5C1"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lastRenderedPageBreak/>
        <w:t xml:space="preserve">- </w:t>
      </w:r>
      <w:r w:rsidR="001E0384" w:rsidRPr="001E2C36">
        <w:rPr>
          <w:rFonts w:ascii="Times New Roman" w:hAnsi="Times New Roman" w:cs="Times New Roman"/>
          <w:sz w:val="28"/>
          <w:szCs w:val="28"/>
          <w:lang w:val="ru-RU"/>
        </w:rPr>
        <w:t>л</w:t>
      </w:r>
      <w:r w:rsidRPr="001E2C36">
        <w:rPr>
          <w:rFonts w:ascii="Times New Roman" w:hAnsi="Times New Roman" w:cs="Times New Roman"/>
          <w:sz w:val="28"/>
          <w:szCs w:val="28"/>
          <w:lang w:val="ru-RU"/>
        </w:rPr>
        <w:t>абораторная диагностика – 193 врача, 125 сестер.</w:t>
      </w:r>
    </w:p>
    <w:p w14:paraId="50F05B7E" w14:textId="77777777"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 xml:space="preserve">В целях укомплектования сельского здравоохранения приоритетом являлось распределение молодых специалистов в организации, расположенные в сельских населенных пунктах и моногородах, при условии оказания мер социальной поддержки и предоставления жилья. </w:t>
      </w:r>
    </w:p>
    <w:p w14:paraId="2FF2BF99" w14:textId="60E1E442"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За последние годы на уровне Министерства проведена большая работа по распределению и трудоустройству молодых специалистов в соответствии с имеющимся дефицитом, особенно на селе и небольших моногородах.</w:t>
      </w:r>
    </w:p>
    <w:p w14:paraId="0EAD2DB9" w14:textId="54FEB448"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i/>
          <w:sz w:val="24"/>
          <w:szCs w:val="28"/>
          <w:lang w:val="ru-RU"/>
        </w:rPr>
      </w:pPr>
      <w:r w:rsidRPr="001E2C36">
        <w:rPr>
          <w:rFonts w:ascii="Times New Roman" w:hAnsi="Times New Roman" w:cs="Times New Roman"/>
          <w:sz w:val="28"/>
          <w:szCs w:val="28"/>
          <w:lang w:val="ru-RU"/>
        </w:rPr>
        <w:t xml:space="preserve">В 2019-2020 годах по решению Комиссии по персональному распределению выпускников при Министерстве на работу </w:t>
      </w:r>
      <w:r w:rsidRPr="001E2C36">
        <w:rPr>
          <w:rFonts w:ascii="Times New Roman" w:hAnsi="Times New Roman" w:cs="Times New Roman"/>
          <w:sz w:val="28"/>
          <w:szCs w:val="28"/>
          <w:lang w:val="kk-KZ"/>
        </w:rPr>
        <w:t xml:space="preserve">в сельскую местность </w:t>
      </w:r>
      <w:r w:rsidRPr="001E2C36">
        <w:rPr>
          <w:rFonts w:ascii="Times New Roman" w:hAnsi="Times New Roman" w:cs="Times New Roman"/>
          <w:sz w:val="28"/>
          <w:szCs w:val="28"/>
          <w:lang w:val="ru-RU"/>
        </w:rPr>
        <w:t xml:space="preserve">направлены для обязательной отработки выпускников ВУЗов, НИИ, НЦ, завершивших обучение по государственному образовательному </w:t>
      </w:r>
      <w:r w:rsidRPr="001E2C36">
        <w:rPr>
          <w:rFonts w:ascii="Times New Roman" w:hAnsi="Times New Roman" w:cs="Times New Roman"/>
          <w:sz w:val="28"/>
          <w:szCs w:val="28"/>
          <w:lang w:val="kk-KZ"/>
        </w:rPr>
        <w:t xml:space="preserve">в </w:t>
      </w:r>
      <w:r w:rsidRPr="001E2C36">
        <w:rPr>
          <w:rFonts w:ascii="Times New Roman" w:hAnsi="Times New Roman" w:cs="Times New Roman"/>
          <w:sz w:val="28"/>
          <w:szCs w:val="28"/>
          <w:lang w:val="ru-RU"/>
        </w:rPr>
        <w:t>2020 – 732 или 3</w:t>
      </w:r>
      <w:r w:rsidRPr="001E2C36">
        <w:rPr>
          <w:rFonts w:ascii="Times New Roman" w:hAnsi="Times New Roman" w:cs="Times New Roman"/>
          <w:sz w:val="28"/>
          <w:szCs w:val="28"/>
          <w:lang w:val="kk-KZ"/>
        </w:rPr>
        <w:t>3</w:t>
      </w:r>
      <w:r w:rsidRPr="001E2C36">
        <w:rPr>
          <w:rFonts w:ascii="Times New Roman" w:hAnsi="Times New Roman" w:cs="Times New Roman"/>
          <w:sz w:val="28"/>
          <w:szCs w:val="28"/>
          <w:lang w:val="ru-RU"/>
        </w:rPr>
        <w:t>%</w:t>
      </w:r>
      <w:r w:rsidRPr="001E2C36">
        <w:rPr>
          <w:rFonts w:ascii="Times New Roman" w:hAnsi="Times New Roman" w:cs="Times New Roman"/>
          <w:sz w:val="28"/>
          <w:szCs w:val="28"/>
          <w:lang w:val="kk-KZ"/>
        </w:rPr>
        <w:t xml:space="preserve"> от общего количества трудоустроеных</w:t>
      </w:r>
      <w:r w:rsidRPr="001E2C36">
        <w:rPr>
          <w:rFonts w:ascii="Times New Roman" w:hAnsi="Times New Roman" w:cs="Times New Roman"/>
          <w:sz w:val="28"/>
          <w:szCs w:val="28"/>
          <w:lang w:val="ru-RU"/>
        </w:rPr>
        <w:t xml:space="preserve"> </w:t>
      </w:r>
      <w:r w:rsidRPr="001E2C36">
        <w:rPr>
          <w:rFonts w:ascii="Times New Roman" w:hAnsi="Times New Roman" w:cs="Times New Roman"/>
          <w:i/>
          <w:sz w:val="24"/>
          <w:szCs w:val="28"/>
          <w:lang w:val="ru-RU"/>
        </w:rPr>
        <w:t>(</w:t>
      </w:r>
      <w:r w:rsidRPr="001E2C36">
        <w:rPr>
          <w:rFonts w:ascii="Times New Roman" w:hAnsi="Times New Roman" w:cs="Times New Roman"/>
          <w:i/>
          <w:sz w:val="24"/>
          <w:szCs w:val="28"/>
          <w:lang w:val="kk-KZ"/>
        </w:rPr>
        <w:t xml:space="preserve">в </w:t>
      </w:r>
      <w:r w:rsidRPr="001E2C36">
        <w:rPr>
          <w:rFonts w:ascii="Times New Roman" w:hAnsi="Times New Roman" w:cs="Times New Roman"/>
          <w:i/>
          <w:sz w:val="24"/>
          <w:szCs w:val="28"/>
          <w:lang w:val="ru-RU"/>
        </w:rPr>
        <w:t>2019– 834 человека или 38%</w:t>
      </w:r>
      <w:r w:rsidRPr="001E2C36">
        <w:rPr>
          <w:rFonts w:ascii="Times New Roman" w:hAnsi="Times New Roman" w:cs="Times New Roman"/>
          <w:i/>
          <w:sz w:val="24"/>
          <w:szCs w:val="28"/>
          <w:lang w:val="kk-KZ"/>
        </w:rPr>
        <w:t xml:space="preserve"> от общего количества трудоустроеных).</w:t>
      </w:r>
    </w:p>
    <w:p w14:paraId="24BFBD38" w14:textId="77777777"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На сегодняшний день Министерством в целях мотивации медицинских кадров принимается ряд системных мер.</w:t>
      </w:r>
    </w:p>
    <w:p w14:paraId="6ACACADC" w14:textId="77777777"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На центральном уровне:</w:t>
      </w:r>
    </w:p>
    <w:p w14:paraId="00D538A3" w14:textId="77777777"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повышена заработная плата медицинским работникам.</w:t>
      </w:r>
      <w:r w:rsidRPr="001E2C36">
        <w:rPr>
          <w:rFonts w:ascii="Times New Roman" w:hAnsi="Times New Roman" w:cs="Times New Roman"/>
          <w:b/>
          <w:sz w:val="28"/>
          <w:szCs w:val="28"/>
          <w:lang w:val="ru-RU"/>
        </w:rPr>
        <w:t xml:space="preserve"> </w:t>
      </w:r>
      <w:r w:rsidRPr="001E2C36">
        <w:rPr>
          <w:rFonts w:ascii="Times New Roman" w:hAnsi="Times New Roman" w:cs="Times New Roman"/>
          <w:sz w:val="28"/>
          <w:szCs w:val="28"/>
          <w:lang w:val="ru-RU"/>
        </w:rPr>
        <w:t>С июля 2019 года дважды проведено повышение заработной платы медикам</w:t>
      </w:r>
      <w:r w:rsidRPr="001E2C36">
        <w:rPr>
          <w:rFonts w:ascii="Times New Roman" w:hAnsi="Times New Roman" w:cs="Times New Roman"/>
          <w:b/>
          <w:sz w:val="28"/>
          <w:szCs w:val="28"/>
          <w:lang w:val="ru-RU"/>
        </w:rPr>
        <w:t xml:space="preserve"> </w:t>
      </w:r>
      <w:r w:rsidRPr="001E2C36">
        <w:rPr>
          <w:rFonts w:ascii="Times New Roman" w:hAnsi="Times New Roman" w:cs="Times New Roman"/>
          <w:i/>
          <w:sz w:val="28"/>
          <w:szCs w:val="28"/>
          <w:lang w:val="ru-RU"/>
        </w:rPr>
        <w:t>(с 01.07.2019г. – на 30%, с 01.01.2020г. – на 30%)</w:t>
      </w:r>
      <w:r w:rsidRPr="001E2C36">
        <w:rPr>
          <w:rFonts w:ascii="Times New Roman" w:hAnsi="Times New Roman" w:cs="Times New Roman"/>
          <w:sz w:val="28"/>
          <w:szCs w:val="28"/>
          <w:lang w:val="ru-RU"/>
        </w:rPr>
        <w:t>.</w:t>
      </w:r>
    </w:p>
    <w:p w14:paraId="0EEA691C" w14:textId="77777777"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Также, в рамках реализации поручений Главы государства, предусмотрено поэтапное повышение заработной платы врачей с доведением ее соотношения до 2,5 раза к средней заработной плате в экономике к 2023 году.</w:t>
      </w:r>
    </w:p>
    <w:p w14:paraId="51CF0ADF" w14:textId="77777777"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4"/>
          <w:szCs w:val="28"/>
          <w:lang w:val="ru-RU"/>
        </w:rPr>
      </w:pPr>
      <w:r w:rsidRPr="001E2C36">
        <w:rPr>
          <w:rFonts w:ascii="Times New Roman" w:hAnsi="Times New Roman" w:cs="Times New Roman"/>
          <w:sz w:val="28"/>
          <w:szCs w:val="28"/>
          <w:lang w:val="ru-RU"/>
        </w:rPr>
        <w:t>- принимаются меры по повышению статуса медицинских работников и обеспечению профессиональной защиты их деятельности</w:t>
      </w:r>
      <w:r w:rsidRPr="001E2C36">
        <w:rPr>
          <w:rFonts w:ascii="Times New Roman" w:hAnsi="Times New Roman" w:cs="Times New Roman"/>
          <w:b/>
          <w:sz w:val="28"/>
          <w:szCs w:val="28"/>
          <w:lang w:val="ru-RU"/>
        </w:rPr>
        <w:t xml:space="preserve"> </w:t>
      </w:r>
      <w:r w:rsidRPr="001E2C36">
        <w:rPr>
          <w:rFonts w:ascii="Times New Roman" w:hAnsi="Times New Roman" w:cs="Times New Roman"/>
          <w:i/>
          <w:sz w:val="24"/>
          <w:szCs w:val="28"/>
          <w:lang w:val="ru-RU"/>
        </w:rPr>
        <w:t>(в рамках Кодекса «О здоровье народа и системе здравоохранения»</w:t>
      </w:r>
      <w:r w:rsidRPr="001E2C36">
        <w:rPr>
          <w:rFonts w:ascii="Times New Roman" w:hAnsi="Times New Roman" w:cs="Times New Roman"/>
          <w:sz w:val="24"/>
          <w:szCs w:val="28"/>
          <w:lang w:val="ru-RU"/>
        </w:rPr>
        <w:t xml:space="preserve"> </w:t>
      </w:r>
      <w:r w:rsidRPr="001E2C36">
        <w:rPr>
          <w:rFonts w:ascii="Times New Roman" w:hAnsi="Times New Roman" w:cs="Times New Roman"/>
          <w:i/>
          <w:sz w:val="24"/>
          <w:szCs w:val="28"/>
          <w:lang w:val="ru-RU"/>
        </w:rPr>
        <w:t>предусмотрены</w:t>
      </w:r>
      <w:r w:rsidRPr="001E2C36">
        <w:rPr>
          <w:rFonts w:ascii="Times New Roman" w:hAnsi="Times New Roman" w:cs="Times New Roman"/>
          <w:sz w:val="24"/>
          <w:szCs w:val="28"/>
          <w:lang w:val="ru-RU"/>
        </w:rPr>
        <w:t xml:space="preserve"> </w:t>
      </w:r>
      <w:r w:rsidRPr="001E2C36">
        <w:rPr>
          <w:rFonts w:ascii="Times New Roman" w:hAnsi="Times New Roman" w:cs="Times New Roman"/>
          <w:i/>
          <w:sz w:val="24"/>
          <w:szCs w:val="28"/>
          <w:lang w:val="ru-RU"/>
        </w:rPr>
        <w:t xml:space="preserve">декриминализация и </w:t>
      </w:r>
      <w:proofErr w:type="spellStart"/>
      <w:r w:rsidRPr="001E2C36">
        <w:rPr>
          <w:rFonts w:ascii="Times New Roman" w:hAnsi="Times New Roman" w:cs="Times New Roman"/>
          <w:i/>
          <w:sz w:val="24"/>
          <w:szCs w:val="28"/>
          <w:lang w:val="ru-RU"/>
        </w:rPr>
        <w:t>гуманизация</w:t>
      </w:r>
      <w:proofErr w:type="spellEnd"/>
      <w:r w:rsidRPr="001E2C36">
        <w:rPr>
          <w:rFonts w:ascii="Times New Roman" w:hAnsi="Times New Roman" w:cs="Times New Roman"/>
          <w:i/>
          <w:sz w:val="24"/>
          <w:szCs w:val="28"/>
          <w:lang w:val="ru-RU"/>
        </w:rPr>
        <w:t xml:space="preserve"> медицинских уголовных правонарушений, поэтапное внедрение страхования профессиональной ответственности)</w:t>
      </w:r>
      <w:r w:rsidRPr="001E2C36">
        <w:rPr>
          <w:rFonts w:ascii="Times New Roman" w:hAnsi="Times New Roman" w:cs="Times New Roman"/>
          <w:sz w:val="24"/>
          <w:szCs w:val="28"/>
          <w:lang w:val="ru-RU"/>
        </w:rPr>
        <w:t>;</w:t>
      </w:r>
    </w:p>
    <w:p w14:paraId="0EE0FF18" w14:textId="787589D9"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bCs/>
          <w:sz w:val="24"/>
          <w:szCs w:val="28"/>
          <w:lang w:val="ru-RU"/>
        </w:rPr>
      </w:pPr>
      <w:r w:rsidRPr="001E2C36">
        <w:rPr>
          <w:rFonts w:ascii="Times New Roman" w:hAnsi="Times New Roman" w:cs="Times New Roman"/>
          <w:sz w:val="28"/>
          <w:szCs w:val="28"/>
          <w:lang w:val="ru-RU"/>
        </w:rPr>
        <w:t xml:space="preserve">- обеспечивается социальная поддержка </w:t>
      </w:r>
      <w:r w:rsidRPr="001E2C36">
        <w:rPr>
          <w:rFonts w:ascii="Times New Roman" w:hAnsi="Times New Roman" w:cs="Times New Roman"/>
          <w:bCs/>
          <w:sz w:val="28"/>
          <w:szCs w:val="28"/>
          <w:lang w:val="ru-RU"/>
        </w:rPr>
        <w:t>молодых специалистов, прибывших в сельские населенные пункты</w:t>
      </w:r>
      <w:r w:rsidR="00E13E30" w:rsidRPr="001E2C36">
        <w:rPr>
          <w:rFonts w:ascii="Times New Roman" w:hAnsi="Times New Roman" w:cs="Times New Roman"/>
          <w:bCs/>
          <w:sz w:val="24"/>
          <w:szCs w:val="28"/>
          <w:lang w:val="ru-RU"/>
        </w:rPr>
        <w:t>;</w:t>
      </w:r>
    </w:p>
    <w:p w14:paraId="68A6F111" w14:textId="77777777"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4"/>
          <w:szCs w:val="28"/>
          <w:lang w:val="ru-RU"/>
        </w:rPr>
      </w:pPr>
      <w:r w:rsidRPr="001E2C36">
        <w:rPr>
          <w:rFonts w:ascii="Times New Roman" w:hAnsi="Times New Roman" w:cs="Times New Roman"/>
          <w:sz w:val="28"/>
          <w:szCs w:val="28"/>
          <w:lang w:val="ru-RU"/>
        </w:rPr>
        <w:t>- усиливается система</w:t>
      </w:r>
      <w:r w:rsidRPr="001E2C36">
        <w:rPr>
          <w:rFonts w:ascii="Times New Roman" w:hAnsi="Times New Roman" w:cs="Times New Roman"/>
          <w:b/>
          <w:sz w:val="28"/>
          <w:szCs w:val="28"/>
          <w:lang w:val="ru-RU"/>
        </w:rPr>
        <w:t xml:space="preserve"> </w:t>
      </w:r>
      <w:r w:rsidRPr="001E2C36">
        <w:rPr>
          <w:rFonts w:ascii="Times New Roman" w:hAnsi="Times New Roman" w:cs="Times New Roman"/>
          <w:sz w:val="28"/>
          <w:szCs w:val="28"/>
          <w:lang w:val="ru-RU"/>
        </w:rPr>
        <w:t xml:space="preserve">подготовки и повышения квалификации медицинских кадров </w:t>
      </w:r>
      <w:r w:rsidRPr="001E2C36">
        <w:rPr>
          <w:rFonts w:ascii="Times New Roman" w:hAnsi="Times New Roman" w:cs="Times New Roman"/>
          <w:i/>
          <w:sz w:val="24"/>
          <w:szCs w:val="28"/>
          <w:lang w:val="ru-RU"/>
        </w:rPr>
        <w:t>(увеличены гранты на подготовку медицинских кадров до 1500 мест,</w:t>
      </w:r>
      <w:r w:rsidRPr="001E2C36">
        <w:rPr>
          <w:rFonts w:ascii="Times New Roman" w:hAnsi="Times New Roman" w:cs="Times New Roman"/>
          <w:sz w:val="24"/>
          <w:szCs w:val="28"/>
          <w:lang w:val="ru-RU"/>
        </w:rPr>
        <w:t xml:space="preserve"> </w:t>
      </w:r>
      <w:r w:rsidRPr="001E2C36">
        <w:rPr>
          <w:rFonts w:ascii="Times New Roman" w:hAnsi="Times New Roman" w:cs="Times New Roman"/>
          <w:i/>
          <w:sz w:val="24"/>
          <w:szCs w:val="28"/>
          <w:lang w:val="ru-RU"/>
        </w:rPr>
        <w:t>в 2020 году обучено более 15 тыс. мед. работников на общую сумму более 639 млн. тенге)</w:t>
      </w:r>
      <w:r w:rsidRPr="001E2C36">
        <w:rPr>
          <w:rFonts w:ascii="Times New Roman" w:hAnsi="Times New Roman" w:cs="Times New Roman"/>
          <w:sz w:val="24"/>
          <w:szCs w:val="28"/>
          <w:lang w:val="ru-RU"/>
        </w:rPr>
        <w:t>.</w:t>
      </w:r>
    </w:p>
    <w:p w14:paraId="677AFF9A" w14:textId="77777777"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На местном уровне:</w:t>
      </w:r>
    </w:p>
    <w:p w14:paraId="5012EE81" w14:textId="43CD5AA2" w:rsidR="006B5DF1" w:rsidRPr="001E2C36" w:rsidRDefault="003D085B" w:rsidP="006B5DF1">
      <w:pPr>
        <w:pBdr>
          <w:bottom w:val="single" w:sz="4" w:space="31" w:color="FFFFFF"/>
        </w:pBdr>
        <w:autoSpaceDE w:val="0"/>
        <w:spacing w:after="0" w:line="240" w:lineRule="auto"/>
        <w:ind w:firstLine="709"/>
        <w:jc w:val="both"/>
        <w:rPr>
          <w:rFonts w:ascii="Times New Roman" w:hAnsi="Times New Roman" w:cs="Times New Roman"/>
          <w:bCs/>
          <w:i/>
          <w:sz w:val="24"/>
          <w:szCs w:val="28"/>
          <w:lang w:val="ru-RU"/>
        </w:rPr>
      </w:pPr>
      <w:r w:rsidRPr="001E2C36">
        <w:rPr>
          <w:rFonts w:ascii="Times New Roman" w:hAnsi="Times New Roman" w:cs="Times New Roman"/>
          <w:sz w:val="28"/>
          <w:szCs w:val="28"/>
          <w:lang w:val="ru-RU"/>
        </w:rPr>
        <w:t>- обеспечивается социальная поддержка медиков путем</w:t>
      </w:r>
      <w:r w:rsidRPr="001E2C36">
        <w:rPr>
          <w:rFonts w:ascii="Times New Roman" w:hAnsi="Times New Roman" w:cs="Times New Roman"/>
          <w:b/>
          <w:sz w:val="28"/>
          <w:szCs w:val="28"/>
          <w:lang w:val="ru-RU"/>
        </w:rPr>
        <w:t xml:space="preserve"> </w:t>
      </w:r>
      <w:r w:rsidRPr="001E2C36">
        <w:rPr>
          <w:rFonts w:ascii="Times New Roman" w:hAnsi="Times New Roman" w:cs="Times New Roman"/>
          <w:sz w:val="28"/>
          <w:szCs w:val="28"/>
          <w:lang w:val="ru-RU"/>
        </w:rPr>
        <w:t xml:space="preserve">предоставления общежитий, компенсации коммунальных расходов, услуг связи, </w:t>
      </w:r>
      <w:proofErr w:type="spellStart"/>
      <w:r w:rsidRPr="001E2C36">
        <w:rPr>
          <w:rFonts w:ascii="Times New Roman" w:hAnsi="Times New Roman" w:cs="Times New Roman"/>
          <w:sz w:val="28"/>
          <w:szCs w:val="28"/>
          <w:lang w:val="ru-RU"/>
        </w:rPr>
        <w:t>сооплаты</w:t>
      </w:r>
      <w:proofErr w:type="spellEnd"/>
      <w:r w:rsidRPr="001E2C36">
        <w:rPr>
          <w:rFonts w:ascii="Times New Roman" w:hAnsi="Times New Roman" w:cs="Times New Roman"/>
          <w:sz w:val="28"/>
          <w:szCs w:val="28"/>
          <w:lang w:val="ru-RU"/>
        </w:rPr>
        <w:t xml:space="preserve"> арендных платежей, выделения мест в детских садах, трудоустройства супруг/супруга и прочие</w:t>
      </w:r>
      <w:r w:rsidR="007D0DE2" w:rsidRPr="001E2C36">
        <w:rPr>
          <w:rFonts w:ascii="Times New Roman" w:hAnsi="Times New Roman" w:cs="Times New Roman"/>
          <w:sz w:val="28"/>
          <w:szCs w:val="28"/>
          <w:lang w:val="ru-RU"/>
        </w:rPr>
        <w:t>;</w:t>
      </w:r>
    </w:p>
    <w:p w14:paraId="1CF8CCA6" w14:textId="77777777"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bCs/>
          <w:i/>
          <w:sz w:val="28"/>
          <w:szCs w:val="28"/>
          <w:lang w:val="ru-RU"/>
        </w:rPr>
        <w:t xml:space="preserve">- </w:t>
      </w:r>
      <w:r w:rsidRPr="001E2C36">
        <w:rPr>
          <w:rFonts w:ascii="Times New Roman" w:hAnsi="Times New Roman" w:cs="Times New Roman"/>
          <w:sz w:val="28"/>
          <w:szCs w:val="28"/>
          <w:lang w:val="ru-RU"/>
        </w:rPr>
        <w:t xml:space="preserve">в рамках средств местных бюджетов предусмотрены гранты </w:t>
      </w:r>
      <w:proofErr w:type="spellStart"/>
      <w:r w:rsidRPr="001E2C36">
        <w:rPr>
          <w:rFonts w:ascii="Times New Roman" w:hAnsi="Times New Roman" w:cs="Times New Roman"/>
          <w:sz w:val="28"/>
          <w:szCs w:val="28"/>
          <w:lang w:val="ru-RU"/>
        </w:rPr>
        <w:t>акимов</w:t>
      </w:r>
      <w:proofErr w:type="spellEnd"/>
      <w:r w:rsidRPr="001E2C36">
        <w:rPr>
          <w:rFonts w:ascii="Times New Roman" w:hAnsi="Times New Roman" w:cs="Times New Roman"/>
          <w:sz w:val="28"/>
          <w:szCs w:val="28"/>
          <w:lang w:val="ru-RU"/>
        </w:rPr>
        <w:t xml:space="preserve"> на обучение в резидентуре для целенаправленной подготовки кадров в зависимости от специфики и потребности каждого отдельного региона;</w:t>
      </w:r>
    </w:p>
    <w:p w14:paraId="0FCFBCD2" w14:textId="77777777"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lastRenderedPageBreak/>
        <w:t>- внедрена система</w:t>
      </w:r>
      <w:r w:rsidRPr="001E2C36">
        <w:rPr>
          <w:rFonts w:ascii="Times New Roman" w:hAnsi="Times New Roman" w:cs="Times New Roman"/>
          <w:b/>
          <w:sz w:val="28"/>
          <w:szCs w:val="28"/>
          <w:lang w:val="ru-RU"/>
        </w:rPr>
        <w:t xml:space="preserve"> </w:t>
      </w:r>
      <w:r w:rsidRPr="001E2C36">
        <w:rPr>
          <w:rFonts w:ascii="Times New Roman" w:hAnsi="Times New Roman" w:cs="Times New Roman"/>
          <w:sz w:val="28"/>
          <w:szCs w:val="28"/>
          <w:lang w:val="ru-RU"/>
        </w:rPr>
        <w:t>распределения молодых специалистов с учетом региональных потребностей,</w:t>
      </w:r>
      <w:r w:rsidRPr="001E2C36">
        <w:rPr>
          <w:rFonts w:ascii="Times New Roman" w:hAnsi="Times New Roman" w:cs="Times New Roman"/>
          <w:b/>
          <w:sz w:val="28"/>
          <w:szCs w:val="28"/>
          <w:lang w:val="ru-RU"/>
        </w:rPr>
        <w:t xml:space="preserve"> </w:t>
      </w:r>
      <w:r w:rsidRPr="001E2C36">
        <w:rPr>
          <w:rFonts w:ascii="Times New Roman" w:hAnsi="Times New Roman" w:cs="Times New Roman"/>
          <w:sz w:val="28"/>
          <w:szCs w:val="28"/>
          <w:lang w:val="ru-RU"/>
        </w:rPr>
        <w:t>согласно которой</w:t>
      </w:r>
      <w:r w:rsidRPr="001E2C36">
        <w:rPr>
          <w:rFonts w:ascii="Times New Roman" w:hAnsi="Times New Roman" w:cs="Times New Roman"/>
          <w:b/>
          <w:sz w:val="28"/>
          <w:szCs w:val="28"/>
          <w:lang w:val="ru-RU"/>
        </w:rPr>
        <w:t xml:space="preserve"> </w:t>
      </w:r>
      <w:r w:rsidRPr="001E2C36">
        <w:rPr>
          <w:rFonts w:ascii="Times New Roman" w:hAnsi="Times New Roman" w:cs="Times New Roman"/>
          <w:sz w:val="28"/>
          <w:szCs w:val="28"/>
          <w:lang w:val="ru-RU"/>
        </w:rPr>
        <w:t xml:space="preserve">распределено 4 153 медиков. </w:t>
      </w:r>
    </w:p>
    <w:p w14:paraId="668FE114" w14:textId="727F7AF7" w:rsidR="006B5DF1" w:rsidRPr="001E2C36" w:rsidRDefault="006B5DF1" w:rsidP="006B5DF1">
      <w:pPr>
        <w:pBdr>
          <w:bottom w:val="single" w:sz="4" w:space="31" w:color="FFFFFF"/>
        </w:pBdr>
        <w:autoSpaceDE w:val="0"/>
        <w:spacing w:after="0" w:line="240" w:lineRule="auto"/>
        <w:ind w:firstLine="709"/>
        <w:jc w:val="both"/>
        <w:rPr>
          <w:rFonts w:ascii="Times New Roman" w:hAnsi="Times New Roman" w:cs="Times New Roman"/>
          <w:bCs/>
          <w:sz w:val="28"/>
          <w:szCs w:val="28"/>
          <w:lang w:val="ru-RU"/>
        </w:rPr>
      </w:pPr>
      <w:r w:rsidRPr="001E2C36">
        <w:rPr>
          <w:rFonts w:ascii="Times New Roman" w:hAnsi="Times New Roman" w:cs="Times New Roman"/>
          <w:bCs/>
          <w:sz w:val="28"/>
          <w:szCs w:val="28"/>
          <w:lang w:val="ru-RU"/>
        </w:rPr>
        <w:t xml:space="preserve">Так, </w:t>
      </w:r>
      <w:proofErr w:type="spellStart"/>
      <w:r w:rsidRPr="001E2C36">
        <w:rPr>
          <w:rFonts w:ascii="Times New Roman" w:hAnsi="Times New Roman" w:cs="Times New Roman"/>
          <w:sz w:val="28"/>
          <w:szCs w:val="28"/>
          <w:lang w:val="ru-RU"/>
        </w:rPr>
        <w:t>доезд</w:t>
      </w:r>
      <w:proofErr w:type="spellEnd"/>
      <w:r w:rsidRPr="001E2C36">
        <w:rPr>
          <w:rFonts w:ascii="Times New Roman" w:hAnsi="Times New Roman" w:cs="Times New Roman"/>
          <w:sz w:val="28"/>
          <w:szCs w:val="28"/>
          <w:lang w:val="ru-RU"/>
        </w:rPr>
        <w:t xml:space="preserve"> специалистов в регионы в 2020 году составил </w:t>
      </w:r>
      <w:r w:rsidRPr="001E2C36">
        <w:rPr>
          <w:rFonts w:ascii="Times New Roman" w:hAnsi="Times New Roman" w:cs="Times New Roman"/>
          <w:b/>
          <w:sz w:val="28"/>
          <w:szCs w:val="28"/>
          <w:lang w:val="ru-RU"/>
        </w:rPr>
        <w:t>52%</w:t>
      </w:r>
      <w:r w:rsidRPr="001E2C36">
        <w:rPr>
          <w:rFonts w:ascii="Times New Roman" w:hAnsi="Times New Roman" w:cs="Times New Roman"/>
          <w:sz w:val="28"/>
          <w:szCs w:val="28"/>
          <w:lang w:val="ru-RU"/>
        </w:rPr>
        <w:t xml:space="preserve"> </w:t>
      </w:r>
      <w:r w:rsidRPr="001E2C36">
        <w:rPr>
          <w:rFonts w:ascii="Times New Roman" w:hAnsi="Times New Roman" w:cs="Times New Roman"/>
          <w:i/>
          <w:sz w:val="24"/>
          <w:szCs w:val="28"/>
          <w:lang w:val="ru-RU"/>
        </w:rPr>
        <w:t xml:space="preserve">(2147 из 4153 выпускников организаций медицинского образования и науки, освобождены от отработки по причинам: продолжают обучение – 1731, по беременности 76, возврат денег – 11, служба в армии – 3, </w:t>
      </w:r>
      <w:proofErr w:type="spellStart"/>
      <w:r w:rsidRPr="001E2C36">
        <w:rPr>
          <w:rFonts w:ascii="Times New Roman" w:hAnsi="Times New Roman" w:cs="Times New Roman"/>
          <w:i/>
          <w:sz w:val="24"/>
          <w:szCs w:val="28"/>
          <w:lang w:val="ru-RU"/>
        </w:rPr>
        <w:t>академотпуск</w:t>
      </w:r>
      <w:proofErr w:type="spellEnd"/>
      <w:r w:rsidRPr="001E2C36">
        <w:rPr>
          <w:rFonts w:ascii="Times New Roman" w:hAnsi="Times New Roman" w:cs="Times New Roman"/>
          <w:i/>
          <w:sz w:val="24"/>
          <w:szCs w:val="28"/>
          <w:lang w:val="ru-RU"/>
        </w:rPr>
        <w:t xml:space="preserve"> - 6)</w:t>
      </w:r>
      <w:r w:rsidRPr="001E2C36">
        <w:rPr>
          <w:rFonts w:ascii="Times New Roman" w:hAnsi="Times New Roman" w:cs="Times New Roman"/>
          <w:sz w:val="24"/>
          <w:szCs w:val="28"/>
          <w:lang w:val="ru-RU"/>
        </w:rPr>
        <w:t xml:space="preserve">. </w:t>
      </w:r>
    </w:p>
    <w:p w14:paraId="2F8B86D4" w14:textId="77777777"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 xml:space="preserve">В результате предпринимаемых мер наблюдается определенное снижение дефицита медицинских кадров в целом по РК на 25%. </w:t>
      </w:r>
    </w:p>
    <w:p w14:paraId="03BF4319" w14:textId="77777777" w:rsidR="004A1809"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kk-KZ"/>
        </w:rPr>
      </w:pPr>
      <w:r w:rsidRPr="001E2C36">
        <w:rPr>
          <w:rFonts w:ascii="Times New Roman" w:hAnsi="Times New Roman" w:cs="Times New Roman"/>
          <w:sz w:val="28"/>
          <w:szCs w:val="28"/>
          <w:lang w:val="ru-RU"/>
        </w:rPr>
        <w:t>Разработан десятилетний прогноз обеспеченности медицинскими работниками на основе проведенного расчета целевых показателей с учетом динамического роста численности населения страны до 2030 год</w:t>
      </w:r>
      <w:r w:rsidRPr="001E2C36">
        <w:rPr>
          <w:rFonts w:ascii="Times New Roman" w:hAnsi="Times New Roman" w:cs="Times New Roman"/>
          <w:sz w:val="28"/>
          <w:szCs w:val="28"/>
          <w:lang w:val="kk-KZ"/>
        </w:rPr>
        <w:t>.</w:t>
      </w:r>
    </w:p>
    <w:p w14:paraId="36EEAB2F" w14:textId="58EF51DE"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trike/>
          <w:sz w:val="28"/>
          <w:szCs w:val="28"/>
          <w:lang w:val="ru-RU"/>
        </w:rPr>
      </w:pPr>
      <w:r w:rsidRPr="001E2C36">
        <w:rPr>
          <w:rFonts w:ascii="Times New Roman" w:hAnsi="Times New Roman" w:cs="Times New Roman"/>
          <w:sz w:val="28"/>
          <w:szCs w:val="28"/>
          <w:lang w:val="ru-RU"/>
        </w:rPr>
        <w:t>Удовлетворенность пациентов медицинской помощью является одним из показателей ее качества. Кроме того, данный показатель предусмотрен в Государственной программе развития здравоохранения Республики Казахстан на 2020-2025 годы.</w:t>
      </w:r>
      <w:r w:rsidRPr="001E2C36">
        <w:rPr>
          <w:rFonts w:ascii="Times New Roman" w:hAnsi="Times New Roman" w:cs="Times New Roman"/>
          <w:bCs/>
          <w:sz w:val="28"/>
          <w:szCs w:val="28"/>
          <w:lang w:val="ru-RU"/>
        </w:rPr>
        <w:t xml:space="preserve"> </w:t>
      </w:r>
      <w:r w:rsidRPr="001E2C36">
        <w:rPr>
          <w:rFonts w:ascii="Times New Roman" w:hAnsi="Times New Roman" w:cs="Times New Roman"/>
          <w:sz w:val="28"/>
          <w:szCs w:val="28"/>
          <w:lang w:val="ru-RU"/>
        </w:rPr>
        <w:t xml:space="preserve">С этой целью ежегодно </w:t>
      </w:r>
      <w:r w:rsidRPr="001E2C36">
        <w:rPr>
          <w:rFonts w:ascii="Times New Roman" w:hAnsi="Times New Roman" w:cs="Times New Roman"/>
          <w:sz w:val="28"/>
          <w:szCs w:val="28"/>
          <w:lang w:val="kk-KZ"/>
        </w:rPr>
        <w:t xml:space="preserve">Министерством изучается удовлетворенность населения качеством медицинской помощи. В 2020 году </w:t>
      </w:r>
      <w:r w:rsidRPr="001E2C36">
        <w:rPr>
          <w:rFonts w:ascii="Times New Roman" w:hAnsi="Times New Roman" w:cs="Times New Roman"/>
          <w:sz w:val="28"/>
          <w:szCs w:val="28"/>
          <w:lang w:val="ru-RU"/>
        </w:rPr>
        <w:t xml:space="preserve">данное социологическое исследование проводил ОФ «Центр аналитики и стратегических проектов» (далее - Фонд). </w:t>
      </w:r>
      <w:r w:rsidRPr="001E2C36">
        <w:rPr>
          <w:rFonts w:ascii="Times New Roman" w:eastAsia="Calibri" w:hAnsi="Times New Roman" w:cs="Times New Roman"/>
          <w:sz w:val="28"/>
          <w:szCs w:val="28"/>
          <w:lang w:val="ru-RU"/>
        </w:rPr>
        <w:t>Социологический оп</w:t>
      </w:r>
      <w:r w:rsidR="00DB6807" w:rsidRPr="001E2C36">
        <w:rPr>
          <w:rFonts w:ascii="Times New Roman" w:eastAsia="Calibri" w:hAnsi="Times New Roman" w:cs="Times New Roman"/>
          <w:sz w:val="28"/>
          <w:szCs w:val="28"/>
          <w:lang w:val="ru-RU"/>
        </w:rPr>
        <w:t xml:space="preserve">рос проводился среди населения </w:t>
      </w:r>
      <w:r w:rsidRPr="001E2C36">
        <w:rPr>
          <w:rFonts w:ascii="Times New Roman" w:eastAsia="Calibri" w:hAnsi="Times New Roman" w:cs="Times New Roman"/>
          <w:sz w:val="28"/>
          <w:szCs w:val="28"/>
          <w:lang w:val="ru-RU"/>
        </w:rPr>
        <w:t>(32 000) в возрасте 18 лет и старше, «</w:t>
      </w:r>
      <w:r w:rsidRPr="001E2C36">
        <w:rPr>
          <w:rFonts w:ascii="Times New Roman" w:eastAsia="Calibri" w:hAnsi="Times New Roman" w:cs="Times New Roman"/>
          <w:sz w:val="28"/>
          <w:szCs w:val="28"/>
        </w:rPr>
        <w:t>face</w:t>
      </w:r>
      <w:r w:rsidRPr="001E2C36">
        <w:rPr>
          <w:rFonts w:ascii="Times New Roman" w:eastAsia="Calibri" w:hAnsi="Times New Roman" w:cs="Times New Roman"/>
          <w:sz w:val="28"/>
          <w:szCs w:val="28"/>
          <w:lang w:val="ru-RU"/>
        </w:rPr>
        <w:t>-</w:t>
      </w:r>
      <w:r w:rsidRPr="001E2C36">
        <w:rPr>
          <w:rFonts w:ascii="Times New Roman" w:eastAsia="Calibri" w:hAnsi="Times New Roman" w:cs="Times New Roman"/>
          <w:sz w:val="28"/>
          <w:szCs w:val="28"/>
        </w:rPr>
        <w:t>to</w:t>
      </w:r>
      <w:r w:rsidRPr="001E2C36">
        <w:rPr>
          <w:rFonts w:ascii="Times New Roman" w:eastAsia="Calibri" w:hAnsi="Times New Roman" w:cs="Times New Roman"/>
          <w:sz w:val="28"/>
          <w:szCs w:val="28"/>
          <w:lang w:val="ru-RU"/>
        </w:rPr>
        <w:t>-</w:t>
      </w:r>
      <w:r w:rsidRPr="001E2C36">
        <w:rPr>
          <w:rFonts w:ascii="Times New Roman" w:eastAsia="Calibri" w:hAnsi="Times New Roman" w:cs="Times New Roman"/>
          <w:sz w:val="28"/>
          <w:szCs w:val="28"/>
        </w:rPr>
        <w:t>face</w:t>
      </w:r>
      <w:r w:rsidRPr="001E2C36">
        <w:rPr>
          <w:rFonts w:ascii="Times New Roman" w:eastAsia="Calibri" w:hAnsi="Times New Roman" w:cs="Times New Roman"/>
          <w:sz w:val="28"/>
          <w:szCs w:val="28"/>
          <w:lang w:val="ru-RU"/>
        </w:rPr>
        <w:t xml:space="preserve">», телефонный опрос и онлайн-опрос на официальном сайте Фонда - </w:t>
      </w:r>
      <w:hyperlink r:id="rId11" w:history="1">
        <w:proofErr w:type="gramStart"/>
        <w:r w:rsidRPr="001E2C36">
          <w:rPr>
            <w:rStyle w:val="afb"/>
            <w:rFonts w:ascii="Times New Roman" w:eastAsia="Calibri" w:hAnsi="Times New Roman" w:cs="Times New Roman"/>
            <w:color w:val="auto"/>
            <w:sz w:val="28"/>
            <w:szCs w:val="28"/>
          </w:rPr>
          <w:t>www</w:t>
        </w:r>
        <w:r w:rsidRPr="001E2C36">
          <w:rPr>
            <w:rStyle w:val="afb"/>
            <w:rFonts w:ascii="Times New Roman" w:eastAsia="Calibri" w:hAnsi="Times New Roman" w:cs="Times New Roman"/>
            <w:color w:val="auto"/>
            <w:sz w:val="28"/>
            <w:szCs w:val="28"/>
            <w:lang w:val="ru-RU"/>
          </w:rPr>
          <w:t>.</w:t>
        </w:r>
        <w:proofErr w:type="spellStart"/>
        <w:r w:rsidRPr="001E2C36">
          <w:rPr>
            <w:rStyle w:val="afb"/>
            <w:rFonts w:ascii="Times New Roman" w:eastAsia="Calibri" w:hAnsi="Times New Roman" w:cs="Times New Roman"/>
            <w:color w:val="auto"/>
            <w:sz w:val="28"/>
            <w:szCs w:val="28"/>
          </w:rPr>
          <w:t>ofcasp</w:t>
        </w:r>
        <w:proofErr w:type="spellEnd"/>
        <w:r w:rsidRPr="001E2C36">
          <w:rPr>
            <w:rStyle w:val="afb"/>
            <w:rFonts w:ascii="Times New Roman" w:eastAsia="Calibri" w:hAnsi="Times New Roman" w:cs="Times New Roman"/>
            <w:color w:val="auto"/>
            <w:sz w:val="28"/>
            <w:szCs w:val="28"/>
            <w:lang w:val="ru-RU"/>
          </w:rPr>
          <w:t>.</w:t>
        </w:r>
        <w:proofErr w:type="spellStart"/>
        <w:r w:rsidRPr="001E2C36">
          <w:rPr>
            <w:rStyle w:val="afb"/>
            <w:rFonts w:ascii="Times New Roman" w:eastAsia="Calibri" w:hAnsi="Times New Roman" w:cs="Times New Roman"/>
            <w:color w:val="auto"/>
            <w:sz w:val="28"/>
            <w:szCs w:val="28"/>
          </w:rPr>
          <w:t>kz</w:t>
        </w:r>
        <w:proofErr w:type="spellEnd"/>
      </w:hyperlink>
      <w:r w:rsidRPr="001E2C36">
        <w:rPr>
          <w:rFonts w:ascii="Times New Roman" w:eastAsia="Calibri" w:hAnsi="Times New Roman" w:cs="Times New Roman"/>
          <w:sz w:val="28"/>
          <w:szCs w:val="28"/>
          <w:lang w:val="ru-RU"/>
        </w:rPr>
        <w:t xml:space="preserve"> </w:t>
      </w:r>
      <w:r w:rsidRPr="001E2C36">
        <w:rPr>
          <w:rFonts w:ascii="Times New Roman" w:hAnsi="Times New Roman" w:cs="Times New Roman"/>
          <w:sz w:val="28"/>
          <w:szCs w:val="28"/>
          <w:lang w:val="ru-RU"/>
        </w:rPr>
        <w:t xml:space="preserve"> в</w:t>
      </w:r>
      <w:proofErr w:type="gramEnd"/>
      <w:r w:rsidRPr="001E2C36">
        <w:rPr>
          <w:rFonts w:ascii="Times New Roman" w:hAnsi="Times New Roman" w:cs="Times New Roman"/>
          <w:sz w:val="28"/>
          <w:szCs w:val="28"/>
          <w:lang w:val="ru-RU"/>
        </w:rPr>
        <w:t xml:space="preserve"> 17-ти регионах республики, с охватом сельской местности. </w:t>
      </w:r>
    </w:p>
    <w:p w14:paraId="216DFED2" w14:textId="77777777" w:rsidR="002B55C9" w:rsidRPr="001E2C36" w:rsidRDefault="003D085B" w:rsidP="002B55C9">
      <w:pPr>
        <w:pBdr>
          <w:bottom w:val="single" w:sz="4" w:space="31" w:color="FFFFFF"/>
        </w:pBdr>
        <w:autoSpaceDE w:val="0"/>
        <w:spacing w:after="0" w:line="240" w:lineRule="auto"/>
        <w:ind w:firstLine="709"/>
        <w:jc w:val="both"/>
        <w:rPr>
          <w:rFonts w:ascii="Times New Roman" w:eastAsia="Calibri" w:hAnsi="Times New Roman" w:cs="Times New Roman"/>
          <w:i/>
          <w:sz w:val="24"/>
          <w:szCs w:val="28"/>
          <w:lang w:val="ru-RU"/>
        </w:rPr>
      </w:pPr>
      <w:r w:rsidRPr="001E2C36">
        <w:rPr>
          <w:rFonts w:ascii="Times New Roman" w:eastAsia="Calibri" w:hAnsi="Times New Roman" w:cs="Times New Roman"/>
          <w:sz w:val="28"/>
          <w:szCs w:val="28"/>
          <w:lang w:val="ru-RU"/>
        </w:rPr>
        <w:t xml:space="preserve">В результате анализа данных опроса средний показатель </w:t>
      </w:r>
      <w:r w:rsidRPr="001E2C36">
        <w:rPr>
          <w:rFonts w:ascii="Times New Roman" w:eastAsia="Calibri" w:hAnsi="Times New Roman" w:cs="Times New Roman"/>
          <w:b/>
          <w:sz w:val="28"/>
          <w:szCs w:val="28"/>
          <w:lang w:val="ru-RU"/>
        </w:rPr>
        <w:t>удовлетворенности населения</w:t>
      </w:r>
      <w:r w:rsidRPr="001E2C36">
        <w:rPr>
          <w:rFonts w:ascii="Times New Roman" w:eastAsia="Calibri" w:hAnsi="Times New Roman" w:cs="Times New Roman"/>
          <w:sz w:val="28"/>
          <w:szCs w:val="28"/>
          <w:lang w:val="ru-RU"/>
        </w:rPr>
        <w:t xml:space="preserve"> качеством предоставления медицинских услуг по республике </w:t>
      </w:r>
      <w:r w:rsidRPr="001E2C36">
        <w:rPr>
          <w:rFonts w:ascii="Times New Roman" w:eastAsia="Calibri" w:hAnsi="Times New Roman" w:cs="Times New Roman"/>
          <w:b/>
          <w:sz w:val="28"/>
          <w:szCs w:val="28"/>
          <w:lang w:val="ru-RU"/>
        </w:rPr>
        <w:t>составил</w:t>
      </w:r>
      <w:r w:rsidRPr="001E2C36">
        <w:rPr>
          <w:rFonts w:ascii="Times New Roman" w:eastAsia="Calibri" w:hAnsi="Times New Roman" w:cs="Times New Roman"/>
          <w:sz w:val="28"/>
          <w:szCs w:val="28"/>
          <w:lang w:val="ru-RU"/>
        </w:rPr>
        <w:t xml:space="preserve"> </w:t>
      </w:r>
      <w:r w:rsidR="00AA58D1" w:rsidRPr="001E2C36">
        <w:rPr>
          <w:rFonts w:ascii="Times New Roman" w:eastAsia="Calibri" w:hAnsi="Times New Roman" w:cs="Times New Roman"/>
          <w:b/>
          <w:sz w:val="28"/>
          <w:szCs w:val="28"/>
          <w:lang w:val="ru-RU"/>
        </w:rPr>
        <w:t xml:space="preserve">53,3% </w:t>
      </w:r>
      <w:r w:rsidR="00AA58D1" w:rsidRPr="001E2C36">
        <w:rPr>
          <w:rFonts w:ascii="Times New Roman" w:eastAsia="Calibri" w:hAnsi="Times New Roman" w:cs="Times New Roman"/>
          <w:i/>
          <w:sz w:val="24"/>
          <w:szCs w:val="28"/>
          <w:lang w:val="ru-RU"/>
        </w:rPr>
        <w:t>(2019 году – 48,19</w:t>
      </w:r>
      <w:r w:rsidR="002C2F81" w:rsidRPr="001E2C36">
        <w:rPr>
          <w:rFonts w:ascii="Times New Roman" w:eastAsia="Calibri" w:hAnsi="Times New Roman" w:cs="Times New Roman"/>
          <w:i/>
          <w:sz w:val="24"/>
          <w:szCs w:val="28"/>
          <w:lang w:val="ru-RU"/>
        </w:rPr>
        <w:t xml:space="preserve"> %</w:t>
      </w:r>
      <w:r w:rsidR="00AA58D1" w:rsidRPr="001E2C36">
        <w:rPr>
          <w:rFonts w:ascii="Times New Roman" w:eastAsia="Calibri" w:hAnsi="Times New Roman" w:cs="Times New Roman"/>
          <w:i/>
          <w:sz w:val="24"/>
          <w:szCs w:val="28"/>
          <w:lang w:val="ru-RU"/>
        </w:rPr>
        <w:t>)</w:t>
      </w:r>
      <w:r w:rsidR="002C2F81" w:rsidRPr="001E2C36">
        <w:rPr>
          <w:rFonts w:ascii="Times New Roman" w:eastAsia="Calibri" w:hAnsi="Times New Roman" w:cs="Times New Roman"/>
          <w:i/>
          <w:sz w:val="24"/>
          <w:szCs w:val="28"/>
          <w:lang w:val="ru-RU"/>
        </w:rPr>
        <w:t>.</w:t>
      </w:r>
    </w:p>
    <w:p w14:paraId="0164B6AD" w14:textId="77777777" w:rsidR="002B55C9" w:rsidRPr="001E2C36" w:rsidRDefault="002B55C9" w:rsidP="002B55C9">
      <w:pPr>
        <w:pBdr>
          <w:bottom w:val="single" w:sz="4" w:space="31" w:color="FFFFFF"/>
        </w:pBdr>
        <w:autoSpaceDE w:val="0"/>
        <w:spacing w:after="0" w:line="240" w:lineRule="auto"/>
        <w:ind w:firstLine="709"/>
        <w:jc w:val="both"/>
        <w:rPr>
          <w:rFonts w:ascii="Times New Roman" w:hAnsi="Times New Roman" w:cs="Times New Roman"/>
          <w:sz w:val="28"/>
          <w:szCs w:val="28"/>
          <w:lang w:val="kk-KZ"/>
        </w:rPr>
      </w:pPr>
      <w:r w:rsidRPr="001E2C36">
        <w:rPr>
          <w:rFonts w:ascii="Times New Roman" w:hAnsi="Times New Roman" w:cs="Times New Roman"/>
          <w:sz w:val="28"/>
          <w:szCs w:val="28"/>
          <w:lang w:val="kk-KZ"/>
        </w:rPr>
        <w:t>В целях реализации интеграционных взаимодействии и обеспечения обмена данными между Интеграционной платформой и МИС разработана и утверждена дорожная карта по внедрению Платформы интероперабельности здравоохранения (Интеграционная платформа) на 2020-2022 годы.</w:t>
      </w:r>
    </w:p>
    <w:p w14:paraId="41B43DF9" w14:textId="77777777" w:rsidR="002B55C9" w:rsidRPr="001E2C36" w:rsidRDefault="002B55C9" w:rsidP="002B55C9">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 xml:space="preserve">В медицинских информационных системах </w:t>
      </w:r>
      <w:r w:rsidRPr="001E2C36">
        <w:rPr>
          <w:rFonts w:ascii="Times New Roman" w:hAnsi="Times New Roman" w:cs="Times New Roman"/>
          <w:sz w:val="28"/>
          <w:szCs w:val="28"/>
          <w:lang w:val="kk-KZ"/>
        </w:rPr>
        <w:t xml:space="preserve">содержатся персональные медицинские данные о </w:t>
      </w:r>
      <w:r w:rsidRPr="001E2C36">
        <w:rPr>
          <w:rFonts w:ascii="Times New Roman" w:hAnsi="Times New Roman" w:cs="Times New Roman"/>
          <w:sz w:val="28"/>
          <w:szCs w:val="28"/>
          <w:lang w:val="ru-RU"/>
        </w:rPr>
        <w:t xml:space="preserve">18 296 974 </w:t>
      </w:r>
      <w:r w:rsidRPr="001E2C36">
        <w:rPr>
          <w:rFonts w:ascii="Times New Roman" w:hAnsi="Times New Roman" w:cs="Times New Roman"/>
          <w:sz w:val="28"/>
          <w:szCs w:val="28"/>
          <w:lang w:val="kk-KZ"/>
        </w:rPr>
        <w:t>граждан</w:t>
      </w:r>
      <w:r w:rsidRPr="001E2C36">
        <w:rPr>
          <w:rFonts w:ascii="Times New Roman" w:hAnsi="Times New Roman" w:cs="Times New Roman"/>
          <w:sz w:val="28"/>
          <w:szCs w:val="28"/>
          <w:lang w:val="ru-RU"/>
        </w:rPr>
        <w:t xml:space="preserve">, что составляет </w:t>
      </w:r>
      <w:r w:rsidRPr="001E2C36">
        <w:rPr>
          <w:rFonts w:ascii="Times New Roman" w:hAnsi="Times New Roman" w:cs="Times New Roman"/>
          <w:b/>
          <w:sz w:val="28"/>
          <w:szCs w:val="28"/>
          <w:lang w:val="ru-RU"/>
        </w:rPr>
        <w:t>97,6%</w:t>
      </w:r>
      <w:r w:rsidRPr="001E2C36">
        <w:rPr>
          <w:rFonts w:ascii="Times New Roman" w:hAnsi="Times New Roman" w:cs="Times New Roman"/>
          <w:sz w:val="28"/>
          <w:szCs w:val="28"/>
          <w:lang w:val="ru-RU"/>
        </w:rPr>
        <w:t xml:space="preserve"> от общего количества населения (18 742 290). </w:t>
      </w:r>
    </w:p>
    <w:p w14:paraId="38BD582B" w14:textId="77777777" w:rsidR="002B55C9" w:rsidRPr="001E2C36" w:rsidRDefault="002B55C9" w:rsidP="002B55C9">
      <w:pPr>
        <w:pBdr>
          <w:bottom w:val="single" w:sz="4" w:space="31" w:color="FFFFFF"/>
        </w:pBdr>
        <w:autoSpaceDE w:val="0"/>
        <w:spacing w:after="0" w:line="240" w:lineRule="auto"/>
        <w:ind w:firstLine="709"/>
        <w:jc w:val="both"/>
        <w:rPr>
          <w:rStyle w:val="20"/>
          <w:rFonts w:ascii="Times New Roman" w:eastAsiaTheme="minorHAnsi" w:hAnsi="Times New Roman" w:cs="Times New Roman"/>
          <w:color w:val="auto"/>
          <w:sz w:val="28"/>
          <w:szCs w:val="28"/>
          <w:lang w:val="kk-KZ"/>
        </w:rPr>
      </w:pPr>
      <w:r w:rsidRPr="001E2C36">
        <w:rPr>
          <w:rStyle w:val="20"/>
          <w:rFonts w:ascii="Times New Roman" w:eastAsiaTheme="minorHAnsi" w:hAnsi="Times New Roman" w:cs="Times New Roman"/>
          <w:color w:val="auto"/>
          <w:sz w:val="28"/>
          <w:szCs w:val="28"/>
          <w:lang w:val="kk-KZ"/>
        </w:rPr>
        <w:t xml:space="preserve">По итогам 2020 года оснащенность компьютерной техникой из 99 751 рабочих мест врачей и СМР (с учетом сменности и дежурств) составляет 98 229 рабочих мест (в среднем по РК 98,5%). </w:t>
      </w:r>
    </w:p>
    <w:p w14:paraId="7932D2B5" w14:textId="77777777" w:rsidR="002B55C9" w:rsidRPr="001E2C36" w:rsidRDefault="002B55C9" w:rsidP="002B55C9">
      <w:pPr>
        <w:pBdr>
          <w:bottom w:val="single" w:sz="4" w:space="31" w:color="FFFFFF"/>
        </w:pBdr>
        <w:autoSpaceDE w:val="0"/>
        <w:spacing w:after="0" w:line="240" w:lineRule="auto"/>
        <w:ind w:firstLine="709"/>
        <w:jc w:val="both"/>
        <w:rPr>
          <w:rStyle w:val="20"/>
          <w:rFonts w:ascii="Times New Roman" w:eastAsiaTheme="minorHAnsi" w:hAnsi="Times New Roman" w:cs="Times New Roman"/>
          <w:color w:val="auto"/>
          <w:sz w:val="28"/>
          <w:szCs w:val="28"/>
          <w:lang w:val="ru-RU"/>
        </w:rPr>
      </w:pPr>
      <w:r w:rsidRPr="001E2C36">
        <w:rPr>
          <w:rStyle w:val="20"/>
          <w:rFonts w:ascii="Times New Roman" w:eastAsiaTheme="minorHAnsi" w:hAnsi="Times New Roman" w:cs="Times New Roman"/>
          <w:color w:val="auto"/>
          <w:sz w:val="28"/>
          <w:szCs w:val="28"/>
          <w:lang w:val="kk-KZ"/>
        </w:rPr>
        <w:t>В</w:t>
      </w:r>
      <w:r w:rsidRPr="001E2C36">
        <w:rPr>
          <w:rStyle w:val="20"/>
          <w:rFonts w:ascii="Times New Roman" w:eastAsiaTheme="minorHAnsi" w:hAnsi="Times New Roman" w:cs="Times New Roman"/>
          <w:color w:val="auto"/>
          <w:sz w:val="28"/>
          <w:szCs w:val="28"/>
          <w:lang w:val="ru-RU"/>
        </w:rPr>
        <w:t xml:space="preserve">о всех </w:t>
      </w:r>
      <w:r w:rsidRPr="001E2C36">
        <w:rPr>
          <w:rStyle w:val="20"/>
          <w:rFonts w:ascii="Times New Roman" w:eastAsiaTheme="minorHAnsi" w:hAnsi="Times New Roman" w:cs="Times New Roman"/>
          <w:color w:val="auto"/>
          <w:sz w:val="28"/>
          <w:szCs w:val="28"/>
          <w:lang w:val="kk-KZ"/>
        </w:rPr>
        <w:t>649</w:t>
      </w:r>
      <w:r w:rsidRPr="001E2C36">
        <w:rPr>
          <w:rStyle w:val="20"/>
          <w:rFonts w:ascii="Times New Roman" w:eastAsiaTheme="minorHAnsi" w:hAnsi="Times New Roman" w:cs="Times New Roman"/>
          <w:color w:val="auto"/>
          <w:sz w:val="28"/>
          <w:szCs w:val="28"/>
          <w:lang w:val="ru-RU"/>
        </w:rPr>
        <w:t xml:space="preserve"> самостоятельных организациях, оказывающих лечебно-профилактические услуги (в </w:t>
      </w:r>
      <w:proofErr w:type="spellStart"/>
      <w:r w:rsidRPr="001E2C36">
        <w:rPr>
          <w:rStyle w:val="20"/>
          <w:rFonts w:ascii="Times New Roman" w:eastAsiaTheme="minorHAnsi" w:hAnsi="Times New Roman" w:cs="Times New Roman"/>
          <w:color w:val="auto"/>
          <w:sz w:val="28"/>
          <w:szCs w:val="28"/>
          <w:lang w:val="ru-RU"/>
        </w:rPr>
        <w:t>т.ч</w:t>
      </w:r>
      <w:proofErr w:type="spellEnd"/>
      <w:r w:rsidRPr="001E2C36">
        <w:rPr>
          <w:rStyle w:val="20"/>
          <w:rFonts w:ascii="Times New Roman" w:eastAsiaTheme="minorHAnsi" w:hAnsi="Times New Roman" w:cs="Times New Roman"/>
          <w:color w:val="auto"/>
          <w:sz w:val="28"/>
          <w:szCs w:val="28"/>
          <w:lang w:val="kk-KZ"/>
        </w:rPr>
        <w:t>.</w:t>
      </w:r>
      <w:r w:rsidRPr="001E2C36">
        <w:rPr>
          <w:rStyle w:val="20"/>
          <w:rFonts w:ascii="Times New Roman" w:eastAsiaTheme="minorHAnsi" w:hAnsi="Times New Roman" w:cs="Times New Roman"/>
          <w:color w:val="auto"/>
          <w:sz w:val="28"/>
          <w:szCs w:val="28"/>
          <w:lang w:val="ru-RU"/>
        </w:rPr>
        <w:t xml:space="preserve"> ГОБМП) 100% внедрены 2</w:t>
      </w:r>
      <w:r w:rsidRPr="001E2C36">
        <w:rPr>
          <w:rStyle w:val="20"/>
          <w:rFonts w:ascii="Times New Roman" w:eastAsiaTheme="minorHAnsi" w:hAnsi="Times New Roman" w:cs="Times New Roman"/>
          <w:color w:val="auto"/>
          <w:sz w:val="28"/>
          <w:szCs w:val="28"/>
          <w:lang w:val="kk-KZ"/>
        </w:rPr>
        <w:t>6</w:t>
      </w:r>
      <w:r w:rsidRPr="001E2C36">
        <w:rPr>
          <w:rStyle w:val="20"/>
          <w:rFonts w:ascii="Times New Roman" w:eastAsiaTheme="minorHAnsi" w:hAnsi="Times New Roman" w:cs="Times New Roman"/>
          <w:color w:val="auto"/>
          <w:sz w:val="28"/>
          <w:szCs w:val="28"/>
          <w:lang w:val="ru-RU"/>
        </w:rPr>
        <w:t xml:space="preserve"> видов МИС представленных от отечественных и зарубежных разработчиков. Из 5 </w:t>
      </w:r>
      <w:r w:rsidRPr="001E2C36">
        <w:rPr>
          <w:rStyle w:val="20"/>
          <w:rFonts w:ascii="Times New Roman" w:eastAsiaTheme="minorHAnsi" w:hAnsi="Times New Roman" w:cs="Times New Roman"/>
          <w:color w:val="auto"/>
          <w:sz w:val="28"/>
          <w:szCs w:val="28"/>
          <w:lang w:val="kk-KZ"/>
        </w:rPr>
        <w:t>338</w:t>
      </w:r>
      <w:r w:rsidRPr="001E2C36">
        <w:rPr>
          <w:rStyle w:val="20"/>
          <w:rFonts w:ascii="Times New Roman" w:eastAsiaTheme="minorHAnsi" w:hAnsi="Times New Roman" w:cs="Times New Roman"/>
          <w:color w:val="auto"/>
          <w:sz w:val="28"/>
          <w:szCs w:val="28"/>
          <w:lang w:val="ru-RU"/>
        </w:rPr>
        <w:t xml:space="preserve"> несамостоятельных медицинских организации (ВА, ФАП, МП и т.д.) </w:t>
      </w:r>
      <w:r w:rsidRPr="001E2C36">
        <w:rPr>
          <w:rStyle w:val="20"/>
          <w:rFonts w:ascii="Times New Roman" w:eastAsiaTheme="minorHAnsi" w:hAnsi="Times New Roman" w:cs="Times New Roman"/>
          <w:color w:val="auto"/>
          <w:sz w:val="28"/>
          <w:szCs w:val="28"/>
          <w:lang w:val="kk-KZ"/>
        </w:rPr>
        <w:t xml:space="preserve">4 494 </w:t>
      </w:r>
      <w:r w:rsidRPr="001E2C36">
        <w:rPr>
          <w:rStyle w:val="20"/>
          <w:rFonts w:ascii="Times New Roman" w:eastAsiaTheme="minorHAnsi" w:hAnsi="Times New Roman" w:cs="Times New Roman"/>
          <w:color w:val="auto"/>
          <w:sz w:val="28"/>
          <w:szCs w:val="28"/>
          <w:lang w:val="ru-RU"/>
        </w:rPr>
        <w:t>работают с МИС</w:t>
      </w:r>
      <w:r w:rsidRPr="001E2C36">
        <w:rPr>
          <w:rStyle w:val="20"/>
          <w:rFonts w:ascii="Times New Roman" w:eastAsiaTheme="minorHAnsi" w:hAnsi="Times New Roman" w:cs="Times New Roman"/>
          <w:color w:val="auto"/>
          <w:sz w:val="28"/>
          <w:szCs w:val="28"/>
          <w:lang w:val="kk-KZ"/>
        </w:rPr>
        <w:t>, что в среднем по РК составляет 84,2</w:t>
      </w:r>
      <w:r w:rsidRPr="001E2C36">
        <w:rPr>
          <w:rStyle w:val="20"/>
          <w:rFonts w:ascii="Times New Roman" w:eastAsiaTheme="minorHAnsi" w:hAnsi="Times New Roman" w:cs="Times New Roman"/>
          <w:color w:val="auto"/>
          <w:sz w:val="28"/>
          <w:szCs w:val="28"/>
          <w:lang w:val="ru-RU"/>
        </w:rPr>
        <w:t>%.</w:t>
      </w:r>
    </w:p>
    <w:p w14:paraId="53C01270" w14:textId="77777777" w:rsidR="002B55C9" w:rsidRPr="001E2C36" w:rsidRDefault="002B55C9" w:rsidP="002B55C9">
      <w:pPr>
        <w:pBdr>
          <w:bottom w:val="single" w:sz="4" w:space="31" w:color="FFFFFF"/>
        </w:pBdr>
        <w:autoSpaceDE w:val="0"/>
        <w:spacing w:after="0" w:line="240" w:lineRule="auto"/>
        <w:ind w:firstLine="709"/>
        <w:jc w:val="both"/>
        <w:rPr>
          <w:rStyle w:val="20"/>
          <w:rFonts w:ascii="Times New Roman" w:eastAsiaTheme="minorHAnsi" w:hAnsi="Times New Roman" w:cs="Times New Roman"/>
          <w:color w:val="auto"/>
          <w:sz w:val="28"/>
          <w:szCs w:val="28"/>
          <w:lang w:val="ru-RU"/>
        </w:rPr>
      </w:pPr>
      <w:r w:rsidRPr="001E2C36">
        <w:rPr>
          <w:rStyle w:val="20"/>
          <w:rFonts w:ascii="Times New Roman" w:eastAsiaTheme="minorHAnsi" w:hAnsi="Times New Roman" w:cs="Times New Roman"/>
          <w:color w:val="auto"/>
          <w:sz w:val="28"/>
          <w:szCs w:val="28"/>
          <w:lang w:val="ru-RU"/>
        </w:rPr>
        <w:t xml:space="preserve">В 2020 году </w:t>
      </w:r>
      <w:r w:rsidRPr="001E2C36">
        <w:rPr>
          <w:rStyle w:val="20"/>
          <w:rFonts w:ascii="Times New Roman" w:eastAsiaTheme="minorHAnsi" w:hAnsi="Times New Roman" w:cs="Times New Roman"/>
          <w:color w:val="auto"/>
          <w:sz w:val="28"/>
          <w:szCs w:val="28"/>
          <w:lang w:val="kk-KZ"/>
        </w:rPr>
        <w:t>переведены в электронный формат</w:t>
      </w:r>
      <w:r w:rsidRPr="001E2C36">
        <w:rPr>
          <w:rStyle w:val="20"/>
          <w:rFonts w:ascii="Times New Roman" w:eastAsiaTheme="minorHAnsi" w:hAnsi="Times New Roman" w:cs="Times New Roman"/>
          <w:color w:val="auto"/>
          <w:sz w:val="28"/>
          <w:szCs w:val="28"/>
          <w:lang w:val="ru-RU"/>
        </w:rPr>
        <w:t xml:space="preserve"> 6 государственных услуг:</w:t>
      </w:r>
    </w:p>
    <w:p w14:paraId="04B118DB" w14:textId="77777777" w:rsidR="002B55C9" w:rsidRPr="001E2C36" w:rsidRDefault="002B55C9" w:rsidP="004A1809">
      <w:pPr>
        <w:pBdr>
          <w:bottom w:val="single" w:sz="4" w:space="31" w:color="FFFFFF"/>
        </w:pBdr>
        <w:tabs>
          <w:tab w:val="left" w:pos="1134"/>
        </w:tabs>
        <w:autoSpaceDE w:val="0"/>
        <w:spacing w:after="0" w:line="240" w:lineRule="auto"/>
        <w:ind w:firstLine="709"/>
        <w:jc w:val="both"/>
        <w:rPr>
          <w:rStyle w:val="20"/>
          <w:rFonts w:ascii="Times New Roman" w:eastAsiaTheme="minorHAnsi" w:hAnsi="Times New Roman" w:cs="Times New Roman"/>
          <w:color w:val="auto"/>
          <w:sz w:val="28"/>
          <w:szCs w:val="28"/>
          <w:lang w:val="ru-RU"/>
        </w:rPr>
      </w:pPr>
      <w:r w:rsidRPr="001E2C36">
        <w:rPr>
          <w:rStyle w:val="20"/>
          <w:rFonts w:ascii="Times New Roman" w:eastAsiaTheme="minorHAnsi" w:hAnsi="Times New Roman" w:cs="Times New Roman"/>
          <w:color w:val="auto"/>
          <w:sz w:val="28"/>
          <w:szCs w:val="28"/>
          <w:lang w:val="ru-RU"/>
        </w:rPr>
        <w:t>1)</w:t>
      </w:r>
      <w:r w:rsidRPr="001E2C36">
        <w:rPr>
          <w:rStyle w:val="20"/>
          <w:rFonts w:ascii="Times New Roman" w:eastAsiaTheme="minorHAnsi" w:hAnsi="Times New Roman" w:cs="Times New Roman"/>
          <w:color w:val="auto"/>
          <w:sz w:val="28"/>
          <w:szCs w:val="28"/>
          <w:lang w:val="ru-RU"/>
        </w:rPr>
        <w:tab/>
        <w:t>Выдача листа о временной нетрудоспособности;</w:t>
      </w:r>
    </w:p>
    <w:p w14:paraId="78ED3FBA" w14:textId="77777777" w:rsidR="002B55C9" w:rsidRPr="001E2C36" w:rsidRDefault="002B55C9" w:rsidP="004A1809">
      <w:pPr>
        <w:pBdr>
          <w:bottom w:val="single" w:sz="4" w:space="31" w:color="FFFFFF"/>
        </w:pBdr>
        <w:tabs>
          <w:tab w:val="left" w:pos="1134"/>
        </w:tabs>
        <w:autoSpaceDE w:val="0"/>
        <w:spacing w:after="0" w:line="240" w:lineRule="auto"/>
        <w:ind w:firstLine="709"/>
        <w:jc w:val="both"/>
        <w:rPr>
          <w:rStyle w:val="20"/>
          <w:rFonts w:ascii="Times New Roman" w:eastAsiaTheme="minorHAnsi" w:hAnsi="Times New Roman" w:cs="Times New Roman"/>
          <w:color w:val="auto"/>
          <w:sz w:val="28"/>
          <w:szCs w:val="28"/>
          <w:lang w:val="ru-RU"/>
        </w:rPr>
      </w:pPr>
      <w:r w:rsidRPr="001E2C36">
        <w:rPr>
          <w:rStyle w:val="20"/>
          <w:rFonts w:ascii="Times New Roman" w:eastAsiaTheme="minorHAnsi" w:hAnsi="Times New Roman" w:cs="Times New Roman"/>
          <w:color w:val="auto"/>
          <w:sz w:val="28"/>
          <w:szCs w:val="28"/>
          <w:lang w:val="ru-RU"/>
        </w:rPr>
        <w:t>2)</w:t>
      </w:r>
      <w:r w:rsidRPr="001E2C36">
        <w:rPr>
          <w:rStyle w:val="20"/>
          <w:rFonts w:ascii="Times New Roman" w:eastAsiaTheme="minorHAnsi" w:hAnsi="Times New Roman" w:cs="Times New Roman"/>
          <w:color w:val="auto"/>
          <w:sz w:val="28"/>
          <w:szCs w:val="28"/>
          <w:lang w:val="ru-RU"/>
        </w:rPr>
        <w:tab/>
        <w:t>Выдача справки о временной нетрудоспособности;</w:t>
      </w:r>
    </w:p>
    <w:p w14:paraId="49D1A424" w14:textId="77777777" w:rsidR="002B55C9" w:rsidRPr="001E2C36" w:rsidRDefault="002B55C9" w:rsidP="004A1809">
      <w:pPr>
        <w:pBdr>
          <w:bottom w:val="single" w:sz="4" w:space="31" w:color="FFFFFF"/>
        </w:pBdr>
        <w:tabs>
          <w:tab w:val="left" w:pos="1134"/>
        </w:tabs>
        <w:autoSpaceDE w:val="0"/>
        <w:spacing w:after="0" w:line="240" w:lineRule="auto"/>
        <w:ind w:firstLine="709"/>
        <w:jc w:val="both"/>
        <w:rPr>
          <w:rStyle w:val="20"/>
          <w:rFonts w:ascii="Times New Roman" w:eastAsiaTheme="minorHAnsi" w:hAnsi="Times New Roman" w:cs="Times New Roman"/>
          <w:color w:val="auto"/>
          <w:sz w:val="28"/>
          <w:szCs w:val="28"/>
          <w:lang w:val="ru-RU"/>
        </w:rPr>
      </w:pPr>
      <w:r w:rsidRPr="001E2C36">
        <w:rPr>
          <w:rStyle w:val="20"/>
          <w:rFonts w:ascii="Times New Roman" w:eastAsiaTheme="minorHAnsi" w:hAnsi="Times New Roman" w:cs="Times New Roman"/>
          <w:color w:val="auto"/>
          <w:sz w:val="28"/>
          <w:szCs w:val="28"/>
          <w:lang w:val="ru-RU"/>
        </w:rPr>
        <w:lastRenderedPageBreak/>
        <w:t>3)</w:t>
      </w:r>
      <w:r w:rsidRPr="001E2C36">
        <w:rPr>
          <w:rStyle w:val="20"/>
          <w:rFonts w:ascii="Times New Roman" w:eastAsiaTheme="minorHAnsi" w:hAnsi="Times New Roman" w:cs="Times New Roman"/>
          <w:color w:val="auto"/>
          <w:sz w:val="28"/>
          <w:szCs w:val="28"/>
          <w:lang w:val="ru-RU"/>
        </w:rPr>
        <w:tab/>
        <w:t>Регистрация прижизненного отказа или согласия на посмертное донорство органов (части органа) и (или) тканей (части ткани) в целях трансплантации;</w:t>
      </w:r>
    </w:p>
    <w:p w14:paraId="0AB71D0D" w14:textId="77777777" w:rsidR="002B55C9" w:rsidRPr="001E2C36" w:rsidRDefault="002B55C9" w:rsidP="004A1809">
      <w:pPr>
        <w:pBdr>
          <w:bottom w:val="single" w:sz="4" w:space="31" w:color="FFFFFF"/>
        </w:pBdr>
        <w:tabs>
          <w:tab w:val="left" w:pos="1134"/>
        </w:tabs>
        <w:autoSpaceDE w:val="0"/>
        <w:spacing w:after="0" w:line="240" w:lineRule="auto"/>
        <w:ind w:firstLine="709"/>
        <w:jc w:val="both"/>
        <w:rPr>
          <w:rStyle w:val="20"/>
          <w:rFonts w:ascii="Times New Roman" w:eastAsiaTheme="minorHAnsi" w:hAnsi="Times New Roman" w:cs="Times New Roman"/>
          <w:color w:val="auto"/>
          <w:sz w:val="28"/>
          <w:szCs w:val="28"/>
          <w:lang w:val="ru-RU"/>
        </w:rPr>
      </w:pPr>
      <w:r w:rsidRPr="001E2C36">
        <w:rPr>
          <w:rStyle w:val="20"/>
          <w:rFonts w:ascii="Times New Roman" w:eastAsiaTheme="minorHAnsi" w:hAnsi="Times New Roman" w:cs="Times New Roman"/>
          <w:color w:val="auto"/>
          <w:sz w:val="28"/>
          <w:szCs w:val="28"/>
          <w:lang w:val="ru-RU"/>
        </w:rPr>
        <w:t>4)</w:t>
      </w:r>
      <w:r w:rsidRPr="001E2C36">
        <w:rPr>
          <w:rStyle w:val="20"/>
          <w:rFonts w:ascii="Times New Roman" w:eastAsiaTheme="minorHAnsi" w:hAnsi="Times New Roman" w:cs="Times New Roman"/>
          <w:color w:val="auto"/>
          <w:sz w:val="28"/>
          <w:szCs w:val="28"/>
          <w:lang w:val="ru-RU"/>
        </w:rPr>
        <w:tab/>
        <w:t>Прохождение предварительных обязательных медицинских осмотров;</w:t>
      </w:r>
    </w:p>
    <w:p w14:paraId="01A3AF27" w14:textId="77777777" w:rsidR="002B55C9" w:rsidRPr="001E2C36" w:rsidRDefault="002B55C9" w:rsidP="004A1809">
      <w:pPr>
        <w:pBdr>
          <w:bottom w:val="single" w:sz="4" w:space="31" w:color="FFFFFF"/>
        </w:pBdr>
        <w:tabs>
          <w:tab w:val="left" w:pos="1134"/>
        </w:tabs>
        <w:autoSpaceDE w:val="0"/>
        <w:spacing w:after="0" w:line="240" w:lineRule="auto"/>
        <w:ind w:firstLine="709"/>
        <w:jc w:val="both"/>
        <w:rPr>
          <w:rStyle w:val="20"/>
          <w:rFonts w:ascii="Times New Roman" w:eastAsiaTheme="minorHAnsi" w:hAnsi="Times New Roman" w:cs="Times New Roman"/>
          <w:color w:val="auto"/>
          <w:sz w:val="28"/>
          <w:szCs w:val="28"/>
          <w:lang w:val="ru-RU"/>
        </w:rPr>
      </w:pPr>
      <w:r w:rsidRPr="001E2C36">
        <w:rPr>
          <w:rStyle w:val="20"/>
          <w:rFonts w:ascii="Times New Roman" w:eastAsiaTheme="minorHAnsi" w:hAnsi="Times New Roman" w:cs="Times New Roman"/>
          <w:color w:val="auto"/>
          <w:sz w:val="28"/>
          <w:szCs w:val="28"/>
          <w:lang w:val="ru-RU"/>
        </w:rPr>
        <w:t>5)</w:t>
      </w:r>
      <w:r w:rsidRPr="001E2C36">
        <w:rPr>
          <w:rStyle w:val="20"/>
          <w:rFonts w:ascii="Times New Roman" w:eastAsiaTheme="minorHAnsi" w:hAnsi="Times New Roman" w:cs="Times New Roman"/>
          <w:color w:val="auto"/>
          <w:sz w:val="28"/>
          <w:szCs w:val="28"/>
          <w:lang w:val="ru-RU"/>
        </w:rPr>
        <w:tab/>
        <w:t>Выдача справки о допуске к управлению транспортным средством;</w:t>
      </w:r>
    </w:p>
    <w:p w14:paraId="30DDF782" w14:textId="77777777" w:rsidR="002B55C9" w:rsidRPr="001E2C36" w:rsidRDefault="002B55C9" w:rsidP="004A1809">
      <w:pPr>
        <w:pBdr>
          <w:bottom w:val="single" w:sz="4" w:space="31" w:color="FFFFFF"/>
        </w:pBdr>
        <w:tabs>
          <w:tab w:val="left" w:pos="1134"/>
        </w:tabs>
        <w:autoSpaceDE w:val="0"/>
        <w:spacing w:after="0" w:line="240" w:lineRule="auto"/>
        <w:ind w:firstLine="709"/>
        <w:jc w:val="both"/>
        <w:rPr>
          <w:rStyle w:val="20"/>
          <w:rFonts w:ascii="Times New Roman" w:eastAsiaTheme="minorHAnsi" w:hAnsi="Times New Roman" w:cs="Times New Roman"/>
          <w:color w:val="auto"/>
          <w:sz w:val="28"/>
          <w:szCs w:val="28"/>
          <w:lang w:val="ru-RU"/>
        </w:rPr>
      </w:pPr>
      <w:r w:rsidRPr="001E2C36">
        <w:rPr>
          <w:rStyle w:val="20"/>
          <w:rFonts w:ascii="Times New Roman" w:eastAsiaTheme="minorHAnsi" w:hAnsi="Times New Roman" w:cs="Times New Roman"/>
          <w:color w:val="auto"/>
          <w:sz w:val="28"/>
          <w:szCs w:val="28"/>
          <w:lang w:val="ru-RU"/>
        </w:rPr>
        <w:t>6)</w:t>
      </w:r>
      <w:r w:rsidRPr="001E2C36">
        <w:rPr>
          <w:rStyle w:val="20"/>
          <w:rFonts w:ascii="Times New Roman" w:eastAsiaTheme="minorHAnsi" w:hAnsi="Times New Roman" w:cs="Times New Roman"/>
          <w:color w:val="auto"/>
          <w:sz w:val="28"/>
          <w:szCs w:val="28"/>
          <w:lang w:val="ru-RU"/>
        </w:rPr>
        <w:tab/>
        <w:t>Выдача заключения о нуждаемости в санаторно-курортном лечении.</w:t>
      </w:r>
    </w:p>
    <w:p w14:paraId="2AD7B04F" w14:textId="77777777" w:rsidR="002B55C9" w:rsidRPr="001E2C36" w:rsidRDefault="002B55C9" w:rsidP="002B55C9">
      <w:pPr>
        <w:pBdr>
          <w:bottom w:val="single" w:sz="4" w:space="31" w:color="FFFFFF"/>
        </w:pBdr>
        <w:autoSpaceDE w:val="0"/>
        <w:spacing w:after="0" w:line="240" w:lineRule="auto"/>
        <w:ind w:firstLine="709"/>
        <w:jc w:val="both"/>
        <w:rPr>
          <w:rStyle w:val="20"/>
          <w:rFonts w:ascii="Times New Roman" w:eastAsiaTheme="minorHAnsi" w:hAnsi="Times New Roman" w:cs="Times New Roman"/>
          <w:color w:val="auto"/>
          <w:sz w:val="28"/>
          <w:szCs w:val="28"/>
          <w:lang w:val="ru-RU"/>
        </w:rPr>
      </w:pPr>
      <w:r w:rsidRPr="001E2C36">
        <w:rPr>
          <w:rStyle w:val="20"/>
          <w:rFonts w:ascii="Times New Roman" w:eastAsiaTheme="minorHAnsi" w:hAnsi="Times New Roman" w:cs="Times New Roman"/>
          <w:color w:val="auto"/>
          <w:sz w:val="28"/>
          <w:szCs w:val="28"/>
          <w:lang w:val="ru-RU"/>
        </w:rPr>
        <w:t>Доля автоматизированных государственных услуг составляет 97,4% (всего – 38 автоматизированных государственных услуг).</w:t>
      </w:r>
    </w:p>
    <w:p w14:paraId="5FE95CF5" w14:textId="77777777" w:rsidR="002B55C9" w:rsidRPr="001E2C36" w:rsidRDefault="002B55C9" w:rsidP="002B55C9">
      <w:pPr>
        <w:pBdr>
          <w:bottom w:val="single" w:sz="4" w:space="31" w:color="FFFFFF"/>
        </w:pBdr>
        <w:autoSpaceDE w:val="0"/>
        <w:spacing w:after="0" w:line="240" w:lineRule="auto"/>
        <w:ind w:firstLine="709"/>
        <w:jc w:val="both"/>
        <w:rPr>
          <w:rStyle w:val="20"/>
          <w:rFonts w:ascii="Times New Roman" w:eastAsiaTheme="minorHAnsi" w:hAnsi="Times New Roman" w:cs="Times New Roman"/>
          <w:color w:val="auto"/>
          <w:sz w:val="28"/>
          <w:szCs w:val="28"/>
          <w:lang w:val="ru-RU"/>
        </w:rPr>
      </w:pPr>
      <w:r w:rsidRPr="001E2C36">
        <w:rPr>
          <w:rStyle w:val="20"/>
          <w:rFonts w:ascii="Times New Roman" w:eastAsiaTheme="minorHAnsi" w:hAnsi="Times New Roman" w:cs="Times New Roman"/>
          <w:color w:val="auto"/>
          <w:sz w:val="28"/>
          <w:szCs w:val="28"/>
          <w:lang w:val="ru-RU"/>
        </w:rPr>
        <w:t xml:space="preserve">В рамках борьбы с пандемией </w:t>
      </w:r>
      <w:r w:rsidRPr="001E2C36">
        <w:rPr>
          <w:rStyle w:val="20"/>
          <w:rFonts w:ascii="Times New Roman" w:eastAsiaTheme="minorHAnsi" w:hAnsi="Times New Roman" w:cs="Times New Roman"/>
          <w:color w:val="auto"/>
          <w:sz w:val="28"/>
          <w:szCs w:val="28"/>
          <w:lang w:val="kk-KZ"/>
        </w:rPr>
        <w:t>внедрены</w:t>
      </w:r>
      <w:r w:rsidRPr="001E2C36">
        <w:rPr>
          <w:rStyle w:val="20"/>
          <w:rFonts w:ascii="Times New Roman" w:eastAsiaTheme="minorHAnsi" w:hAnsi="Times New Roman" w:cs="Times New Roman"/>
          <w:color w:val="auto"/>
          <w:sz w:val="28"/>
          <w:szCs w:val="28"/>
          <w:lang w:val="ru-RU"/>
        </w:rPr>
        <w:t xml:space="preserve"> следующие информационные системы и приложения:</w:t>
      </w:r>
    </w:p>
    <w:p w14:paraId="0D0EA5DA" w14:textId="77777777" w:rsidR="004A1809" w:rsidRPr="001E2C36" w:rsidRDefault="002B55C9" w:rsidP="002B55C9">
      <w:pPr>
        <w:pBdr>
          <w:bottom w:val="single" w:sz="4" w:space="31" w:color="FFFFFF"/>
        </w:pBdr>
        <w:autoSpaceDE w:val="0"/>
        <w:spacing w:after="0" w:line="240" w:lineRule="auto"/>
        <w:ind w:firstLine="709"/>
        <w:jc w:val="both"/>
        <w:rPr>
          <w:rStyle w:val="20"/>
          <w:rFonts w:ascii="Times New Roman" w:eastAsiaTheme="minorHAnsi" w:hAnsi="Times New Roman" w:cs="Times New Roman"/>
          <w:color w:val="auto"/>
          <w:sz w:val="28"/>
          <w:szCs w:val="28"/>
          <w:lang w:val="ru-RU"/>
        </w:rPr>
      </w:pPr>
      <w:r w:rsidRPr="001E2C36">
        <w:rPr>
          <w:rStyle w:val="20"/>
          <w:rFonts w:ascii="Times New Roman" w:eastAsiaTheme="minorHAnsi" w:hAnsi="Times New Roman" w:cs="Times New Roman"/>
          <w:color w:val="auto"/>
          <w:sz w:val="28"/>
          <w:szCs w:val="28"/>
          <w:lang w:val="ru-RU"/>
        </w:rPr>
        <w:t xml:space="preserve">- ИС </w:t>
      </w:r>
      <w:proofErr w:type="spellStart"/>
      <w:r w:rsidRPr="001E2C36">
        <w:rPr>
          <w:rStyle w:val="20"/>
          <w:rFonts w:ascii="Times New Roman" w:eastAsiaTheme="minorHAnsi" w:hAnsi="Times New Roman" w:cs="Times New Roman"/>
          <w:color w:val="auto"/>
          <w:sz w:val="28"/>
          <w:szCs w:val="28"/>
        </w:rPr>
        <w:t>mapcovid</w:t>
      </w:r>
      <w:proofErr w:type="spellEnd"/>
      <w:r w:rsidRPr="001E2C36">
        <w:rPr>
          <w:rStyle w:val="20"/>
          <w:rFonts w:ascii="Times New Roman" w:eastAsiaTheme="minorHAnsi" w:hAnsi="Times New Roman" w:cs="Times New Roman"/>
          <w:color w:val="auto"/>
          <w:sz w:val="28"/>
          <w:szCs w:val="28"/>
          <w:lang w:val="ru-RU"/>
        </w:rPr>
        <w:t>.</w:t>
      </w:r>
      <w:proofErr w:type="spellStart"/>
      <w:r w:rsidRPr="001E2C36">
        <w:rPr>
          <w:rStyle w:val="20"/>
          <w:rFonts w:ascii="Times New Roman" w:eastAsiaTheme="minorHAnsi" w:hAnsi="Times New Roman" w:cs="Times New Roman"/>
          <w:color w:val="auto"/>
          <w:sz w:val="28"/>
          <w:szCs w:val="28"/>
        </w:rPr>
        <w:t>eisz</w:t>
      </w:r>
      <w:proofErr w:type="spellEnd"/>
      <w:r w:rsidRPr="001E2C36">
        <w:rPr>
          <w:rStyle w:val="20"/>
          <w:rFonts w:ascii="Times New Roman" w:eastAsiaTheme="minorHAnsi" w:hAnsi="Times New Roman" w:cs="Times New Roman"/>
          <w:color w:val="auto"/>
          <w:sz w:val="28"/>
          <w:szCs w:val="28"/>
          <w:lang w:val="ru-RU"/>
        </w:rPr>
        <w:t>.</w:t>
      </w:r>
      <w:proofErr w:type="spellStart"/>
      <w:r w:rsidRPr="001E2C36">
        <w:rPr>
          <w:rStyle w:val="20"/>
          <w:rFonts w:ascii="Times New Roman" w:eastAsiaTheme="minorHAnsi" w:hAnsi="Times New Roman" w:cs="Times New Roman"/>
          <w:color w:val="auto"/>
          <w:sz w:val="28"/>
          <w:szCs w:val="28"/>
        </w:rPr>
        <w:t>kz</w:t>
      </w:r>
      <w:proofErr w:type="spellEnd"/>
      <w:r w:rsidRPr="001E2C36">
        <w:rPr>
          <w:rStyle w:val="20"/>
          <w:rFonts w:ascii="Times New Roman" w:eastAsiaTheme="minorHAnsi" w:hAnsi="Times New Roman" w:cs="Times New Roman"/>
          <w:color w:val="auto"/>
          <w:sz w:val="28"/>
          <w:szCs w:val="28"/>
          <w:lang w:val="ru-RU"/>
        </w:rPr>
        <w:t xml:space="preserve"> – информационная система предназначена для: </w:t>
      </w:r>
    </w:p>
    <w:p w14:paraId="66C56D03" w14:textId="17A30DDD" w:rsidR="002B55C9" w:rsidRPr="001E2C36" w:rsidRDefault="002B55C9" w:rsidP="002B55C9">
      <w:pPr>
        <w:pBdr>
          <w:bottom w:val="single" w:sz="4" w:space="31" w:color="FFFFFF"/>
        </w:pBdr>
        <w:autoSpaceDE w:val="0"/>
        <w:spacing w:after="0" w:line="240" w:lineRule="auto"/>
        <w:ind w:firstLine="709"/>
        <w:jc w:val="both"/>
        <w:rPr>
          <w:rStyle w:val="20"/>
          <w:rFonts w:ascii="Times New Roman" w:eastAsiaTheme="minorHAnsi" w:hAnsi="Times New Roman" w:cs="Times New Roman"/>
          <w:color w:val="auto"/>
          <w:sz w:val="28"/>
          <w:szCs w:val="28"/>
          <w:lang w:val="ru-RU"/>
        </w:rPr>
      </w:pPr>
      <w:r w:rsidRPr="001E2C36">
        <w:rPr>
          <w:rStyle w:val="20"/>
          <w:rFonts w:ascii="Times New Roman" w:eastAsiaTheme="minorHAnsi" w:hAnsi="Times New Roman" w:cs="Times New Roman"/>
          <w:color w:val="auto"/>
          <w:sz w:val="28"/>
          <w:szCs w:val="28"/>
          <w:lang w:val="ru-RU"/>
        </w:rPr>
        <w:t xml:space="preserve">- обработки анкет для экспресс-тестирования на </w:t>
      </w:r>
      <w:r w:rsidR="00E13E30" w:rsidRPr="001E2C36">
        <w:rPr>
          <w:rStyle w:val="20"/>
          <w:rFonts w:ascii="Times New Roman" w:eastAsiaTheme="minorHAnsi" w:hAnsi="Times New Roman" w:cs="Times New Roman"/>
          <w:color w:val="auto"/>
          <w:sz w:val="28"/>
          <w:szCs w:val="28"/>
        </w:rPr>
        <w:t>COVID</w:t>
      </w:r>
      <w:r w:rsidR="00E13E30" w:rsidRPr="001E2C36">
        <w:rPr>
          <w:rStyle w:val="20"/>
          <w:rFonts w:ascii="Times New Roman" w:eastAsiaTheme="minorHAnsi" w:hAnsi="Times New Roman" w:cs="Times New Roman"/>
          <w:color w:val="auto"/>
          <w:sz w:val="28"/>
          <w:szCs w:val="28"/>
          <w:lang w:val="ru-RU"/>
        </w:rPr>
        <w:t xml:space="preserve">-19 </w:t>
      </w:r>
      <w:r w:rsidRPr="001E2C36">
        <w:rPr>
          <w:rStyle w:val="20"/>
          <w:rFonts w:ascii="Times New Roman" w:eastAsiaTheme="minorHAnsi" w:hAnsi="Times New Roman" w:cs="Times New Roman"/>
          <w:color w:val="auto"/>
          <w:sz w:val="28"/>
          <w:szCs w:val="28"/>
          <w:lang w:val="ru-RU"/>
        </w:rPr>
        <w:t xml:space="preserve">специалистами Национального центра общественного здравоохранения (заполнение анкет </w:t>
      </w:r>
      <w:r w:rsidRPr="001E2C36">
        <w:rPr>
          <w:rStyle w:val="20"/>
          <w:rFonts w:ascii="Times New Roman" w:eastAsiaTheme="minorHAnsi" w:hAnsi="Times New Roman" w:cs="Times New Roman"/>
          <w:color w:val="auto"/>
          <w:sz w:val="28"/>
          <w:szCs w:val="28"/>
        </w:rPr>
        <w:t>https</w:t>
      </w:r>
      <w:r w:rsidRPr="001E2C36">
        <w:rPr>
          <w:rStyle w:val="20"/>
          <w:rFonts w:ascii="Times New Roman" w:eastAsiaTheme="minorHAnsi" w:hAnsi="Times New Roman" w:cs="Times New Roman"/>
          <w:color w:val="auto"/>
          <w:sz w:val="28"/>
          <w:szCs w:val="28"/>
          <w:lang w:val="ru-RU"/>
        </w:rPr>
        <w:t>://</w:t>
      </w:r>
      <w:proofErr w:type="spellStart"/>
      <w:r w:rsidRPr="001E2C36">
        <w:rPr>
          <w:rStyle w:val="20"/>
          <w:rFonts w:ascii="Times New Roman" w:eastAsiaTheme="minorHAnsi" w:hAnsi="Times New Roman" w:cs="Times New Roman"/>
          <w:color w:val="auto"/>
          <w:sz w:val="28"/>
          <w:szCs w:val="28"/>
        </w:rPr>
        <w:t>formcovid</w:t>
      </w:r>
      <w:proofErr w:type="spellEnd"/>
      <w:r w:rsidRPr="001E2C36">
        <w:rPr>
          <w:rStyle w:val="20"/>
          <w:rFonts w:ascii="Times New Roman" w:eastAsiaTheme="minorHAnsi" w:hAnsi="Times New Roman" w:cs="Times New Roman"/>
          <w:color w:val="auto"/>
          <w:sz w:val="28"/>
          <w:szCs w:val="28"/>
          <w:lang w:val="ru-RU"/>
        </w:rPr>
        <w:t>.</w:t>
      </w:r>
      <w:proofErr w:type="spellStart"/>
      <w:r w:rsidRPr="001E2C36">
        <w:rPr>
          <w:rStyle w:val="20"/>
          <w:rFonts w:ascii="Times New Roman" w:eastAsiaTheme="minorHAnsi" w:hAnsi="Times New Roman" w:cs="Times New Roman"/>
          <w:color w:val="auto"/>
          <w:sz w:val="28"/>
          <w:szCs w:val="28"/>
        </w:rPr>
        <w:t>eisz</w:t>
      </w:r>
      <w:proofErr w:type="spellEnd"/>
      <w:r w:rsidRPr="001E2C36">
        <w:rPr>
          <w:rStyle w:val="20"/>
          <w:rFonts w:ascii="Times New Roman" w:eastAsiaTheme="minorHAnsi" w:hAnsi="Times New Roman" w:cs="Times New Roman"/>
          <w:color w:val="auto"/>
          <w:sz w:val="28"/>
          <w:szCs w:val="28"/>
          <w:lang w:val="ru-RU"/>
        </w:rPr>
        <w:t>.</w:t>
      </w:r>
      <w:proofErr w:type="spellStart"/>
      <w:r w:rsidRPr="001E2C36">
        <w:rPr>
          <w:rStyle w:val="20"/>
          <w:rFonts w:ascii="Times New Roman" w:eastAsiaTheme="minorHAnsi" w:hAnsi="Times New Roman" w:cs="Times New Roman"/>
          <w:color w:val="auto"/>
          <w:sz w:val="28"/>
          <w:szCs w:val="28"/>
        </w:rPr>
        <w:t>kz</w:t>
      </w:r>
      <w:proofErr w:type="spellEnd"/>
      <w:r w:rsidRPr="001E2C36">
        <w:rPr>
          <w:rStyle w:val="20"/>
          <w:rFonts w:ascii="Times New Roman" w:eastAsiaTheme="minorHAnsi" w:hAnsi="Times New Roman" w:cs="Times New Roman"/>
          <w:color w:val="auto"/>
          <w:sz w:val="28"/>
          <w:szCs w:val="28"/>
          <w:lang w:val="ru-RU"/>
        </w:rPr>
        <w:t xml:space="preserve">/); </w:t>
      </w:r>
    </w:p>
    <w:p w14:paraId="0F54E47A" w14:textId="77777777" w:rsidR="002B55C9" w:rsidRPr="001E2C36" w:rsidRDefault="002B55C9" w:rsidP="002B55C9">
      <w:pPr>
        <w:pBdr>
          <w:bottom w:val="single" w:sz="4" w:space="31" w:color="FFFFFF"/>
        </w:pBdr>
        <w:autoSpaceDE w:val="0"/>
        <w:spacing w:after="0" w:line="240" w:lineRule="auto"/>
        <w:ind w:firstLine="709"/>
        <w:jc w:val="both"/>
        <w:rPr>
          <w:rStyle w:val="20"/>
          <w:rFonts w:ascii="Times New Roman" w:eastAsiaTheme="minorHAnsi" w:hAnsi="Times New Roman" w:cs="Times New Roman"/>
          <w:color w:val="auto"/>
          <w:sz w:val="28"/>
          <w:szCs w:val="28"/>
          <w:lang w:val="ru-RU"/>
        </w:rPr>
      </w:pPr>
      <w:r w:rsidRPr="001E2C36">
        <w:rPr>
          <w:rStyle w:val="20"/>
          <w:rFonts w:ascii="Times New Roman" w:eastAsiaTheme="minorHAnsi" w:hAnsi="Times New Roman" w:cs="Times New Roman"/>
          <w:color w:val="auto"/>
          <w:sz w:val="28"/>
          <w:szCs w:val="28"/>
          <w:lang w:val="ru-RU"/>
        </w:rPr>
        <w:t xml:space="preserve">- внесения результатов экспресс-тестирования по подтвержденным анкетам лаборантами; </w:t>
      </w:r>
    </w:p>
    <w:p w14:paraId="782E55CA" w14:textId="25FB9DA5" w:rsidR="002B55C9" w:rsidRPr="001E2C36" w:rsidRDefault="002B55C9" w:rsidP="002B55C9">
      <w:pPr>
        <w:pBdr>
          <w:bottom w:val="single" w:sz="4" w:space="31" w:color="FFFFFF"/>
        </w:pBdr>
        <w:tabs>
          <w:tab w:val="num" w:pos="360"/>
        </w:tabs>
        <w:autoSpaceDE w:val="0"/>
        <w:spacing w:after="0" w:line="240" w:lineRule="auto"/>
        <w:ind w:firstLine="709"/>
        <w:jc w:val="both"/>
        <w:rPr>
          <w:rStyle w:val="20"/>
          <w:rFonts w:ascii="Times New Roman" w:eastAsiaTheme="minorHAnsi" w:hAnsi="Times New Roman" w:cs="Times New Roman"/>
          <w:color w:val="auto"/>
          <w:sz w:val="28"/>
          <w:szCs w:val="28"/>
          <w:lang w:val="ru-RU"/>
        </w:rPr>
      </w:pPr>
      <w:r w:rsidRPr="001E2C36">
        <w:rPr>
          <w:rStyle w:val="20"/>
          <w:rFonts w:ascii="Times New Roman" w:eastAsiaTheme="minorHAnsi" w:hAnsi="Times New Roman" w:cs="Times New Roman"/>
          <w:color w:val="auto"/>
          <w:sz w:val="28"/>
          <w:szCs w:val="28"/>
          <w:lang w:val="ru-RU"/>
        </w:rPr>
        <w:t xml:space="preserve">- ввода данных по анкете-опроснику и результатов при прохождении экспресс-тестирования на КВИ на приграничных постах, пациентов скорой медицинской помощи и медицинских организаций (в том числе военные госпитали). Система доступна по следующей ссылке: </w:t>
      </w:r>
      <w:hyperlink r:id="rId12" w:history="1">
        <w:r w:rsidRPr="001E2C36">
          <w:rPr>
            <w:rStyle w:val="afb"/>
            <w:rFonts w:ascii="Times New Roman" w:eastAsiaTheme="minorHAnsi" w:hAnsi="Times New Roman" w:cs="Times New Roman"/>
            <w:color w:val="auto"/>
            <w:sz w:val="28"/>
            <w:szCs w:val="28"/>
          </w:rPr>
          <w:t>https</w:t>
        </w:r>
        <w:r w:rsidRPr="001E2C36">
          <w:rPr>
            <w:rStyle w:val="afb"/>
            <w:rFonts w:ascii="Times New Roman" w:eastAsiaTheme="minorHAnsi" w:hAnsi="Times New Roman" w:cs="Times New Roman"/>
            <w:color w:val="auto"/>
            <w:sz w:val="28"/>
            <w:szCs w:val="28"/>
            <w:lang w:val="ru-RU"/>
          </w:rPr>
          <w:t>://</w:t>
        </w:r>
        <w:proofErr w:type="spellStart"/>
        <w:r w:rsidRPr="001E2C36">
          <w:rPr>
            <w:rStyle w:val="afb"/>
            <w:rFonts w:ascii="Times New Roman" w:eastAsiaTheme="minorHAnsi" w:hAnsi="Times New Roman" w:cs="Times New Roman"/>
            <w:color w:val="auto"/>
            <w:sz w:val="28"/>
            <w:szCs w:val="28"/>
          </w:rPr>
          <w:t>mapcovid</w:t>
        </w:r>
        <w:proofErr w:type="spellEnd"/>
        <w:r w:rsidRPr="001E2C36">
          <w:rPr>
            <w:rStyle w:val="afb"/>
            <w:rFonts w:ascii="Times New Roman" w:eastAsiaTheme="minorHAnsi" w:hAnsi="Times New Roman" w:cs="Times New Roman"/>
            <w:color w:val="auto"/>
            <w:sz w:val="28"/>
            <w:szCs w:val="28"/>
            <w:lang w:val="ru-RU"/>
          </w:rPr>
          <w:t>.</w:t>
        </w:r>
        <w:proofErr w:type="spellStart"/>
        <w:r w:rsidRPr="001E2C36">
          <w:rPr>
            <w:rStyle w:val="afb"/>
            <w:rFonts w:ascii="Times New Roman" w:eastAsiaTheme="minorHAnsi" w:hAnsi="Times New Roman" w:cs="Times New Roman"/>
            <w:color w:val="auto"/>
            <w:sz w:val="28"/>
            <w:szCs w:val="28"/>
          </w:rPr>
          <w:t>eisz</w:t>
        </w:r>
        <w:proofErr w:type="spellEnd"/>
        <w:r w:rsidRPr="001E2C36">
          <w:rPr>
            <w:rStyle w:val="afb"/>
            <w:rFonts w:ascii="Times New Roman" w:eastAsiaTheme="minorHAnsi" w:hAnsi="Times New Roman" w:cs="Times New Roman"/>
            <w:color w:val="auto"/>
            <w:sz w:val="28"/>
            <w:szCs w:val="28"/>
            <w:lang w:val="ru-RU"/>
          </w:rPr>
          <w:t>.</w:t>
        </w:r>
        <w:proofErr w:type="spellStart"/>
        <w:r w:rsidRPr="001E2C36">
          <w:rPr>
            <w:rStyle w:val="afb"/>
            <w:rFonts w:ascii="Times New Roman" w:eastAsiaTheme="minorHAnsi" w:hAnsi="Times New Roman" w:cs="Times New Roman"/>
            <w:color w:val="auto"/>
            <w:sz w:val="28"/>
            <w:szCs w:val="28"/>
          </w:rPr>
          <w:t>kz</w:t>
        </w:r>
        <w:proofErr w:type="spellEnd"/>
        <w:r w:rsidRPr="001E2C36">
          <w:rPr>
            <w:rStyle w:val="afb"/>
            <w:rFonts w:ascii="Times New Roman" w:eastAsiaTheme="minorHAnsi" w:hAnsi="Times New Roman" w:cs="Times New Roman"/>
            <w:color w:val="auto"/>
            <w:sz w:val="28"/>
            <w:szCs w:val="28"/>
            <w:lang w:val="ru-RU"/>
          </w:rPr>
          <w:t>/</w:t>
        </w:r>
        <w:r w:rsidRPr="001E2C36">
          <w:rPr>
            <w:rStyle w:val="afb"/>
            <w:rFonts w:ascii="Times New Roman" w:eastAsiaTheme="minorHAnsi" w:hAnsi="Times New Roman" w:cs="Times New Roman"/>
            <w:color w:val="auto"/>
            <w:sz w:val="28"/>
            <w:szCs w:val="28"/>
          </w:rPr>
          <w:t>Account</w:t>
        </w:r>
        <w:r w:rsidRPr="001E2C36">
          <w:rPr>
            <w:rStyle w:val="afb"/>
            <w:rFonts w:ascii="Times New Roman" w:eastAsiaTheme="minorHAnsi" w:hAnsi="Times New Roman" w:cs="Times New Roman"/>
            <w:color w:val="auto"/>
            <w:sz w:val="28"/>
            <w:szCs w:val="28"/>
            <w:lang w:val="ru-RU"/>
          </w:rPr>
          <w:t>/</w:t>
        </w:r>
        <w:r w:rsidRPr="001E2C36">
          <w:rPr>
            <w:rStyle w:val="afb"/>
            <w:rFonts w:ascii="Times New Roman" w:eastAsiaTheme="minorHAnsi" w:hAnsi="Times New Roman" w:cs="Times New Roman"/>
            <w:color w:val="auto"/>
            <w:sz w:val="28"/>
            <w:szCs w:val="28"/>
          </w:rPr>
          <w:t>Login</w:t>
        </w:r>
      </w:hyperlink>
      <w:r w:rsidRPr="001E2C36">
        <w:rPr>
          <w:rStyle w:val="20"/>
          <w:rFonts w:ascii="Times New Roman" w:eastAsiaTheme="minorHAnsi" w:hAnsi="Times New Roman" w:cs="Times New Roman"/>
          <w:color w:val="auto"/>
          <w:sz w:val="28"/>
          <w:szCs w:val="28"/>
          <w:lang w:val="ru-RU"/>
        </w:rPr>
        <w:t>;</w:t>
      </w:r>
    </w:p>
    <w:p w14:paraId="1B66D2BE" w14:textId="77777777" w:rsidR="00FF3CC1" w:rsidRPr="001E2C36" w:rsidRDefault="002B55C9" w:rsidP="002B55C9">
      <w:pPr>
        <w:pBdr>
          <w:bottom w:val="single" w:sz="4" w:space="31" w:color="FFFFFF"/>
        </w:pBdr>
        <w:tabs>
          <w:tab w:val="num" w:pos="360"/>
        </w:tabs>
        <w:autoSpaceDE w:val="0"/>
        <w:spacing w:after="0" w:line="240" w:lineRule="auto"/>
        <w:ind w:firstLine="709"/>
        <w:jc w:val="both"/>
        <w:rPr>
          <w:rFonts w:ascii="Times New Roman" w:eastAsia="Arial Unicode MS" w:hAnsi="Times New Roman"/>
          <w:sz w:val="28"/>
          <w:szCs w:val="28"/>
          <w:u w:color="000000"/>
          <w:bdr w:val="nil"/>
          <w:lang w:val="ru-RU"/>
        </w:rPr>
      </w:pPr>
      <w:r w:rsidRPr="001E2C36">
        <w:rPr>
          <w:rStyle w:val="20"/>
          <w:rFonts w:ascii="Times New Roman" w:eastAsiaTheme="minorHAnsi" w:hAnsi="Times New Roman" w:cs="Times New Roman"/>
          <w:color w:val="auto"/>
          <w:sz w:val="28"/>
          <w:szCs w:val="28"/>
          <w:lang w:val="kk-KZ"/>
        </w:rPr>
        <w:t xml:space="preserve">- </w:t>
      </w:r>
      <w:r w:rsidRPr="001E2C36">
        <w:rPr>
          <w:rFonts w:ascii="Times New Roman" w:eastAsia="Arial Unicode MS" w:hAnsi="Times New Roman"/>
          <w:sz w:val="28"/>
          <w:szCs w:val="28"/>
          <w:u w:color="000000"/>
          <w:bdr w:val="nil"/>
          <w:lang w:val="kk-KZ"/>
        </w:rPr>
        <w:t>в</w:t>
      </w:r>
      <w:r w:rsidRPr="001E2C36">
        <w:rPr>
          <w:rFonts w:ascii="Times New Roman" w:eastAsia="Arial Unicode MS" w:hAnsi="Times New Roman"/>
          <w:sz w:val="28"/>
          <w:szCs w:val="28"/>
          <w:u w:color="000000"/>
          <w:bdr w:val="nil"/>
          <w:lang w:val="ru-RU"/>
        </w:rPr>
        <w:t>еб-приложение</w:t>
      </w:r>
      <w:r w:rsidRPr="001E2C36">
        <w:rPr>
          <w:rFonts w:ascii="Times New Roman" w:eastAsia="Arial Unicode MS" w:hAnsi="Times New Roman"/>
          <w:b/>
          <w:bCs/>
          <w:sz w:val="28"/>
          <w:szCs w:val="28"/>
          <w:u w:color="000000"/>
          <w:bdr w:val="nil"/>
          <w:lang w:val="ru-RU"/>
        </w:rPr>
        <w:t xml:space="preserve"> </w:t>
      </w:r>
      <w:r w:rsidRPr="001E2C36">
        <w:rPr>
          <w:rFonts w:ascii="Times New Roman" w:hAnsi="Times New Roman"/>
          <w:bCs/>
          <w:sz w:val="28"/>
          <w:szCs w:val="28"/>
          <w:lang w:val="ru-RU"/>
        </w:rPr>
        <w:t xml:space="preserve">«Центр Контроля </w:t>
      </w:r>
      <w:r w:rsidRPr="001E2C36">
        <w:rPr>
          <w:rFonts w:ascii="Times New Roman" w:hAnsi="Times New Roman"/>
          <w:bCs/>
          <w:sz w:val="28"/>
          <w:szCs w:val="28"/>
        </w:rPr>
        <w:t>COVID</w:t>
      </w:r>
      <w:r w:rsidRPr="001E2C36">
        <w:rPr>
          <w:rFonts w:ascii="Times New Roman" w:hAnsi="Times New Roman"/>
          <w:bCs/>
          <w:sz w:val="28"/>
          <w:szCs w:val="28"/>
          <w:lang w:val="ru-RU"/>
        </w:rPr>
        <w:t>-19»</w:t>
      </w:r>
      <w:r w:rsidRPr="001E2C36">
        <w:rPr>
          <w:rFonts w:ascii="Times New Roman" w:eastAsia="Arial Unicode MS" w:hAnsi="Times New Roman"/>
          <w:sz w:val="28"/>
          <w:szCs w:val="28"/>
          <w:u w:color="000000"/>
          <w:bdr w:val="nil"/>
          <w:lang w:val="ru-RU"/>
        </w:rPr>
        <w:t xml:space="preserve">, призванное обеспечивать контроль распространения </w:t>
      </w:r>
      <w:r w:rsidRPr="001E2C36">
        <w:rPr>
          <w:rFonts w:ascii="Times New Roman" w:eastAsia="Arial Unicode MS" w:hAnsi="Times New Roman"/>
          <w:sz w:val="28"/>
          <w:szCs w:val="28"/>
          <w:u w:color="000000"/>
          <w:bdr w:val="nil"/>
        </w:rPr>
        <w:t>COVID</w:t>
      </w:r>
      <w:r w:rsidRPr="001E2C36">
        <w:rPr>
          <w:rFonts w:ascii="Times New Roman" w:eastAsia="Arial Unicode MS" w:hAnsi="Times New Roman"/>
          <w:sz w:val="28"/>
          <w:szCs w:val="28"/>
          <w:u w:color="000000"/>
          <w:bdr w:val="nil"/>
          <w:lang w:val="ru-RU"/>
        </w:rPr>
        <w:t xml:space="preserve">-19. В Веб-приложении ведется учет всех подтвержденных случаев </w:t>
      </w:r>
      <w:r w:rsidRPr="001E2C36">
        <w:rPr>
          <w:rFonts w:ascii="Times New Roman" w:eastAsia="Arial Unicode MS" w:hAnsi="Times New Roman"/>
          <w:sz w:val="28"/>
          <w:szCs w:val="28"/>
          <w:u w:color="000000"/>
          <w:bdr w:val="nil"/>
        </w:rPr>
        <w:t>COVID</w:t>
      </w:r>
      <w:r w:rsidRPr="001E2C36">
        <w:rPr>
          <w:rFonts w:ascii="Times New Roman" w:eastAsia="Arial Unicode MS" w:hAnsi="Times New Roman"/>
          <w:sz w:val="28"/>
          <w:szCs w:val="28"/>
          <w:u w:color="000000"/>
          <w:bdr w:val="nil"/>
          <w:lang w:val="ru-RU"/>
        </w:rPr>
        <w:t xml:space="preserve">-19 и формируется ежедневная статистика. Имеется возможность выгрузки всей необходимой информации, как например, аналитика, информация по учету пациентов, фильтрация по задаваемым параметрам. Кроме того, Веб-приложение позволяет оперативно выявлять очаги заражения и выстраивать дерево связей, зараженных и контактных, а также осуществлять автоматический поиск адресов пациентов на карте. </w:t>
      </w:r>
    </w:p>
    <w:p w14:paraId="6A476744" w14:textId="52AF79A5" w:rsidR="002B55C9" w:rsidRPr="001E2C36" w:rsidRDefault="002B55C9" w:rsidP="002B55C9">
      <w:pPr>
        <w:pBdr>
          <w:bottom w:val="single" w:sz="4" w:space="31" w:color="FFFFFF"/>
        </w:pBdr>
        <w:tabs>
          <w:tab w:val="num" w:pos="360"/>
        </w:tabs>
        <w:autoSpaceDE w:val="0"/>
        <w:spacing w:after="0" w:line="240" w:lineRule="auto"/>
        <w:ind w:firstLine="709"/>
        <w:jc w:val="both"/>
        <w:rPr>
          <w:rFonts w:ascii="Times New Roman" w:hAnsi="Times New Roman" w:cs="Times New Roman"/>
          <w:sz w:val="28"/>
          <w:lang w:val="ru-RU"/>
        </w:rPr>
      </w:pPr>
      <w:r w:rsidRPr="001E2C36">
        <w:rPr>
          <w:rFonts w:ascii="Times New Roman" w:hAnsi="Times New Roman" w:cs="Times New Roman"/>
          <w:sz w:val="28"/>
          <w:lang w:val="ru-RU"/>
        </w:rPr>
        <w:t>На сегодняшний день Национальная телемедицинская сеть Республики Казахстан объединяет 261 объект здравоохранения Республики и подразделяется на районный, областной и республиканский уровни.</w:t>
      </w:r>
    </w:p>
    <w:p w14:paraId="224C87E9" w14:textId="10E2D603" w:rsidR="002B55C9" w:rsidRPr="001E2C36" w:rsidRDefault="002B55C9" w:rsidP="002B55C9">
      <w:pPr>
        <w:pBdr>
          <w:bottom w:val="single" w:sz="4" w:space="31" w:color="FFFFFF"/>
        </w:pBdr>
        <w:tabs>
          <w:tab w:val="num" w:pos="360"/>
        </w:tabs>
        <w:autoSpaceDE w:val="0"/>
        <w:spacing w:after="0" w:line="240" w:lineRule="auto"/>
        <w:ind w:firstLine="709"/>
        <w:jc w:val="both"/>
        <w:rPr>
          <w:rFonts w:ascii="Times New Roman" w:hAnsi="Times New Roman" w:cs="Times New Roman"/>
          <w:sz w:val="28"/>
          <w:lang w:val="ru-RU"/>
        </w:rPr>
      </w:pPr>
      <w:r w:rsidRPr="001E2C36">
        <w:rPr>
          <w:rFonts w:ascii="Times New Roman" w:hAnsi="Times New Roman" w:cs="Times New Roman"/>
          <w:sz w:val="28"/>
          <w:lang w:val="ru-RU"/>
        </w:rPr>
        <w:t xml:space="preserve"> За 2020 год областными больницами и Республиканскими клиниками проведено 17 719 телемедицинских консультаций. Из них: 15 </w:t>
      </w:r>
      <w:r w:rsidR="008266B5" w:rsidRPr="001E2C36">
        <w:rPr>
          <w:rFonts w:ascii="Times New Roman" w:hAnsi="Times New Roman" w:cs="Times New Roman"/>
          <w:sz w:val="28"/>
          <w:lang w:val="ru-RU"/>
        </w:rPr>
        <w:t>119 консультации</w:t>
      </w:r>
      <w:r w:rsidRPr="001E2C36">
        <w:rPr>
          <w:rFonts w:ascii="Times New Roman" w:hAnsi="Times New Roman" w:cs="Times New Roman"/>
          <w:sz w:val="28"/>
          <w:lang w:val="ru-RU"/>
        </w:rPr>
        <w:t xml:space="preserve"> провели областные больницы, 2 </w:t>
      </w:r>
      <w:r w:rsidR="008266B5" w:rsidRPr="001E2C36">
        <w:rPr>
          <w:rFonts w:ascii="Times New Roman" w:hAnsi="Times New Roman" w:cs="Times New Roman"/>
          <w:sz w:val="28"/>
          <w:lang w:val="ru-RU"/>
        </w:rPr>
        <w:t>600 консультаций</w:t>
      </w:r>
      <w:r w:rsidRPr="001E2C36">
        <w:rPr>
          <w:rFonts w:ascii="Times New Roman" w:hAnsi="Times New Roman" w:cs="Times New Roman"/>
          <w:sz w:val="28"/>
          <w:lang w:val="ru-RU"/>
        </w:rPr>
        <w:t xml:space="preserve"> – республиканские клиники. Наибольшее количество телемедицинских консультаций оказали по таким специальностям, как функциональная диагностика – 2 219 консультаций (12,5% от общего числа консультаций); неврология – 1879 консультаций (10,6%); пульмонология – 1836 консультаций (10,3%), кардиология – 1478 консультаций (8,3%).</w:t>
      </w:r>
    </w:p>
    <w:p w14:paraId="5235341E" w14:textId="6D06C00C" w:rsidR="002B55C9" w:rsidRPr="001E2C36" w:rsidRDefault="002B55C9" w:rsidP="002B55C9">
      <w:pPr>
        <w:pBdr>
          <w:bottom w:val="single" w:sz="4" w:space="31" w:color="FFFFFF"/>
        </w:pBdr>
        <w:tabs>
          <w:tab w:val="num" w:pos="360"/>
        </w:tabs>
        <w:autoSpaceDE w:val="0"/>
        <w:spacing w:after="0" w:line="240" w:lineRule="auto"/>
        <w:ind w:firstLine="709"/>
        <w:jc w:val="both"/>
        <w:rPr>
          <w:rFonts w:ascii="Times New Roman" w:hAnsi="Times New Roman" w:cs="Times New Roman"/>
          <w:sz w:val="28"/>
          <w:lang w:val="ru-RU"/>
        </w:rPr>
      </w:pPr>
      <w:r w:rsidRPr="001E2C36">
        <w:rPr>
          <w:rFonts w:ascii="Times New Roman" w:hAnsi="Times New Roman" w:cs="Times New Roman"/>
          <w:sz w:val="28"/>
          <w:lang w:val="ru-RU"/>
        </w:rPr>
        <w:lastRenderedPageBreak/>
        <w:t xml:space="preserve">Заключены меморандумы о сотрудничестве с частными партнёрами (ТОО «СМС </w:t>
      </w:r>
      <w:proofErr w:type="spellStart"/>
      <w:r w:rsidRPr="001E2C36">
        <w:rPr>
          <w:rFonts w:ascii="Times New Roman" w:hAnsi="Times New Roman" w:cs="Times New Roman"/>
          <w:sz w:val="28"/>
        </w:rPr>
        <w:t>Texhnologies</w:t>
      </w:r>
      <w:proofErr w:type="spellEnd"/>
      <w:r w:rsidRPr="001E2C36">
        <w:rPr>
          <w:rFonts w:ascii="Times New Roman" w:hAnsi="Times New Roman" w:cs="Times New Roman"/>
          <w:sz w:val="28"/>
          <w:lang w:val="ru-RU"/>
        </w:rPr>
        <w:t>», ТОО «</w:t>
      </w:r>
      <w:proofErr w:type="spellStart"/>
      <w:r w:rsidRPr="001E2C36">
        <w:rPr>
          <w:rFonts w:ascii="Times New Roman" w:hAnsi="Times New Roman" w:cs="Times New Roman"/>
          <w:sz w:val="28"/>
        </w:rPr>
        <w:t>EyeLab</w:t>
      </w:r>
      <w:proofErr w:type="spellEnd"/>
      <w:r w:rsidRPr="001E2C36">
        <w:rPr>
          <w:rFonts w:ascii="Times New Roman" w:hAnsi="Times New Roman" w:cs="Times New Roman"/>
          <w:sz w:val="28"/>
          <w:lang w:val="ru-RU"/>
        </w:rPr>
        <w:t>», ТОО «</w:t>
      </w:r>
      <w:proofErr w:type="spellStart"/>
      <w:r w:rsidRPr="001E2C36">
        <w:rPr>
          <w:rFonts w:ascii="Times New Roman" w:hAnsi="Times New Roman" w:cs="Times New Roman"/>
          <w:sz w:val="28"/>
        </w:rPr>
        <w:t>KazDevelopment</w:t>
      </w:r>
      <w:proofErr w:type="spellEnd"/>
      <w:r w:rsidRPr="001E2C36">
        <w:rPr>
          <w:rFonts w:ascii="Times New Roman" w:hAnsi="Times New Roman" w:cs="Times New Roman"/>
          <w:sz w:val="28"/>
          <w:lang w:val="ru-RU"/>
        </w:rPr>
        <w:t xml:space="preserve"> </w:t>
      </w:r>
      <w:r w:rsidRPr="001E2C36">
        <w:rPr>
          <w:rFonts w:ascii="Times New Roman" w:hAnsi="Times New Roman" w:cs="Times New Roman"/>
          <w:sz w:val="28"/>
        </w:rPr>
        <w:t>Company</w:t>
      </w:r>
      <w:r w:rsidRPr="001E2C36">
        <w:rPr>
          <w:rFonts w:ascii="Times New Roman" w:hAnsi="Times New Roman" w:cs="Times New Roman"/>
          <w:sz w:val="28"/>
          <w:lang w:val="ru-RU"/>
        </w:rPr>
        <w:t xml:space="preserve">»), в рамках которых в ряде медицинских организаций ведутся пилотные апробации по внедрению дистанционных медицинских услуг по удаленной расшифровке электрокардиографии (ЭКГ) - </w:t>
      </w:r>
      <w:proofErr w:type="spellStart"/>
      <w:r w:rsidRPr="001E2C36">
        <w:rPr>
          <w:rFonts w:ascii="Times New Roman" w:hAnsi="Times New Roman" w:cs="Times New Roman"/>
          <w:sz w:val="28"/>
        </w:rPr>
        <w:t>SmartECG</w:t>
      </w:r>
      <w:proofErr w:type="spellEnd"/>
      <w:r w:rsidRPr="001E2C36">
        <w:rPr>
          <w:rFonts w:ascii="Times New Roman" w:hAnsi="Times New Roman" w:cs="Times New Roman"/>
          <w:sz w:val="28"/>
          <w:lang w:val="ru-RU"/>
        </w:rPr>
        <w:t xml:space="preserve">, диагностике диабетической </w:t>
      </w:r>
      <w:proofErr w:type="spellStart"/>
      <w:r w:rsidRPr="001E2C36">
        <w:rPr>
          <w:rFonts w:ascii="Times New Roman" w:hAnsi="Times New Roman" w:cs="Times New Roman"/>
          <w:sz w:val="28"/>
          <w:lang w:val="ru-RU"/>
        </w:rPr>
        <w:t>ретинопатии</w:t>
      </w:r>
      <w:proofErr w:type="spellEnd"/>
      <w:r w:rsidRPr="001E2C36">
        <w:rPr>
          <w:rFonts w:ascii="Times New Roman" w:hAnsi="Times New Roman" w:cs="Times New Roman"/>
          <w:sz w:val="28"/>
          <w:lang w:val="ru-RU"/>
        </w:rPr>
        <w:t xml:space="preserve">, диагностике </w:t>
      </w:r>
      <w:proofErr w:type="spellStart"/>
      <w:r w:rsidRPr="001E2C36">
        <w:rPr>
          <w:rFonts w:ascii="Times New Roman" w:hAnsi="Times New Roman" w:cs="Times New Roman"/>
          <w:sz w:val="28"/>
          <w:lang w:val="ru-RU"/>
        </w:rPr>
        <w:t>макулярной</w:t>
      </w:r>
      <w:proofErr w:type="spellEnd"/>
      <w:r w:rsidRPr="001E2C36">
        <w:rPr>
          <w:rFonts w:ascii="Times New Roman" w:hAnsi="Times New Roman" w:cs="Times New Roman"/>
          <w:sz w:val="28"/>
          <w:lang w:val="ru-RU"/>
        </w:rPr>
        <w:t xml:space="preserve"> дегенерации, глаукомы, меланомы, гипертонической </w:t>
      </w:r>
      <w:proofErr w:type="spellStart"/>
      <w:r w:rsidRPr="001E2C36">
        <w:rPr>
          <w:rFonts w:ascii="Times New Roman" w:hAnsi="Times New Roman" w:cs="Times New Roman"/>
          <w:sz w:val="28"/>
          <w:lang w:val="ru-RU"/>
        </w:rPr>
        <w:t>ретинопатии</w:t>
      </w:r>
      <w:proofErr w:type="spellEnd"/>
      <w:r w:rsidRPr="001E2C36">
        <w:rPr>
          <w:rFonts w:ascii="Times New Roman" w:hAnsi="Times New Roman" w:cs="Times New Roman"/>
          <w:sz w:val="28"/>
          <w:lang w:val="ru-RU"/>
        </w:rPr>
        <w:t xml:space="preserve"> на основе снимков глазного дна.</w:t>
      </w:r>
    </w:p>
    <w:p w14:paraId="5C25D8C0" w14:textId="77777777" w:rsidR="00C91AF9" w:rsidRDefault="00C91AF9" w:rsidP="003D085B">
      <w:pPr>
        <w:pStyle w:val="af0"/>
        <w:pBdr>
          <w:bottom w:val="single" w:sz="4" w:space="31" w:color="FFFFFF"/>
        </w:pBdr>
        <w:spacing w:after="0"/>
        <w:ind w:left="0" w:firstLine="709"/>
        <w:jc w:val="both"/>
        <w:rPr>
          <w:b/>
          <w:bCs/>
          <w:sz w:val="28"/>
          <w:szCs w:val="28"/>
        </w:rPr>
      </w:pPr>
    </w:p>
    <w:p w14:paraId="7FA821E5" w14:textId="77777777" w:rsidR="003D085B" w:rsidRPr="001E2C36" w:rsidRDefault="003D085B" w:rsidP="003D085B">
      <w:pPr>
        <w:pStyle w:val="af0"/>
        <w:pBdr>
          <w:bottom w:val="single" w:sz="4" w:space="31" w:color="FFFFFF"/>
        </w:pBdr>
        <w:spacing w:after="0"/>
        <w:ind w:left="0" w:firstLine="709"/>
        <w:jc w:val="both"/>
        <w:rPr>
          <w:b/>
          <w:bCs/>
          <w:sz w:val="28"/>
          <w:szCs w:val="28"/>
        </w:rPr>
      </w:pPr>
      <w:r w:rsidRPr="001E2C36">
        <w:rPr>
          <w:b/>
          <w:bCs/>
          <w:sz w:val="28"/>
          <w:szCs w:val="28"/>
        </w:rPr>
        <w:t xml:space="preserve">Стратегическое направление 2. Повышение </w:t>
      </w:r>
      <w:proofErr w:type="spellStart"/>
      <w:r w:rsidRPr="001E2C36">
        <w:rPr>
          <w:b/>
          <w:bCs/>
          <w:sz w:val="28"/>
          <w:szCs w:val="28"/>
        </w:rPr>
        <w:t>пациентоориентированности</w:t>
      </w:r>
      <w:proofErr w:type="spellEnd"/>
      <w:r w:rsidRPr="001E2C36">
        <w:rPr>
          <w:b/>
          <w:bCs/>
          <w:sz w:val="28"/>
          <w:szCs w:val="28"/>
        </w:rPr>
        <w:t xml:space="preserve"> системы здравоохранения</w:t>
      </w:r>
    </w:p>
    <w:p w14:paraId="70294DF1" w14:textId="77777777" w:rsidR="003D085B" w:rsidRPr="001E2C36" w:rsidRDefault="003D085B" w:rsidP="003D085B">
      <w:pPr>
        <w:pStyle w:val="af0"/>
        <w:pBdr>
          <w:bottom w:val="single" w:sz="4" w:space="31" w:color="FFFFFF"/>
        </w:pBdr>
        <w:spacing w:after="0"/>
        <w:ind w:left="0" w:firstLine="709"/>
        <w:jc w:val="both"/>
        <w:rPr>
          <w:b/>
          <w:bCs/>
          <w:sz w:val="28"/>
          <w:szCs w:val="28"/>
        </w:rPr>
      </w:pPr>
      <w:r w:rsidRPr="001E2C36">
        <w:rPr>
          <w:b/>
          <w:bCs/>
          <w:sz w:val="28"/>
          <w:szCs w:val="28"/>
        </w:rPr>
        <w:t>Цель 2.1. Внедрение инновационных технологий и персонализированного подхода к диагностике и лечению заболеваний</w:t>
      </w:r>
    </w:p>
    <w:p w14:paraId="7BA00B36" w14:textId="77777777"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8"/>
          <w:szCs w:val="28"/>
          <w:shd w:val="clear" w:color="auto" w:fill="FFFFFF"/>
          <w:lang w:val="ru-RU"/>
        </w:rPr>
      </w:pPr>
      <w:r w:rsidRPr="001E2C36">
        <w:rPr>
          <w:rFonts w:ascii="Times New Roman" w:hAnsi="Times New Roman" w:cs="Times New Roman"/>
          <w:sz w:val="28"/>
          <w:szCs w:val="28"/>
          <w:shd w:val="clear" w:color="auto" w:fill="FFFFFF"/>
          <w:lang w:val="ru-RU"/>
        </w:rPr>
        <w:t>В 2020 году в рамках бюджетной программы выполнялось 2 научно-технические программы со сроком реализации 2018-2020 годы.</w:t>
      </w:r>
    </w:p>
    <w:p w14:paraId="45DB0FC7" w14:textId="77777777" w:rsidR="003D085B" w:rsidRPr="001E2C36" w:rsidRDefault="003D085B" w:rsidP="003D085B">
      <w:pPr>
        <w:widowControl w:val="0"/>
        <w:pBdr>
          <w:bottom w:val="single" w:sz="4" w:space="31" w:color="FFFFFF"/>
        </w:pBdr>
        <w:tabs>
          <w:tab w:val="left" w:pos="0"/>
        </w:tabs>
        <w:spacing w:after="0" w:line="240" w:lineRule="auto"/>
        <w:ind w:firstLine="567"/>
        <w:contextualSpacing/>
        <w:jc w:val="both"/>
        <w:rPr>
          <w:rFonts w:ascii="Times New Roman" w:eastAsiaTheme="minorHAnsi" w:hAnsi="Times New Roman" w:cs="Times New Roman"/>
          <w:sz w:val="28"/>
          <w:szCs w:val="28"/>
          <w:lang w:val="ru-RU"/>
        </w:rPr>
      </w:pPr>
      <w:r w:rsidRPr="001E2C36">
        <w:rPr>
          <w:rFonts w:ascii="Times New Roman" w:hAnsi="Times New Roman" w:cs="Times New Roman"/>
          <w:sz w:val="28"/>
          <w:szCs w:val="28"/>
          <w:shd w:val="clear" w:color="auto" w:fill="FFFFFF"/>
          <w:lang w:val="ru-RU"/>
        </w:rPr>
        <w:t>В расчете на 100 млн тенге финансирования (в 2020 году</w:t>
      </w:r>
      <w:r w:rsidRPr="001E2C36">
        <w:rPr>
          <w:rFonts w:ascii="Times New Roman" w:hAnsi="Times New Roman" w:cs="Times New Roman"/>
          <w:b/>
          <w:sz w:val="28"/>
          <w:szCs w:val="28"/>
          <w:shd w:val="clear" w:color="auto" w:fill="FFFFFF"/>
          <w:lang w:val="ru-RU"/>
        </w:rPr>
        <w:t>-1,7</w:t>
      </w:r>
      <w:r w:rsidRPr="001E2C36">
        <w:rPr>
          <w:rFonts w:ascii="Times New Roman" w:hAnsi="Times New Roman" w:cs="Times New Roman"/>
          <w:sz w:val="28"/>
          <w:szCs w:val="28"/>
          <w:shd w:val="clear" w:color="auto" w:fill="FFFFFF"/>
          <w:lang w:val="ru-RU"/>
        </w:rPr>
        <w:t xml:space="preserve">)  </w:t>
      </w:r>
      <w:r w:rsidRPr="001E2C36">
        <w:rPr>
          <w:rFonts w:ascii="Times New Roman" w:hAnsi="Times New Roman" w:cs="Times New Roman"/>
          <w:sz w:val="28"/>
          <w:szCs w:val="28"/>
          <w:lang w:val="ru-RU"/>
        </w:rPr>
        <w:t xml:space="preserve">разработано и получено 3 свидетельства на объект авторского права </w:t>
      </w:r>
      <w:r w:rsidRPr="001E2C36">
        <w:rPr>
          <w:rFonts w:ascii="Times New Roman" w:hAnsi="Times New Roman" w:cs="Times New Roman"/>
          <w:i/>
          <w:sz w:val="24"/>
          <w:szCs w:val="28"/>
          <w:lang w:val="ru-RU"/>
        </w:rPr>
        <w:t>(</w:t>
      </w:r>
      <w:r w:rsidRPr="001E2C36">
        <w:rPr>
          <w:rFonts w:ascii="Times New Roman" w:hAnsi="Times New Roman" w:cs="Times New Roman"/>
          <w:b/>
          <w:i/>
          <w:sz w:val="24"/>
          <w:szCs w:val="28"/>
          <w:lang w:val="ru-RU"/>
        </w:rPr>
        <w:t>«</w:t>
      </w:r>
      <w:r w:rsidRPr="001E2C36">
        <w:rPr>
          <w:rFonts w:ascii="Times New Roman" w:hAnsi="Times New Roman" w:cs="Times New Roman"/>
          <w:i/>
          <w:sz w:val="24"/>
          <w:szCs w:val="28"/>
          <w:shd w:val="clear" w:color="auto" w:fill="FFFFFF"/>
          <w:lang w:val="ru-RU"/>
        </w:rPr>
        <w:t xml:space="preserve">Определитель иксодовых клещей Казахстана», «Методику </w:t>
      </w:r>
      <w:r w:rsidRPr="001E2C36">
        <w:rPr>
          <w:rFonts w:ascii="Times New Roman" w:hAnsi="Times New Roman" w:cs="Times New Roman"/>
          <w:i/>
          <w:sz w:val="24"/>
          <w:szCs w:val="28"/>
          <w:shd w:val="clear" w:color="auto" w:fill="FFFFFF"/>
        </w:rPr>
        <w:t>MLVA</w:t>
      </w:r>
      <w:r w:rsidRPr="001E2C36">
        <w:rPr>
          <w:rFonts w:ascii="Times New Roman" w:hAnsi="Times New Roman" w:cs="Times New Roman"/>
          <w:i/>
          <w:sz w:val="24"/>
          <w:szCs w:val="28"/>
          <w:shd w:val="clear" w:color="auto" w:fill="FFFFFF"/>
          <w:lang w:val="ru-RU"/>
        </w:rPr>
        <w:t xml:space="preserve"> типирования </w:t>
      </w:r>
      <w:r w:rsidRPr="001E2C36">
        <w:rPr>
          <w:rFonts w:ascii="Times New Roman" w:hAnsi="Times New Roman" w:cs="Times New Roman"/>
          <w:i/>
          <w:sz w:val="24"/>
          <w:szCs w:val="28"/>
          <w:shd w:val="clear" w:color="auto" w:fill="FFFFFF"/>
        </w:rPr>
        <w:t>Bacillus</w:t>
      </w:r>
      <w:r w:rsidRPr="001E2C36">
        <w:rPr>
          <w:rFonts w:ascii="Times New Roman" w:hAnsi="Times New Roman" w:cs="Times New Roman"/>
          <w:i/>
          <w:sz w:val="24"/>
          <w:szCs w:val="28"/>
          <w:shd w:val="clear" w:color="auto" w:fill="FFFFFF"/>
          <w:lang w:val="ru-RU"/>
        </w:rPr>
        <w:t xml:space="preserve"> </w:t>
      </w:r>
      <w:proofErr w:type="spellStart"/>
      <w:r w:rsidRPr="001E2C36">
        <w:rPr>
          <w:rFonts w:ascii="Times New Roman" w:hAnsi="Times New Roman" w:cs="Times New Roman"/>
          <w:i/>
          <w:sz w:val="24"/>
          <w:szCs w:val="28"/>
          <w:shd w:val="clear" w:color="auto" w:fill="FFFFFF"/>
        </w:rPr>
        <w:t>anthracis</w:t>
      </w:r>
      <w:proofErr w:type="spellEnd"/>
      <w:r w:rsidRPr="001E2C36">
        <w:rPr>
          <w:rFonts w:ascii="Times New Roman" w:hAnsi="Times New Roman" w:cs="Times New Roman"/>
          <w:i/>
          <w:sz w:val="24"/>
          <w:szCs w:val="28"/>
          <w:shd w:val="clear" w:color="auto" w:fill="FFFFFF"/>
          <w:lang w:val="ru-RU"/>
        </w:rPr>
        <w:t>»,</w:t>
      </w:r>
      <w:r w:rsidRPr="001E2C36">
        <w:rPr>
          <w:rFonts w:ascii="Times New Roman" w:hAnsi="Times New Roman" w:cs="Times New Roman"/>
          <w:sz w:val="24"/>
          <w:szCs w:val="28"/>
          <w:shd w:val="clear" w:color="auto" w:fill="FFFFFF"/>
          <w:lang w:val="ru-RU"/>
        </w:rPr>
        <w:t xml:space="preserve"> </w:t>
      </w:r>
      <w:r w:rsidRPr="001E2C36">
        <w:rPr>
          <w:rFonts w:ascii="Times New Roman" w:hAnsi="Times New Roman" w:cs="Times New Roman"/>
          <w:i/>
          <w:sz w:val="24"/>
          <w:szCs w:val="28"/>
          <w:shd w:val="clear" w:color="auto" w:fill="FFFFFF"/>
          <w:lang w:val="ru-RU"/>
        </w:rPr>
        <w:t xml:space="preserve">«Тест-система для индикации и идентификации чумного микроба с помощью мультиплексной полимеразной реакции на основе синтетических </w:t>
      </w:r>
      <w:proofErr w:type="spellStart"/>
      <w:r w:rsidRPr="001E2C36">
        <w:rPr>
          <w:rFonts w:ascii="Times New Roman" w:hAnsi="Times New Roman" w:cs="Times New Roman"/>
          <w:i/>
          <w:sz w:val="24"/>
          <w:szCs w:val="28"/>
          <w:shd w:val="clear" w:color="auto" w:fill="FFFFFF"/>
          <w:lang w:val="ru-RU"/>
        </w:rPr>
        <w:t>олигонуклеотидных</w:t>
      </w:r>
      <w:proofErr w:type="spellEnd"/>
      <w:r w:rsidRPr="001E2C36">
        <w:rPr>
          <w:rFonts w:ascii="Times New Roman" w:hAnsi="Times New Roman" w:cs="Times New Roman"/>
          <w:i/>
          <w:sz w:val="24"/>
          <w:szCs w:val="28"/>
          <w:shd w:val="clear" w:color="auto" w:fill="FFFFFF"/>
          <w:lang w:val="ru-RU"/>
        </w:rPr>
        <w:t xml:space="preserve"> </w:t>
      </w:r>
      <w:proofErr w:type="spellStart"/>
      <w:r w:rsidRPr="001E2C36">
        <w:rPr>
          <w:rFonts w:ascii="Times New Roman" w:hAnsi="Times New Roman" w:cs="Times New Roman"/>
          <w:i/>
          <w:sz w:val="24"/>
          <w:szCs w:val="28"/>
          <w:shd w:val="clear" w:color="auto" w:fill="FFFFFF"/>
          <w:lang w:val="ru-RU"/>
        </w:rPr>
        <w:t>праймеров</w:t>
      </w:r>
      <w:proofErr w:type="spellEnd"/>
      <w:r w:rsidRPr="001E2C36">
        <w:rPr>
          <w:rFonts w:ascii="Times New Roman" w:hAnsi="Times New Roman" w:cs="Times New Roman"/>
          <w:i/>
          <w:sz w:val="24"/>
          <w:szCs w:val="28"/>
          <w:shd w:val="clear" w:color="auto" w:fill="FFFFFF"/>
          <w:lang w:val="ru-RU"/>
        </w:rPr>
        <w:t xml:space="preserve"> в режиме реального времени»)</w:t>
      </w:r>
      <w:r w:rsidRPr="001E2C36">
        <w:rPr>
          <w:rFonts w:ascii="Times New Roman" w:hAnsi="Times New Roman" w:cs="Times New Roman"/>
          <w:sz w:val="28"/>
          <w:szCs w:val="28"/>
          <w:shd w:val="clear" w:color="auto" w:fill="FFFFFF"/>
          <w:lang w:val="ru-RU"/>
        </w:rPr>
        <w:t xml:space="preserve">; 1 </w:t>
      </w:r>
      <w:r w:rsidRPr="001E2C36">
        <w:rPr>
          <w:rFonts w:ascii="Times New Roman" w:hAnsi="Times New Roman" w:cs="Times New Roman"/>
          <w:sz w:val="28"/>
          <w:szCs w:val="28"/>
          <w:lang w:val="ru-RU"/>
        </w:rPr>
        <w:t>п</w:t>
      </w:r>
      <w:r w:rsidRPr="001E2C36">
        <w:rPr>
          <w:rFonts w:ascii="Times New Roman" w:hAnsi="Times New Roman" w:cs="Times New Roman"/>
          <w:sz w:val="28"/>
          <w:szCs w:val="28"/>
          <w:shd w:val="clear" w:color="auto" w:fill="FFFFFF"/>
          <w:lang w:val="ru-RU"/>
        </w:rPr>
        <w:t xml:space="preserve">атент на полезную модель </w:t>
      </w:r>
      <w:r w:rsidRPr="001E2C36">
        <w:rPr>
          <w:rFonts w:ascii="Times New Roman" w:hAnsi="Times New Roman" w:cs="Times New Roman"/>
          <w:i/>
          <w:sz w:val="24"/>
          <w:szCs w:val="28"/>
          <w:shd w:val="clear" w:color="auto" w:fill="FFFFFF"/>
          <w:lang w:val="ru-RU"/>
        </w:rPr>
        <w:t xml:space="preserve">«Сухая композитная смесь для специализированного диетического питания на основе кобыльего молока»; </w:t>
      </w:r>
      <w:r w:rsidRPr="001E2C36">
        <w:rPr>
          <w:rFonts w:ascii="Times New Roman" w:hAnsi="Times New Roman" w:cs="Times New Roman"/>
          <w:sz w:val="28"/>
          <w:szCs w:val="28"/>
          <w:shd w:val="clear" w:color="auto" w:fill="FFFFFF"/>
          <w:lang w:val="ru-RU"/>
        </w:rPr>
        <w:t xml:space="preserve">разработана            1 методическая рекомендация по применению сухих композитных смесей на основе кобыльего молока и широкому их внедрению на предприятиях занятых переработкой и производством солей тяжёлых металлов. </w:t>
      </w:r>
    </w:p>
    <w:p w14:paraId="7FF91430" w14:textId="77777777" w:rsidR="003D085B" w:rsidRPr="001E2C36" w:rsidRDefault="003D085B" w:rsidP="003D085B">
      <w:pPr>
        <w:widowControl w:val="0"/>
        <w:pBdr>
          <w:bottom w:val="single" w:sz="4" w:space="31" w:color="FFFFFF"/>
        </w:pBdr>
        <w:tabs>
          <w:tab w:val="left" w:pos="0"/>
        </w:tabs>
        <w:spacing w:after="0" w:line="240" w:lineRule="auto"/>
        <w:ind w:firstLine="567"/>
        <w:contextualSpacing/>
        <w:jc w:val="both"/>
        <w:rPr>
          <w:rFonts w:ascii="Times New Roman" w:eastAsiaTheme="minorHAnsi" w:hAnsi="Times New Roman" w:cs="Times New Roman"/>
          <w:sz w:val="28"/>
          <w:szCs w:val="28"/>
          <w:lang w:val="ru-RU"/>
        </w:rPr>
      </w:pPr>
      <w:r w:rsidRPr="001E2C36">
        <w:rPr>
          <w:rFonts w:ascii="Times New Roman" w:eastAsiaTheme="minorHAnsi" w:hAnsi="Times New Roman" w:cs="Times New Roman"/>
          <w:sz w:val="28"/>
          <w:szCs w:val="28"/>
          <w:lang w:val="ru-RU"/>
        </w:rPr>
        <w:t>Организован выпуск опытных и опытно-промышленных партий сухих белковых смесей на основе кобыльего молока, на ТОО «</w:t>
      </w:r>
      <w:proofErr w:type="spellStart"/>
      <w:r w:rsidRPr="001E2C36">
        <w:rPr>
          <w:rFonts w:ascii="Times New Roman" w:eastAsiaTheme="minorHAnsi" w:hAnsi="Times New Roman" w:cs="Times New Roman"/>
          <w:sz w:val="28"/>
          <w:szCs w:val="28"/>
        </w:rPr>
        <w:t>FoodExco</w:t>
      </w:r>
      <w:proofErr w:type="spellEnd"/>
      <w:r w:rsidRPr="001E2C36">
        <w:rPr>
          <w:rFonts w:ascii="Times New Roman" w:eastAsiaTheme="minorHAnsi" w:hAnsi="Times New Roman" w:cs="Times New Roman"/>
          <w:sz w:val="28"/>
          <w:szCs w:val="28"/>
          <w:lang w:val="ru-RU"/>
        </w:rPr>
        <w:t xml:space="preserve">» </w:t>
      </w:r>
      <w:proofErr w:type="gramStart"/>
      <w:r w:rsidRPr="001E2C36">
        <w:rPr>
          <w:rFonts w:ascii="Times New Roman" w:eastAsiaTheme="minorHAnsi" w:hAnsi="Times New Roman" w:cs="Times New Roman"/>
          <w:sz w:val="28"/>
          <w:szCs w:val="28"/>
          <w:lang w:val="ru-RU"/>
        </w:rPr>
        <w:t>( г.</w:t>
      </w:r>
      <w:proofErr w:type="gramEnd"/>
      <w:r w:rsidRPr="001E2C36">
        <w:rPr>
          <w:rFonts w:ascii="Times New Roman" w:eastAsiaTheme="minorHAnsi" w:hAnsi="Times New Roman" w:cs="Times New Roman"/>
          <w:sz w:val="28"/>
          <w:szCs w:val="28"/>
          <w:lang w:val="ru-RU"/>
        </w:rPr>
        <w:t xml:space="preserve"> Алматы) и “</w:t>
      </w:r>
      <w:r w:rsidRPr="001E2C36">
        <w:rPr>
          <w:rFonts w:ascii="Times New Roman" w:eastAsiaTheme="minorHAnsi" w:hAnsi="Times New Roman" w:cs="Times New Roman"/>
          <w:sz w:val="28"/>
          <w:szCs w:val="28"/>
          <w:lang w:val="kk-KZ"/>
        </w:rPr>
        <w:t xml:space="preserve"> </w:t>
      </w:r>
      <w:proofErr w:type="spellStart"/>
      <w:r w:rsidRPr="001E2C36">
        <w:rPr>
          <w:rFonts w:ascii="Times New Roman" w:eastAsiaTheme="minorHAnsi" w:hAnsi="Times New Roman" w:cs="Times New Roman"/>
          <w:sz w:val="28"/>
          <w:szCs w:val="28"/>
        </w:rPr>
        <w:t>BIOelite</w:t>
      </w:r>
      <w:proofErr w:type="spellEnd"/>
      <w:r w:rsidRPr="001E2C36">
        <w:rPr>
          <w:rFonts w:ascii="Times New Roman" w:eastAsiaTheme="minorHAnsi" w:hAnsi="Times New Roman" w:cs="Times New Roman"/>
          <w:sz w:val="28"/>
          <w:szCs w:val="28"/>
          <w:lang w:val="ru-RU"/>
        </w:rPr>
        <w:t>” (</w:t>
      </w:r>
      <w:proofErr w:type="spellStart"/>
      <w:r w:rsidRPr="001E2C36">
        <w:rPr>
          <w:rFonts w:ascii="Times New Roman" w:eastAsiaTheme="minorHAnsi" w:hAnsi="Times New Roman" w:cs="Times New Roman"/>
          <w:sz w:val="28"/>
          <w:szCs w:val="28"/>
          <w:lang w:val="ru-RU"/>
        </w:rPr>
        <w:t>Алматинская</w:t>
      </w:r>
      <w:proofErr w:type="spellEnd"/>
      <w:r w:rsidRPr="001E2C36">
        <w:rPr>
          <w:rFonts w:ascii="Times New Roman" w:eastAsiaTheme="minorHAnsi" w:hAnsi="Times New Roman" w:cs="Times New Roman"/>
          <w:sz w:val="28"/>
          <w:szCs w:val="28"/>
          <w:lang w:val="ru-RU"/>
        </w:rPr>
        <w:t xml:space="preserve"> область).</w:t>
      </w:r>
    </w:p>
    <w:p w14:paraId="11887FE8" w14:textId="65579327" w:rsidR="003D085B" w:rsidRPr="001E2C36" w:rsidRDefault="003D085B" w:rsidP="003D085B">
      <w:pPr>
        <w:pStyle w:val="af0"/>
        <w:pBdr>
          <w:bottom w:val="single" w:sz="4" w:space="31" w:color="FFFFFF"/>
        </w:pBdr>
        <w:spacing w:after="0"/>
        <w:ind w:left="0" w:firstLine="709"/>
        <w:jc w:val="both"/>
        <w:rPr>
          <w:rFonts w:eastAsiaTheme="minorHAnsi"/>
          <w:sz w:val="28"/>
          <w:szCs w:val="28"/>
        </w:rPr>
      </w:pPr>
      <w:r w:rsidRPr="001E2C36">
        <w:rPr>
          <w:rFonts w:eastAsiaTheme="minorHAnsi"/>
          <w:sz w:val="28"/>
          <w:szCs w:val="28"/>
        </w:rPr>
        <w:t xml:space="preserve">За 2020 год для внедрения новых технологий проведены </w:t>
      </w:r>
      <w:r w:rsidR="00E13E30" w:rsidRPr="001E2C36">
        <w:rPr>
          <w:rFonts w:eastAsiaTheme="minorHAnsi"/>
          <w:sz w:val="28"/>
          <w:szCs w:val="28"/>
        </w:rPr>
        <w:t xml:space="preserve">                                                     </w:t>
      </w:r>
      <w:r w:rsidRPr="001E2C36">
        <w:rPr>
          <w:rFonts w:eastAsiaTheme="minorHAnsi"/>
          <w:sz w:val="28"/>
          <w:szCs w:val="28"/>
        </w:rPr>
        <w:t xml:space="preserve">3 образовательных мастер-классов с привлечением 3 зарубежных специалистов </w:t>
      </w:r>
      <w:r w:rsidRPr="001E2C36">
        <w:rPr>
          <w:rFonts w:eastAsiaTheme="minorHAnsi"/>
          <w:i/>
          <w:sz w:val="28"/>
          <w:szCs w:val="28"/>
        </w:rPr>
        <w:t>(</w:t>
      </w:r>
      <w:r w:rsidRPr="001E2C36">
        <w:rPr>
          <w:i/>
          <w:sz w:val="26"/>
          <w:szCs w:val="26"/>
          <w:lang w:eastAsia="ru-RU"/>
        </w:rPr>
        <w:t xml:space="preserve">«Реконструктивно-пластические и </w:t>
      </w:r>
      <w:proofErr w:type="spellStart"/>
      <w:r w:rsidRPr="001E2C36">
        <w:rPr>
          <w:i/>
          <w:sz w:val="26"/>
          <w:szCs w:val="26"/>
          <w:lang w:eastAsia="ru-RU"/>
        </w:rPr>
        <w:t>торакоскопические</w:t>
      </w:r>
      <w:proofErr w:type="spellEnd"/>
      <w:r w:rsidRPr="001E2C36">
        <w:rPr>
          <w:i/>
          <w:sz w:val="26"/>
          <w:szCs w:val="26"/>
          <w:lang w:eastAsia="ru-RU"/>
        </w:rPr>
        <w:t xml:space="preserve"> операции при объемных образованиях органов грудной клетки (легкие, грудная клетка, средостение) у детей», «Реконструктивно-пластические операции при стенозах гортани, трахеи и бронхов у детей. Скользящая </w:t>
      </w:r>
      <w:proofErr w:type="spellStart"/>
      <w:r w:rsidRPr="001E2C36">
        <w:rPr>
          <w:i/>
          <w:sz w:val="26"/>
          <w:szCs w:val="26"/>
          <w:lang w:eastAsia="ru-RU"/>
        </w:rPr>
        <w:t>трахеопластика</w:t>
      </w:r>
      <w:proofErr w:type="spellEnd"/>
      <w:r w:rsidRPr="001E2C36">
        <w:rPr>
          <w:i/>
          <w:sz w:val="26"/>
          <w:szCs w:val="26"/>
          <w:lang w:eastAsia="ru-RU"/>
        </w:rPr>
        <w:t xml:space="preserve"> при стенозах трахеи у детей», «Трансплантация гемопоэтических стволовых клеток у детей при тяжелой комбинированной иммунной недостаточности»). </w:t>
      </w:r>
      <w:r w:rsidRPr="001E2C36">
        <w:rPr>
          <w:rFonts w:eastAsiaTheme="minorHAnsi"/>
          <w:sz w:val="28"/>
          <w:szCs w:val="28"/>
        </w:rPr>
        <w:t>Обучено 9 специалистов (детские онкологии, хирурги, анестезиолог – реаниматологи) в рамках выездных семинаров за рубежом.</w:t>
      </w:r>
    </w:p>
    <w:p w14:paraId="3C9FB488" w14:textId="77777777" w:rsidR="003D085B" w:rsidRPr="001E2C36" w:rsidRDefault="003D085B" w:rsidP="003D085B">
      <w:pPr>
        <w:pStyle w:val="af0"/>
        <w:pBdr>
          <w:bottom w:val="single" w:sz="4" w:space="31" w:color="FFFFFF"/>
        </w:pBdr>
        <w:spacing w:after="0"/>
        <w:ind w:left="0" w:firstLine="709"/>
        <w:jc w:val="both"/>
        <w:rPr>
          <w:rFonts w:eastAsiaTheme="minorHAnsi"/>
          <w:sz w:val="28"/>
          <w:szCs w:val="28"/>
        </w:rPr>
      </w:pPr>
      <w:r w:rsidRPr="001E2C36">
        <w:rPr>
          <w:rFonts w:eastAsiaTheme="minorHAnsi"/>
          <w:sz w:val="28"/>
          <w:szCs w:val="28"/>
        </w:rPr>
        <w:t xml:space="preserve">Привлечены </w:t>
      </w:r>
      <w:r w:rsidRPr="001E2C36">
        <w:rPr>
          <w:rFonts w:eastAsiaTheme="minorHAnsi"/>
          <w:sz w:val="28"/>
          <w:szCs w:val="28"/>
          <w:lang w:val="kk-KZ"/>
        </w:rPr>
        <w:t>9</w:t>
      </w:r>
      <w:r w:rsidRPr="001E2C36">
        <w:rPr>
          <w:rFonts w:eastAsiaTheme="minorHAnsi"/>
          <w:sz w:val="28"/>
          <w:szCs w:val="28"/>
        </w:rPr>
        <w:t xml:space="preserve"> иностранных специалистов по основным клиническим направлениям (детская хирургия, неонатология, специалисты по УЗИ-диагностике, специалисты по сестринскому делу) </w:t>
      </w:r>
      <w:r w:rsidRPr="001E2C36">
        <w:rPr>
          <w:rFonts w:eastAsiaTheme="minorHAnsi"/>
          <w:sz w:val="28"/>
          <w:szCs w:val="28"/>
          <w:lang w:val="kk-KZ"/>
        </w:rPr>
        <w:t xml:space="preserve">по </w:t>
      </w:r>
      <w:r w:rsidRPr="001E2C36">
        <w:rPr>
          <w:rFonts w:eastAsiaTheme="minorHAnsi"/>
          <w:sz w:val="28"/>
          <w:szCs w:val="28"/>
        </w:rPr>
        <w:t xml:space="preserve">программе </w:t>
      </w:r>
      <w:proofErr w:type="spellStart"/>
      <w:r w:rsidRPr="001E2C36">
        <w:rPr>
          <w:rFonts w:eastAsiaTheme="minorHAnsi"/>
          <w:sz w:val="28"/>
          <w:szCs w:val="28"/>
        </w:rPr>
        <w:t>менторства</w:t>
      </w:r>
      <w:proofErr w:type="spellEnd"/>
      <w:r w:rsidRPr="001E2C36">
        <w:rPr>
          <w:rFonts w:eastAsiaTheme="minorHAnsi"/>
          <w:sz w:val="28"/>
          <w:szCs w:val="28"/>
        </w:rPr>
        <w:t>.</w:t>
      </w:r>
    </w:p>
    <w:p w14:paraId="55DDA9A9" w14:textId="1E4DCABC" w:rsidR="003D085B" w:rsidRPr="001E2C36" w:rsidRDefault="003D085B" w:rsidP="003D085B">
      <w:pPr>
        <w:pStyle w:val="af0"/>
        <w:pBdr>
          <w:bottom w:val="single" w:sz="4" w:space="31" w:color="FFFFFF"/>
        </w:pBdr>
        <w:spacing w:after="0"/>
        <w:ind w:left="0" w:firstLine="709"/>
        <w:jc w:val="both"/>
        <w:rPr>
          <w:sz w:val="28"/>
          <w:szCs w:val="28"/>
          <w:lang w:eastAsia="ru-RU"/>
        </w:rPr>
      </w:pPr>
      <w:r w:rsidRPr="001E2C36">
        <w:rPr>
          <w:sz w:val="28"/>
          <w:szCs w:val="28"/>
          <w:lang w:eastAsia="ru-RU"/>
        </w:rPr>
        <w:t xml:space="preserve">5 новых технологий внедрены в практику оказания высокоспециализированной медицинской помощи детскому населению: </w:t>
      </w:r>
      <w:proofErr w:type="spellStart"/>
      <w:r w:rsidRPr="001E2C36">
        <w:rPr>
          <w:i/>
          <w:szCs w:val="28"/>
          <w:lang w:eastAsia="ru-RU" w:bidi="he-IL"/>
        </w:rPr>
        <w:t>Торакоскопические</w:t>
      </w:r>
      <w:proofErr w:type="spellEnd"/>
      <w:r w:rsidRPr="001E2C36">
        <w:rPr>
          <w:i/>
          <w:szCs w:val="28"/>
          <w:lang w:eastAsia="ru-RU" w:bidi="he-IL"/>
        </w:rPr>
        <w:t xml:space="preserve"> операции при объемных образованиях органов грудной клетки у детей (легкие, грудная клетка, средостение),</w:t>
      </w:r>
      <w:r w:rsidRPr="001E2C36">
        <w:rPr>
          <w:b/>
          <w:i/>
          <w:szCs w:val="28"/>
          <w:u w:val="single"/>
          <w:lang w:eastAsia="ru-RU" w:bidi="he-IL"/>
        </w:rPr>
        <w:t xml:space="preserve"> </w:t>
      </w:r>
      <w:r w:rsidRPr="001E2C36">
        <w:rPr>
          <w:bCs/>
          <w:i/>
          <w:kern w:val="36"/>
          <w:szCs w:val="28"/>
          <w:lang w:eastAsia="ru-RU"/>
        </w:rPr>
        <w:t xml:space="preserve">Анальгетическая эффективность тар-блока после </w:t>
      </w:r>
      <w:r w:rsidRPr="001E2C36">
        <w:rPr>
          <w:bCs/>
          <w:i/>
          <w:kern w:val="36"/>
          <w:szCs w:val="28"/>
          <w:lang w:eastAsia="ru-RU"/>
        </w:rPr>
        <w:lastRenderedPageBreak/>
        <w:t xml:space="preserve">абдоминальных операций, </w:t>
      </w:r>
      <w:r w:rsidRPr="001E2C36">
        <w:rPr>
          <w:bCs/>
          <w:i/>
          <w:szCs w:val="28"/>
          <w:lang w:eastAsia="ru-RU"/>
        </w:rPr>
        <w:t xml:space="preserve">Новые технологии в гидрореабилитации и реабилитации в термальных условиях, </w:t>
      </w:r>
      <w:r w:rsidRPr="001E2C36">
        <w:rPr>
          <w:i/>
          <w:szCs w:val="28"/>
          <w:lang w:eastAsia="ru-RU" w:bidi="he-IL"/>
        </w:rPr>
        <w:t xml:space="preserve">Метод </w:t>
      </w:r>
      <w:r w:rsidRPr="001E2C36">
        <w:rPr>
          <w:i/>
          <w:szCs w:val="28"/>
          <w:lang w:val="kk-KZ" w:eastAsia="ru-RU" w:bidi="he-IL"/>
        </w:rPr>
        <w:t xml:space="preserve">сенсорной интеграции, </w:t>
      </w:r>
      <w:r w:rsidRPr="001E2C36">
        <w:rPr>
          <w:bCs/>
          <w:i/>
          <w:szCs w:val="28"/>
          <w:lang w:eastAsia="ru-RU"/>
        </w:rPr>
        <w:t xml:space="preserve">Диагностика и реабилитация детей с расстройствами аутистического спектра (РАС) (методика JASPER). </w:t>
      </w:r>
      <w:r w:rsidRPr="001E2C36">
        <w:rPr>
          <w:sz w:val="28"/>
          <w:szCs w:val="28"/>
          <w:lang w:eastAsia="ru-RU"/>
        </w:rPr>
        <w:t>Из 5 новых технологий</w:t>
      </w:r>
      <w:r w:rsidR="00E13E30" w:rsidRPr="001E2C36">
        <w:rPr>
          <w:sz w:val="28"/>
          <w:szCs w:val="28"/>
          <w:lang w:eastAsia="ru-RU"/>
        </w:rPr>
        <w:t xml:space="preserve"> 1</w:t>
      </w:r>
      <w:r w:rsidRPr="001E2C36">
        <w:rPr>
          <w:sz w:val="28"/>
          <w:szCs w:val="28"/>
          <w:lang w:eastAsia="ru-RU"/>
        </w:rPr>
        <w:t xml:space="preserve"> технология «</w:t>
      </w:r>
      <w:proofErr w:type="spellStart"/>
      <w:r w:rsidRPr="001E2C36">
        <w:rPr>
          <w:sz w:val="28"/>
          <w:szCs w:val="28"/>
          <w:lang w:eastAsia="ru-RU" w:bidi="he-IL"/>
        </w:rPr>
        <w:t>Торакоскопические</w:t>
      </w:r>
      <w:proofErr w:type="spellEnd"/>
      <w:r w:rsidRPr="001E2C36">
        <w:rPr>
          <w:sz w:val="28"/>
          <w:szCs w:val="28"/>
          <w:lang w:eastAsia="ru-RU" w:bidi="he-IL"/>
        </w:rPr>
        <w:t xml:space="preserve"> операции при объемных образованиях органов грудной клетки у детей (легкие, грудная клетка, средостение)» (</w:t>
      </w:r>
      <w:r w:rsidRPr="001E2C36">
        <w:rPr>
          <w:sz w:val="28"/>
          <w:szCs w:val="28"/>
          <w:lang w:eastAsia="ru-RU"/>
        </w:rPr>
        <w:t>хирургическая технология)</w:t>
      </w:r>
      <w:r w:rsidRPr="001E2C36">
        <w:rPr>
          <w:sz w:val="28"/>
          <w:szCs w:val="28"/>
          <w:lang w:eastAsia="ru-RU" w:bidi="he-IL"/>
        </w:rPr>
        <w:t xml:space="preserve"> направлена </w:t>
      </w:r>
      <w:r w:rsidRPr="001E2C36">
        <w:rPr>
          <w:sz w:val="28"/>
          <w:szCs w:val="28"/>
          <w:lang w:eastAsia="ru-RU"/>
        </w:rPr>
        <w:t xml:space="preserve">на лечение пациентов, нуждающихся в лечении за рубежом </w:t>
      </w:r>
      <w:r w:rsidRPr="001E2C36">
        <w:rPr>
          <w:b/>
          <w:sz w:val="28"/>
          <w:szCs w:val="28"/>
          <w:lang w:eastAsia="ru-RU"/>
        </w:rPr>
        <w:t>(20 % от общего количества внедренных новых технологий).</w:t>
      </w:r>
      <w:r w:rsidRPr="001E2C36">
        <w:rPr>
          <w:sz w:val="28"/>
          <w:szCs w:val="28"/>
          <w:lang w:eastAsia="ru-RU"/>
        </w:rPr>
        <w:t xml:space="preserve"> По данной технологии прооперировано 4 пациента со стенозом гортани /трахеи и деформацией нижней челюсти. Пациенты стояли в очереди на получение лечения за рубежом. </w:t>
      </w:r>
    </w:p>
    <w:p w14:paraId="33C29395" w14:textId="77777777" w:rsidR="003D085B" w:rsidRPr="001E2C36" w:rsidRDefault="003D085B" w:rsidP="003D085B">
      <w:pPr>
        <w:pStyle w:val="af0"/>
        <w:pBdr>
          <w:bottom w:val="single" w:sz="4" w:space="31" w:color="FFFFFF"/>
        </w:pBdr>
        <w:spacing w:after="0"/>
        <w:ind w:left="0" w:firstLine="709"/>
        <w:jc w:val="both"/>
        <w:rPr>
          <w:i/>
          <w:szCs w:val="28"/>
          <w:lang w:eastAsia="ru-RU"/>
        </w:rPr>
      </w:pPr>
      <w:proofErr w:type="spellStart"/>
      <w:r w:rsidRPr="001E2C36">
        <w:rPr>
          <w:i/>
          <w:szCs w:val="28"/>
          <w:lang w:eastAsia="ru-RU"/>
        </w:rPr>
        <w:t>Справочно</w:t>
      </w:r>
      <w:proofErr w:type="spellEnd"/>
      <w:r w:rsidRPr="001E2C36">
        <w:rPr>
          <w:i/>
          <w:szCs w:val="28"/>
          <w:lang w:eastAsia="ru-RU"/>
        </w:rPr>
        <w:t>: Лечение одного пациента с подобным диагнозом государству обходится более 65 000 долларов США учитывая транспорт, питание, проживание в том числе обеспечение сопровождающего родителя.</w:t>
      </w:r>
    </w:p>
    <w:p w14:paraId="4AA49724" w14:textId="09CD66DE" w:rsidR="003D085B" w:rsidRPr="001E2C36" w:rsidRDefault="003D085B" w:rsidP="003D085B">
      <w:pPr>
        <w:pStyle w:val="af0"/>
        <w:pBdr>
          <w:bottom w:val="single" w:sz="4" w:space="31" w:color="FFFFFF"/>
        </w:pBdr>
        <w:spacing w:after="0"/>
        <w:ind w:left="0" w:firstLine="567"/>
        <w:jc w:val="both"/>
        <w:rPr>
          <w:bCs/>
          <w:iCs/>
          <w:kern w:val="24"/>
          <w:sz w:val="28"/>
          <w:szCs w:val="28"/>
        </w:rPr>
      </w:pPr>
      <w:r w:rsidRPr="001E2C36">
        <w:rPr>
          <w:bCs/>
          <w:kern w:val="24"/>
          <w:sz w:val="28"/>
          <w:szCs w:val="28"/>
        </w:rPr>
        <w:t>В Республике Казахстан в 2020 году провод</w:t>
      </w:r>
      <w:r w:rsidR="00E13E30" w:rsidRPr="001E2C36">
        <w:rPr>
          <w:bCs/>
          <w:kern w:val="24"/>
          <w:sz w:val="28"/>
          <w:szCs w:val="28"/>
        </w:rPr>
        <w:t>я</w:t>
      </w:r>
      <w:r w:rsidRPr="001E2C36">
        <w:rPr>
          <w:bCs/>
          <w:kern w:val="24"/>
          <w:sz w:val="28"/>
          <w:szCs w:val="28"/>
        </w:rPr>
        <w:t>тся 36 клинических исследовани</w:t>
      </w:r>
      <w:r w:rsidR="00E13E30" w:rsidRPr="001E2C36">
        <w:rPr>
          <w:bCs/>
          <w:kern w:val="24"/>
          <w:sz w:val="28"/>
          <w:szCs w:val="28"/>
        </w:rPr>
        <w:t>й</w:t>
      </w:r>
      <w:r w:rsidRPr="001E2C36">
        <w:rPr>
          <w:bCs/>
          <w:kern w:val="24"/>
          <w:sz w:val="28"/>
          <w:szCs w:val="28"/>
        </w:rPr>
        <w:t xml:space="preserve"> (</w:t>
      </w:r>
      <w:r w:rsidRPr="001E2C36">
        <w:rPr>
          <w:bCs/>
          <w:iCs/>
          <w:kern w:val="24"/>
          <w:sz w:val="28"/>
          <w:szCs w:val="28"/>
        </w:rPr>
        <w:t xml:space="preserve">в 2019 году 33 </w:t>
      </w:r>
      <w:r w:rsidRPr="001E2C36">
        <w:rPr>
          <w:bCs/>
          <w:kern w:val="24"/>
          <w:sz w:val="28"/>
          <w:szCs w:val="28"/>
        </w:rPr>
        <w:t xml:space="preserve">с 1 - по 4 фазы) отечественных и международных производителей </w:t>
      </w:r>
      <w:r w:rsidRPr="001E2C36">
        <w:rPr>
          <w:rFonts w:eastAsiaTheme="minorEastAsia"/>
          <w:bCs/>
          <w:iCs/>
          <w:kern w:val="24"/>
          <w:sz w:val="28"/>
          <w:szCs w:val="28"/>
        </w:rPr>
        <w:t>(по состоянию на 1 января 2020 года). Для сравнения к</w:t>
      </w:r>
      <w:r w:rsidRPr="001E2C36">
        <w:rPr>
          <w:bCs/>
          <w:iCs/>
          <w:kern w:val="24"/>
          <w:sz w:val="28"/>
          <w:szCs w:val="28"/>
        </w:rPr>
        <w:t>оличество клинических исследований на 1 миллион населения во Ф</w:t>
      </w:r>
      <w:r w:rsidRPr="001E2C36">
        <w:rPr>
          <w:rFonts w:eastAsiaTheme="minorEastAsia"/>
          <w:bCs/>
          <w:iCs/>
          <w:kern w:val="24"/>
          <w:sz w:val="28"/>
          <w:szCs w:val="28"/>
        </w:rPr>
        <w:t xml:space="preserve">ранции составляет – 57, в США – 55, в Великобритании – 38,9, в Германии - 30,6. В Казахстане данный показатель не превышает 2 </w:t>
      </w:r>
      <w:r w:rsidRPr="001E2C36">
        <w:rPr>
          <w:rFonts w:eastAsiaTheme="minorEastAsia"/>
          <w:b/>
          <w:bCs/>
          <w:iCs/>
          <w:kern w:val="24"/>
          <w:sz w:val="28"/>
          <w:szCs w:val="28"/>
        </w:rPr>
        <w:t>(</w:t>
      </w:r>
      <w:r w:rsidRPr="001E2C36">
        <w:rPr>
          <w:b/>
          <w:sz w:val="28"/>
          <w:szCs w:val="28"/>
        </w:rPr>
        <w:t>1,9 на 1 млн. населения в 2020 году)</w:t>
      </w:r>
      <w:r w:rsidRPr="001E2C36">
        <w:rPr>
          <w:rFonts w:eastAsiaTheme="minorEastAsia"/>
          <w:b/>
          <w:bCs/>
          <w:iCs/>
          <w:kern w:val="24"/>
          <w:sz w:val="28"/>
          <w:szCs w:val="28"/>
        </w:rPr>
        <w:t>.</w:t>
      </w:r>
      <w:r w:rsidRPr="001E2C36">
        <w:rPr>
          <w:rFonts w:eastAsiaTheme="minorEastAsia"/>
          <w:bCs/>
          <w:iCs/>
          <w:kern w:val="24"/>
          <w:sz w:val="28"/>
          <w:szCs w:val="28"/>
        </w:rPr>
        <w:t xml:space="preserve"> </w:t>
      </w:r>
    </w:p>
    <w:p w14:paraId="27471C04" w14:textId="4FDC2EAD" w:rsidR="003D085B" w:rsidRPr="001E2C36" w:rsidRDefault="003D085B" w:rsidP="003D085B">
      <w:pPr>
        <w:pStyle w:val="af0"/>
        <w:pBdr>
          <w:bottom w:val="single" w:sz="4" w:space="31" w:color="FFFFFF"/>
        </w:pBdr>
        <w:spacing w:after="0"/>
        <w:ind w:left="0" w:firstLine="567"/>
        <w:jc w:val="both"/>
        <w:rPr>
          <w:rFonts w:eastAsiaTheme="minorEastAsia"/>
          <w:bCs/>
          <w:iCs/>
          <w:kern w:val="24"/>
          <w:sz w:val="28"/>
          <w:szCs w:val="28"/>
        </w:rPr>
      </w:pPr>
      <w:r w:rsidRPr="001E2C36">
        <w:rPr>
          <w:rFonts w:eastAsiaTheme="minorEastAsia"/>
          <w:bCs/>
          <w:iCs/>
          <w:kern w:val="24"/>
          <w:sz w:val="28"/>
          <w:szCs w:val="28"/>
        </w:rPr>
        <w:t xml:space="preserve">С целью решения данной проблемы и развития биомедицинских исследований </w:t>
      </w:r>
      <w:r w:rsidRPr="001E2C36">
        <w:rPr>
          <w:rFonts w:eastAsiaTheme="minorEastAsia"/>
          <w:bCs/>
          <w:iCs/>
          <w:kern w:val="24"/>
          <w:sz w:val="28"/>
          <w:szCs w:val="28"/>
          <w:lang w:val="kk-KZ"/>
        </w:rPr>
        <w:t xml:space="preserve">в </w:t>
      </w:r>
      <w:r w:rsidRPr="001E2C36">
        <w:rPr>
          <w:rFonts w:eastAsiaTheme="minorEastAsia"/>
          <w:bCs/>
          <w:iCs/>
          <w:kern w:val="24"/>
          <w:sz w:val="28"/>
          <w:szCs w:val="28"/>
        </w:rPr>
        <w:t>Кодексе РК</w:t>
      </w:r>
      <w:r w:rsidRPr="001E2C36">
        <w:rPr>
          <w:rFonts w:eastAsiaTheme="minorEastAsia"/>
          <w:b/>
          <w:bCs/>
          <w:iCs/>
          <w:kern w:val="24"/>
          <w:sz w:val="28"/>
          <w:szCs w:val="28"/>
        </w:rPr>
        <w:t xml:space="preserve"> </w:t>
      </w:r>
      <w:r w:rsidRPr="001E2C36">
        <w:rPr>
          <w:rFonts w:eastAsiaTheme="minorEastAsia"/>
          <w:bCs/>
          <w:iCs/>
          <w:kern w:val="24"/>
          <w:sz w:val="28"/>
          <w:szCs w:val="28"/>
        </w:rPr>
        <w:t>«О здоровье народа и системе здравоохранения» от 7 июля 2020 года предусмотрены нормы, регулирующие порядок проведения биомедицинских исследований в целом и, в том числе, доклинических и клинических исследований лекарственных средств и медицинских изделий, применения и мониторинга эффективности лекарственных средств передовой терапии (</w:t>
      </w:r>
      <w:proofErr w:type="spellStart"/>
      <w:r w:rsidRPr="001E2C36">
        <w:rPr>
          <w:rFonts w:eastAsiaTheme="minorEastAsia"/>
          <w:bCs/>
          <w:iCs/>
          <w:kern w:val="24"/>
          <w:sz w:val="28"/>
          <w:szCs w:val="28"/>
        </w:rPr>
        <w:t>Advanced</w:t>
      </w:r>
      <w:proofErr w:type="spellEnd"/>
      <w:r w:rsidRPr="001E2C36">
        <w:rPr>
          <w:rFonts w:eastAsiaTheme="minorEastAsia"/>
          <w:bCs/>
          <w:iCs/>
          <w:kern w:val="24"/>
          <w:sz w:val="28"/>
          <w:szCs w:val="28"/>
        </w:rPr>
        <w:t xml:space="preserve"> </w:t>
      </w:r>
      <w:proofErr w:type="spellStart"/>
      <w:r w:rsidRPr="001E2C36">
        <w:rPr>
          <w:rFonts w:eastAsiaTheme="minorEastAsia"/>
          <w:bCs/>
          <w:iCs/>
          <w:kern w:val="24"/>
          <w:sz w:val="28"/>
          <w:szCs w:val="28"/>
        </w:rPr>
        <w:t>Therapy</w:t>
      </w:r>
      <w:proofErr w:type="spellEnd"/>
      <w:r w:rsidRPr="001E2C36">
        <w:rPr>
          <w:rFonts w:eastAsiaTheme="minorEastAsia"/>
          <w:bCs/>
          <w:iCs/>
          <w:kern w:val="24"/>
          <w:sz w:val="28"/>
          <w:szCs w:val="28"/>
        </w:rPr>
        <w:t xml:space="preserve"> </w:t>
      </w:r>
      <w:proofErr w:type="spellStart"/>
      <w:r w:rsidRPr="001E2C36">
        <w:rPr>
          <w:rFonts w:eastAsiaTheme="minorEastAsia"/>
          <w:bCs/>
          <w:iCs/>
          <w:kern w:val="24"/>
          <w:sz w:val="28"/>
          <w:szCs w:val="28"/>
        </w:rPr>
        <w:t>Medicinal</w:t>
      </w:r>
      <w:proofErr w:type="spellEnd"/>
      <w:r w:rsidRPr="001E2C36">
        <w:rPr>
          <w:rFonts w:eastAsiaTheme="minorEastAsia"/>
          <w:bCs/>
          <w:iCs/>
          <w:kern w:val="24"/>
          <w:sz w:val="28"/>
          <w:szCs w:val="28"/>
        </w:rPr>
        <w:t xml:space="preserve"> </w:t>
      </w:r>
      <w:proofErr w:type="spellStart"/>
      <w:r w:rsidRPr="001E2C36">
        <w:rPr>
          <w:rFonts w:eastAsiaTheme="minorEastAsia"/>
          <w:bCs/>
          <w:iCs/>
          <w:kern w:val="24"/>
          <w:sz w:val="28"/>
          <w:szCs w:val="28"/>
        </w:rPr>
        <w:t>Products</w:t>
      </w:r>
      <w:proofErr w:type="spellEnd"/>
      <w:r w:rsidRPr="001E2C36">
        <w:rPr>
          <w:rFonts w:eastAsiaTheme="minorEastAsia"/>
          <w:bCs/>
          <w:iCs/>
          <w:kern w:val="24"/>
          <w:sz w:val="28"/>
          <w:szCs w:val="28"/>
        </w:rPr>
        <w:t xml:space="preserve"> - ATMP),  порядок применения лекарственных средств передовой терапии в рамках </w:t>
      </w:r>
      <w:proofErr w:type="spellStart"/>
      <w:r w:rsidRPr="001E2C36">
        <w:rPr>
          <w:rFonts w:eastAsiaTheme="minorEastAsia"/>
          <w:bCs/>
          <w:iCs/>
          <w:kern w:val="24"/>
          <w:sz w:val="28"/>
          <w:szCs w:val="28"/>
        </w:rPr>
        <w:t>Hospital</w:t>
      </w:r>
      <w:proofErr w:type="spellEnd"/>
      <w:r w:rsidRPr="001E2C36">
        <w:rPr>
          <w:rFonts w:eastAsiaTheme="minorEastAsia"/>
          <w:bCs/>
          <w:iCs/>
          <w:kern w:val="24"/>
          <w:sz w:val="28"/>
          <w:szCs w:val="28"/>
        </w:rPr>
        <w:t xml:space="preserve"> </w:t>
      </w:r>
      <w:proofErr w:type="spellStart"/>
      <w:r w:rsidRPr="001E2C36">
        <w:rPr>
          <w:rFonts w:eastAsiaTheme="minorEastAsia"/>
          <w:bCs/>
          <w:iCs/>
          <w:kern w:val="24"/>
          <w:sz w:val="28"/>
          <w:szCs w:val="28"/>
        </w:rPr>
        <w:t>Examption</w:t>
      </w:r>
      <w:proofErr w:type="spellEnd"/>
      <w:r w:rsidRPr="001E2C36">
        <w:rPr>
          <w:rFonts w:eastAsiaTheme="minorEastAsia"/>
          <w:bCs/>
          <w:iCs/>
          <w:kern w:val="24"/>
          <w:sz w:val="28"/>
          <w:szCs w:val="28"/>
        </w:rPr>
        <w:t xml:space="preserve"> – в рамках исключения из стандартной процедуры допуска лекарственных средств к применению (до завершения клинических исследований). Также в Кодекс включены нормы, определяющие порядок создания и деятельности биобанков, наличие которых требуется для развития биомедицинских исследований в РК, определены нормы о деятельности комиссий по биоэтике и порядке их сертификации.</w:t>
      </w:r>
    </w:p>
    <w:p w14:paraId="6E0A9A6B" w14:textId="77777777" w:rsidR="003D085B" w:rsidRPr="001E2C36" w:rsidRDefault="003D085B" w:rsidP="003D085B">
      <w:pPr>
        <w:pStyle w:val="af0"/>
        <w:pBdr>
          <w:bottom w:val="single" w:sz="4" w:space="31" w:color="FFFFFF"/>
        </w:pBdr>
        <w:spacing w:after="0"/>
        <w:ind w:left="0" w:firstLine="567"/>
        <w:jc w:val="both"/>
        <w:rPr>
          <w:sz w:val="28"/>
          <w:szCs w:val="28"/>
          <w:shd w:val="clear" w:color="auto" w:fill="FFFFFF"/>
        </w:rPr>
      </w:pPr>
      <w:r w:rsidRPr="001E2C36">
        <w:rPr>
          <w:rFonts w:eastAsiaTheme="minorEastAsia"/>
          <w:bCs/>
          <w:iCs/>
          <w:kern w:val="24"/>
          <w:sz w:val="28"/>
          <w:szCs w:val="28"/>
        </w:rPr>
        <w:t>Разработаны утверждены 11 подзаконных актов, регламентирующих порядок реализации всех вышеуказанных норм Кодекса.</w:t>
      </w:r>
      <w:r w:rsidRPr="001E2C36">
        <w:rPr>
          <w:sz w:val="28"/>
          <w:szCs w:val="28"/>
          <w:shd w:val="clear" w:color="auto" w:fill="FFFFFF"/>
        </w:rPr>
        <w:t xml:space="preserve"> Принятие данных НПА позволяет создать благоприятные условия для развития биомедицинских исследований в РК.</w:t>
      </w:r>
    </w:p>
    <w:p w14:paraId="27D2FA53" w14:textId="77777777" w:rsidR="003D085B" w:rsidRPr="001E2C36" w:rsidRDefault="003D085B" w:rsidP="003D085B">
      <w:pPr>
        <w:pStyle w:val="af0"/>
        <w:pBdr>
          <w:bottom w:val="single" w:sz="4" w:space="31" w:color="FFFFFF"/>
        </w:pBdr>
        <w:spacing w:after="0"/>
        <w:ind w:left="0" w:firstLine="567"/>
        <w:jc w:val="both"/>
        <w:rPr>
          <w:sz w:val="28"/>
          <w:szCs w:val="28"/>
          <w:shd w:val="clear" w:color="auto" w:fill="FFFFFF"/>
        </w:rPr>
      </w:pPr>
      <w:r w:rsidRPr="001E2C36">
        <w:rPr>
          <w:sz w:val="28"/>
          <w:szCs w:val="28"/>
          <w:shd w:val="clear" w:color="auto" w:fill="FFFFFF"/>
        </w:rPr>
        <w:t>В 2020 году разработаны методические рекомендации по коммерциализации результатов биомедицинских исследований и Практическое руководство по проведению медико-биологических, клинических, экспериментальных исследований, а также исследования в области общественного здоровья и здравоохранения.</w:t>
      </w:r>
    </w:p>
    <w:p w14:paraId="5BCBB091" w14:textId="67E265E8" w:rsidR="006B5DF1" w:rsidRPr="001E2C36" w:rsidRDefault="003D085B" w:rsidP="006B5DF1">
      <w:pPr>
        <w:pStyle w:val="af0"/>
        <w:pBdr>
          <w:bottom w:val="single" w:sz="4" w:space="31" w:color="FFFFFF"/>
        </w:pBdr>
        <w:spacing w:after="0"/>
        <w:ind w:left="0" w:firstLine="567"/>
        <w:jc w:val="both"/>
        <w:rPr>
          <w:i/>
          <w:szCs w:val="28"/>
          <w:lang w:val="kk-KZ"/>
        </w:rPr>
      </w:pPr>
      <w:r w:rsidRPr="001E2C36">
        <w:rPr>
          <w:sz w:val="28"/>
          <w:szCs w:val="28"/>
          <w:shd w:val="clear" w:color="auto" w:fill="FFFFFF"/>
        </w:rPr>
        <w:t xml:space="preserve"> Таким образом, деятельность Министерства предс</w:t>
      </w:r>
      <w:r w:rsidRPr="001E2C36">
        <w:rPr>
          <w:sz w:val="28"/>
          <w:szCs w:val="28"/>
        </w:rPr>
        <w:t xml:space="preserve">тавлена в Стратегическом плане </w:t>
      </w:r>
      <w:r w:rsidRPr="001E2C36">
        <w:rPr>
          <w:b/>
          <w:sz w:val="28"/>
          <w:szCs w:val="28"/>
        </w:rPr>
        <w:t>23 целевыми индикаторами,</w:t>
      </w:r>
      <w:r w:rsidRPr="001E2C36">
        <w:rPr>
          <w:sz w:val="28"/>
          <w:szCs w:val="28"/>
        </w:rPr>
        <w:t xml:space="preserve"> из них </w:t>
      </w:r>
      <w:r w:rsidRPr="001E2C36">
        <w:rPr>
          <w:b/>
          <w:sz w:val="28"/>
          <w:szCs w:val="28"/>
          <w:lang w:val="kk-KZ"/>
        </w:rPr>
        <w:t>достигнуты</w:t>
      </w:r>
      <w:r w:rsidRPr="001E2C36">
        <w:rPr>
          <w:b/>
          <w:bCs/>
          <w:sz w:val="28"/>
          <w:szCs w:val="28"/>
        </w:rPr>
        <w:t xml:space="preserve"> -                     </w:t>
      </w:r>
      <w:r w:rsidRPr="001E2C36">
        <w:rPr>
          <w:b/>
          <w:bCs/>
          <w:sz w:val="28"/>
          <w:szCs w:val="28"/>
        </w:rPr>
        <w:lastRenderedPageBreak/>
        <w:t>13 целевых индикаторов;</w:t>
      </w:r>
      <w:r w:rsidRPr="001E2C36">
        <w:rPr>
          <w:bCs/>
          <w:sz w:val="28"/>
          <w:szCs w:val="28"/>
        </w:rPr>
        <w:t xml:space="preserve"> </w:t>
      </w:r>
      <w:r w:rsidRPr="001E2C36">
        <w:rPr>
          <w:b/>
          <w:bCs/>
          <w:sz w:val="28"/>
          <w:szCs w:val="28"/>
        </w:rPr>
        <w:t>достигнуты</w:t>
      </w:r>
      <w:r w:rsidRPr="001E2C36">
        <w:rPr>
          <w:bCs/>
          <w:sz w:val="28"/>
          <w:szCs w:val="28"/>
        </w:rPr>
        <w:t xml:space="preserve"> </w:t>
      </w:r>
      <w:r w:rsidRPr="001E2C36">
        <w:rPr>
          <w:b/>
          <w:bCs/>
          <w:sz w:val="28"/>
          <w:szCs w:val="28"/>
        </w:rPr>
        <w:t xml:space="preserve">частично - </w:t>
      </w:r>
      <w:r w:rsidR="00AD1E1F" w:rsidRPr="00AD1E1F">
        <w:rPr>
          <w:b/>
          <w:bCs/>
          <w:sz w:val="28"/>
          <w:szCs w:val="28"/>
        </w:rPr>
        <w:t>5</w:t>
      </w:r>
      <w:r w:rsidRPr="001E2C36">
        <w:rPr>
          <w:b/>
          <w:bCs/>
          <w:sz w:val="28"/>
          <w:szCs w:val="28"/>
        </w:rPr>
        <w:t xml:space="preserve"> индикаторов и</w:t>
      </w:r>
      <w:r w:rsidRPr="001E2C36">
        <w:rPr>
          <w:bCs/>
          <w:sz w:val="28"/>
          <w:szCs w:val="28"/>
        </w:rPr>
        <w:t xml:space="preserve"> </w:t>
      </w:r>
      <w:r w:rsidRPr="001E2C36">
        <w:rPr>
          <w:b/>
          <w:bCs/>
          <w:sz w:val="28"/>
          <w:szCs w:val="28"/>
          <w:lang w:val="kk-KZ"/>
        </w:rPr>
        <w:t xml:space="preserve">по                          4 индикаторам - </w:t>
      </w:r>
      <w:r w:rsidRPr="001E2C36">
        <w:rPr>
          <w:sz w:val="28"/>
          <w:szCs w:val="28"/>
          <w:lang w:val="kk-KZ"/>
        </w:rPr>
        <w:t>показатели формируются по итогам года Бюро национальной статистики АСПиР РК в апреле 2020 года.</w:t>
      </w:r>
      <w:r w:rsidRPr="001E2C36">
        <w:rPr>
          <w:b/>
          <w:bCs/>
          <w:i/>
          <w:sz w:val="28"/>
          <w:szCs w:val="28"/>
        </w:rPr>
        <w:t xml:space="preserve"> </w:t>
      </w:r>
      <w:r w:rsidRPr="001E2C36">
        <w:rPr>
          <w:b/>
          <w:bCs/>
          <w:i/>
          <w:sz w:val="26"/>
          <w:szCs w:val="26"/>
        </w:rPr>
        <w:t>(</w:t>
      </w:r>
      <w:r w:rsidRPr="001E2C36">
        <w:rPr>
          <w:i/>
          <w:sz w:val="26"/>
          <w:szCs w:val="26"/>
          <w:lang w:val="kk-KZ"/>
        </w:rPr>
        <w:t>«Ожидаемая продолжительность жизни населения при рождении», «Стандартизованный коэффициент смертности», «Стандартизованный коэффициент cмертности от злокачественных заболеваний», «Стандартизованный коэффициент cмертности от болезней системы кровообращения»)</w:t>
      </w:r>
      <w:r w:rsidR="006B5DF1" w:rsidRPr="001E2C36">
        <w:rPr>
          <w:i/>
          <w:sz w:val="26"/>
          <w:szCs w:val="26"/>
          <w:lang w:val="kk-KZ"/>
        </w:rPr>
        <w:t xml:space="preserve"> </w:t>
      </w:r>
      <w:r w:rsidR="006B5DF1" w:rsidRPr="001E2C36">
        <w:rPr>
          <w:b/>
          <w:sz w:val="28"/>
          <w:szCs w:val="28"/>
          <w:lang w:val="kk-KZ"/>
        </w:rPr>
        <w:t>по 1 индикатору</w:t>
      </w:r>
      <w:r w:rsidR="006B5DF1" w:rsidRPr="001E2C36">
        <w:rPr>
          <w:sz w:val="28"/>
          <w:szCs w:val="28"/>
          <w:lang w:val="kk-KZ"/>
        </w:rPr>
        <w:t xml:space="preserve">  «Уровень обеспеченности медицинскими работниками сельского населения в соответствии с минимальным нормативом обеспеченности медицинскими работниками регионов» показатель формируется в</w:t>
      </w:r>
      <w:r w:rsidR="008266B5" w:rsidRPr="001E2C36">
        <w:rPr>
          <w:sz w:val="28"/>
          <w:szCs w:val="28"/>
          <w:lang w:val="kk-KZ"/>
        </w:rPr>
        <w:t xml:space="preserve"> апреле</w:t>
      </w:r>
      <w:r w:rsidR="006B5DF1" w:rsidRPr="001E2C36">
        <w:rPr>
          <w:sz w:val="28"/>
          <w:szCs w:val="28"/>
          <w:lang w:val="kk-KZ"/>
        </w:rPr>
        <w:t xml:space="preserve"> 2021 год</w:t>
      </w:r>
      <w:r w:rsidR="00A25FD4" w:rsidRPr="001E2C36">
        <w:rPr>
          <w:sz w:val="28"/>
          <w:szCs w:val="28"/>
          <w:lang w:val="kk-KZ"/>
        </w:rPr>
        <w:t>а</w:t>
      </w:r>
      <w:r w:rsidR="006B5DF1" w:rsidRPr="001E2C36">
        <w:rPr>
          <w:sz w:val="28"/>
          <w:szCs w:val="28"/>
          <w:lang w:val="kk-KZ"/>
        </w:rPr>
        <w:t xml:space="preserve"> </w:t>
      </w:r>
      <w:r w:rsidR="006B5DF1" w:rsidRPr="001E2C36">
        <w:rPr>
          <w:i/>
          <w:szCs w:val="28"/>
          <w:lang w:val="kk-KZ"/>
        </w:rPr>
        <w:t>(приказ Министра здравоохранения РК от 22 декабря 2020 года № ҚР ДСМ-313/2020 «Об утверждении форм отчетной документации в области здравоохранения»).</w:t>
      </w:r>
    </w:p>
    <w:p w14:paraId="414872C2" w14:textId="77777777" w:rsidR="003D085B" w:rsidRPr="001E2C36" w:rsidRDefault="003D085B" w:rsidP="003D085B">
      <w:pPr>
        <w:pStyle w:val="af0"/>
        <w:pBdr>
          <w:bottom w:val="single" w:sz="4" w:space="31" w:color="FFFFFF"/>
        </w:pBdr>
        <w:spacing w:after="0"/>
        <w:ind w:left="0" w:firstLine="567"/>
        <w:jc w:val="both"/>
        <w:rPr>
          <w:rFonts w:eastAsia="Calibri"/>
          <w:bCs/>
        </w:rPr>
      </w:pPr>
      <w:r w:rsidRPr="001E2C36">
        <w:rPr>
          <w:b/>
          <w:i/>
          <w:sz w:val="28"/>
          <w:szCs w:val="28"/>
        </w:rPr>
        <w:t xml:space="preserve"> 1) ЦИ «Охват вакцинацией подлежащего населения».  Фактическое значение индикатора – 90,2% от целевого населения, при плановом значении 95 %. </w:t>
      </w:r>
      <w:r w:rsidRPr="001E2C36">
        <w:rPr>
          <w:b/>
          <w:sz w:val="28"/>
          <w:szCs w:val="28"/>
        </w:rPr>
        <w:t>Индикатор достигнут на 94,9 %.</w:t>
      </w:r>
      <w:r w:rsidRPr="001E2C36">
        <w:rPr>
          <w:rFonts w:eastAsia="Calibri"/>
          <w:bCs/>
        </w:rPr>
        <w:t xml:space="preserve"> </w:t>
      </w:r>
    </w:p>
    <w:p w14:paraId="136742D6" w14:textId="6708742D" w:rsidR="003D085B" w:rsidRPr="001E2C36" w:rsidRDefault="003D085B" w:rsidP="003D085B">
      <w:pPr>
        <w:pStyle w:val="af0"/>
        <w:pBdr>
          <w:bottom w:val="single" w:sz="4" w:space="31" w:color="FFFFFF"/>
        </w:pBdr>
        <w:spacing w:after="0"/>
        <w:ind w:left="0" w:firstLine="567"/>
        <w:jc w:val="both"/>
        <w:rPr>
          <w:rFonts w:eastAsia="Calibri"/>
          <w:bCs/>
          <w:sz w:val="28"/>
        </w:rPr>
      </w:pPr>
      <w:r w:rsidRPr="001E2C36">
        <w:rPr>
          <w:rFonts w:eastAsia="Calibri"/>
          <w:bCs/>
          <w:sz w:val="28"/>
        </w:rPr>
        <w:tab/>
      </w:r>
      <w:proofErr w:type="spellStart"/>
      <w:r w:rsidRPr="001E2C36">
        <w:rPr>
          <w:rFonts w:eastAsia="Calibri"/>
          <w:bCs/>
          <w:sz w:val="28"/>
        </w:rPr>
        <w:t>Недостижение</w:t>
      </w:r>
      <w:proofErr w:type="spellEnd"/>
      <w:r w:rsidRPr="001E2C36">
        <w:rPr>
          <w:rFonts w:eastAsia="Calibri"/>
          <w:bCs/>
          <w:sz w:val="28"/>
        </w:rPr>
        <w:t xml:space="preserve"> индикатора связано с приостановлением с марта по май </w:t>
      </w:r>
      <w:r w:rsidRPr="001E2C36">
        <w:rPr>
          <w:rFonts w:eastAsia="Calibri"/>
          <w:bCs/>
          <w:sz w:val="28"/>
          <w:lang w:val="kk-KZ"/>
        </w:rPr>
        <w:t xml:space="preserve">     </w:t>
      </w:r>
      <w:r w:rsidRPr="001E2C36">
        <w:rPr>
          <w:rFonts w:eastAsia="Calibri"/>
          <w:bCs/>
          <w:sz w:val="28"/>
        </w:rPr>
        <w:t xml:space="preserve">2020 года всех плановых профилактических прививок в связи с </w:t>
      </w:r>
      <w:r w:rsidR="002C2F81" w:rsidRPr="001E2C36">
        <w:rPr>
          <w:rFonts w:eastAsia="Calibri"/>
          <w:bCs/>
          <w:sz w:val="28"/>
        </w:rPr>
        <w:t>чрезвычайным</w:t>
      </w:r>
      <w:r w:rsidRPr="001E2C36">
        <w:rPr>
          <w:rFonts w:eastAsia="Calibri"/>
          <w:bCs/>
          <w:sz w:val="28"/>
        </w:rPr>
        <w:t xml:space="preserve"> положением </w:t>
      </w:r>
      <w:r w:rsidR="00AA58D1" w:rsidRPr="001E2C36">
        <w:rPr>
          <w:rFonts w:eastAsia="Calibri"/>
          <w:bCs/>
          <w:i/>
        </w:rPr>
        <w:t>(Указ Президента</w:t>
      </w:r>
      <w:r w:rsidR="00E42D0A" w:rsidRPr="001E2C36">
        <w:rPr>
          <w:rFonts w:eastAsia="Calibri"/>
          <w:bCs/>
          <w:i/>
        </w:rPr>
        <w:t xml:space="preserve"> </w:t>
      </w:r>
      <w:r w:rsidR="002C2F81" w:rsidRPr="001E2C36">
        <w:rPr>
          <w:rFonts w:eastAsia="Calibri"/>
          <w:bCs/>
          <w:i/>
          <w:lang w:val="kk-KZ"/>
        </w:rPr>
        <w:t xml:space="preserve">Респбулики Казахстан </w:t>
      </w:r>
      <w:r w:rsidR="00E42D0A" w:rsidRPr="001E2C36">
        <w:rPr>
          <w:rFonts w:eastAsia="Calibri"/>
          <w:bCs/>
          <w:i/>
        </w:rPr>
        <w:t>от 15 марта 2020 №</w:t>
      </w:r>
      <w:r w:rsidR="002C2F81" w:rsidRPr="001E2C36">
        <w:rPr>
          <w:rFonts w:eastAsia="Calibri"/>
          <w:bCs/>
          <w:i/>
          <w:lang w:val="kk-KZ"/>
        </w:rPr>
        <w:t xml:space="preserve"> </w:t>
      </w:r>
      <w:r w:rsidR="00E42D0A" w:rsidRPr="001E2C36">
        <w:rPr>
          <w:rFonts w:eastAsia="Calibri"/>
          <w:bCs/>
          <w:i/>
        </w:rPr>
        <w:t>285</w:t>
      </w:r>
      <w:r w:rsidR="00AA58D1" w:rsidRPr="001E2C36">
        <w:rPr>
          <w:rFonts w:eastAsia="Calibri"/>
          <w:bCs/>
          <w:i/>
        </w:rPr>
        <w:t>)</w:t>
      </w:r>
      <w:r w:rsidR="00AA58D1" w:rsidRPr="001E2C36">
        <w:rPr>
          <w:rFonts w:eastAsia="Calibri"/>
          <w:bCs/>
        </w:rPr>
        <w:t xml:space="preserve"> </w:t>
      </w:r>
      <w:r w:rsidRPr="001E2C36">
        <w:rPr>
          <w:rFonts w:eastAsia="Calibri"/>
          <w:bCs/>
          <w:sz w:val="28"/>
        </w:rPr>
        <w:t xml:space="preserve">по </w:t>
      </w:r>
      <w:proofErr w:type="spellStart"/>
      <w:r w:rsidRPr="001E2C36">
        <w:rPr>
          <w:rFonts w:eastAsia="Calibri"/>
          <w:bCs/>
          <w:sz w:val="28"/>
        </w:rPr>
        <w:t>коронавирусной</w:t>
      </w:r>
      <w:proofErr w:type="spellEnd"/>
      <w:r w:rsidRPr="001E2C36">
        <w:rPr>
          <w:rFonts w:eastAsia="Calibri"/>
          <w:bCs/>
          <w:sz w:val="28"/>
        </w:rPr>
        <w:t xml:space="preserve"> инфекции в РК. </w:t>
      </w:r>
      <w:r w:rsidR="00AA58D1" w:rsidRPr="001E2C36">
        <w:rPr>
          <w:rFonts w:eastAsia="Calibri"/>
          <w:bCs/>
          <w:sz w:val="28"/>
        </w:rPr>
        <w:t xml:space="preserve">Иммунизация </w:t>
      </w:r>
      <w:r w:rsidRPr="001E2C36">
        <w:rPr>
          <w:rFonts w:eastAsia="Calibri"/>
          <w:bCs/>
          <w:sz w:val="28"/>
        </w:rPr>
        <w:t xml:space="preserve">лиц, неохваченных вакцинацией в связи с неблагополучной эпидемиологической ситуацией по </w:t>
      </w:r>
      <w:proofErr w:type="spellStart"/>
      <w:r w:rsidRPr="001E2C36">
        <w:rPr>
          <w:rFonts w:eastAsia="Calibri"/>
          <w:bCs/>
          <w:sz w:val="28"/>
        </w:rPr>
        <w:t>коронавирусной</w:t>
      </w:r>
      <w:proofErr w:type="spellEnd"/>
      <w:r w:rsidRPr="001E2C36">
        <w:rPr>
          <w:rFonts w:eastAsia="Calibri"/>
          <w:bCs/>
          <w:sz w:val="28"/>
        </w:rPr>
        <w:t xml:space="preserve"> инфекции, будет продолжена в 2021 году.</w:t>
      </w:r>
    </w:p>
    <w:p w14:paraId="7B7BD4B8" w14:textId="526D8D09" w:rsidR="003D085B" w:rsidRPr="001E2C36" w:rsidRDefault="003D085B" w:rsidP="003D085B">
      <w:pPr>
        <w:pStyle w:val="af0"/>
        <w:pBdr>
          <w:bottom w:val="single" w:sz="4" w:space="31" w:color="FFFFFF"/>
        </w:pBdr>
        <w:spacing w:after="0"/>
        <w:ind w:left="0" w:firstLine="567"/>
        <w:jc w:val="both"/>
        <w:rPr>
          <w:rFonts w:eastAsia="Calibri"/>
          <w:bCs/>
        </w:rPr>
      </w:pPr>
      <w:r w:rsidRPr="001E2C36">
        <w:rPr>
          <w:rFonts w:eastAsia="Calibri"/>
          <w:b/>
          <w:bCs/>
          <w:i/>
          <w:sz w:val="28"/>
        </w:rPr>
        <w:t>2)</w:t>
      </w:r>
      <w:r w:rsidRPr="001E2C36">
        <w:rPr>
          <w:b/>
          <w:i/>
          <w:sz w:val="28"/>
          <w:szCs w:val="28"/>
        </w:rPr>
        <w:t xml:space="preserve"> ЦИ «Удельный вес выявленных первичных злокачественных новообразований на 0-I стадиях (уровень ранней диагностики)». Фактическое значение индикатора – 25,5%, при план</w:t>
      </w:r>
      <w:r w:rsidR="00AA58D1" w:rsidRPr="001E2C36">
        <w:rPr>
          <w:b/>
          <w:i/>
          <w:sz w:val="28"/>
          <w:szCs w:val="28"/>
        </w:rPr>
        <w:t>овом значении 27,</w:t>
      </w:r>
      <w:r w:rsidRPr="001E2C36">
        <w:rPr>
          <w:b/>
          <w:i/>
          <w:sz w:val="28"/>
          <w:szCs w:val="28"/>
        </w:rPr>
        <w:t xml:space="preserve">4 %. </w:t>
      </w:r>
      <w:r w:rsidRPr="001E2C36">
        <w:rPr>
          <w:sz w:val="28"/>
          <w:szCs w:val="28"/>
        </w:rPr>
        <w:t xml:space="preserve">Индикатор достигнут на </w:t>
      </w:r>
      <w:r w:rsidRPr="001E2C36">
        <w:rPr>
          <w:b/>
          <w:sz w:val="28"/>
          <w:szCs w:val="28"/>
        </w:rPr>
        <w:t>93,0 %.</w:t>
      </w:r>
      <w:r w:rsidRPr="001E2C36">
        <w:rPr>
          <w:rFonts w:eastAsia="Calibri"/>
          <w:bCs/>
        </w:rPr>
        <w:t xml:space="preserve"> </w:t>
      </w:r>
    </w:p>
    <w:p w14:paraId="589C93E6" w14:textId="5A43679B" w:rsidR="003D085B" w:rsidRPr="001E2C36" w:rsidRDefault="003D085B" w:rsidP="003D085B">
      <w:pPr>
        <w:pStyle w:val="af0"/>
        <w:pBdr>
          <w:bottom w:val="single" w:sz="4" w:space="31" w:color="FFFFFF"/>
        </w:pBdr>
        <w:spacing w:after="0"/>
        <w:ind w:left="0" w:firstLine="567"/>
        <w:jc w:val="both"/>
        <w:rPr>
          <w:rFonts w:eastAsia="Calibri"/>
          <w:sz w:val="28"/>
          <w:szCs w:val="28"/>
        </w:rPr>
      </w:pPr>
      <w:r w:rsidRPr="001E2C36">
        <w:rPr>
          <w:rFonts w:eastAsia="Calibri"/>
        </w:rPr>
        <w:tab/>
      </w:r>
      <w:r w:rsidRPr="001E2C36">
        <w:rPr>
          <w:rFonts w:eastAsia="Calibri"/>
          <w:lang w:val="kk-KZ"/>
        </w:rPr>
        <w:t>В</w:t>
      </w:r>
      <w:r w:rsidRPr="001E2C36">
        <w:rPr>
          <w:rFonts w:eastAsia="Calibri"/>
          <w:sz w:val="28"/>
          <w:szCs w:val="28"/>
        </w:rPr>
        <w:t xml:space="preserve"> связи с ситуацией с КОВИД -19 и введением противоэпидемических мер в Казахстане были приостановлены плановые обследования, в том числе </w:t>
      </w:r>
      <w:proofErr w:type="spellStart"/>
      <w:r w:rsidRPr="001E2C36">
        <w:rPr>
          <w:rFonts w:eastAsia="Calibri"/>
          <w:sz w:val="28"/>
          <w:szCs w:val="28"/>
        </w:rPr>
        <w:t>скрининги</w:t>
      </w:r>
      <w:proofErr w:type="spellEnd"/>
      <w:r w:rsidRPr="001E2C36">
        <w:rPr>
          <w:rFonts w:eastAsia="Calibri"/>
          <w:sz w:val="28"/>
          <w:szCs w:val="28"/>
        </w:rPr>
        <w:t xml:space="preserve">, </w:t>
      </w:r>
      <w:r w:rsidR="002C2F81" w:rsidRPr="001E2C36">
        <w:rPr>
          <w:rFonts w:eastAsia="Calibri"/>
          <w:sz w:val="28"/>
          <w:szCs w:val="28"/>
          <w:lang w:val="kk-KZ"/>
        </w:rPr>
        <w:t>медицинские организации ПМСП</w:t>
      </w:r>
      <w:r w:rsidRPr="001E2C36">
        <w:rPr>
          <w:rFonts w:eastAsia="Calibri"/>
          <w:sz w:val="28"/>
          <w:szCs w:val="28"/>
        </w:rPr>
        <w:t xml:space="preserve"> были переведены на дистанционную работу. Активное обследование возобновилось после смягчения противоэпидемических мер. Все перечисленное выше привело к снижению потока пациентов, в том числе у тех, у кого были минимальные проявления злокачественного новообразования, пациенты обращались за медицинской помощью при более выраженных симптомах, что подтверждается увеличением процента запущенных и распространенных ЗН визуально-доступных локал</w:t>
      </w:r>
      <w:r w:rsidR="00E42D0A" w:rsidRPr="001E2C36">
        <w:rPr>
          <w:rFonts w:eastAsia="Calibri"/>
          <w:sz w:val="28"/>
          <w:szCs w:val="28"/>
        </w:rPr>
        <w:t>изаций III-IV стадий до 14,5% (</w:t>
      </w:r>
      <w:r w:rsidRPr="001E2C36">
        <w:rPr>
          <w:rFonts w:eastAsia="Calibri"/>
          <w:sz w:val="28"/>
          <w:szCs w:val="28"/>
        </w:rPr>
        <w:t>2019 год – 12,2%).</w:t>
      </w:r>
    </w:p>
    <w:p w14:paraId="09E2BE8B" w14:textId="2260C3F0"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b/>
          <w:sz w:val="28"/>
          <w:szCs w:val="28"/>
          <w:lang w:val="ru-RU"/>
        </w:rPr>
      </w:pPr>
      <w:r w:rsidRPr="001E2C36">
        <w:rPr>
          <w:rFonts w:ascii="Times New Roman" w:hAnsi="Times New Roman" w:cs="Times New Roman"/>
          <w:b/>
          <w:i/>
          <w:sz w:val="28"/>
          <w:szCs w:val="28"/>
          <w:lang w:val="ru-RU"/>
        </w:rPr>
        <w:t>3)</w:t>
      </w:r>
      <w:r w:rsidR="00E42D0A" w:rsidRPr="001E2C36">
        <w:rPr>
          <w:rFonts w:ascii="Times New Roman" w:hAnsi="Times New Roman" w:cs="Times New Roman"/>
          <w:b/>
          <w:i/>
          <w:sz w:val="28"/>
          <w:szCs w:val="28"/>
          <w:lang w:val="ru-RU"/>
        </w:rPr>
        <w:t xml:space="preserve"> </w:t>
      </w:r>
      <w:r w:rsidRPr="001E2C36">
        <w:rPr>
          <w:rFonts w:ascii="Times New Roman" w:hAnsi="Times New Roman" w:cs="Times New Roman"/>
          <w:b/>
          <w:i/>
          <w:sz w:val="28"/>
          <w:szCs w:val="28"/>
          <w:lang w:val="ru-RU"/>
        </w:rPr>
        <w:t>ЦИ «</w:t>
      </w:r>
      <w:r w:rsidR="00E42D0A" w:rsidRPr="001E2C36">
        <w:rPr>
          <w:rFonts w:ascii="Times New Roman" w:hAnsi="Times New Roman" w:cs="Times New Roman"/>
          <w:b/>
          <w:i/>
          <w:sz w:val="28"/>
          <w:szCs w:val="28"/>
          <w:lang w:val="ru-RU"/>
        </w:rPr>
        <w:t>Материнская смертность</w:t>
      </w:r>
      <w:r w:rsidRPr="001E2C36">
        <w:rPr>
          <w:rFonts w:ascii="Times New Roman" w:hAnsi="Times New Roman" w:cs="Times New Roman"/>
          <w:b/>
          <w:i/>
          <w:sz w:val="28"/>
          <w:szCs w:val="28"/>
          <w:lang w:val="ru-RU"/>
        </w:rPr>
        <w:t>».</w:t>
      </w:r>
      <w:r w:rsidRPr="001E2C36">
        <w:rPr>
          <w:rFonts w:ascii="Times New Roman" w:hAnsi="Times New Roman" w:cs="Times New Roman"/>
          <w:sz w:val="28"/>
          <w:szCs w:val="28"/>
          <w:lang w:val="kk-KZ"/>
        </w:rPr>
        <w:t xml:space="preserve"> По итогам 12 ме</w:t>
      </w:r>
      <w:r w:rsidR="00E42D0A" w:rsidRPr="001E2C36">
        <w:rPr>
          <w:rFonts w:ascii="Times New Roman" w:hAnsi="Times New Roman" w:cs="Times New Roman"/>
          <w:sz w:val="28"/>
          <w:szCs w:val="28"/>
          <w:lang w:val="kk-KZ"/>
        </w:rPr>
        <w:t xml:space="preserve">сяцев 2020 года в РК значение </w:t>
      </w:r>
      <w:r w:rsidRPr="001E2C36">
        <w:rPr>
          <w:rFonts w:ascii="Times New Roman" w:hAnsi="Times New Roman" w:cs="Times New Roman"/>
          <w:sz w:val="28"/>
          <w:szCs w:val="28"/>
          <w:lang w:val="kk-KZ"/>
        </w:rPr>
        <w:t xml:space="preserve">материнской смертности выросла в 2,6 раза и составило </w:t>
      </w:r>
      <w:r w:rsidRPr="001E2C36">
        <w:rPr>
          <w:rFonts w:ascii="Times New Roman" w:hAnsi="Times New Roman" w:cs="Times New Roman"/>
          <w:b/>
          <w:sz w:val="28"/>
          <w:szCs w:val="28"/>
          <w:lang w:val="kk-KZ"/>
        </w:rPr>
        <w:t>36,5</w:t>
      </w:r>
      <w:r w:rsidRPr="001E2C36">
        <w:rPr>
          <w:rFonts w:ascii="Times New Roman" w:hAnsi="Times New Roman" w:cs="Times New Roman"/>
          <w:sz w:val="28"/>
          <w:szCs w:val="28"/>
          <w:lang w:val="kk-KZ"/>
        </w:rPr>
        <w:t xml:space="preserve"> </w:t>
      </w:r>
      <w:r w:rsidRPr="001E2C36">
        <w:rPr>
          <w:rFonts w:ascii="Times New Roman" w:hAnsi="Times New Roman" w:cs="Times New Roman"/>
          <w:b/>
          <w:sz w:val="28"/>
          <w:szCs w:val="28"/>
          <w:lang w:val="kk-KZ"/>
        </w:rPr>
        <w:t>на 100 тыс. живорожденных</w:t>
      </w:r>
      <w:r w:rsidRPr="001E2C36">
        <w:rPr>
          <w:rFonts w:ascii="Times New Roman" w:hAnsi="Times New Roman" w:cs="Times New Roman"/>
          <w:sz w:val="28"/>
          <w:szCs w:val="28"/>
          <w:lang w:val="kk-KZ"/>
        </w:rPr>
        <w:t xml:space="preserve"> </w:t>
      </w:r>
      <w:r w:rsidRPr="001E2C36">
        <w:rPr>
          <w:rFonts w:ascii="Times New Roman" w:hAnsi="Times New Roman" w:cs="Times New Roman"/>
          <w:i/>
          <w:sz w:val="24"/>
          <w:szCs w:val="28"/>
          <w:lang w:val="kk-KZ"/>
        </w:rPr>
        <w:t>(156 случаев),</w:t>
      </w:r>
      <w:r w:rsidRPr="001E2C36">
        <w:rPr>
          <w:rFonts w:ascii="Times New Roman" w:hAnsi="Times New Roman" w:cs="Times New Roman"/>
          <w:b/>
          <w:sz w:val="24"/>
          <w:szCs w:val="28"/>
          <w:lang w:val="kk-KZ"/>
        </w:rPr>
        <w:t xml:space="preserve"> </w:t>
      </w:r>
      <w:r w:rsidRPr="001E2C36">
        <w:rPr>
          <w:rFonts w:ascii="Times New Roman" w:hAnsi="Times New Roman" w:cs="Times New Roman"/>
          <w:sz w:val="28"/>
          <w:szCs w:val="28"/>
          <w:lang w:val="kk-KZ"/>
        </w:rPr>
        <w:t xml:space="preserve">против </w:t>
      </w:r>
      <w:r w:rsidRPr="001E2C36">
        <w:rPr>
          <w:rFonts w:ascii="Times New Roman" w:hAnsi="Times New Roman" w:cs="Times New Roman"/>
          <w:b/>
          <w:sz w:val="28"/>
          <w:szCs w:val="28"/>
          <w:lang w:val="kk-KZ"/>
        </w:rPr>
        <w:t>13,7</w:t>
      </w:r>
      <w:r w:rsidR="00E42D0A" w:rsidRPr="001E2C36">
        <w:rPr>
          <w:rFonts w:ascii="Times New Roman" w:hAnsi="Times New Roman" w:cs="Times New Roman"/>
          <w:sz w:val="28"/>
          <w:szCs w:val="28"/>
          <w:lang w:val="kk-KZ"/>
        </w:rPr>
        <w:t xml:space="preserve"> </w:t>
      </w:r>
      <w:r w:rsidRPr="001E2C36">
        <w:rPr>
          <w:rFonts w:ascii="Times New Roman" w:hAnsi="Times New Roman" w:cs="Times New Roman"/>
          <w:sz w:val="28"/>
          <w:szCs w:val="28"/>
          <w:lang w:val="kk-KZ"/>
        </w:rPr>
        <w:t xml:space="preserve">за аналогичный период 2019 года. </w:t>
      </w:r>
      <w:r w:rsidRPr="001E2C36">
        <w:rPr>
          <w:rFonts w:ascii="Times New Roman" w:hAnsi="Times New Roman" w:cs="Times New Roman"/>
          <w:sz w:val="28"/>
          <w:szCs w:val="28"/>
          <w:lang w:val="ru-RU"/>
        </w:rPr>
        <w:t xml:space="preserve">Индикатор достигнут </w:t>
      </w:r>
      <w:r w:rsidRPr="001E2C36">
        <w:rPr>
          <w:rFonts w:ascii="Times New Roman" w:hAnsi="Times New Roman" w:cs="Times New Roman"/>
          <w:b/>
          <w:sz w:val="28"/>
          <w:szCs w:val="28"/>
          <w:lang w:val="ru-RU"/>
        </w:rPr>
        <w:t>на 46,8 %.</w:t>
      </w:r>
    </w:p>
    <w:p w14:paraId="5AB481C2" w14:textId="77777777" w:rsidR="003D085B" w:rsidRPr="001E2C36" w:rsidRDefault="003D085B" w:rsidP="003D085B">
      <w:pPr>
        <w:pStyle w:val="af0"/>
        <w:pBdr>
          <w:bottom w:val="single" w:sz="4" w:space="31" w:color="FFFFFF"/>
        </w:pBdr>
        <w:spacing w:after="0"/>
        <w:ind w:left="0" w:firstLine="709"/>
        <w:jc w:val="both"/>
        <w:rPr>
          <w:sz w:val="28"/>
          <w:szCs w:val="28"/>
          <w:lang w:val="kk-KZ"/>
        </w:rPr>
      </w:pPr>
      <w:r w:rsidRPr="001E2C36">
        <w:rPr>
          <w:sz w:val="28"/>
          <w:szCs w:val="28"/>
          <w:lang w:val="kk-KZ"/>
        </w:rPr>
        <w:t xml:space="preserve">Резкий подъем материнской смертности зарегистрирован в летнем периоде (июнь, июль, август) 2020 года и связан с </w:t>
      </w:r>
      <w:r w:rsidRPr="001E2C36">
        <w:rPr>
          <w:b/>
          <w:sz w:val="28"/>
          <w:szCs w:val="28"/>
          <w:lang w:val="kk-KZ"/>
        </w:rPr>
        <w:t>ростом заболеваемости коронавирусной инфекции COVID-19</w:t>
      </w:r>
      <w:r w:rsidRPr="001E2C36">
        <w:rPr>
          <w:sz w:val="28"/>
          <w:szCs w:val="28"/>
          <w:lang w:val="kk-KZ"/>
        </w:rPr>
        <w:t xml:space="preserve"> в целом по стране, на данный период приходится </w:t>
      </w:r>
      <w:r w:rsidRPr="001E2C36">
        <w:rPr>
          <w:b/>
          <w:sz w:val="28"/>
          <w:szCs w:val="28"/>
          <w:lang w:val="kk-KZ"/>
        </w:rPr>
        <w:t xml:space="preserve">63% </w:t>
      </w:r>
      <w:r w:rsidRPr="001E2C36">
        <w:rPr>
          <w:i/>
          <w:sz w:val="28"/>
          <w:szCs w:val="28"/>
          <w:lang w:val="kk-KZ"/>
        </w:rPr>
        <w:t>(98 случаев)</w:t>
      </w:r>
      <w:r w:rsidRPr="001E2C36">
        <w:rPr>
          <w:sz w:val="28"/>
          <w:szCs w:val="28"/>
          <w:lang w:val="kk-KZ"/>
        </w:rPr>
        <w:t xml:space="preserve"> смертности от всего количества случаев                     (</w:t>
      </w:r>
      <w:r w:rsidRPr="001E2C36">
        <w:rPr>
          <w:b/>
          <w:sz w:val="28"/>
          <w:szCs w:val="28"/>
          <w:lang w:val="kk-KZ"/>
        </w:rPr>
        <w:t>156</w:t>
      </w:r>
      <w:r w:rsidRPr="001E2C36">
        <w:rPr>
          <w:sz w:val="28"/>
          <w:szCs w:val="28"/>
          <w:lang w:val="kk-KZ"/>
        </w:rPr>
        <w:t xml:space="preserve">). </w:t>
      </w:r>
    </w:p>
    <w:p w14:paraId="59E2D035" w14:textId="77777777" w:rsidR="003D085B" w:rsidRPr="001E2C36" w:rsidRDefault="003D085B" w:rsidP="003D085B">
      <w:pPr>
        <w:pStyle w:val="af0"/>
        <w:pBdr>
          <w:bottom w:val="single" w:sz="4" w:space="31" w:color="FFFFFF"/>
        </w:pBdr>
        <w:spacing w:after="0"/>
        <w:ind w:left="0" w:firstLine="709"/>
        <w:jc w:val="both"/>
        <w:rPr>
          <w:sz w:val="28"/>
          <w:szCs w:val="28"/>
          <w:lang w:val="kk-KZ"/>
        </w:rPr>
      </w:pPr>
      <w:r w:rsidRPr="001E2C36">
        <w:rPr>
          <w:sz w:val="28"/>
          <w:szCs w:val="28"/>
          <w:lang w:val="kk-KZ"/>
        </w:rPr>
        <w:lastRenderedPageBreak/>
        <w:t xml:space="preserve">Соответственно в структуре МС причины, не связанные с беременностью, родами и послеродовым периодом </w:t>
      </w:r>
      <w:r w:rsidRPr="001E2C36">
        <w:rPr>
          <w:i/>
          <w:szCs w:val="28"/>
          <w:lang w:val="kk-KZ"/>
        </w:rPr>
        <w:t>(так называемые косвенные причины)</w:t>
      </w:r>
      <w:r w:rsidRPr="001E2C36">
        <w:rPr>
          <w:szCs w:val="28"/>
          <w:lang w:val="kk-KZ"/>
        </w:rPr>
        <w:t xml:space="preserve"> </w:t>
      </w:r>
      <w:r w:rsidRPr="001E2C36">
        <w:rPr>
          <w:sz w:val="28"/>
          <w:szCs w:val="28"/>
          <w:lang w:val="kk-KZ"/>
        </w:rPr>
        <w:t xml:space="preserve">выросли с     58 % </w:t>
      </w:r>
      <w:r w:rsidRPr="001E2C36">
        <w:rPr>
          <w:i/>
          <w:sz w:val="28"/>
          <w:szCs w:val="28"/>
          <w:lang w:val="kk-KZ"/>
        </w:rPr>
        <w:t>(2019 г.)</w:t>
      </w:r>
      <w:r w:rsidRPr="001E2C36">
        <w:rPr>
          <w:sz w:val="28"/>
          <w:szCs w:val="28"/>
          <w:lang w:val="kk-KZ"/>
        </w:rPr>
        <w:t xml:space="preserve"> до 72% </w:t>
      </w:r>
      <w:r w:rsidRPr="001E2C36">
        <w:rPr>
          <w:i/>
          <w:sz w:val="28"/>
          <w:szCs w:val="28"/>
          <w:lang w:val="kk-KZ"/>
        </w:rPr>
        <w:t>(2020 г.).</w:t>
      </w:r>
      <w:r w:rsidRPr="001E2C36">
        <w:rPr>
          <w:sz w:val="28"/>
          <w:szCs w:val="28"/>
          <w:lang w:val="kk-KZ"/>
        </w:rPr>
        <w:t xml:space="preserve"> </w:t>
      </w:r>
    </w:p>
    <w:p w14:paraId="700C69A8" w14:textId="13F59880" w:rsidR="006B5DF1" w:rsidRPr="001E2C36" w:rsidRDefault="003D085B" w:rsidP="003D085B">
      <w:pPr>
        <w:pStyle w:val="af0"/>
        <w:pBdr>
          <w:bottom w:val="single" w:sz="4" w:space="31" w:color="FFFFFF"/>
        </w:pBdr>
        <w:spacing w:after="0"/>
        <w:ind w:left="0" w:firstLine="709"/>
        <w:jc w:val="both"/>
        <w:rPr>
          <w:sz w:val="28"/>
          <w:szCs w:val="28"/>
          <w:lang w:val="kk-KZ"/>
        </w:rPr>
      </w:pPr>
      <w:r w:rsidRPr="001E2C36">
        <w:rPr>
          <w:sz w:val="28"/>
          <w:szCs w:val="28"/>
          <w:lang w:val="kk-KZ"/>
        </w:rPr>
        <w:t xml:space="preserve">Так, из 156 случаев смертности от косвенных причин </w:t>
      </w:r>
      <w:r w:rsidRPr="001E2C36">
        <w:rPr>
          <w:i/>
          <w:szCs w:val="28"/>
          <w:lang w:val="kk-KZ"/>
        </w:rPr>
        <w:t>(112 случаев</w:t>
      </w:r>
      <w:r w:rsidRPr="001E2C36">
        <w:rPr>
          <w:szCs w:val="28"/>
          <w:lang w:val="kk-KZ"/>
        </w:rPr>
        <w:t xml:space="preserve">) </w:t>
      </w:r>
      <w:r w:rsidRPr="001E2C36">
        <w:rPr>
          <w:sz w:val="28"/>
          <w:szCs w:val="28"/>
          <w:lang w:val="kk-KZ"/>
        </w:rPr>
        <w:t xml:space="preserve">удельный вес пневмоний и коронавирусной инфекции составил   </w:t>
      </w:r>
      <w:r w:rsidRPr="001E2C36">
        <w:rPr>
          <w:b/>
          <w:sz w:val="28"/>
          <w:szCs w:val="28"/>
          <w:lang w:val="kk-KZ"/>
        </w:rPr>
        <w:t xml:space="preserve">57% </w:t>
      </w:r>
      <w:r w:rsidRPr="001E2C36">
        <w:rPr>
          <w:sz w:val="28"/>
          <w:szCs w:val="28"/>
          <w:lang w:val="kk-KZ"/>
        </w:rPr>
        <w:t>(88 случаев)</w:t>
      </w:r>
      <w:r w:rsidRPr="001E2C36">
        <w:rPr>
          <w:i/>
          <w:sz w:val="28"/>
          <w:szCs w:val="28"/>
          <w:lang w:val="kk-KZ"/>
        </w:rPr>
        <w:t>,</w:t>
      </w:r>
      <w:r w:rsidRPr="001E2C36">
        <w:rPr>
          <w:sz w:val="28"/>
          <w:szCs w:val="28"/>
          <w:lang w:val="kk-KZ"/>
        </w:rPr>
        <w:t xml:space="preserve"> прочие экстрагенитальные заболевания составили лишь </w:t>
      </w:r>
      <w:r w:rsidRPr="001E2C36">
        <w:rPr>
          <w:b/>
          <w:sz w:val="28"/>
          <w:szCs w:val="28"/>
          <w:lang w:val="kk-KZ"/>
        </w:rPr>
        <w:t xml:space="preserve">15% </w:t>
      </w:r>
      <w:r w:rsidRPr="001E2C36">
        <w:rPr>
          <w:sz w:val="28"/>
          <w:szCs w:val="28"/>
          <w:lang w:val="kk-KZ"/>
        </w:rPr>
        <w:t>(24 случаев) (</w:t>
      </w:r>
      <w:r w:rsidRPr="001E2C36">
        <w:rPr>
          <w:i/>
          <w:szCs w:val="28"/>
          <w:lang w:val="kk-KZ"/>
        </w:rPr>
        <w:t>болезни системы кровообращения, нервной системы, пищеварения, туберкулез, ЗНО</w:t>
      </w:r>
      <w:r w:rsidRPr="001E2C36">
        <w:rPr>
          <w:sz w:val="28"/>
          <w:szCs w:val="28"/>
          <w:lang w:val="kk-KZ"/>
        </w:rPr>
        <w:t xml:space="preserve">), </w:t>
      </w:r>
      <w:r w:rsidRPr="001E2C36">
        <w:rPr>
          <w:b/>
          <w:sz w:val="28"/>
          <w:szCs w:val="28"/>
          <w:lang w:val="kk-KZ"/>
        </w:rPr>
        <w:t xml:space="preserve">28 % </w:t>
      </w:r>
      <w:r w:rsidRPr="001E2C36">
        <w:rPr>
          <w:sz w:val="28"/>
          <w:szCs w:val="28"/>
          <w:lang w:val="kk-KZ"/>
        </w:rPr>
        <w:t>(44 случаев)</w:t>
      </w:r>
      <w:r w:rsidRPr="001E2C36">
        <w:rPr>
          <w:b/>
          <w:sz w:val="28"/>
          <w:szCs w:val="28"/>
          <w:lang w:val="kk-KZ"/>
        </w:rPr>
        <w:t xml:space="preserve"> -</w:t>
      </w:r>
      <w:r w:rsidRPr="001E2C36">
        <w:rPr>
          <w:sz w:val="28"/>
          <w:szCs w:val="28"/>
          <w:lang w:val="kk-KZ"/>
        </w:rPr>
        <w:t xml:space="preserve"> от акушерских причин. </w:t>
      </w:r>
    </w:p>
    <w:p w14:paraId="4142786A" w14:textId="273E41FA" w:rsidR="003D085B" w:rsidRPr="001E2C36" w:rsidRDefault="003D085B" w:rsidP="003D085B">
      <w:pPr>
        <w:pStyle w:val="af0"/>
        <w:pBdr>
          <w:bottom w:val="single" w:sz="4" w:space="31" w:color="FFFFFF"/>
        </w:pBdr>
        <w:spacing w:after="0"/>
        <w:ind w:left="0" w:firstLine="709"/>
        <w:jc w:val="both"/>
        <w:rPr>
          <w:sz w:val="28"/>
          <w:szCs w:val="28"/>
          <w:lang w:val="kk-KZ"/>
        </w:rPr>
      </w:pPr>
      <w:r w:rsidRPr="001E2C36">
        <w:rPr>
          <w:sz w:val="28"/>
          <w:szCs w:val="28"/>
          <w:lang w:val="kk-KZ"/>
        </w:rPr>
        <w:t xml:space="preserve">При этом, показатель материнской смертности от коронавирусной инфекции и пневмонии составляет </w:t>
      </w:r>
      <w:r w:rsidRPr="001E2C36">
        <w:rPr>
          <w:b/>
          <w:sz w:val="28"/>
          <w:szCs w:val="28"/>
          <w:lang w:val="kk-KZ"/>
        </w:rPr>
        <w:t xml:space="preserve">20,6 </w:t>
      </w:r>
      <w:r w:rsidRPr="001E2C36">
        <w:rPr>
          <w:sz w:val="28"/>
          <w:szCs w:val="28"/>
          <w:lang w:val="kk-KZ"/>
        </w:rPr>
        <w:t xml:space="preserve">(88 случаев), без учета коронавирусной инфекции (акушерские и другие соматические заболевания) </w:t>
      </w:r>
      <w:r w:rsidRPr="001E2C36">
        <w:rPr>
          <w:b/>
          <w:sz w:val="28"/>
          <w:szCs w:val="28"/>
          <w:lang w:val="kk-KZ"/>
        </w:rPr>
        <w:t>15,9</w:t>
      </w:r>
      <w:r w:rsidRPr="001E2C36">
        <w:rPr>
          <w:sz w:val="28"/>
          <w:szCs w:val="28"/>
          <w:lang w:val="kk-KZ"/>
        </w:rPr>
        <w:t xml:space="preserve"> на 100 тысяч живорожденных (68 случаев).</w:t>
      </w:r>
    </w:p>
    <w:p w14:paraId="2E1244EA" w14:textId="77777777" w:rsidR="003D085B" w:rsidRPr="001E2C36" w:rsidRDefault="003D085B" w:rsidP="003D085B">
      <w:pPr>
        <w:pStyle w:val="af0"/>
        <w:pBdr>
          <w:bottom w:val="single" w:sz="4" w:space="31" w:color="FFFFFF"/>
        </w:pBdr>
        <w:spacing w:after="0"/>
        <w:ind w:left="0" w:firstLine="709"/>
        <w:jc w:val="both"/>
        <w:rPr>
          <w:b/>
          <w:sz w:val="28"/>
          <w:szCs w:val="28"/>
          <w:lang w:val="kk-KZ"/>
        </w:rPr>
      </w:pPr>
      <w:r w:rsidRPr="001E2C36">
        <w:rPr>
          <w:sz w:val="28"/>
          <w:szCs w:val="28"/>
          <w:lang w:val="kk-KZ"/>
        </w:rPr>
        <w:t xml:space="preserve">Таким оброзом, значение материнской смертности </w:t>
      </w:r>
      <w:r w:rsidRPr="001E2C36">
        <w:rPr>
          <w:b/>
          <w:sz w:val="28"/>
          <w:szCs w:val="28"/>
          <w:lang w:val="kk-KZ"/>
        </w:rPr>
        <w:t xml:space="preserve">без учета смертности от коронавирусной инфекции и пневмонии </w:t>
      </w:r>
      <w:r w:rsidRPr="001E2C36">
        <w:rPr>
          <w:sz w:val="28"/>
          <w:szCs w:val="28"/>
          <w:lang w:val="kk-KZ"/>
        </w:rPr>
        <w:t xml:space="preserve">за 2020 год составил </w:t>
      </w:r>
      <w:r w:rsidRPr="001E2C36">
        <w:rPr>
          <w:b/>
          <w:sz w:val="28"/>
          <w:szCs w:val="28"/>
          <w:lang w:val="kk-KZ"/>
        </w:rPr>
        <w:t>15,9,</w:t>
      </w:r>
      <w:r w:rsidRPr="001E2C36">
        <w:rPr>
          <w:sz w:val="28"/>
          <w:szCs w:val="28"/>
          <w:lang w:val="kk-KZ"/>
        </w:rPr>
        <w:t xml:space="preserve"> при плановом значении  </w:t>
      </w:r>
      <w:r w:rsidRPr="001E2C36">
        <w:rPr>
          <w:b/>
          <w:sz w:val="28"/>
          <w:szCs w:val="28"/>
          <w:lang w:val="kk-KZ"/>
        </w:rPr>
        <w:t>17,1</w:t>
      </w:r>
      <w:r w:rsidRPr="001E2C36">
        <w:rPr>
          <w:sz w:val="28"/>
          <w:szCs w:val="28"/>
          <w:lang w:val="kk-KZ"/>
        </w:rPr>
        <w:t xml:space="preserve"> </w:t>
      </w:r>
      <w:r w:rsidRPr="001E2C36">
        <w:rPr>
          <w:b/>
          <w:sz w:val="28"/>
          <w:szCs w:val="28"/>
          <w:lang w:val="kk-KZ"/>
        </w:rPr>
        <w:t>на 100 тысяч живорожденных.</w:t>
      </w:r>
    </w:p>
    <w:p w14:paraId="0DEA86A6" w14:textId="77777777"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i/>
          <w:szCs w:val="28"/>
          <w:lang w:val="ru-RU"/>
        </w:rPr>
      </w:pPr>
      <w:r w:rsidRPr="001E2C36">
        <w:rPr>
          <w:rFonts w:ascii="Times New Roman" w:hAnsi="Times New Roman" w:cs="Times New Roman"/>
          <w:i/>
          <w:szCs w:val="28"/>
          <w:lang w:val="kk-KZ"/>
        </w:rPr>
        <w:t>Справочно</w:t>
      </w:r>
      <w:r w:rsidRPr="001E2C36">
        <w:rPr>
          <w:rFonts w:ascii="Times New Roman" w:hAnsi="Times New Roman" w:cs="Times New Roman"/>
          <w:i/>
          <w:szCs w:val="28"/>
          <w:lang w:val="ru-RU"/>
        </w:rPr>
        <w:t>:</w:t>
      </w:r>
      <w:r w:rsidRPr="001E2C36">
        <w:rPr>
          <w:rFonts w:ascii="Times New Roman" w:hAnsi="Times New Roman" w:cs="Times New Roman"/>
          <w:i/>
          <w:szCs w:val="28"/>
          <w:lang w:val="kk-KZ"/>
        </w:rPr>
        <w:t xml:space="preserve"> </w:t>
      </w:r>
      <w:r w:rsidRPr="001E2C36">
        <w:rPr>
          <w:rFonts w:ascii="Times New Roman" w:hAnsi="Times New Roman" w:cs="Times New Roman"/>
          <w:i/>
          <w:szCs w:val="28"/>
          <w:lang w:val="ru-RU"/>
        </w:rPr>
        <w:t xml:space="preserve">(широкомасштабное исследование, проведенное в США, показало, что уровень летальности от </w:t>
      </w:r>
      <w:r w:rsidRPr="001E2C36">
        <w:rPr>
          <w:rFonts w:ascii="Times New Roman" w:hAnsi="Times New Roman" w:cs="Times New Roman"/>
          <w:i/>
          <w:szCs w:val="28"/>
        </w:rPr>
        <w:t>COVID</w:t>
      </w:r>
      <w:r w:rsidRPr="001E2C36">
        <w:rPr>
          <w:rFonts w:ascii="Times New Roman" w:hAnsi="Times New Roman" w:cs="Times New Roman"/>
          <w:i/>
          <w:szCs w:val="28"/>
          <w:lang w:val="ru-RU"/>
        </w:rPr>
        <w:t xml:space="preserve">-19 среди беременных женщин </w:t>
      </w:r>
      <w:r w:rsidRPr="001E2C36">
        <w:rPr>
          <w:rFonts w:ascii="Times New Roman" w:hAnsi="Times New Roman" w:cs="Times New Roman"/>
          <w:i/>
          <w:szCs w:val="28"/>
          <w:lang w:val="kk-KZ"/>
        </w:rPr>
        <w:t>в</w:t>
      </w:r>
      <w:r w:rsidRPr="001E2C36">
        <w:rPr>
          <w:rFonts w:ascii="Times New Roman" w:hAnsi="Times New Roman" w:cs="Times New Roman"/>
          <w:i/>
          <w:szCs w:val="28"/>
          <w:lang w:val="ru-RU"/>
        </w:rPr>
        <w:t xml:space="preserve"> два раза выше, чем среди сопоставимых по возрасту женщин, не имеющих беременность: 0,2% по сравнению с 0,1%).   </w:t>
      </w:r>
    </w:p>
    <w:p w14:paraId="793C4646" w14:textId="2FF663A5" w:rsidR="003D085B" w:rsidRPr="001E2C36" w:rsidRDefault="00AA58D1" w:rsidP="003D085B">
      <w:pPr>
        <w:pBdr>
          <w:bottom w:val="single" w:sz="4" w:space="31" w:color="FFFFFF"/>
        </w:pBdr>
        <w:autoSpaceDE w:val="0"/>
        <w:spacing w:after="0" w:line="240" w:lineRule="auto"/>
        <w:ind w:firstLine="709"/>
        <w:jc w:val="both"/>
        <w:rPr>
          <w:rFonts w:ascii="Times New Roman" w:hAnsi="Times New Roman" w:cs="Times New Roman"/>
          <w:b/>
          <w:sz w:val="28"/>
          <w:szCs w:val="28"/>
          <w:lang w:val="ru-RU"/>
        </w:rPr>
      </w:pPr>
      <w:r w:rsidRPr="001E2C36">
        <w:rPr>
          <w:rFonts w:ascii="Times New Roman" w:hAnsi="Times New Roman" w:cs="Times New Roman"/>
          <w:b/>
          <w:i/>
          <w:sz w:val="28"/>
          <w:szCs w:val="28"/>
          <w:lang w:val="ru-RU"/>
        </w:rPr>
        <w:t>4) ЦИ «Доля обеспеченности лекарственными средствами</w:t>
      </w:r>
      <w:r w:rsidR="003D085B" w:rsidRPr="001E2C36">
        <w:rPr>
          <w:rFonts w:ascii="Times New Roman" w:hAnsi="Times New Roman" w:cs="Times New Roman"/>
          <w:b/>
          <w:i/>
          <w:sz w:val="28"/>
          <w:szCs w:val="28"/>
          <w:lang w:val="ru-RU"/>
        </w:rPr>
        <w:t xml:space="preserve"> пациентов, состоящих под диспансерным наблюдением». </w:t>
      </w:r>
      <w:r w:rsidR="003D085B" w:rsidRPr="001E2C36">
        <w:rPr>
          <w:rFonts w:ascii="Times New Roman" w:hAnsi="Times New Roman" w:cs="Times New Roman"/>
          <w:sz w:val="28"/>
          <w:szCs w:val="28"/>
          <w:lang w:val="ru-RU"/>
        </w:rPr>
        <w:t xml:space="preserve">Фактическое значение индикатора – </w:t>
      </w:r>
      <w:r w:rsidR="003D085B" w:rsidRPr="001E2C36">
        <w:rPr>
          <w:rFonts w:ascii="Times New Roman" w:hAnsi="Times New Roman" w:cs="Times New Roman"/>
          <w:b/>
          <w:sz w:val="28"/>
          <w:szCs w:val="28"/>
          <w:lang w:val="ru-RU"/>
        </w:rPr>
        <w:t xml:space="preserve">47,1%, </w:t>
      </w:r>
      <w:r w:rsidR="003D085B" w:rsidRPr="001E2C36">
        <w:rPr>
          <w:rFonts w:ascii="Times New Roman" w:hAnsi="Times New Roman" w:cs="Times New Roman"/>
          <w:sz w:val="28"/>
          <w:szCs w:val="28"/>
          <w:lang w:val="ru-RU"/>
        </w:rPr>
        <w:t xml:space="preserve">при плановом значении – </w:t>
      </w:r>
      <w:r w:rsidR="003D085B" w:rsidRPr="001E2C36">
        <w:rPr>
          <w:rFonts w:ascii="Times New Roman" w:hAnsi="Times New Roman" w:cs="Times New Roman"/>
          <w:b/>
          <w:sz w:val="28"/>
          <w:szCs w:val="28"/>
          <w:lang w:val="ru-RU"/>
        </w:rPr>
        <w:t xml:space="preserve">61,0 %.  </w:t>
      </w:r>
      <w:r w:rsidR="003D085B" w:rsidRPr="001E2C36">
        <w:rPr>
          <w:rFonts w:ascii="Times New Roman" w:hAnsi="Times New Roman" w:cs="Times New Roman"/>
          <w:sz w:val="28"/>
          <w:szCs w:val="28"/>
          <w:lang w:val="ru-RU"/>
        </w:rPr>
        <w:t xml:space="preserve">Индикатор достигнут </w:t>
      </w:r>
      <w:r w:rsidR="003D085B" w:rsidRPr="001E2C36">
        <w:rPr>
          <w:rFonts w:ascii="Times New Roman" w:hAnsi="Times New Roman" w:cs="Times New Roman"/>
          <w:b/>
          <w:sz w:val="28"/>
          <w:szCs w:val="28"/>
          <w:lang w:val="ru-RU"/>
        </w:rPr>
        <w:t>на 77,2 %.</w:t>
      </w:r>
    </w:p>
    <w:p w14:paraId="1860DF92" w14:textId="77777777"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1E2C36">
        <w:rPr>
          <w:rFonts w:ascii="Times New Roman" w:hAnsi="Times New Roman" w:cs="Times New Roman"/>
          <w:sz w:val="28"/>
          <w:szCs w:val="28"/>
          <w:lang w:val="ru-RU"/>
        </w:rPr>
        <w:t>Доля обеспеченности лекарственными средствами пациентов рассчитывалась путем определения процента от общего количества пациентов, обеспеченных лекарственными препаратами к общему количеству диспансерных больных в рамках амбулаторного лекарственного обеспечения.</w:t>
      </w:r>
    </w:p>
    <w:p w14:paraId="576DAC7E" w14:textId="74F21192" w:rsidR="003D085B" w:rsidRPr="001E2C36" w:rsidRDefault="003D085B" w:rsidP="003D085B">
      <w:pPr>
        <w:pBdr>
          <w:bottom w:val="single" w:sz="4" w:space="31" w:color="FFFFFF"/>
        </w:pBdr>
        <w:autoSpaceDE w:val="0"/>
        <w:spacing w:after="0" w:line="240" w:lineRule="auto"/>
        <w:ind w:firstLine="709"/>
        <w:jc w:val="both"/>
        <w:rPr>
          <w:rFonts w:ascii="Times New Roman" w:hAnsi="Times New Roman" w:cs="Times New Roman"/>
          <w:i/>
          <w:sz w:val="24"/>
          <w:szCs w:val="28"/>
          <w:lang w:val="ru-RU"/>
        </w:rPr>
      </w:pPr>
      <w:r w:rsidRPr="001E2C36">
        <w:rPr>
          <w:rFonts w:ascii="Times New Roman" w:hAnsi="Times New Roman" w:cs="Times New Roman"/>
          <w:sz w:val="28"/>
          <w:szCs w:val="28"/>
          <w:lang w:val="ru-RU"/>
        </w:rPr>
        <w:t>Однако данный расчет не показывает реальную долю обеспеченности пациентов лекарственными средствами из-за отсутствия данных по количеству пациентов, нуждающихся в препаратах на амбулаторном уровне в рамках ГОБМП и ОСМС. Не все диспансерные больные могут нуждаться в лекарственном обеспечении, так как диспансерный учет предусматривает и наблюдение за состоянием здоровья пациента. В этой свя</w:t>
      </w:r>
      <w:r w:rsidR="00AA58D1" w:rsidRPr="001E2C36">
        <w:rPr>
          <w:rFonts w:ascii="Times New Roman" w:hAnsi="Times New Roman" w:cs="Times New Roman"/>
          <w:sz w:val="28"/>
          <w:szCs w:val="28"/>
          <w:lang w:val="ru-RU"/>
        </w:rPr>
        <w:t xml:space="preserve">зи данный индикатор заменен на </w:t>
      </w:r>
      <w:r w:rsidRPr="001E2C36">
        <w:rPr>
          <w:rFonts w:ascii="Times New Roman" w:hAnsi="Times New Roman" w:cs="Times New Roman"/>
          <w:sz w:val="28"/>
          <w:szCs w:val="28"/>
          <w:lang w:val="ru-RU"/>
        </w:rPr>
        <w:t>ЦИ «</w:t>
      </w:r>
      <w:r w:rsidRPr="001E2C36">
        <w:rPr>
          <w:rFonts w:ascii="Times New Roman" w:hAnsi="Times New Roman" w:cs="Times New Roman"/>
          <w:b/>
          <w:bCs/>
          <w:i/>
          <w:iCs/>
          <w:sz w:val="28"/>
          <w:szCs w:val="28"/>
          <w:lang w:val="ru-RU"/>
        </w:rPr>
        <w:t>Доля финансирования амбулаторного лекарственного обеспечения в общем объеме финансирования лекарственного обеспечения в рамках гарантированного объема бесплатной медицинской помощи и системе обязательного социального медицинского страхования</w:t>
      </w:r>
      <w:r w:rsidRPr="001E2C36">
        <w:rPr>
          <w:rFonts w:ascii="Times New Roman" w:hAnsi="Times New Roman" w:cs="Times New Roman"/>
          <w:sz w:val="28"/>
          <w:szCs w:val="28"/>
          <w:lang w:val="ru-RU"/>
        </w:rPr>
        <w:t xml:space="preserve">» </w:t>
      </w:r>
      <w:r w:rsidRPr="001E2C36">
        <w:rPr>
          <w:rFonts w:ascii="Times New Roman" w:hAnsi="Times New Roman" w:cs="Times New Roman"/>
          <w:bCs/>
          <w:i/>
          <w:iCs/>
          <w:sz w:val="24"/>
          <w:szCs w:val="28"/>
          <w:lang w:val="ru-RU"/>
        </w:rPr>
        <w:t>(2021 г. – 55%, 2022 г. – 56%, 2023 г. – 57%) (приказ МЗ РК от 12 января 2021 года №14)</w:t>
      </w:r>
      <w:r w:rsidRPr="001E2C36">
        <w:rPr>
          <w:rFonts w:ascii="Times New Roman" w:hAnsi="Times New Roman" w:cs="Times New Roman"/>
          <w:i/>
          <w:sz w:val="24"/>
          <w:szCs w:val="28"/>
          <w:lang w:val="ru-RU"/>
        </w:rPr>
        <w:t>.</w:t>
      </w:r>
    </w:p>
    <w:p w14:paraId="3B36DBBF" w14:textId="77777777" w:rsidR="006D4DD3" w:rsidRPr="001E2C36" w:rsidRDefault="00E13E30" w:rsidP="006D4DD3">
      <w:pPr>
        <w:pBdr>
          <w:bottom w:val="single" w:sz="4" w:space="31" w:color="FFFFFF"/>
        </w:pBdr>
        <w:autoSpaceDE w:val="0"/>
        <w:spacing w:after="0" w:line="240" w:lineRule="auto"/>
        <w:ind w:firstLine="708"/>
        <w:jc w:val="both"/>
        <w:rPr>
          <w:rFonts w:ascii="Times New Roman" w:hAnsi="Times New Roman" w:cs="Times New Roman"/>
          <w:b/>
          <w:sz w:val="28"/>
          <w:szCs w:val="28"/>
          <w:lang w:val="ru-RU"/>
        </w:rPr>
      </w:pPr>
      <w:r w:rsidRPr="001E2C36">
        <w:rPr>
          <w:rFonts w:ascii="Times New Roman" w:hAnsi="Times New Roman" w:cs="Times New Roman"/>
          <w:sz w:val="28"/>
          <w:szCs w:val="28"/>
          <w:lang w:val="ru-RU"/>
        </w:rPr>
        <w:t xml:space="preserve">При амбулаторном лекарственном обеспечении в 2020 году на количество отдельных категорий граждан получивших лекарственные средства предположительно  оказало влияние введение ограничительных мер по предотвращению и борьбе с COVID-19 (пациенты с COVID-19 находились на стационарном лечении, в период пандемии работа ПМСП была ограничена, оказывалась только консультативная помощь, пациенты находились на </w:t>
      </w:r>
      <w:r w:rsidR="006D4DD3" w:rsidRPr="001E2C36">
        <w:rPr>
          <w:rFonts w:ascii="Times New Roman" w:hAnsi="Times New Roman" w:cs="Times New Roman"/>
          <w:sz w:val="28"/>
          <w:szCs w:val="28"/>
          <w:lang w:val="ru-RU"/>
        </w:rPr>
        <w:t xml:space="preserve">домашней изоляции, отдельные дома находились на карантине, летальные </w:t>
      </w:r>
      <w:r w:rsidR="006D4DD3" w:rsidRPr="001E2C36">
        <w:rPr>
          <w:rFonts w:ascii="Times New Roman" w:hAnsi="Times New Roman" w:cs="Times New Roman"/>
          <w:sz w:val="28"/>
          <w:szCs w:val="28"/>
          <w:lang w:val="ru-RU"/>
        </w:rPr>
        <w:lastRenderedPageBreak/>
        <w:t xml:space="preserve">случаи) и соответственно обеспеченность лекарственными средствами составила </w:t>
      </w:r>
      <w:r w:rsidR="006D4DD3" w:rsidRPr="001E2C36">
        <w:rPr>
          <w:rFonts w:ascii="Times New Roman" w:hAnsi="Times New Roman" w:cs="Times New Roman"/>
          <w:b/>
          <w:sz w:val="28"/>
          <w:szCs w:val="28"/>
          <w:lang w:val="ru-RU"/>
        </w:rPr>
        <w:t>47,1 %.</w:t>
      </w:r>
    </w:p>
    <w:p w14:paraId="4298F352" w14:textId="77777777" w:rsidR="006D4DD3" w:rsidRDefault="006D4DD3" w:rsidP="006D4DD3">
      <w:pPr>
        <w:pBdr>
          <w:bottom w:val="single" w:sz="4" w:space="31" w:color="FFFFFF"/>
        </w:pBdr>
        <w:autoSpaceDE w:val="0"/>
        <w:spacing w:after="0" w:line="240" w:lineRule="auto"/>
        <w:ind w:firstLine="709"/>
        <w:jc w:val="both"/>
        <w:rPr>
          <w:rFonts w:ascii="Times New Roman" w:hAnsi="Times New Roman" w:cs="Times New Roman"/>
          <w:b/>
          <w:bCs/>
          <w:sz w:val="28"/>
          <w:szCs w:val="28"/>
          <w:lang w:val="ru-RU"/>
        </w:rPr>
      </w:pPr>
      <w:r w:rsidRPr="001E2C36">
        <w:rPr>
          <w:rFonts w:ascii="Times New Roman" w:hAnsi="Times New Roman" w:cs="Times New Roman"/>
          <w:sz w:val="28"/>
          <w:szCs w:val="28"/>
          <w:lang w:val="ru-RU"/>
        </w:rPr>
        <w:t xml:space="preserve">5) </w:t>
      </w:r>
      <w:r w:rsidRPr="001E2C36">
        <w:rPr>
          <w:rFonts w:ascii="Times New Roman" w:hAnsi="Times New Roman" w:cs="Times New Roman"/>
          <w:b/>
          <w:i/>
          <w:sz w:val="28"/>
          <w:szCs w:val="28"/>
          <w:lang w:val="ru-RU"/>
        </w:rPr>
        <w:t xml:space="preserve">ЦИ «Уровень износа зданий медицинских организаций». </w:t>
      </w:r>
      <w:r w:rsidRPr="001E2C36">
        <w:rPr>
          <w:rFonts w:ascii="Times New Roman" w:hAnsi="Times New Roman" w:cs="Times New Roman"/>
          <w:sz w:val="28"/>
          <w:szCs w:val="28"/>
          <w:lang w:val="ru-RU"/>
        </w:rPr>
        <w:t>Фактическое значение индикатора</w:t>
      </w:r>
      <w:r w:rsidRPr="001E2C36">
        <w:rPr>
          <w:rFonts w:ascii="Times New Roman" w:hAnsi="Times New Roman" w:cs="Times New Roman"/>
          <w:b/>
          <w:i/>
          <w:sz w:val="28"/>
          <w:szCs w:val="28"/>
          <w:lang w:val="ru-RU"/>
        </w:rPr>
        <w:t xml:space="preserve"> – </w:t>
      </w:r>
      <w:r w:rsidRPr="001E2C36">
        <w:rPr>
          <w:rFonts w:ascii="Times New Roman" w:hAnsi="Times New Roman" w:cs="Times New Roman"/>
          <w:b/>
          <w:sz w:val="28"/>
          <w:szCs w:val="28"/>
          <w:lang w:val="ru-RU"/>
        </w:rPr>
        <w:t xml:space="preserve">58,2%, </w:t>
      </w:r>
      <w:r w:rsidRPr="001E2C36">
        <w:rPr>
          <w:rFonts w:ascii="Times New Roman" w:hAnsi="Times New Roman" w:cs="Times New Roman"/>
          <w:sz w:val="28"/>
          <w:szCs w:val="28"/>
          <w:lang w:val="ru-RU"/>
        </w:rPr>
        <w:t xml:space="preserve">при плановом значении – </w:t>
      </w:r>
      <w:r w:rsidRPr="001E2C36">
        <w:rPr>
          <w:rFonts w:ascii="Times New Roman" w:hAnsi="Times New Roman" w:cs="Times New Roman"/>
          <w:b/>
          <w:sz w:val="28"/>
          <w:szCs w:val="28"/>
          <w:lang w:val="ru-RU"/>
        </w:rPr>
        <w:t xml:space="preserve">55,0 %. </w:t>
      </w:r>
      <w:r w:rsidRPr="001E2C36">
        <w:rPr>
          <w:rFonts w:ascii="Times New Roman" w:hAnsi="Times New Roman" w:cs="Times New Roman"/>
          <w:sz w:val="28"/>
          <w:szCs w:val="28"/>
          <w:lang w:val="ru-RU"/>
        </w:rPr>
        <w:t xml:space="preserve">Индикатор достигнут </w:t>
      </w:r>
      <w:r w:rsidRPr="001E2C36">
        <w:rPr>
          <w:rFonts w:ascii="Times New Roman" w:hAnsi="Times New Roman" w:cs="Times New Roman"/>
          <w:b/>
          <w:sz w:val="28"/>
          <w:szCs w:val="28"/>
          <w:lang w:val="ru-RU"/>
        </w:rPr>
        <w:t>на 94,5 %.</w:t>
      </w:r>
      <w:r>
        <w:rPr>
          <w:rFonts w:ascii="Times New Roman" w:hAnsi="Times New Roman" w:cs="Times New Roman"/>
          <w:b/>
          <w:sz w:val="28"/>
          <w:szCs w:val="28"/>
          <w:lang w:val="ru-RU"/>
        </w:rPr>
        <w:t xml:space="preserve"> </w:t>
      </w:r>
      <w:proofErr w:type="spellStart"/>
      <w:r w:rsidRPr="001E2C36">
        <w:rPr>
          <w:rFonts w:ascii="Times New Roman" w:hAnsi="Times New Roman" w:cs="Times New Roman"/>
          <w:sz w:val="28"/>
          <w:szCs w:val="28"/>
          <w:lang w:val="ru-RU"/>
        </w:rPr>
        <w:t>Недостижение</w:t>
      </w:r>
      <w:proofErr w:type="spellEnd"/>
      <w:r w:rsidRPr="001E2C36">
        <w:rPr>
          <w:rFonts w:ascii="Times New Roman" w:hAnsi="Times New Roman" w:cs="Times New Roman"/>
          <w:sz w:val="28"/>
          <w:szCs w:val="28"/>
          <w:lang w:val="ru-RU"/>
        </w:rPr>
        <w:t xml:space="preserve"> данного показателя связано с пандемией </w:t>
      </w:r>
      <w:r w:rsidRPr="001E2C36">
        <w:rPr>
          <w:rFonts w:ascii="Times New Roman" w:hAnsi="Times New Roman" w:cs="Times New Roman"/>
          <w:sz w:val="28"/>
          <w:szCs w:val="28"/>
        </w:rPr>
        <w:t>COVID</w:t>
      </w:r>
      <w:r>
        <w:rPr>
          <w:rFonts w:ascii="Times New Roman" w:hAnsi="Times New Roman" w:cs="Times New Roman"/>
          <w:sz w:val="28"/>
          <w:szCs w:val="28"/>
          <w:lang w:val="ru-RU"/>
        </w:rPr>
        <w:t xml:space="preserve">-19 и перераспределим финансовых средств на борьбу с </w:t>
      </w:r>
      <w:proofErr w:type="spellStart"/>
      <w:r>
        <w:rPr>
          <w:rFonts w:ascii="Times New Roman" w:hAnsi="Times New Roman" w:cs="Times New Roman"/>
          <w:sz w:val="28"/>
          <w:szCs w:val="28"/>
          <w:lang w:val="ru-RU"/>
        </w:rPr>
        <w:t>коронавирусной</w:t>
      </w:r>
      <w:proofErr w:type="spellEnd"/>
      <w:r>
        <w:rPr>
          <w:rFonts w:ascii="Times New Roman" w:hAnsi="Times New Roman" w:cs="Times New Roman"/>
          <w:sz w:val="28"/>
          <w:szCs w:val="28"/>
          <w:lang w:val="ru-RU"/>
        </w:rPr>
        <w:t xml:space="preserve"> инфекцией</w:t>
      </w:r>
      <w:r w:rsidRPr="001E2C36">
        <w:rPr>
          <w:rFonts w:ascii="Times New Roman" w:hAnsi="Times New Roman" w:cs="Times New Roman"/>
          <w:b/>
          <w:bCs/>
          <w:sz w:val="28"/>
          <w:szCs w:val="28"/>
          <w:lang w:val="ru-RU"/>
        </w:rPr>
        <w:t xml:space="preserve">. </w:t>
      </w:r>
    </w:p>
    <w:p w14:paraId="00BB6ED4" w14:textId="77777777" w:rsidR="006D4DD3" w:rsidRDefault="006D4DD3" w:rsidP="006D4DD3">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Следует отметить, что Правительством страны в период пандемии COVID-19 проведены ряд мероприятий в рамках укрепления отрасли: </w:t>
      </w:r>
    </w:p>
    <w:p w14:paraId="31976CEB" w14:textId="77777777" w:rsidR="006D4DD3" w:rsidRDefault="006D4DD3" w:rsidP="006D4DD3">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0D7B85">
        <w:rPr>
          <w:rFonts w:ascii="Times New Roman" w:hAnsi="Times New Roman" w:cs="Times New Roman"/>
          <w:sz w:val="28"/>
          <w:szCs w:val="28"/>
          <w:lang w:val="ru-RU"/>
        </w:rPr>
        <w:t>- построены</w:t>
      </w:r>
      <w:r>
        <w:rPr>
          <w:rFonts w:ascii="Times New Roman" w:hAnsi="Times New Roman" w:cs="Times New Roman"/>
          <w:sz w:val="28"/>
          <w:szCs w:val="28"/>
          <w:lang w:val="ru-RU"/>
        </w:rPr>
        <w:t xml:space="preserve"> и реконструированы </w:t>
      </w:r>
      <w:r w:rsidRPr="000D7B85">
        <w:rPr>
          <w:rFonts w:ascii="Times New Roman" w:hAnsi="Times New Roman" w:cs="Times New Roman"/>
          <w:b/>
          <w:sz w:val="28"/>
          <w:szCs w:val="28"/>
          <w:lang w:val="ru-RU"/>
        </w:rPr>
        <w:t>19 объектов здравоохранения</w:t>
      </w:r>
      <w:r>
        <w:rPr>
          <w:rFonts w:ascii="Times New Roman" w:hAnsi="Times New Roman" w:cs="Times New Roman"/>
          <w:sz w:val="28"/>
          <w:szCs w:val="28"/>
          <w:lang w:val="ru-RU"/>
        </w:rPr>
        <w:t>;</w:t>
      </w:r>
    </w:p>
    <w:p w14:paraId="193A4C2A" w14:textId="77777777" w:rsidR="006D4DD3" w:rsidRDefault="006D4DD3" w:rsidP="006D4DD3">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0D7B8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закуплены </w:t>
      </w:r>
      <w:r w:rsidRPr="000D7B85">
        <w:rPr>
          <w:rFonts w:ascii="Times New Roman" w:hAnsi="Times New Roman" w:cs="Times New Roman"/>
          <w:b/>
          <w:sz w:val="28"/>
          <w:szCs w:val="28"/>
          <w:lang w:val="ru-RU"/>
        </w:rPr>
        <w:t>44 наименования</w:t>
      </w:r>
      <w:r>
        <w:rPr>
          <w:rFonts w:ascii="Times New Roman" w:hAnsi="Times New Roman" w:cs="Times New Roman"/>
          <w:sz w:val="28"/>
          <w:szCs w:val="28"/>
          <w:lang w:val="ru-RU"/>
        </w:rPr>
        <w:t xml:space="preserve"> </w:t>
      </w:r>
      <w:r w:rsidRPr="000D7B85">
        <w:rPr>
          <w:rFonts w:ascii="Times New Roman" w:hAnsi="Times New Roman" w:cs="Times New Roman"/>
          <w:b/>
          <w:sz w:val="28"/>
          <w:szCs w:val="28"/>
          <w:lang w:val="ru-RU"/>
        </w:rPr>
        <w:t>лекарственных средств</w:t>
      </w:r>
      <w:r>
        <w:rPr>
          <w:rFonts w:ascii="Times New Roman" w:hAnsi="Times New Roman" w:cs="Times New Roman"/>
          <w:sz w:val="28"/>
          <w:szCs w:val="28"/>
          <w:lang w:val="ru-RU"/>
        </w:rPr>
        <w:t xml:space="preserve"> для лечения COVID-19, в каждом регионе сформированы стабилизационные фонды лекарственных средств;</w:t>
      </w:r>
    </w:p>
    <w:p w14:paraId="6C88AF99" w14:textId="77777777" w:rsidR="006D4DD3" w:rsidRDefault="006D4DD3" w:rsidP="006D4DD3">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0D7B85">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6360BE">
        <w:rPr>
          <w:rFonts w:ascii="Times New Roman" w:hAnsi="Times New Roman" w:cs="Times New Roman"/>
          <w:sz w:val="28"/>
          <w:szCs w:val="28"/>
          <w:lang w:val="ru-RU"/>
        </w:rPr>
        <w:t xml:space="preserve">поставлены </w:t>
      </w:r>
      <w:r w:rsidRPr="000D7B85">
        <w:rPr>
          <w:rFonts w:ascii="Times New Roman" w:hAnsi="Times New Roman" w:cs="Times New Roman"/>
          <w:b/>
          <w:sz w:val="28"/>
          <w:szCs w:val="28"/>
          <w:lang w:val="ru-RU"/>
        </w:rPr>
        <w:t>3 264 единицы аппаратов искусственной вентиляции</w:t>
      </w:r>
      <w:r w:rsidRPr="006360BE">
        <w:rPr>
          <w:rFonts w:ascii="Times New Roman" w:hAnsi="Times New Roman" w:cs="Times New Roman"/>
          <w:sz w:val="28"/>
          <w:szCs w:val="28"/>
          <w:lang w:val="ru-RU"/>
        </w:rPr>
        <w:t xml:space="preserve"> </w:t>
      </w:r>
      <w:r w:rsidRPr="000D7B85">
        <w:rPr>
          <w:rFonts w:ascii="Times New Roman" w:hAnsi="Times New Roman" w:cs="Times New Roman"/>
          <w:b/>
          <w:sz w:val="28"/>
          <w:szCs w:val="28"/>
          <w:lang w:val="ru-RU"/>
        </w:rPr>
        <w:t>легких</w:t>
      </w:r>
      <w:r w:rsidRPr="006360BE">
        <w:rPr>
          <w:rFonts w:ascii="Times New Roman" w:hAnsi="Times New Roman" w:cs="Times New Roman"/>
          <w:sz w:val="28"/>
          <w:szCs w:val="28"/>
          <w:lang w:val="ru-RU"/>
        </w:rPr>
        <w:t xml:space="preserve">, в том числе 1500 отечественного производства; </w:t>
      </w:r>
    </w:p>
    <w:p w14:paraId="52C57BF3" w14:textId="77777777" w:rsidR="006D4DD3" w:rsidRDefault="006D4DD3" w:rsidP="006D4DD3">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0D7B85">
        <w:rPr>
          <w:rFonts w:ascii="Times New Roman" w:hAnsi="Times New Roman" w:cs="Times New Roman"/>
          <w:sz w:val="28"/>
          <w:szCs w:val="28"/>
          <w:lang w:val="ru-RU"/>
        </w:rPr>
        <w:t xml:space="preserve">- </w:t>
      </w:r>
      <w:r w:rsidRPr="006360BE">
        <w:rPr>
          <w:rFonts w:ascii="Times New Roman" w:hAnsi="Times New Roman" w:cs="Times New Roman"/>
          <w:sz w:val="28"/>
          <w:szCs w:val="28"/>
          <w:lang w:val="ru-RU"/>
        </w:rPr>
        <w:t xml:space="preserve">увеличилось </w:t>
      </w:r>
      <w:r w:rsidRPr="000D7B85">
        <w:rPr>
          <w:rFonts w:ascii="Times New Roman" w:hAnsi="Times New Roman" w:cs="Times New Roman"/>
          <w:b/>
          <w:sz w:val="28"/>
          <w:szCs w:val="28"/>
          <w:lang w:val="ru-RU"/>
        </w:rPr>
        <w:t>количество коек до 41 502 ед.,</w:t>
      </w:r>
      <w:r w:rsidRPr="006360BE">
        <w:rPr>
          <w:rFonts w:ascii="Times New Roman" w:hAnsi="Times New Roman" w:cs="Times New Roman"/>
          <w:sz w:val="28"/>
          <w:szCs w:val="28"/>
          <w:lang w:val="ru-RU"/>
        </w:rPr>
        <w:t xml:space="preserve"> централизованно обеспечен</w:t>
      </w:r>
      <w:r>
        <w:rPr>
          <w:rFonts w:ascii="Times New Roman" w:hAnsi="Times New Roman" w:cs="Times New Roman"/>
          <w:sz w:val="28"/>
          <w:szCs w:val="28"/>
          <w:lang w:val="ru-RU"/>
        </w:rPr>
        <w:t>ных</w:t>
      </w:r>
      <w:r w:rsidRPr="006360BE">
        <w:rPr>
          <w:rFonts w:ascii="Times New Roman" w:hAnsi="Times New Roman" w:cs="Times New Roman"/>
          <w:sz w:val="28"/>
          <w:szCs w:val="28"/>
          <w:lang w:val="ru-RU"/>
        </w:rPr>
        <w:t xml:space="preserve"> кислородом за счет ввода в эксплуатацию </w:t>
      </w:r>
      <w:r w:rsidRPr="000D7B85">
        <w:rPr>
          <w:rFonts w:ascii="Times New Roman" w:hAnsi="Times New Roman" w:cs="Times New Roman"/>
          <w:b/>
          <w:sz w:val="28"/>
          <w:szCs w:val="28"/>
          <w:lang w:val="ru-RU"/>
        </w:rPr>
        <w:t>64 кислородных станций</w:t>
      </w:r>
      <w:r w:rsidRPr="006360BE">
        <w:rPr>
          <w:rFonts w:ascii="Times New Roman" w:hAnsi="Times New Roman" w:cs="Times New Roman"/>
          <w:sz w:val="28"/>
          <w:szCs w:val="28"/>
          <w:lang w:val="ru-RU"/>
        </w:rPr>
        <w:t xml:space="preserve">; </w:t>
      </w:r>
    </w:p>
    <w:p w14:paraId="7D310924" w14:textId="77777777" w:rsidR="006D4DD3" w:rsidRDefault="006D4DD3" w:rsidP="006D4DD3">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0D7B85">
        <w:rPr>
          <w:rFonts w:ascii="Times New Roman" w:hAnsi="Times New Roman" w:cs="Times New Roman"/>
          <w:sz w:val="28"/>
          <w:szCs w:val="28"/>
          <w:lang w:val="ru-RU"/>
        </w:rPr>
        <w:t xml:space="preserve">- </w:t>
      </w:r>
      <w:r w:rsidRPr="006360BE">
        <w:rPr>
          <w:rFonts w:ascii="Times New Roman" w:hAnsi="Times New Roman" w:cs="Times New Roman"/>
          <w:sz w:val="28"/>
          <w:szCs w:val="28"/>
          <w:lang w:val="ru-RU"/>
        </w:rPr>
        <w:t xml:space="preserve">районные больницы </w:t>
      </w:r>
      <w:r w:rsidRPr="000D7B85">
        <w:rPr>
          <w:rFonts w:ascii="Times New Roman" w:hAnsi="Times New Roman" w:cs="Times New Roman"/>
          <w:sz w:val="28"/>
          <w:szCs w:val="28"/>
          <w:lang w:val="ru-RU"/>
        </w:rPr>
        <w:t>дооснащены</w:t>
      </w:r>
      <w:r w:rsidRPr="006360BE">
        <w:rPr>
          <w:rFonts w:ascii="Times New Roman" w:hAnsi="Times New Roman" w:cs="Times New Roman"/>
          <w:sz w:val="28"/>
          <w:szCs w:val="28"/>
          <w:lang w:val="ru-RU"/>
        </w:rPr>
        <w:t xml:space="preserve"> </w:t>
      </w:r>
      <w:r w:rsidRPr="000D7B85">
        <w:rPr>
          <w:rFonts w:ascii="Times New Roman" w:hAnsi="Times New Roman" w:cs="Times New Roman"/>
          <w:b/>
          <w:sz w:val="28"/>
          <w:szCs w:val="28"/>
          <w:lang w:val="ru-RU"/>
        </w:rPr>
        <w:t xml:space="preserve">53 </w:t>
      </w:r>
      <w:proofErr w:type="spellStart"/>
      <w:r w:rsidRPr="000D7B85">
        <w:rPr>
          <w:rFonts w:ascii="Times New Roman" w:hAnsi="Times New Roman" w:cs="Times New Roman"/>
          <w:b/>
          <w:sz w:val="28"/>
          <w:szCs w:val="28"/>
          <w:lang w:val="ru-RU"/>
        </w:rPr>
        <w:t>рентгенаппаратами</w:t>
      </w:r>
      <w:proofErr w:type="spellEnd"/>
      <w:r w:rsidRPr="006360BE">
        <w:rPr>
          <w:rFonts w:ascii="Times New Roman" w:hAnsi="Times New Roman" w:cs="Times New Roman"/>
          <w:sz w:val="28"/>
          <w:szCs w:val="28"/>
          <w:lang w:val="ru-RU"/>
        </w:rPr>
        <w:t>, из них 49 закуплены у отечественного производителя «</w:t>
      </w:r>
      <w:proofErr w:type="spellStart"/>
      <w:r w:rsidRPr="006360BE">
        <w:rPr>
          <w:rFonts w:ascii="Times New Roman" w:hAnsi="Times New Roman" w:cs="Times New Roman"/>
          <w:sz w:val="28"/>
          <w:szCs w:val="28"/>
          <w:lang w:val="ru-RU"/>
        </w:rPr>
        <w:t>Актюбрентген</w:t>
      </w:r>
      <w:proofErr w:type="spellEnd"/>
      <w:r w:rsidRPr="006360BE">
        <w:rPr>
          <w:rFonts w:ascii="Times New Roman" w:hAnsi="Times New Roman" w:cs="Times New Roman"/>
          <w:sz w:val="28"/>
          <w:szCs w:val="28"/>
          <w:lang w:val="ru-RU"/>
        </w:rPr>
        <w:t xml:space="preserve">; </w:t>
      </w:r>
    </w:p>
    <w:p w14:paraId="5D38B18C" w14:textId="77777777" w:rsidR="006D4DD3" w:rsidRDefault="006D4DD3" w:rsidP="006D4DD3">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sidRPr="000D7B85">
        <w:rPr>
          <w:rFonts w:ascii="Times New Roman" w:hAnsi="Times New Roman" w:cs="Times New Roman"/>
          <w:sz w:val="28"/>
          <w:szCs w:val="28"/>
          <w:lang w:val="ru-RU"/>
        </w:rPr>
        <w:t xml:space="preserve">- </w:t>
      </w:r>
      <w:r w:rsidRPr="006360BE">
        <w:rPr>
          <w:rFonts w:ascii="Times New Roman" w:hAnsi="Times New Roman" w:cs="Times New Roman"/>
          <w:sz w:val="28"/>
          <w:szCs w:val="28"/>
          <w:lang w:val="ru-RU"/>
        </w:rPr>
        <w:t xml:space="preserve"> служба скорой медицинской помощи усилена путем закупа и поставки </w:t>
      </w:r>
      <w:r w:rsidRPr="000D7B85">
        <w:rPr>
          <w:rFonts w:ascii="Times New Roman" w:hAnsi="Times New Roman" w:cs="Times New Roman"/>
          <w:b/>
          <w:sz w:val="28"/>
          <w:szCs w:val="28"/>
          <w:lang w:val="ru-RU"/>
        </w:rPr>
        <w:t>1 167 единиц санитарного автотранспорта</w:t>
      </w:r>
      <w:r w:rsidRPr="006360BE">
        <w:rPr>
          <w:rFonts w:ascii="Times New Roman" w:hAnsi="Times New Roman" w:cs="Times New Roman"/>
          <w:sz w:val="28"/>
          <w:szCs w:val="28"/>
          <w:lang w:val="ru-RU"/>
        </w:rPr>
        <w:t xml:space="preserve">; </w:t>
      </w:r>
    </w:p>
    <w:p w14:paraId="63003148" w14:textId="77777777" w:rsidR="006D4DD3" w:rsidRDefault="006D4DD3" w:rsidP="006D4DD3">
      <w:pPr>
        <w:pBdr>
          <w:bottom w:val="single" w:sz="4" w:space="31" w:color="FFFFFF"/>
        </w:pBdr>
        <w:autoSpaceDE w:val="0"/>
        <w:spacing w:after="0" w:line="240" w:lineRule="auto"/>
        <w:ind w:firstLine="709"/>
        <w:jc w:val="both"/>
        <w:rPr>
          <w:rFonts w:ascii="Times New Roman" w:hAnsi="Times New Roman" w:cs="Times New Roman"/>
          <w:iCs/>
          <w:sz w:val="28"/>
          <w:szCs w:val="28"/>
          <w:lang w:val="ru-RU"/>
        </w:rPr>
      </w:pPr>
      <w:r w:rsidRPr="000D7B85">
        <w:rPr>
          <w:rFonts w:ascii="Times New Roman" w:hAnsi="Times New Roman" w:cs="Times New Roman"/>
          <w:sz w:val="28"/>
          <w:szCs w:val="28"/>
          <w:lang w:val="ru-RU"/>
        </w:rPr>
        <w:t xml:space="preserve">- </w:t>
      </w:r>
      <w:r w:rsidRPr="006360BE">
        <w:rPr>
          <w:rFonts w:ascii="Times New Roman" w:hAnsi="Times New Roman" w:cs="Times New Roman"/>
          <w:sz w:val="28"/>
          <w:szCs w:val="28"/>
          <w:lang w:val="ru-RU"/>
        </w:rPr>
        <w:t xml:space="preserve">для оказания медицинской помощи населению, проживающему в отдаленных сельских регионах, закуплено </w:t>
      </w:r>
      <w:r w:rsidRPr="000D7B85">
        <w:rPr>
          <w:rFonts w:ascii="Times New Roman" w:hAnsi="Times New Roman" w:cs="Times New Roman"/>
          <w:b/>
          <w:sz w:val="28"/>
          <w:szCs w:val="28"/>
          <w:lang w:val="ru-RU"/>
        </w:rPr>
        <w:t>100 передвижных медицинских комплексов,</w:t>
      </w:r>
      <w:r w:rsidRPr="006360BE">
        <w:rPr>
          <w:rFonts w:ascii="Times New Roman" w:hAnsi="Times New Roman" w:cs="Times New Roman"/>
          <w:sz w:val="28"/>
          <w:szCs w:val="28"/>
          <w:lang w:val="ru-RU"/>
        </w:rPr>
        <w:t xml:space="preserve"> </w:t>
      </w:r>
      <w:r w:rsidRPr="001E2C36">
        <w:rPr>
          <w:rFonts w:ascii="Times New Roman" w:hAnsi="Times New Roman" w:cs="Times New Roman"/>
          <w:sz w:val="28"/>
          <w:szCs w:val="28"/>
          <w:lang w:val="ru-RU"/>
        </w:rPr>
        <w:t xml:space="preserve">оснащенные необходимым медицинским оборудованием </w:t>
      </w:r>
      <w:r w:rsidRPr="00A803AD">
        <w:rPr>
          <w:rFonts w:ascii="Times New Roman" w:hAnsi="Times New Roman" w:cs="Times New Roman"/>
          <w:iCs/>
          <w:sz w:val="28"/>
          <w:szCs w:val="24"/>
          <w:lang w:val="ru-RU"/>
        </w:rPr>
        <w:t>(рентген-аппаратами, УЗИ, ЭКГ и гинекологическим смотровым оборудованием</w:t>
      </w:r>
      <w:r w:rsidRPr="00A803AD">
        <w:rPr>
          <w:rFonts w:ascii="Times New Roman" w:hAnsi="Times New Roman" w:cs="Times New Roman"/>
          <w:iCs/>
          <w:sz w:val="28"/>
          <w:szCs w:val="28"/>
          <w:lang w:val="ru-RU"/>
        </w:rPr>
        <w:t xml:space="preserve">); </w:t>
      </w:r>
    </w:p>
    <w:p w14:paraId="03E6BDB0" w14:textId="77777777" w:rsidR="006D4DD3" w:rsidRDefault="006D4DD3" w:rsidP="006D4DD3">
      <w:pPr>
        <w:pBdr>
          <w:bottom w:val="single" w:sz="4" w:space="31" w:color="FFFFFF"/>
        </w:pBdr>
        <w:autoSpaceDE w:val="0"/>
        <w:spacing w:after="0" w:line="240" w:lineRule="auto"/>
        <w:ind w:firstLine="709"/>
        <w:jc w:val="both"/>
        <w:rPr>
          <w:rFonts w:ascii="Times New Roman" w:hAnsi="Times New Roman" w:cs="Times New Roman"/>
          <w:sz w:val="28"/>
          <w:szCs w:val="28"/>
          <w:lang w:val="kk-KZ"/>
        </w:rPr>
      </w:pPr>
      <w:r w:rsidRPr="000D7B85">
        <w:rPr>
          <w:rFonts w:ascii="Times New Roman" w:hAnsi="Times New Roman" w:cs="Times New Roman"/>
          <w:iCs/>
          <w:sz w:val="28"/>
          <w:szCs w:val="28"/>
          <w:lang w:val="ru-RU"/>
        </w:rPr>
        <w:t xml:space="preserve">- </w:t>
      </w:r>
      <w:r w:rsidRPr="00A803AD">
        <w:rPr>
          <w:rFonts w:ascii="Times New Roman" w:hAnsi="Times New Roman" w:cs="Times New Roman"/>
          <w:iCs/>
          <w:sz w:val="28"/>
          <w:szCs w:val="28"/>
          <w:lang w:val="ru-RU"/>
        </w:rPr>
        <w:t>п</w:t>
      </w:r>
      <w:r w:rsidRPr="001E2C36">
        <w:rPr>
          <w:rFonts w:ascii="Times New Roman" w:hAnsi="Times New Roman" w:cs="Times New Roman"/>
          <w:sz w:val="28"/>
          <w:szCs w:val="28"/>
          <w:lang w:val="kk-KZ"/>
        </w:rPr>
        <w:t xml:space="preserve">роводится работа </w:t>
      </w:r>
      <w:r w:rsidRPr="000D7B85">
        <w:rPr>
          <w:rFonts w:ascii="Times New Roman" w:hAnsi="Times New Roman" w:cs="Times New Roman"/>
          <w:b/>
          <w:sz w:val="28"/>
          <w:szCs w:val="28"/>
          <w:lang w:val="kk-KZ"/>
        </w:rPr>
        <w:t>по запуску</w:t>
      </w:r>
      <w:r w:rsidRPr="001E2C36">
        <w:rPr>
          <w:rFonts w:ascii="Times New Roman" w:hAnsi="Times New Roman" w:cs="Times New Roman"/>
          <w:sz w:val="28"/>
          <w:szCs w:val="28"/>
          <w:lang w:val="kk-KZ"/>
        </w:rPr>
        <w:t xml:space="preserve"> производства </w:t>
      </w:r>
      <w:r w:rsidRPr="000D7B85">
        <w:rPr>
          <w:rFonts w:ascii="Times New Roman" w:hAnsi="Times New Roman" w:cs="Times New Roman"/>
          <w:b/>
          <w:sz w:val="28"/>
          <w:szCs w:val="28"/>
          <w:lang w:val="kk-KZ"/>
        </w:rPr>
        <w:t>отечественной вакцины</w:t>
      </w:r>
      <w:r w:rsidRPr="001E2C36">
        <w:rPr>
          <w:rFonts w:ascii="Times New Roman" w:hAnsi="Times New Roman" w:cs="Times New Roman"/>
          <w:sz w:val="28"/>
          <w:szCs w:val="28"/>
          <w:lang w:val="kk-KZ"/>
        </w:rPr>
        <w:t xml:space="preserve"> против КВИ</w:t>
      </w:r>
      <w:r>
        <w:rPr>
          <w:rFonts w:ascii="Times New Roman" w:hAnsi="Times New Roman" w:cs="Times New Roman"/>
          <w:sz w:val="28"/>
          <w:szCs w:val="28"/>
          <w:lang w:val="kk-KZ"/>
        </w:rPr>
        <w:t xml:space="preserve">, проводятся </w:t>
      </w:r>
      <w:r w:rsidRPr="000D7B85">
        <w:rPr>
          <w:rFonts w:ascii="Times New Roman" w:hAnsi="Times New Roman" w:cs="Times New Roman"/>
          <w:b/>
          <w:sz w:val="28"/>
          <w:szCs w:val="28"/>
          <w:lang w:val="kk-KZ"/>
        </w:rPr>
        <w:t>закупы зару</w:t>
      </w:r>
      <w:r w:rsidRPr="000D7B85">
        <w:rPr>
          <w:rFonts w:ascii="Times New Roman" w:hAnsi="Times New Roman" w:cs="Times New Roman"/>
          <w:b/>
          <w:sz w:val="28"/>
          <w:szCs w:val="28"/>
          <w:lang w:val="ru-RU"/>
        </w:rPr>
        <w:t>б</w:t>
      </w:r>
      <w:r w:rsidRPr="000D7B85">
        <w:rPr>
          <w:rFonts w:ascii="Times New Roman" w:hAnsi="Times New Roman" w:cs="Times New Roman"/>
          <w:b/>
          <w:sz w:val="28"/>
          <w:szCs w:val="28"/>
          <w:lang w:val="kk-KZ"/>
        </w:rPr>
        <w:t>ежных вакцин</w:t>
      </w:r>
      <w:r>
        <w:rPr>
          <w:rFonts w:ascii="Times New Roman" w:hAnsi="Times New Roman" w:cs="Times New Roman"/>
          <w:sz w:val="28"/>
          <w:szCs w:val="28"/>
          <w:lang w:val="kk-KZ"/>
        </w:rPr>
        <w:t xml:space="preserve">, запущена </w:t>
      </w:r>
      <w:r w:rsidRPr="000D7B85">
        <w:rPr>
          <w:rFonts w:ascii="Times New Roman" w:hAnsi="Times New Roman" w:cs="Times New Roman"/>
          <w:b/>
          <w:sz w:val="28"/>
          <w:szCs w:val="28"/>
          <w:lang w:val="kk-KZ"/>
        </w:rPr>
        <w:t>поэтапная вакцинация</w:t>
      </w:r>
      <w:r>
        <w:rPr>
          <w:rFonts w:ascii="Times New Roman" w:hAnsi="Times New Roman" w:cs="Times New Roman"/>
          <w:sz w:val="28"/>
          <w:szCs w:val="28"/>
          <w:lang w:val="kk-KZ"/>
        </w:rPr>
        <w:t xml:space="preserve"> населения</w:t>
      </w:r>
      <w:r w:rsidRPr="001E2C36">
        <w:rPr>
          <w:rFonts w:ascii="Times New Roman" w:hAnsi="Times New Roman" w:cs="Times New Roman"/>
          <w:sz w:val="28"/>
          <w:szCs w:val="28"/>
          <w:lang w:val="kk-KZ"/>
        </w:rPr>
        <w:t>.</w:t>
      </w:r>
    </w:p>
    <w:p w14:paraId="669332AC" w14:textId="4607C22F" w:rsidR="006D4DD3" w:rsidRPr="006360BE" w:rsidRDefault="006D4DD3" w:rsidP="006D4DD3">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Таким образом, предпринятые меры позволят в 2021 году </w:t>
      </w:r>
      <w:r w:rsidRPr="000D7B85">
        <w:rPr>
          <w:rFonts w:ascii="Times New Roman" w:hAnsi="Times New Roman" w:cs="Times New Roman"/>
          <w:b/>
          <w:sz w:val="28"/>
          <w:szCs w:val="28"/>
          <w:lang w:val="ru-RU"/>
        </w:rPr>
        <w:t>повысить эффективность отрасли</w:t>
      </w:r>
      <w:r>
        <w:rPr>
          <w:rFonts w:ascii="Times New Roman" w:hAnsi="Times New Roman" w:cs="Times New Roman"/>
          <w:sz w:val="28"/>
          <w:szCs w:val="28"/>
          <w:lang w:val="ru-RU"/>
        </w:rPr>
        <w:t xml:space="preserve"> и улучшить </w:t>
      </w:r>
      <w:r w:rsidRPr="000D7B85">
        <w:rPr>
          <w:rFonts w:ascii="Times New Roman" w:hAnsi="Times New Roman" w:cs="Times New Roman"/>
          <w:b/>
          <w:sz w:val="28"/>
          <w:szCs w:val="28"/>
          <w:lang w:val="ru-RU"/>
        </w:rPr>
        <w:t>показатели здоровья населения</w:t>
      </w:r>
      <w:r>
        <w:rPr>
          <w:rFonts w:ascii="Times New Roman" w:hAnsi="Times New Roman" w:cs="Times New Roman"/>
          <w:sz w:val="28"/>
          <w:szCs w:val="28"/>
          <w:lang w:val="ru-RU"/>
        </w:rPr>
        <w:t>.</w:t>
      </w:r>
    </w:p>
    <w:p w14:paraId="380BE646" w14:textId="77777777" w:rsidR="006D4DD3" w:rsidRPr="006360BE" w:rsidRDefault="006D4DD3" w:rsidP="006D4DD3">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p>
    <w:p w14:paraId="3B8DD396" w14:textId="77777777" w:rsidR="006D4DD3" w:rsidRDefault="006D4DD3" w:rsidP="006D4DD3">
      <w:pPr>
        <w:pBdr>
          <w:bottom w:val="single" w:sz="4" w:space="31" w:color="FFFFFF"/>
        </w:pBdr>
        <w:autoSpaceDE w:val="0"/>
        <w:spacing w:after="0" w:line="240" w:lineRule="auto"/>
        <w:ind w:firstLine="709"/>
        <w:jc w:val="both"/>
        <w:rPr>
          <w:rFonts w:ascii="Times New Roman" w:hAnsi="Times New Roman" w:cs="Times New Roman"/>
          <w:sz w:val="28"/>
          <w:szCs w:val="28"/>
          <w:lang w:val="ru-RU"/>
        </w:rPr>
      </w:pPr>
    </w:p>
    <w:p w14:paraId="4AFAF842" w14:textId="77777777" w:rsidR="006D4DD3" w:rsidRDefault="006D4DD3" w:rsidP="006D4DD3">
      <w:pPr>
        <w:pBdr>
          <w:bottom w:val="single" w:sz="4" w:space="31" w:color="FFFFFF"/>
        </w:pBdr>
        <w:autoSpaceDE w:val="0"/>
        <w:spacing w:after="0" w:line="240" w:lineRule="auto"/>
        <w:ind w:firstLine="708"/>
        <w:jc w:val="both"/>
        <w:rPr>
          <w:rFonts w:ascii="Times New Roman" w:hAnsi="Times New Roman" w:cs="Times New Roman"/>
          <w:b/>
          <w:sz w:val="28"/>
          <w:szCs w:val="28"/>
          <w:lang w:val="ru-RU"/>
        </w:rPr>
      </w:pPr>
      <w:r w:rsidRPr="001E2C36">
        <w:rPr>
          <w:rFonts w:ascii="Times New Roman" w:hAnsi="Times New Roman" w:cs="Times New Roman"/>
          <w:b/>
          <w:sz w:val="28"/>
          <w:szCs w:val="28"/>
          <w:lang w:val="ru-RU"/>
        </w:rPr>
        <w:t xml:space="preserve">Министр здравоохранения </w:t>
      </w:r>
    </w:p>
    <w:p w14:paraId="1912E2DB" w14:textId="77777777" w:rsidR="006D4DD3" w:rsidRPr="001E2C36" w:rsidRDefault="006D4DD3" w:rsidP="006D4DD3">
      <w:pPr>
        <w:pBdr>
          <w:bottom w:val="single" w:sz="4" w:space="31" w:color="FFFFFF"/>
        </w:pBdr>
        <w:autoSpaceDE w:val="0"/>
        <w:spacing w:after="0" w:line="240" w:lineRule="auto"/>
        <w:ind w:firstLine="708"/>
        <w:jc w:val="both"/>
        <w:rPr>
          <w:rFonts w:ascii="Times New Roman" w:hAnsi="Times New Roman" w:cs="Times New Roman"/>
          <w:b/>
          <w:sz w:val="28"/>
          <w:szCs w:val="28"/>
          <w:lang w:val="ru-RU"/>
        </w:rPr>
      </w:pPr>
      <w:r w:rsidRPr="001E2C36">
        <w:rPr>
          <w:rFonts w:ascii="Times New Roman" w:hAnsi="Times New Roman" w:cs="Times New Roman"/>
          <w:b/>
          <w:sz w:val="28"/>
          <w:szCs w:val="28"/>
          <w:lang w:val="ru-RU"/>
        </w:rPr>
        <w:t xml:space="preserve">Республики Казахстан                                                                  А. Цой </w:t>
      </w:r>
    </w:p>
    <w:p w14:paraId="55A1030D" w14:textId="16E71C56" w:rsidR="001A0F2D" w:rsidRPr="001E2C36" w:rsidRDefault="001A0F2D" w:rsidP="006D4DD3">
      <w:pPr>
        <w:pBdr>
          <w:bottom w:val="single" w:sz="4" w:space="31" w:color="FFFFFF"/>
        </w:pBdr>
        <w:autoSpaceDE w:val="0"/>
        <w:spacing w:after="0" w:line="240" w:lineRule="auto"/>
        <w:ind w:firstLine="709"/>
        <w:jc w:val="both"/>
        <w:rPr>
          <w:rFonts w:ascii="Times New Roman" w:hAnsi="Times New Roman" w:cs="Times New Roman"/>
          <w:b/>
          <w:sz w:val="28"/>
          <w:szCs w:val="28"/>
          <w:lang w:val="ru-RU"/>
        </w:rPr>
      </w:pPr>
    </w:p>
    <w:sectPr w:rsidR="001A0F2D" w:rsidRPr="001E2C36" w:rsidSect="000C1121">
      <w:pgSz w:w="11907" w:h="16839" w:code="9"/>
      <w:pgMar w:top="1418" w:right="1134" w:bottom="99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DE9BD" w14:textId="77777777" w:rsidR="00C35847" w:rsidRDefault="00C35847" w:rsidP="00EC2A6F">
      <w:pPr>
        <w:spacing w:after="0" w:line="240" w:lineRule="auto"/>
      </w:pPr>
      <w:r>
        <w:separator/>
      </w:r>
    </w:p>
  </w:endnote>
  <w:endnote w:type="continuationSeparator" w:id="0">
    <w:p w14:paraId="49264AB8" w14:textId="77777777" w:rsidR="00C35847" w:rsidRDefault="00C35847" w:rsidP="00EC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9509B" w14:textId="4C9A64C3" w:rsidR="000C1121" w:rsidRDefault="000C1121">
    <w:pPr>
      <w:pStyle w:val="a9"/>
    </w:pPr>
    <w:r>
      <w:rPr>
        <w:noProof/>
        <w:lang w:val="ru-RU" w:eastAsia="ru-RU"/>
      </w:rPr>
      <mc:AlternateContent>
        <mc:Choice Requires="wps">
          <w:drawing>
            <wp:anchor distT="0" distB="0" distL="114300" distR="114300" simplePos="0" relativeHeight="251660288" behindDoc="0" locked="0" layoutInCell="1" allowOverlap="1" wp14:anchorId="5A186F85" wp14:editId="770AECE2">
              <wp:simplePos x="0" y="0"/>
              <wp:positionH relativeFrom="column">
                <wp:posOffset>-720090</wp:posOffset>
              </wp:positionH>
              <wp:positionV relativeFrom="paragraph">
                <wp:posOffset>-6946900</wp:posOffset>
              </wp:positionV>
              <wp:extent cx="0" cy="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0" cy="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7624FF" w14:textId="0C0D9239" w:rsidR="000C1121" w:rsidRPr="008D0E70" w:rsidRDefault="000C1121">
                          <w:pPr>
                            <w:rPr>
                              <w:rFonts w:ascii="Times New Roman" w:hAnsi="Times New Roman" w:cs="Times New Roman"/>
                              <w:color w:val="0C0000"/>
                              <w:sz w:val="14"/>
                            </w:rPr>
                          </w:pPr>
                          <w:r>
                            <w:rPr>
                              <w:rFonts w:ascii="Times New Roman" w:hAnsi="Times New Roman" w:cs="Times New Roman"/>
                              <w:color w:val="0C0000"/>
                              <w:sz w:val="14"/>
                            </w:rPr>
                            <w:t xml:space="preserve">10.02.2020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186F85" id="_x0000_t202" coordsize="21600,21600" o:spt="202" path="m,l,21600r21600,l21600,xe">
              <v:stroke joinstyle="miter"/>
              <v:path gradientshapeok="t" o:connecttype="rect"/>
            </v:shapetype>
            <v:shape id="Надпись 2" o:spid="_x0000_s1026" type="#_x0000_t202" style="position:absolute;margin-left:-56.7pt;margin-top:-547pt;width:0;height:0;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" filled="f" stroked="f" strokeweight=".5pt">
              <v:textbox style="layout-flow:vertical;mso-layout-flow-alt:bottom-to-top">
                <w:txbxContent>
                  <w:p w14:paraId="777624FF" w14:textId="0C0D9239" w:rsidR="000C1121" w:rsidRPr="008D0E70" w:rsidRDefault="000C1121">
                    <w:pPr>
                      <w:rPr>
                        <w:rFonts w:ascii="Times New Roman" w:hAnsi="Times New Roman" w:cs="Times New Roman"/>
                        <w:color w:val="0C0000"/>
                        <w:sz w:val="14"/>
                      </w:rPr>
                    </w:pPr>
                    <w:r>
                      <w:rPr>
                        <w:rFonts w:ascii="Times New Roman" w:hAnsi="Times New Roman" w:cs="Times New Roman"/>
                        <w:color w:val="0C0000"/>
                        <w:sz w:val="14"/>
                      </w:rPr>
                      <w:t xml:space="preserve">10.02.2020   </w:t>
                    </w:r>
                  </w:p>
                </w:txbxContent>
              </v:textbox>
            </v:shape>
          </w:pict>
        </mc:Fallback>
      </mc:AlternateContent>
    </w:r>
    <w:r>
      <w:rPr>
        <w:noProof/>
        <w:lang w:val="ru-RU" w:eastAsia="ru-RU"/>
      </w:rPr>
      <mc:AlternateContent>
        <mc:Choice Requires="wps">
          <w:drawing>
            <wp:anchor distT="0" distB="0" distL="114300" distR="114300" simplePos="0" relativeHeight="251659264" behindDoc="0" locked="0" layoutInCell="1" allowOverlap="1" wp14:anchorId="01B39F20" wp14:editId="1871CA91">
              <wp:simplePos x="0" y="0"/>
              <wp:positionH relativeFrom="column">
                <wp:posOffset>-720090</wp:posOffset>
              </wp:positionH>
              <wp:positionV relativeFrom="paragraph">
                <wp:posOffset>-6946900</wp:posOffset>
              </wp:positionV>
              <wp:extent cx="0" cy="0"/>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0" cy="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9DC30D" w14:textId="7DEEE7FD" w:rsidR="000C1121" w:rsidRPr="001A0F2D" w:rsidRDefault="000C1121">
                          <w:pPr>
                            <w:rPr>
                              <w:rFonts w:ascii="Times New Roman" w:hAnsi="Times New Roman" w:cs="Times New Roman"/>
                              <w:color w:val="0C0000"/>
                              <w:sz w:val="14"/>
                            </w:rPr>
                          </w:pPr>
                          <w:r>
                            <w:rPr>
                              <w:rFonts w:ascii="Times New Roman" w:hAnsi="Times New Roman" w:cs="Times New Roman"/>
                              <w:color w:val="0C0000"/>
                              <w:sz w:val="14"/>
                            </w:rPr>
                            <w:t xml:space="preserve">10.02.2020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B39F20" id="Надпись 1" o:spid="_x0000_s1027" type="#_x0000_t202" style="position:absolute;margin-left:-56.7pt;margin-top:-547pt;width:0;height: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" filled="f" stroked="f" strokeweight=".5pt">
              <v:textbox style="layout-flow:vertical;mso-layout-flow-alt:bottom-to-top">
                <w:txbxContent>
                  <w:p w14:paraId="569DC30D" w14:textId="7DEEE7FD" w:rsidR="000C1121" w:rsidRPr="001A0F2D" w:rsidRDefault="000C1121">
                    <w:pPr>
                      <w:rPr>
                        <w:rFonts w:ascii="Times New Roman" w:hAnsi="Times New Roman" w:cs="Times New Roman"/>
                        <w:color w:val="0C0000"/>
                        <w:sz w:val="14"/>
                      </w:rPr>
                    </w:pPr>
                    <w:r>
                      <w:rPr>
                        <w:rFonts w:ascii="Times New Roman" w:hAnsi="Times New Roman" w:cs="Times New Roman"/>
                        <w:color w:val="0C0000"/>
                        <w:sz w:val="14"/>
                      </w:rPr>
                      <w:t xml:space="preserve">10.02.2020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3F069" w14:textId="77777777" w:rsidR="00C35847" w:rsidRDefault="00C35847" w:rsidP="00EC2A6F">
      <w:pPr>
        <w:spacing w:after="0" w:line="240" w:lineRule="auto"/>
      </w:pPr>
      <w:r>
        <w:separator/>
      </w:r>
    </w:p>
  </w:footnote>
  <w:footnote w:type="continuationSeparator" w:id="0">
    <w:p w14:paraId="573AED50" w14:textId="77777777" w:rsidR="00C35847" w:rsidRDefault="00C35847" w:rsidP="00EC2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487127672"/>
      <w:docPartObj>
        <w:docPartGallery w:val="Page Numbers (Top of Page)"/>
        <w:docPartUnique/>
      </w:docPartObj>
    </w:sdtPr>
    <w:sdtEndPr>
      <w:rPr>
        <w:sz w:val="24"/>
        <w:szCs w:val="24"/>
      </w:rPr>
    </w:sdtEndPr>
    <w:sdtContent>
      <w:p w14:paraId="1A1B6D86" w14:textId="77777777" w:rsidR="000C1121" w:rsidRPr="008556C0" w:rsidRDefault="000C1121">
        <w:pPr>
          <w:pStyle w:val="a7"/>
          <w:jc w:val="center"/>
          <w:rPr>
            <w:rFonts w:ascii="Times New Roman" w:hAnsi="Times New Roman" w:cs="Times New Roman"/>
            <w:sz w:val="24"/>
            <w:szCs w:val="24"/>
          </w:rPr>
        </w:pPr>
        <w:r w:rsidRPr="008556C0">
          <w:rPr>
            <w:rFonts w:ascii="Times New Roman" w:hAnsi="Times New Roman" w:cs="Times New Roman"/>
            <w:sz w:val="24"/>
            <w:szCs w:val="24"/>
          </w:rPr>
          <w:fldChar w:fldCharType="begin"/>
        </w:r>
        <w:r w:rsidRPr="008556C0">
          <w:rPr>
            <w:rFonts w:ascii="Times New Roman" w:hAnsi="Times New Roman" w:cs="Times New Roman"/>
            <w:sz w:val="24"/>
            <w:szCs w:val="24"/>
          </w:rPr>
          <w:instrText>PAGE   \* MERGEFORMAT</w:instrText>
        </w:r>
        <w:r w:rsidRPr="008556C0">
          <w:rPr>
            <w:rFonts w:ascii="Times New Roman" w:hAnsi="Times New Roman" w:cs="Times New Roman"/>
            <w:sz w:val="24"/>
            <w:szCs w:val="24"/>
          </w:rPr>
          <w:fldChar w:fldCharType="separate"/>
        </w:r>
        <w:r w:rsidR="006D4DD3" w:rsidRPr="006D4DD3">
          <w:rPr>
            <w:rFonts w:ascii="Times New Roman" w:hAnsi="Times New Roman" w:cs="Times New Roman"/>
            <w:noProof/>
            <w:sz w:val="24"/>
            <w:szCs w:val="24"/>
            <w:lang w:val="ru-RU"/>
          </w:rPr>
          <w:t>8</w:t>
        </w:r>
        <w:r w:rsidRPr="008556C0">
          <w:rPr>
            <w:rFonts w:ascii="Times New Roman" w:hAnsi="Times New Roman" w:cs="Times New Roman"/>
            <w:sz w:val="24"/>
            <w:szCs w:val="24"/>
          </w:rPr>
          <w:fldChar w:fldCharType="end"/>
        </w:r>
      </w:p>
    </w:sdtContent>
  </w:sdt>
  <w:p w14:paraId="29457EE7" w14:textId="77777777" w:rsidR="000C1121" w:rsidRDefault="000C112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84B49" w14:textId="0FBE6659" w:rsidR="000C1121" w:rsidRPr="00FD22E8" w:rsidRDefault="000C1121" w:rsidP="00BA3601">
    <w:pPr>
      <w:pStyle w:val="a7"/>
      <w:jc w:val="center"/>
      <w:rPr>
        <w:rFonts w:ascii="Times New Roman" w:hAnsi="Times New Roman" w:cs="Times New Roman"/>
        <w:color w:val="FFFFFF" w:themeColor="background1"/>
        <w:sz w:val="24"/>
        <w:szCs w:val="24"/>
        <w:lang w:val="kk-KZ"/>
      </w:rPr>
    </w:pPr>
    <w:r w:rsidRPr="00FD22E8">
      <w:rPr>
        <w:rFonts w:ascii="Times New Roman" w:hAnsi="Times New Roman" w:cs="Times New Roman"/>
        <w:color w:val="FFFFFF" w:themeColor="background1"/>
        <w:sz w:val="24"/>
        <w:szCs w:val="24"/>
        <w:lang w:val="kk-KZ"/>
      </w:rPr>
      <w:t>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02CAD"/>
    <w:multiLevelType w:val="hybridMultilevel"/>
    <w:tmpl w:val="86DAFA1C"/>
    <w:lvl w:ilvl="0" w:tplc="AF7A7FC0">
      <w:start w:val="1"/>
      <w:numFmt w:val="decimal"/>
      <w:lvlText w:val="%1."/>
      <w:lvlJc w:val="left"/>
      <w:pPr>
        <w:ind w:left="712" w:hanging="360"/>
      </w:pPr>
      <w:rPr>
        <w:rFonts w:hint="default"/>
      </w:rPr>
    </w:lvl>
    <w:lvl w:ilvl="1" w:tplc="20000019" w:tentative="1">
      <w:start w:val="1"/>
      <w:numFmt w:val="lowerLetter"/>
      <w:lvlText w:val="%2."/>
      <w:lvlJc w:val="left"/>
      <w:pPr>
        <w:ind w:left="1432" w:hanging="360"/>
      </w:pPr>
    </w:lvl>
    <w:lvl w:ilvl="2" w:tplc="2000001B" w:tentative="1">
      <w:start w:val="1"/>
      <w:numFmt w:val="lowerRoman"/>
      <w:lvlText w:val="%3."/>
      <w:lvlJc w:val="right"/>
      <w:pPr>
        <w:ind w:left="2152" w:hanging="180"/>
      </w:pPr>
    </w:lvl>
    <w:lvl w:ilvl="3" w:tplc="2000000F" w:tentative="1">
      <w:start w:val="1"/>
      <w:numFmt w:val="decimal"/>
      <w:lvlText w:val="%4."/>
      <w:lvlJc w:val="left"/>
      <w:pPr>
        <w:ind w:left="2872" w:hanging="360"/>
      </w:pPr>
    </w:lvl>
    <w:lvl w:ilvl="4" w:tplc="20000019" w:tentative="1">
      <w:start w:val="1"/>
      <w:numFmt w:val="lowerLetter"/>
      <w:lvlText w:val="%5."/>
      <w:lvlJc w:val="left"/>
      <w:pPr>
        <w:ind w:left="3592" w:hanging="360"/>
      </w:pPr>
    </w:lvl>
    <w:lvl w:ilvl="5" w:tplc="2000001B" w:tentative="1">
      <w:start w:val="1"/>
      <w:numFmt w:val="lowerRoman"/>
      <w:lvlText w:val="%6."/>
      <w:lvlJc w:val="right"/>
      <w:pPr>
        <w:ind w:left="4312" w:hanging="180"/>
      </w:pPr>
    </w:lvl>
    <w:lvl w:ilvl="6" w:tplc="2000000F" w:tentative="1">
      <w:start w:val="1"/>
      <w:numFmt w:val="decimal"/>
      <w:lvlText w:val="%7."/>
      <w:lvlJc w:val="left"/>
      <w:pPr>
        <w:ind w:left="5032" w:hanging="360"/>
      </w:pPr>
    </w:lvl>
    <w:lvl w:ilvl="7" w:tplc="20000019" w:tentative="1">
      <w:start w:val="1"/>
      <w:numFmt w:val="lowerLetter"/>
      <w:lvlText w:val="%8."/>
      <w:lvlJc w:val="left"/>
      <w:pPr>
        <w:ind w:left="5752" w:hanging="360"/>
      </w:pPr>
    </w:lvl>
    <w:lvl w:ilvl="8" w:tplc="2000001B" w:tentative="1">
      <w:start w:val="1"/>
      <w:numFmt w:val="lowerRoman"/>
      <w:lvlText w:val="%9."/>
      <w:lvlJc w:val="right"/>
      <w:pPr>
        <w:ind w:left="6472" w:hanging="180"/>
      </w:pPr>
    </w:lvl>
  </w:abstractNum>
  <w:abstractNum w:abstractNumId="1" w15:restartNumberingAfterBreak="0">
    <w:nsid w:val="12C66852"/>
    <w:multiLevelType w:val="hybridMultilevel"/>
    <w:tmpl w:val="AEB4A932"/>
    <w:lvl w:ilvl="0" w:tplc="CC487778">
      <w:start w:val="1"/>
      <w:numFmt w:val="decimal"/>
      <w:lvlText w:val="%1)"/>
      <w:lvlJc w:val="left"/>
      <w:pPr>
        <w:ind w:left="987" w:hanging="42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6D11691"/>
    <w:multiLevelType w:val="hybridMultilevel"/>
    <w:tmpl w:val="F69C77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78501F4"/>
    <w:multiLevelType w:val="hybridMultilevel"/>
    <w:tmpl w:val="C5CA5A6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A7DB3"/>
    <w:multiLevelType w:val="hybridMultilevel"/>
    <w:tmpl w:val="7E5643E8"/>
    <w:lvl w:ilvl="0" w:tplc="0419000F">
      <w:start w:val="1"/>
      <w:numFmt w:val="decimal"/>
      <w:lvlText w:val="%1."/>
      <w:lvlJc w:val="left"/>
      <w:pPr>
        <w:ind w:left="759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8527B6"/>
    <w:multiLevelType w:val="hybridMultilevel"/>
    <w:tmpl w:val="A3B872D0"/>
    <w:lvl w:ilvl="0" w:tplc="C0F276F2">
      <w:start w:val="1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338653E2"/>
    <w:multiLevelType w:val="hybridMultilevel"/>
    <w:tmpl w:val="98E03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071C83"/>
    <w:multiLevelType w:val="multilevel"/>
    <w:tmpl w:val="F0045F1A"/>
    <w:lvl w:ilvl="0">
      <w:start w:val="1"/>
      <w:numFmt w:val="decimal"/>
      <w:lvlText w:val="%1"/>
      <w:lvlJc w:val="left"/>
      <w:pPr>
        <w:ind w:left="540" w:hanging="540"/>
      </w:pPr>
      <w:rPr>
        <w:rFonts w:hint="default"/>
        <w:color w:val="000000"/>
      </w:rPr>
    </w:lvl>
    <w:lvl w:ilvl="1">
      <w:start w:val="1"/>
      <w:numFmt w:val="decimal"/>
      <w:lvlText w:val="%1.%2"/>
      <w:lvlJc w:val="left"/>
      <w:pPr>
        <w:ind w:left="560" w:hanging="540"/>
      </w:pPr>
      <w:rPr>
        <w:rFonts w:hint="default"/>
        <w:color w:val="000000"/>
      </w:rPr>
    </w:lvl>
    <w:lvl w:ilvl="2">
      <w:start w:val="1"/>
      <w:numFmt w:val="decimal"/>
      <w:lvlText w:val="%1.%2.%3"/>
      <w:lvlJc w:val="left"/>
      <w:pPr>
        <w:ind w:left="760" w:hanging="720"/>
      </w:pPr>
      <w:rPr>
        <w:rFonts w:hint="default"/>
        <w:color w:val="000000"/>
      </w:rPr>
    </w:lvl>
    <w:lvl w:ilvl="3">
      <w:start w:val="1"/>
      <w:numFmt w:val="decimal"/>
      <w:lvlText w:val="%1.%2.%3.%4"/>
      <w:lvlJc w:val="left"/>
      <w:pPr>
        <w:ind w:left="1140" w:hanging="1080"/>
      </w:pPr>
      <w:rPr>
        <w:rFonts w:hint="default"/>
        <w:color w:val="000000"/>
      </w:rPr>
    </w:lvl>
    <w:lvl w:ilvl="4">
      <w:start w:val="1"/>
      <w:numFmt w:val="decimal"/>
      <w:lvlText w:val="%1.%2.%3.%4.%5"/>
      <w:lvlJc w:val="left"/>
      <w:pPr>
        <w:ind w:left="1160" w:hanging="1080"/>
      </w:pPr>
      <w:rPr>
        <w:rFonts w:hint="default"/>
        <w:color w:val="000000"/>
      </w:rPr>
    </w:lvl>
    <w:lvl w:ilvl="5">
      <w:start w:val="1"/>
      <w:numFmt w:val="decimal"/>
      <w:lvlText w:val="%1.%2.%3.%4.%5.%6"/>
      <w:lvlJc w:val="left"/>
      <w:pPr>
        <w:ind w:left="1540" w:hanging="1440"/>
      </w:pPr>
      <w:rPr>
        <w:rFonts w:hint="default"/>
        <w:color w:val="000000"/>
      </w:rPr>
    </w:lvl>
    <w:lvl w:ilvl="6">
      <w:start w:val="1"/>
      <w:numFmt w:val="decimal"/>
      <w:lvlText w:val="%1.%2.%3.%4.%5.%6.%7"/>
      <w:lvlJc w:val="left"/>
      <w:pPr>
        <w:ind w:left="1560" w:hanging="1440"/>
      </w:pPr>
      <w:rPr>
        <w:rFonts w:hint="default"/>
        <w:color w:val="000000"/>
      </w:rPr>
    </w:lvl>
    <w:lvl w:ilvl="7">
      <w:start w:val="1"/>
      <w:numFmt w:val="decimal"/>
      <w:lvlText w:val="%1.%2.%3.%4.%5.%6.%7.%8"/>
      <w:lvlJc w:val="left"/>
      <w:pPr>
        <w:ind w:left="1940" w:hanging="1800"/>
      </w:pPr>
      <w:rPr>
        <w:rFonts w:hint="default"/>
        <w:color w:val="000000"/>
      </w:rPr>
    </w:lvl>
    <w:lvl w:ilvl="8">
      <w:start w:val="1"/>
      <w:numFmt w:val="decimal"/>
      <w:lvlText w:val="%1.%2.%3.%4.%5.%6.%7.%8.%9"/>
      <w:lvlJc w:val="left"/>
      <w:pPr>
        <w:ind w:left="2320" w:hanging="2160"/>
      </w:pPr>
      <w:rPr>
        <w:rFonts w:hint="default"/>
        <w:color w:val="000000"/>
      </w:rPr>
    </w:lvl>
  </w:abstractNum>
  <w:abstractNum w:abstractNumId="8" w15:restartNumberingAfterBreak="0">
    <w:nsid w:val="413D1336"/>
    <w:multiLevelType w:val="hybridMultilevel"/>
    <w:tmpl w:val="CC324692"/>
    <w:lvl w:ilvl="0" w:tplc="33A217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2FE1A8E"/>
    <w:multiLevelType w:val="hybridMultilevel"/>
    <w:tmpl w:val="D4DEF554"/>
    <w:lvl w:ilvl="0" w:tplc="37901F58">
      <w:start w:val="20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A71378"/>
    <w:multiLevelType w:val="hybridMultilevel"/>
    <w:tmpl w:val="468AAD10"/>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5B563C70"/>
    <w:multiLevelType w:val="hybridMultilevel"/>
    <w:tmpl w:val="AB600428"/>
    <w:lvl w:ilvl="0" w:tplc="069E4E02">
      <w:start w:val="1"/>
      <w:numFmt w:val="bullet"/>
      <w:lvlText w:val=""/>
      <w:lvlJc w:val="left"/>
      <w:pPr>
        <w:ind w:left="1072" w:hanging="360"/>
      </w:pPr>
      <w:rPr>
        <w:rFonts w:ascii="Symbol" w:hAnsi="Symbol" w:hint="default"/>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12" w15:restartNumberingAfterBreak="0">
    <w:nsid w:val="5E5F2C03"/>
    <w:multiLevelType w:val="hybridMultilevel"/>
    <w:tmpl w:val="6556EB5A"/>
    <w:lvl w:ilvl="0" w:tplc="620CDEA8">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BA3BAD"/>
    <w:multiLevelType w:val="hybridMultilevel"/>
    <w:tmpl w:val="2EA86ED6"/>
    <w:lvl w:ilvl="0" w:tplc="4A9E24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10E1D52"/>
    <w:multiLevelType w:val="hybridMultilevel"/>
    <w:tmpl w:val="E514DEBA"/>
    <w:lvl w:ilvl="0" w:tplc="27DA40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8265747"/>
    <w:multiLevelType w:val="hybridMultilevel"/>
    <w:tmpl w:val="1ABAB7EC"/>
    <w:lvl w:ilvl="0" w:tplc="63F65368">
      <w:start w:val="1"/>
      <w:numFmt w:val="decimal"/>
      <w:lvlText w:val="%1."/>
      <w:lvlJc w:val="left"/>
      <w:pPr>
        <w:ind w:left="1069" w:hanging="360"/>
      </w:pPr>
      <w:rPr>
        <w:rFonts w:hint="default"/>
        <w:b/>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96A58F3"/>
    <w:multiLevelType w:val="hybridMultilevel"/>
    <w:tmpl w:val="D8CA7B36"/>
    <w:lvl w:ilvl="0" w:tplc="E90279A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F560E52"/>
    <w:multiLevelType w:val="hybridMultilevel"/>
    <w:tmpl w:val="2424C99C"/>
    <w:lvl w:ilvl="0" w:tplc="175EC0F8">
      <w:start w:val="1"/>
      <w:numFmt w:val="decimal"/>
      <w:lvlText w:val="%1)"/>
      <w:lvlJc w:val="left"/>
      <w:pPr>
        <w:tabs>
          <w:tab w:val="num" w:pos="720"/>
        </w:tabs>
        <w:ind w:left="720" w:hanging="360"/>
      </w:pPr>
      <w:rPr>
        <w:rFonts w:ascii="Times New Roman" w:eastAsiaTheme="minorHAnsi" w:hAnsi="Times New Roman" w:cs="Times New Roman"/>
      </w:rPr>
    </w:lvl>
    <w:lvl w:ilvl="1" w:tplc="26BE8BB4" w:tentative="1">
      <w:start w:val="1"/>
      <w:numFmt w:val="bullet"/>
      <w:lvlText w:val="-"/>
      <w:lvlJc w:val="left"/>
      <w:pPr>
        <w:tabs>
          <w:tab w:val="num" w:pos="1440"/>
        </w:tabs>
        <w:ind w:left="1440" w:hanging="360"/>
      </w:pPr>
      <w:rPr>
        <w:rFonts w:ascii="Times New Roman" w:hAnsi="Times New Roman" w:hint="default"/>
      </w:rPr>
    </w:lvl>
    <w:lvl w:ilvl="2" w:tplc="E9FAD3C0" w:tentative="1">
      <w:start w:val="1"/>
      <w:numFmt w:val="bullet"/>
      <w:lvlText w:val="-"/>
      <w:lvlJc w:val="left"/>
      <w:pPr>
        <w:tabs>
          <w:tab w:val="num" w:pos="2160"/>
        </w:tabs>
        <w:ind w:left="2160" w:hanging="360"/>
      </w:pPr>
      <w:rPr>
        <w:rFonts w:ascii="Times New Roman" w:hAnsi="Times New Roman" w:hint="default"/>
      </w:rPr>
    </w:lvl>
    <w:lvl w:ilvl="3" w:tplc="FFF88D80" w:tentative="1">
      <w:start w:val="1"/>
      <w:numFmt w:val="bullet"/>
      <w:lvlText w:val="-"/>
      <w:lvlJc w:val="left"/>
      <w:pPr>
        <w:tabs>
          <w:tab w:val="num" w:pos="2880"/>
        </w:tabs>
        <w:ind w:left="2880" w:hanging="360"/>
      </w:pPr>
      <w:rPr>
        <w:rFonts w:ascii="Times New Roman" w:hAnsi="Times New Roman" w:hint="default"/>
      </w:rPr>
    </w:lvl>
    <w:lvl w:ilvl="4" w:tplc="06320F90" w:tentative="1">
      <w:start w:val="1"/>
      <w:numFmt w:val="bullet"/>
      <w:lvlText w:val="-"/>
      <w:lvlJc w:val="left"/>
      <w:pPr>
        <w:tabs>
          <w:tab w:val="num" w:pos="3600"/>
        </w:tabs>
        <w:ind w:left="3600" w:hanging="360"/>
      </w:pPr>
      <w:rPr>
        <w:rFonts w:ascii="Times New Roman" w:hAnsi="Times New Roman" w:hint="default"/>
      </w:rPr>
    </w:lvl>
    <w:lvl w:ilvl="5" w:tplc="615C6B32" w:tentative="1">
      <w:start w:val="1"/>
      <w:numFmt w:val="bullet"/>
      <w:lvlText w:val="-"/>
      <w:lvlJc w:val="left"/>
      <w:pPr>
        <w:tabs>
          <w:tab w:val="num" w:pos="4320"/>
        </w:tabs>
        <w:ind w:left="4320" w:hanging="360"/>
      </w:pPr>
      <w:rPr>
        <w:rFonts w:ascii="Times New Roman" w:hAnsi="Times New Roman" w:hint="default"/>
      </w:rPr>
    </w:lvl>
    <w:lvl w:ilvl="6" w:tplc="C128CE4C" w:tentative="1">
      <w:start w:val="1"/>
      <w:numFmt w:val="bullet"/>
      <w:lvlText w:val="-"/>
      <w:lvlJc w:val="left"/>
      <w:pPr>
        <w:tabs>
          <w:tab w:val="num" w:pos="5040"/>
        </w:tabs>
        <w:ind w:left="5040" w:hanging="360"/>
      </w:pPr>
      <w:rPr>
        <w:rFonts w:ascii="Times New Roman" w:hAnsi="Times New Roman" w:hint="default"/>
      </w:rPr>
    </w:lvl>
    <w:lvl w:ilvl="7" w:tplc="D92875AE" w:tentative="1">
      <w:start w:val="1"/>
      <w:numFmt w:val="bullet"/>
      <w:lvlText w:val="-"/>
      <w:lvlJc w:val="left"/>
      <w:pPr>
        <w:tabs>
          <w:tab w:val="num" w:pos="5760"/>
        </w:tabs>
        <w:ind w:left="5760" w:hanging="360"/>
      </w:pPr>
      <w:rPr>
        <w:rFonts w:ascii="Times New Roman" w:hAnsi="Times New Roman" w:hint="default"/>
      </w:rPr>
    </w:lvl>
    <w:lvl w:ilvl="8" w:tplc="37840D8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0A126F7"/>
    <w:multiLevelType w:val="hybridMultilevel"/>
    <w:tmpl w:val="2028E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B07146E"/>
    <w:multiLevelType w:val="hybridMultilevel"/>
    <w:tmpl w:val="0D2239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7C150D6E"/>
    <w:multiLevelType w:val="hybridMultilevel"/>
    <w:tmpl w:val="41884FE2"/>
    <w:lvl w:ilvl="0" w:tplc="08C4C9EE">
      <w:start w:val="1"/>
      <w:numFmt w:val="decimal"/>
      <w:lvlText w:val="%1."/>
      <w:lvlJc w:val="left"/>
      <w:pPr>
        <w:ind w:left="5651" w:hanging="360"/>
      </w:pPr>
      <w:rPr>
        <w:rFonts w:hint="default"/>
      </w:rPr>
    </w:lvl>
    <w:lvl w:ilvl="1" w:tplc="04190019" w:tentative="1">
      <w:start w:val="1"/>
      <w:numFmt w:val="lowerLetter"/>
      <w:lvlText w:val="%2."/>
      <w:lvlJc w:val="left"/>
      <w:pPr>
        <w:ind w:left="6371" w:hanging="360"/>
      </w:pPr>
    </w:lvl>
    <w:lvl w:ilvl="2" w:tplc="0419001B" w:tentative="1">
      <w:start w:val="1"/>
      <w:numFmt w:val="lowerRoman"/>
      <w:lvlText w:val="%3."/>
      <w:lvlJc w:val="right"/>
      <w:pPr>
        <w:ind w:left="7091" w:hanging="180"/>
      </w:pPr>
    </w:lvl>
    <w:lvl w:ilvl="3" w:tplc="0419000F" w:tentative="1">
      <w:start w:val="1"/>
      <w:numFmt w:val="decimal"/>
      <w:lvlText w:val="%4."/>
      <w:lvlJc w:val="left"/>
      <w:pPr>
        <w:ind w:left="7811" w:hanging="360"/>
      </w:pPr>
    </w:lvl>
    <w:lvl w:ilvl="4" w:tplc="04190019" w:tentative="1">
      <w:start w:val="1"/>
      <w:numFmt w:val="lowerLetter"/>
      <w:lvlText w:val="%5."/>
      <w:lvlJc w:val="left"/>
      <w:pPr>
        <w:ind w:left="8531" w:hanging="360"/>
      </w:pPr>
    </w:lvl>
    <w:lvl w:ilvl="5" w:tplc="0419001B" w:tentative="1">
      <w:start w:val="1"/>
      <w:numFmt w:val="lowerRoman"/>
      <w:lvlText w:val="%6."/>
      <w:lvlJc w:val="right"/>
      <w:pPr>
        <w:ind w:left="9251" w:hanging="180"/>
      </w:pPr>
    </w:lvl>
    <w:lvl w:ilvl="6" w:tplc="0419000F" w:tentative="1">
      <w:start w:val="1"/>
      <w:numFmt w:val="decimal"/>
      <w:lvlText w:val="%7."/>
      <w:lvlJc w:val="left"/>
      <w:pPr>
        <w:ind w:left="9971" w:hanging="360"/>
      </w:pPr>
    </w:lvl>
    <w:lvl w:ilvl="7" w:tplc="04190019" w:tentative="1">
      <w:start w:val="1"/>
      <w:numFmt w:val="lowerLetter"/>
      <w:lvlText w:val="%8."/>
      <w:lvlJc w:val="left"/>
      <w:pPr>
        <w:ind w:left="10691" w:hanging="360"/>
      </w:pPr>
    </w:lvl>
    <w:lvl w:ilvl="8" w:tplc="0419001B" w:tentative="1">
      <w:start w:val="1"/>
      <w:numFmt w:val="lowerRoman"/>
      <w:lvlText w:val="%9."/>
      <w:lvlJc w:val="right"/>
      <w:pPr>
        <w:ind w:left="11411" w:hanging="180"/>
      </w:pPr>
    </w:lvl>
  </w:abstractNum>
  <w:num w:numId="1">
    <w:abstractNumId w:val="7"/>
  </w:num>
  <w:num w:numId="2">
    <w:abstractNumId w:val="4"/>
  </w:num>
  <w:num w:numId="3">
    <w:abstractNumId w:val="3"/>
  </w:num>
  <w:num w:numId="4">
    <w:abstractNumId w:val="20"/>
  </w:num>
  <w:num w:numId="5">
    <w:abstractNumId w:val="14"/>
  </w:num>
  <w:num w:numId="6">
    <w:abstractNumId w:val="1"/>
  </w:num>
  <w:num w:numId="7">
    <w:abstractNumId w:val="16"/>
  </w:num>
  <w:num w:numId="8">
    <w:abstractNumId w:val="9"/>
  </w:num>
  <w:num w:numId="9">
    <w:abstractNumId w:val="6"/>
  </w:num>
  <w:num w:numId="10">
    <w:abstractNumId w:val="2"/>
  </w:num>
  <w:num w:numId="11">
    <w:abstractNumId w:val="18"/>
  </w:num>
  <w:num w:numId="12">
    <w:abstractNumId w:val="13"/>
  </w:num>
  <w:num w:numId="13">
    <w:abstractNumId w:val="1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0"/>
  </w:num>
  <w:num w:numId="17">
    <w:abstractNumId w:val="12"/>
  </w:num>
  <w:num w:numId="18">
    <w:abstractNumId w:val="8"/>
  </w:num>
  <w:num w:numId="19">
    <w:abstractNumId w:val="19"/>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08"/>
    <w:rsid w:val="00001245"/>
    <w:rsid w:val="000017F5"/>
    <w:rsid w:val="00002F37"/>
    <w:rsid w:val="00003774"/>
    <w:rsid w:val="00003E0B"/>
    <w:rsid w:val="00005B1E"/>
    <w:rsid w:val="00006642"/>
    <w:rsid w:val="000133D7"/>
    <w:rsid w:val="00015B5C"/>
    <w:rsid w:val="000164A5"/>
    <w:rsid w:val="000203B6"/>
    <w:rsid w:val="0002129E"/>
    <w:rsid w:val="00022B8A"/>
    <w:rsid w:val="00026CCE"/>
    <w:rsid w:val="00027145"/>
    <w:rsid w:val="00034110"/>
    <w:rsid w:val="00034867"/>
    <w:rsid w:val="0003502B"/>
    <w:rsid w:val="00035D11"/>
    <w:rsid w:val="00036450"/>
    <w:rsid w:val="00040431"/>
    <w:rsid w:val="00040918"/>
    <w:rsid w:val="000443A0"/>
    <w:rsid w:val="00044B0E"/>
    <w:rsid w:val="0004637D"/>
    <w:rsid w:val="00052D99"/>
    <w:rsid w:val="00053776"/>
    <w:rsid w:val="000537DA"/>
    <w:rsid w:val="00054642"/>
    <w:rsid w:val="00065F10"/>
    <w:rsid w:val="00066C11"/>
    <w:rsid w:val="00067E4D"/>
    <w:rsid w:val="000707A4"/>
    <w:rsid w:val="00070B76"/>
    <w:rsid w:val="000721DB"/>
    <w:rsid w:val="0007226A"/>
    <w:rsid w:val="00073CBA"/>
    <w:rsid w:val="00073E96"/>
    <w:rsid w:val="00074EAB"/>
    <w:rsid w:val="000758EC"/>
    <w:rsid w:val="00075DB2"/>
    <w:rsid w:val="00081744"/>
    <w:rsid w:val="000819AF"/>
    <w:rsid w:val="00082F40"/>
    <w:rsid w:val="000840A3"/>
    <w:rsid w:val="0008529F"/>
    <w:rsid w:val="00094C97"/>
    <w:rsid w:val="000965FF"/>
    <w:rsid w:val="000A1A7C"/>
    <w:rsid w:val="000A733E"/>
    <w:rsid w:val="000C1121"/>
    <w:rsid w:val="000C215D"/>
    <w:rsid w:val="000C2C95"/>
    <w:rsid w:val="000C3EB7"/>
    <w:rsid w:val="000C4319"/>
    <w:rsid w:val="000C67D8"/>
    <w:rsid w:val="000D2C82"/>
    <w:rsid w:val="000D3235"/>
    <w:rsid w:val="000D413F"/>
    <w:rsid w:val="000D7613"/>
    <w:rsid w:val="000E0DAF"/>
    <w:rsid w:val="000E1142"/>
    <w:rsid w:val="000E2461"/>
    <w:rsid w:val="000E2BC8"/>
    <w:rsid w:val="000E2EEC"/>
    <w:rsid w:val="000E4380"/>
    <w:rsid w:val="000E567A"/>
    <w:rsid w:val="000E60E6"/>
    <w:rsid w:val="000F2980"/>
    <w:rsid w:val="000F5526"/>
    <w:rsid w:val="000F5DC8"/>
    <w:rsid w:val="000F6155"/>
    <w:rsid w:val="00103D8A"/>
    <w:rsid w:val="00114BCA"/>
    <w:rsid w:val="00117DDA"/>
    <w:rsid w:val="00120389"/>
    <w:rsid w:val="00120FBB"/>
    <w:rsid w:val="00121442"/>
    <w:rsid w:val="001219AB"/>
    <w:rsid w:val="001221E6"/>
    <w:rsid w:val="0012284E"/>
    <w:rsid w:val="00123CE1"/>
    <w:rsid w:val="0012777A"/>
    <w:rsid w:val="00130029"/>
    <w:rsid w:val="00130A06"/>
    <w:rsid w:val="00130E2E"/>
    <w:rsid w:val="00131A22"/>
    <w:rsid w:val="00135040"/>
    <w:rsid w:val="001456A2"/>
    <w:rsid w:val="001462A8"/>
    <w:rsid w:val="00150C39"/>
    <w:rsid w:val="00150C9C"/>
    <w:rsid w:val="001526BF"/>
    <w:rsid w:val="00153526"/>
    <w:rsid w:val="00154360"/>
    <w:rsid w:val="00155903"/>
    <w:rsid w:val="001573AE"/>
    <w:rsid w:val="00161579"/>
    <w:rsid w:val="00161C0F"/>
    <w:rsid w:val="00166083"/>
    <w:rsid w:val="001704BB"/>
    <w:rsid w:val="00174874"/>
    <w:rsid w:val="001756E1"/>
    <w:rsid w:val="00177A8B"/>
    <w:rsid w:val="001842E0"/>
    <w:rsid w:val="001844E8"/>
    <w:rsid w:val="00186F41"/>
    <w:rsid w:val="00192B28"/>
    <w:rsid w:val="00194720"/>
    <w:rsid w:val="001A0F2D"/>
    <w:rsid w:val="001A2335"/>
    <w:rsid w:val="001A54DC"/>
    <w:rsid w:val="001A7B08"/>
    <w:rsid w:val="001B2E16"/>
    <w:rsid w:val="001B3FE4"/>
    <w:rsid w:val="001B419D"/>
    <w:rsid w:val="001B4B2A"/>
    <w:rsid w:val="001C148D"/>
    <w:rsid w:val="001C56B8"/>
    <w:rsid w:val="001C632F"/>
    <w:rsid w:val="001D0C17"/>
    <w:rsid w:val="001D1DAB"/>
    <w:rsid w:val="001D35A0"/>
    <w:rsid w:val="001D48BC"/>
    <w:rsid w:val="001D57A3"/>
    <w:rsid w:val="001E004C"/>
    <w:rsid w:val="001E0256"/>
    <w:rsid w:val="001E0384"/>
    <w:rsid w:val="001E0DDF"/>
    <w:rsid w:val="001E248F"/>
    <w:rsid w:val="001E2C36"/>
    <w:rsid w:val="001E3BB4"/>
    <w:rsid w:val="001E47AA"/>
    <w:rsid w:val="001E5F1E"/>
    <w:rsid w:val="001E7B78"/>
    <w:rsid w:val="001E7ECC"/>
    <w:rsid w:val="001F10B8"/>
    <w:rsid w:val="001F25FC"/>
    <w:rsid w:val="001F3D78"/>
    <w:rsid w:val="001F5957"/>
    <w:rsid w:val="001F5992"/>
    <w:rsid w:val="001F773B"/>
    <w:rsid w:val="00203394"/>
    <w:rsid w:val="002037BC"/>
    <w:rsid w:val="00204D8B"/>
    <w:rsid w:val="00205E88"/>
    <w:rsid w:val="00210168"/>
    <w:rsid w:val="002178A0"/>
    <w:rsid w:val="00220138"/>
    <w:rsid w:val="002251E9"/>
    <w:rsid w:val="002338C3"/>
    <w:rsid w:val="00233DF4"/>
    <w:rsid w:val="00240176"/>
    <w:rsid w:val="002423A5"/>
    <w:rsid w:val="002443AA"/>
    <w:rsid w:val="0025187C"/>
    <w:rsid w:val="00251AC5"/>
    <w:rsid w:val="0025388A"/>
    <w:rsid w:val="00255BE6"/>
    <w:rsid w:val="002570A4"/>
    <w:rsid w:val="002627B6"/>
    <w:rsid w:val="00263061"/>
    <w:rsid w:val="00266436"/>
    <w:rsid w:val="00272AC9"/>
    <w:rsid w:val="00272F31"/>
    <w:rsid w:val="0028244E"/>
    <w:rsid w:val="00285A8C"/>
    <w:rsid w:val="0028798F"/>
    <w:rsid w:val="00287AB2"/>
    <w:rsid w:val="0029145E"/>
    <w:rsid w:val="00291DB8"/>
    <w:rsid w:val="002A4F87"/>
    <w:rsid w:val="002A6CA8"/>
    <w:rsid w:val="002A73E3"/>
    <w:rsid w:val="002A766E"/>
    <w:rsid w:val="002B2F93"/>
    <w:rsid w:val="002B303C"/>
    <w:rsid w:val="002B55C9"/>
    <w:rsid w:val="002B5E8C"/>
    <w:rsid w:val="002B64B7"/>
    <w:rsid w:val="002B7BEB"/>
    <w:rsid w:val="002C2F81"/>
    <w:rsid w:val="002C6F84"/>
    <w:rsid w:val="002D50BE"/>
    <w:rsid w:val="002E01A7"/>
    <w:rsid w:val="002E2CF3"/>
    <w:rsid w:val="002E69F2"/>
    <w:rsid w:val="002F5435"/>
    <w:rsid w:val="00300088"/>
    <w:rsid w:val="0030019E"/>
    <w:rsid w:val="00300AFD"/>
    <w:rsid w:val="003068A0"/>
    <w:rsid w:val="00306C89"/>
    <w:rsid w:val="0031428F"/>
    <w:rsid w:val="00316A2D"/>
    <w:rsid w:val="00317FE7"/>
    <w:rsid w:val="00320C76"/>
    <w:rsid w:val="00320E20"/>
    <w:rsid w:val="00321520"/>
    <w:rsid w:val="00321FC8"/>
    <w:rsid w:val="003224F0"/>
    <w:rsid w:val="003253ED"/>
    <w:rsid w:val="00325D57"/>
    <w:rsid w:val="0032671A"/>
    <w:rsid w:val="0032678B"/>
    <w:rsid w:val="00331FE6"/>
    <w:rsid w:val="00342968"/>
    <w:rsid w:val="003448FE"/>
    <w:rsid w:val="003466D6"/>
    <w:rsid w:val="00350AB8"/>
    <w:rsid w:val="003516D8"/>
    <w:rsid w:val="00351C55"/>
    <w:rsid w:val="00354DED"/>
    <w:rsid w:val="00355FE8"/>
    <w:rsid w:val="003563D0"/>
    <w:rsid w:val="00360DD5"/>
    <w:rsid w:val="003629DE"/>
    <w:rsid w:val="00362BA2"/>
    <w:rsid w:val="00362C7E"/>
    <w:rsid w:val="003634DB"/>
    <w:rsid w:val="0036668C"/>
    <w:rsid w:val="00372AAD"/>
    <w:rsid w:val="00372BBB"/>
    <w:rsid w:val="00374BC3"/>
    <w:rsid w:val="0038155A"/>
    <w:rsid w:val="00381A56"/>
    <w:rsid w:val="00384668"/>
    <w:rsid w:val="00384689"/>
    <w:rsid w:val="003867FD"/>
    <w:rsid w:val="00386D53"/>
    <w:rsid w:val="00391CD3"/>
    <w:rsid w:val="00394A18"/>
    <w:rsid w:val="00394D5A"/>
    <w:rsid w:val="003A14B6"/>
    <w:rsid w:val="003A3671"/>
    <w:rsid w:val="003A4B1A"/>
    <w:rsid w:val="003B014C"/>
    <w:rsid w:val="003B2355"/>
    <w:rsid w:val="003B34D7"/>
    <w:rsid w:val="003B3818"/>
    <w:rsid w:val="003B4960"/>
    <w:rsid w:val="003B6C0C"/>
    <w:rsid w:val="003C0F2F"/>
    <w:rsid w:val="003C1754"/>
    <w:rsid w:val="003C4879"/>
    <w:rsid w:val="003C4D01"/>
    <w:rsid w:val="003C5F76"/>
    <w:rsid w:val="003C70BA"/>
    <w:rsid w:val="003D085B"/>
    <w:rsid w:val="003E19A2"/>
    <w:rsid w:val="003E76D7"/>
    <w:rsid w:val="003E7ADC"/>
    <w:rsid w:val="003F29F6"/>
    <w:rsid w:val="003F4071"/>
    <w:rsid w:val="00402BB7"/>
    <w:rsid w:val="00412F33"/>
    <w:rsid w:val="00416272"/>
    <w:rsid w:val="00416C31"/>
    <w:rsid w:val="00420D6C"/>
    <w:rsid w:val="00420E89"/>
    <w:rsid w:val="0042106D"/>
    <w:rsid w:val="004229C0"/>
    <w:rsid w:val="00424721"/>
    <w:rsid w:val="00425C25"/>
    <w:rsid w:val="00426A4A"/>
    <w:rsid w:val="004271D1"/>
    <w:rsid w:val="00432B48"/>
    <w:rsid w:val="00432DB0"/>
    <w:rsid w:val="004342D7"/>
    <w:rsid w:val="00435E07"/>
    <w:rsid w:val="0044143B"/>
    <w:rsid w:val="0044257C"/>
    <w:rsid w:val="00445254"/>
    <w:rsid w:val="004458B5"/>
    <w:rsid w:val="00447EF5"/>
    <w:rsid w:val="0045125C"/>
    <w:rsid w:val="00451344"/>
    <w:rsid w:val="00455C64"/>
    <w:rsid w:val="00457461"/>
    <w:rsid w:val="00463129"/>
    <w:rsid w:val="0046599C"/>
    <w:rsid w:val="00467250"/>
    <w:rsid w:val="0047006C"/>
    <w:rsid w:val="00470D23"/>
    <w:rsid w:val="00471891"/>
    <w:rsid w:val="00472493"/>
    <w:rsid w:val="00472AE0"/>
    <w:rsid w:val="00473042"/>
    <w:rsid w:val="00473A58"/>
    <w:rsid w:val="0047627E"/>
    <w:rsid w:val="00476732"/>
    <w:rsid w:val="004769C7"/>
    <w:rsid w:val="00481874"/>
    <w:rsid w:val="00491F01"/>
    <w:rsid w:val="0049279D"/>
    <w:rsid w:val="00496AE4"/>
    <w:rsid w:val="00497D82"/>
    <w:rsid w:val="004A1809"/>
    <w:rsid w:val="004A7F69"/>
    <w:rsid w:val="004B11A3"/>
    <w:rsid w:val="004B2407"/>
    <w:rsid w:val="004B751D"/>
    <w:rsid w:val="004C34CE"/>
    <w:rsid w:val="004C49B6"/>
    <w:rsid w:val="004C71A7"/>
    <w:rsid w:val="004E274D"/>
    <w:rsid w:val="004E41AA"/>
    <w:rsid w:val="004E4B40"/>
    <w:rsid w:val="004E5B06"/>
    <w:rsid w:val="004E6689"/>
    <w:rsid w:val="004E783B"/>
    <w:rsid w:val="004E7C9D"/>
    <w:rsid w:val="004F017B"/>
    <w:rsid w:val="004F2CE6"/>
    <w:rsid w:val="004F2DD2"/>
    <w:rsid w:val="004F2F90"/>
    <w:rsid w:val="004F3AB0"/>
    <w:rsid w:val="004F50A0"/>
    <w:rsid w:val="00506E09"/>
    <w:rsid w:val="005073B1"/>
    <w:rsid w:val="00507C45"/>
    <w:rsid w:val="0051111D"/>
    <w:rsid w:val="00512155"/>
    <w:rsid w:val="00513F18"/>
    <w:rsid w:val="005209EE"/>
    <w:rsid w:val="005230C0"/>
    <w:rsid w:val="00524311"/>
    <w:rsid w:val="0052535E"/>
    <w:rsid w:val="00531246"/>
    <w:rsid w:val="00531BF5"/>
    <w:rsid w:val="00531E67"/>
    <w:rsid w:val="00541CA2"/>
    <w:rsid w:val="00545919"/>
    <w:rsid w:val="005459A0"/>
    <w:rsid w:val="0054609C"/>
    <w:rsid w:val="0054696F"/>
    <w:rsid w:val="00547E34"/>
    <w:rsid w:val="00551474"/>
    <w:rsid w:val="005521A3"/>
    <w:rsid w:val="00552AF5"/>
    <w:rsid w:val="005538E9"/>
    <w:rsid w:val="00554407"/>
    <w:rsid w:val="00554F61"/>
    <w:rsid w:val="0055608A"/>
    <w:rsid w:val="005562C3"/>
    <w:rsid w:val="00557C1A"/>
    <w:rsid w:val="005622F1"/>
    <w:rsid w:val="005653D5"/>
    <w:rsid w:val="00565E99"/>
    <w:rsid w:val="005663C8"/>
    <w:rsid w:val="005678A5"/>
    <w:rsid w:val="00576EC0"/>
    <w:rsid w:val="00580B0D"/>
    <w:rsid w:val="00582DCF"/>
    <w:rsid w:val="005850F4"/>
    <w:rsid w:val="005861CC"/>
    <w:rsid w:val="00587AC1"/>
    <w:rsid w:val="00590A8B"/>
    <w:rsid w:val="005911E4"/>
    <w:rsid w:val="00593C72"/>
    <w:rsid w:val="005A07C5"/>
    <w:rsid w:val="005A4802"/>
    <w:rsid w:val="005A4C79"/>
    <w:rsid w:val="005A6C9B"/>
    <w:rsid w:val="005A7317"/>
    <w:rsid w:val="005B381E"/>
    <w:rsid w:val="005B5A90"/>
    <w:rsid w:val="005B731C"/>
    <w:rsid w:val="005C2C3F"/>
    <w:rsid w:val="005C7319"/>
    <w:rsid w:val="005D108A"/>
    <w:rsid w:val="005D379D"/>
    <w:rsid w:val="005D6267"/>
    <w:rsid w:val="005D6B15"/>
    <w:rsid w:val="005E1E54"/>
    <w:rsid w:val="005E1F62"/>
    <w:rsid w:val="005E48E0"/>
    <w:rsid w:val="005F022E"/>
    <w:rsid w:val="005F188C"/>
    <w:rsid w:val="005F3513"/>
    <w:rsid w:val="005F407A"/>
    <w:rsid w:val="005F5413"/>
    <w:rsid w:val="005F6E92"/>
    <w:rsid w:val="005F75DB"/>
    <w:rsid w:val="005F7E90"/>
    <w:rsid w:val="006008CF"/>
    <w:rsid w:val="00601D49"/>
    <w:rsid w:val="0060289D"/>
    <w:rsid w:val="006047C5"/>
    <w:rsid w:val="00605071"/>
    <w:rsid w:val="00606041"/>
    <w:rsid w:val="00613952"/>
    <w:rsid w:val="00615CFE"/>
    <w:rsid w:val="00623904"/>
    <w:rsid w:val="00627BA7"/>
    <w:rsid w:val="0063199E"/>
    <w:rsid w:val="00632583"/>
    <w:rsid w:val="006360BE"/>
    <w:rsid w:val="00640236"/>
    <w:rsid w:val="00641D80"/>
    <w:rsid w:val="006446CB"/>
    <w:rsid w:val="006457DF"/>
    <w:rsid w:val="006478F4"/>
    <w:rsid w:val="00652CCA"/>
    <w:rsid w:val="0065698D"/>
    <w:rsid w:val="0066442F"/>
    <w:rsid w:val="00670735"/>
    <w:rsid w:val="00670C87"/>
    <w:rsid w:val="00673D7D"/>
    <w:rsid w:val="00675C3A"/>
    <w:rsid w:val="00675DC0"/>
    <w:rsid w:val="0067635D"/>
    <w:rsid w:val="00684348"/>
    <w:rsid w:val="00691D0E"/>
    <w:rsid w:val="00695496"/>
    <w:rsid w:val="00696E72"/>
    <w:rsid w:val="006A4C3F"/>
    <w:rsid w:val="006A50B7"/>
    <w:rsid w:val="006A52E1"/>
    <w:rsid w:val="006A66BA"/>
    <w:rsid w:val="006B02AA"/>
    <w:rsid w:val="006B5C9B"/>
    <w:rsid w:val="006B5DF1"/>
    <w:rsid w:val="006C0145"/>
    <w:rsid w:val="006D1D9E"/>
    <w:rsid w:val="006D4DD3"/>
    <w:rsid w:val="006E2E0E"/>
    <w:rsid w:val="006E4361"/>
    <w:rsid w:val="006F2F0F"/>
    <w:rsid w:val="006F3BF9"/>
    <w:rsid w:val="006F48A4"/>
    <w:rsid w:val="006F5B0F"/>
    <w:rsid w:val="007021F9"/>
    <w:rsid w:val="00705ED3"/>
    <w:rsid w:val="00712FA8"/>
    <w:rsid w:val="007140CC"/>
    <w:rsid w:val="007143ED"/>
    <w:rsid w:val="00720581"/>
    <w:rsid w:val="00724159"/>
    <w:rsid w:val="007249A1"/>
    <w:rsid w:val="00731421"/>
    <w:rsid w:val="007318DF"/>
    <w:rsid w:val="00732D93"/>
    <w:rsid w:val="0074152D"/>
    <w:rsid w:val="007432CF"/>
    <w:rsid w:val="007446EC"/>
    <w:rsid w:val="0074788E"/>
    <w:rsid w:val="00750028"/>
    <w:rsid w:val="00750495"/>
    <w:rsid w:val="00751EAE"/>
    <w:rsid w:val="00760A99"/>
    <w:rsid w:val="00761E52"/>
    <w:rsid w:val="00763E4B"/>
    <w:rsid w:val="00767E04"/>
    <w:rsid w:val="00777874"/>
    <w:rsid w:val="00785E29"/>
    <w:rsid w:val="007878BF"/>
    <w:rsid w:val="007920F8"/>
    <w:rsid w:val="00796B8D"/>
    <w:rsid w:val="007977FC"/>
    <w:rsid w:val="007A4B96"/>
    <w:rsid w:val="007A6D6F"/>
    <w:rsid w:val="007A78C0"/>
    <w:rsid w:val="007A7CCF"/>
    <w:rsid w:val="007B0580"/>
    <w:rsid w:val="007B20D1"/>
    <w:rsid w:val="007B25CB"/>
    <w:rsid w:val="007B39EA"/>
    <w:rsid w:val="007B55B2"/>
    <w:rsid w:val="007C1451"/>
    <w:rsid w:val="007C34DA"/>
    <w:rsid w:val="007C6D78"/>
    <w:rsid w:val="007C6F3B"/>
    <w:rsid w:val="007D0DE2"/>
    <w:rsid w:val="007D10F2"/>
    <w:rsid w:val="007D29DA"/>
    <w:rsid w:val="007E0A94"/>
    <w:rsid w:val="007E1CDF"/>
    <w:rsid w:val="007E2C88"/>
    <w:rsid w:val="007E6799"/>
    <w:rsid w:val="007E6ABD"/>
    <w:rsid w:val="007F01E9"/>
    <w:rsid w:val="007F0272"/>
    <w:rsid w:val="007F3ED9"/>
    <w:rsid w:val="007F6C8B"/>
    <w:rsid w:val="0080055C"/>
    <w:rsid w:val="0080548D"/>
    <w:rsid w:val="008058AB"/>
    <w:rsid w:val="00807292"/>
    <w:rsid w:val="00814CC7"/>
    <w:rsid w:val="008223B6"/>
    <w:rsid w:val="008255C6"/>
    <w:rsid w:val="00825B40"/>
    <w:rsid w:val="008266B5"/>
    <w:rsid w:val="00827F80"/>
    <w:rsid w:val="00830405"/>
    <w:rsid w:val="0083326D"/>
    <w:rsid w:val="0083396F"/>
    <w:rsid w:val="008344EA"/>
    <w:rsid w:val="00836CEF"/>
    <w:rsid w:val="0084151D"/>
    <w:rsid w:val="00843A39"/>
    <w:rsid w:val="008460EE"/>
    <w:rsid w:val="00846E6B"/>
    <w:rsid w:val="00846E82"/>
    <w:rsid w:val="00852146"/>
    <w:rsid w:val="00854652"/>
    <w:rsid w:val="008551A4"/>
    <w:rsid w:val="0085536F"/>
    <w:rsid w:val="008555F4"/>
    <w:rsid w:val="008556C0"/>
    <w:rsid w:val="008617F4"/>
    <w:rsid w:val="0086185D"/>
    <w:rsid w:val="00861B17"/>
    <w:rsid w:val="008644B3"/>
    <w:rsid w:val="00867E22"/>
    <w:rsid w:val="008730D1"/>
    <w:rsid w:val="00873B52"/>
    <w:rsid w:val="00873F27"/>
    <w:rsid w:val="00874322"/>
    <w:rsid w:val="00880249"/>
    <w:rsid w:val="00884C6A"/>
    <w:rsid w:val="00885ECB"/>
    <w:rsid w:val="008862D6"/>
    <w:rsid w:val="00886AA2"/>
    <w:rsid w:val="00892299"/>
    <w:rsid w:val="00892F9F"/>
    <w:rsid w:val="008949BA"/>
    <w:rsid w:val="008952E4"/>
    <w:rsid w:val="00897C5C"/>
    <w:rsid w:val="008A0758"/>
    <w:rsid w:val="008A6840"/>
    <w:rsid w:val="008B0252"/>
    <w:rsid w:val="008B04C3"/>
    <w:rsid w:val="008B2A45"/>
    <w:rsid w:val="008B2C8B"/>
    <w:rsid w:val="008B48EF"/>
    <w:rsid w:val="008B4DB3"/>
    <w:rsid w:val="008B7709"/>
    <w:rsid w:val="008C3307"/>
    <w:rsid w:val="008C57E6"/>
    <w:rsid w:val="008C7957"/>
    <w:rsid w:val="008D0E70"/>
    <w:rsid w:val="008D1E85"/>
    <w:rsid w:val="008D22AC"/>
    <w:rsid w:val="008D2A82"/>
    <w:rsid w:val="008D3CF5"/>
    <w:rsid w:val="008E324F"/>
    <w:rsid w:val="008E4F04"/>
    <w:rsid w:val="008E772B"/>
    <w:rsid w:val="008F03CB"/>
    <w:rsid w:val="008F2CD1"/>
    <w:rsid w:val="008F4532"/>
    <w:rsid w:val="008F6C06"/>
    <w:rsid w:val="00900BC8"/>
    <w:rsid w:val="00902DFF"/>
    <w:rsid w:val="009054B8"/>
    <w:rsid w:val="00905706"/>
    <w:rsid w:val="00911EF9"/>
    <w:rsid w:val="009173FF"/>
    <w:rsid w:val="009235E7"/>
    <w:rsid w:val="00924A42"/>
    <w:rsid w:val="0092616A"/>
    <w:rsid w:val="0093131B"/>
    <w:rsid w:val="009320D9"/>
    <w:rsid w:val="00940958"/>
    <w:rsid w:val="00940FA1"/>
    <w:rsid w:val="009427DD"/>
    <w:rsid w:val="00943290"/>
    <w:rsid w:val="00945C79"/>
    <w:rsid w:val="0094623F"/>
    <w:rsid w:val="00946337"/>
    <w:rsid w:val="009502FC"/>
    <w:rsid w:val="0095148D"/>
    <w:rsid w:val="00951C31"/>
    <w:rsid w:val="00955D63"/>
    <w:rsid w:val="0095643E"/>
    <w:rsid w:val="0096059A"/>
    <w:rsid w:val="0096163D"/>
    <w:rsid w:val="009662AB"/>
    <w:rsid w:val="00967558"/>
    <w:rsid w:val="00975762"/>
    <w:rsid w:val="00984F14"/>
    <w:rsid w:val="00984FAC"/>
    <w:rsid w:val="009867DF"/>
    <w:rsid w:val="00991124"/>
    <w:rsid w:val="009919FC"/>
    <w:rsid w:val="009A135D"/>
    <w:rsid w:val="009A432E"/>
    <w:rsid w:val="009B0B65"/>
    <w:rsid w:val="009B1FEE"/>
    <w:rsid w:val="009B2834"/>
    <w:rsid w:val="009B3EC3"/>
    <w:rsid w:val="009B4190"/>
    <w:rsid w:val="009B681B"/>
    <w:rsid w:val="009B6E18"/>
    <w:rsid w:val="009C08B1"/>
    <w:rsid w:val="009C1094"/>
    <w:rsid w:val="009C2575"/>
    <w:rsid w:val="009C4095"/>
    <w:rsid w:val="009D2F54"/>
    <w:rsid w:val="009D57DE"/>
    <w:rsid w:val="009E08DF"/>
    <w:rsid w:val="009E1DA0"/>
    <w:rsid w:val="009E36EF"/>
    <w:rsid w:val="009E6285"/>
    <w:rsid w:val="009E7750"/>
    <w:rsid w:val="009E7EF4"/>
    <w:rsid w:val="009F1CB7"/>
    <w:rsid w:val="009F210B"/>
    <w:rsid w:val="009F330C"/>
    <w:rsid w:val="009F68CF"/>
    <w:rsid w:val="00A0205C"/>
    <w:rsid w:val="00A021BD"/>
    <w:rsid w:val="00A04E7C"/>
    <w:rsid w:val="00A05017"/>
    <w:rsid w:val="00A067A0"/>
    <w:rsid w:val="00A068B7"/>
    <w:rsid w:val="00A12C12"/>
    <w:rsid w:val="00A141A7"/>
    <w:rsid w:val="00A15C13"/>
    <w:rsid w:val="00A17F39"/>
    <w:rsid w:val="00A22CF2"/>
    <w:rsid w:val="00A2385B"/>
    <w:rsid w:val="00A23928"/>
    <w:rsid w:val="00A25FD4"/>
    <w:rsid w:val="00A260F5"/>
    <w:rsid w:val="00A267CE"/>
    <w:rsid w:val="00A3410B"/>
    <w:rsid w:val="00A34579"/>
    <w:rsid w:val="00A41C42"/>
    <w:rsid w:val="00A43BB0"/>
    <w:rsid w:val="00A45535"/>
    <w:rsid w:val="00A51632"/>
    <w:rsid w:val="00A5280E"/>
    <w:rsid w:val="00A52CC2"/>
    <w:rsid w:val="00A52DAE"/>
    <w:rsid w:val="00A53AC3"/>
    <w:rsid w:val="00A564E5"/>
    <w:rsid w:val="00A56903"/>
    <w:rsid w:val="00A60F5D"/>
    <w:rsid w:val="00A7113C"/>
    <w:rsid w:val="00A719F1"/>
    <w:rsid w:val="00A723B8"/>
    <w:rsid w:val="00A7666D"/>
    <w:rsid w:val="00A803AD"/>
    <w:rsid w:val="00A81BA7"/>
    <w:rsid w:val="00A820E2"/>
    <w:rsid w:val="00A83B5A"/>
    <w:rsid w:val="00A846FB"/>
    <w:rsid w:val="00A84AA5"/>
    <w:rsid w:val="00A84F5B"/>
    <w:rsid w:val="00A860CA"/>
    <w:rsid w:val="00A9302A"/>
    <w:rsid w:val="00A941AE"/>
    <w:rsid w:val="00A946D6"/>
    <w:rsid w:val="00AA1446"/>
    <w:rsid w:val="00AA1525"/>
    <w:rsid w:val="00AA364A"/>
    <w:rsid w:val="00AA58D1"/>
    <w:rsid w:val="00AA63CE"/>
    <w:rsid w:val="00AA6BC2"/>
    <w:rsid w:val="00AB13D4"/>
    <w:rsid w:val="00AB1568"/>
    <w:rsid w:val="00AB275C"/>
    <w:rsid w:val="00AB5A74"/>
    <w:rsid w:val="00AB675A"/>
    <w:rsid w:val="00AB6761"/>
    <w:rsid w:val="00AB6955"/>
    <w:rsid w:val="00AC12E9"/>
    <w:rsid w:val="00AC1E4D"/>
    <w:rsid w:val="00AC3671"/>
    <w:rsid w:val="00AC5490"/>
    <w:rsid w:val="00AC6441"/>
    <w:rsid w:val="00AC7495"/>
    <w:rsid w:val="00AD1636"/>
    <w:rsid w:val="00AD1E1F"/>
    <w:rsid w:val="00AD25E2"/>
    <w:rsid w:val="00AD3B8A"/>
    <w:rsid w:val="00AD43E5"/>
    <w:rsid w:val="00AD79B5"/>
    <w:rsid w:val="00AE064C"/>
    <w:rsid w:val="00AE138E"/>
    <w:rsid w:val="00AE1A0E"/>
    <w:rsid w:val="00AE3EEC"/>
    <w:rsid w:val="00AE579B"/>
    <w:rsid w:val="00AE6390"/>
    <w:rsid w:val="00AF15F0"/>
    <w:rsid w:val="00AF7DA0"/>
    <w:rsid w:val="00B02A9B"/>
    <w:rsid w:val="00B0434D"/>
    <w:rsid w:val="00B14608"/>
    <w:rsid w:val="00B25EB9"/>
    <w:rsid w:val="00B26798"/>
    <w:rsid w:val="00B27A26"/>
    <w:rsid w:val="00B30E0F"/>
    <w:rsid w:val="00B32E56"/>
    <w:rsid w:val="00B33377"/>
    <w:rsid w:val="00B46DB2"/>
    <w:rsid w:val="00B5099A"/>
    <w:rsid w:val="00B50EA3"/>
    <w:rsid w:val="00B557CD"/>
    <w:rsid w:val="00B57B92"/>
    <w:rsid w:val="00B71DC1"/>
    <w:rsid w:val="00B7327B"/>
    <w:rsid w:val="00B73E3E"/>
    <w:rsid w:val="00B748EE"/>
    <w:rsid w:val="00B76A0E"/>
    <w:rsid w:val="00B81BC0"/>
    <w:rsid w:val="00B81DDE"/>
    <w:rsid w:val="00B83298"/>
    <w:rsid w:val="00B84119"/>
    <w:rsid w:val="00B868B4"/>
    <w:rsid w:val="00B92585"/>
    <w:rsid w:val="00B93244"/>
    <w:rsid w:val="00B96B3E"/>
    <w:rsid w:val="00BA0B56"/>
    <w:rsid w:val="00BA3601"/>
    <w:rsid w:val="00BA61A2"/>
    <w:rsid w:val="00BB33FE"/>
    <w:rsid w:val="00BB4772"/>
    <w:rsid w:val="00BC087E"/>
    <w:rsid w:val="00BC0C50"/>
    <w:rsid w:val="00BC36C8"/>
    <w:rsid w:val="00BC4AD8"/>
    <w:rsid w:val="00BC5EA7"/>
    <w:rsid w:val="00BD0B76"/>
    <w:rsid w:val="00BD5208"/>
    <w:rsid w:val="00BD68E1"/>
    <w:rsid w:val="00BE20A7"/>
    <w:rsid w:val="00BE620B"/>
    <w:rsid w:val="00BE6C02"/>
    <w:rsid w:val="00BF420E"/>
    <w:rsid w:val="00C0070E"/>
    <w:rsid w:val="00C05008"/>
    <w:rsid w:val="00C05CD6"/>
    <w:rsid w:val="00C05D1C"/>
    <w:rsid w:val="00C0736F"/>
    <w:rsid w:val="00C10F70"/>
    <w:rsid w:val="00C1514B"/>
    <w:rsid w:val="00C15DD3"/>
    <w:rsid w:val="00C15EA2"/>
    <w:rsid w:val="00C16220"/>
    <w:rsid w:val="00C16BC9"/>
    <w:rsid w:val="00C179FB"/>
    <w:rsid w:val="00C20DA1"/>
    <w:rsid w:val="00C21EB8"/>
    <w:rsid w:val="00C21EC6"/>
    <w:rsid w:val="00C27713"/>
    <w:rsid w:val="00C30462"/>
    <w:rsid w:val="00C3403D"/>
    <w:rsid w:val="00C34EF4"/>
    <w:rsid w:val="00C35845"/>
    <w:rsid w:val="00C35847"/>
    <w:rsid w:val="00C37F59"/>
    <w:rsid w:val="00C42CBC"/>
    <w:rsid w:val="00C42E9B"/>
    <w:rsid w:val="00C447D8"/>
    <w:rsid w:val="00C500FA"/>
    <w:rsid w:val="00C502DF"/>
    <w:rsid w:val="00C515A8"/>
    <w:rsid w:val="00C54158"/>
    <w:rsid w:val="00C565DA"/>
    <w:rsid w:val="00C56808"/>
    <w:rsid w:val="00C62ED8"/>
    <w:rsid w:val="00C63695"/>
    <w:rsid w:val="00C663E4"/>
    <w:rsid w:val="00C71628"/>
    <w:rsid w:val="00C73662"/>
    <w:rsid w:val="00C7522A"/>
    <w:rsid w:val="00C754C0"/>
    <w:rsid w:val="00C8012C"/>
    <w:rsid w:val="00C81366"/>
    <w:rsid w:val="00C83C0F"/>
    <w:rsid w:val="00C84E26"/>
    <w:rsid w:val="00C8698B"/>
    <w:rsid w:val="00C875BC"/>
    <w:rsid w:val="00C91AF9"/>
    <w:rsid w:val="00C9612D"/>
    <w:rsid w:val="00C96593"/>
    <w:rsid w:val="00CA1991"/>
    <w:rsid w:val="00CA2013"/>
    <w:rsid w:val="00CA25D2"/>
    <w:rsid w:val="00CA3D6E"/>
    <w:rsid w:val="00CA4F8E"/>
    <w:rsid w:val="00CA5898"/>
    <w:rsid w:val="00CA7CDF"/>
    <w:rsid w:val="00CB0E9C"/>
    <w:rsid w:val="00CC2F3A"/>
    <w:rsid w:val="00CC3269"/>
    <w:rsid w:val="00CC3CF5"/>
    <w:rsid w:val="00CC4613"/>
    <w:rsid w:val="00CC7DDE"/>
    <w:rsid w:val="00CD0293"/>
    <w:rsid w:val="00CD215D"/>
    <w:rsid w:val="00CD25B4"/>
    <w:rsid w:val="00CD5DA9"/>
    <w:rsid w:val="00CE14B6"/>
    <w:rsid w:val="00CE6631"/>
    <w:rsid w:val="00CE76DC"/>
    <w:rsid w:val="00CE7D08"/>
    <w:rsid w:val="00CF0367"/>
    <w:rsid w:val="00CF4633"/>
    <w:rsid w:val="00CF7095"/>
    <w:rsid w:val="00D054C0"/>
    <w:rsid w:val="00D0770A"/>
    <w:rsid w:val="00D11F8D"/>
    <w:rsid w:val="00D12992"/>
    <w:rsid w:val="00D15D58"/>
    <w:rsid w:val="00D16CFC"/>
    <w:rsid w:val="00D24230"/>
    <w:rsid w:val="00D2424C"/>
    <w:rsid w:val="00D25FE7"/>
    <w:rsid w:val="00D26815"/>
    <w:rsid w:val="00D313E5"/>
    <w:rsid w:val="00D34C2D"/>
    <w:rsid w:val="00D548D8"/>
    <w:rsid w:val="00D5518C"/>
    <w:rsid w:val="00D553DC"/>
    <w:rsid w:val="00D56656"/>
    <w:rsid w:val="00D61EC1"/>
    <w:rsid w:val="00D61FFA"/>
    <w:rsid w:val="00D66C79"/>
    <w:rsid w:val="00D72F27"/>
    <w:rsid w:val="00D734C1"/>
    <w:rsid w:val="00D753AB"/>
    <w:rsid w:val="00D7759B"/>
    <w:rsid w:val="00D8188E"/>
    <w:rsid w:val="00D840D9"/>
    <w:rsid w:val="00D840DF"/>
    <w:rsid w:val="00D841B2"/>
    <w:rsid w:val="00D86B2C"/>
    <w:rsid w:val="00D91CBD"/>
    <w:rsid w:val="00DA1045"/>
    <w:rsid w:val="00DA4F8C"/>
    <w:rsid w:val="00DB146B"/>
    <w:rsid w:val="00DB43D7"/>
    <w:rsid w:val="00DB6807"/>
    <w:rsid w:val="00DC0C56"/>
    <w:rsid w:val="00DC0F0E"/>
    <w:rsid w:val="00DC21D2"/>
    <w:rsid w:val="00DC2504"/>
    <w:rsid w:val="00DC2BEC"/>
    <w:rsid w:val="00DC3989"/>
    <w:rsid w:val="00DD107C"/>
    <w:rsid w:val="00DD1AAE"/>
    <w:rsid w:val="00DD2015"/>
    <w:rsid w:val="00DD5BB0"/>
    <w:rsid w:val="00DD5BB1"/>
    <w:rsid w:val="00DE0605"/>
    <w:rsid w:val="00DE1C44"/>
    <w:rsid w:val="00DE38D0"/>
    <w:rsid w:val="00DE42CE"/>
    <w:rsid w:val="00DE59D5"/>
    <w:rsid w:val="00DE732F"/>
    <w:rsid w:val="00DE7653"/>
    <w:rsid w:val="00DE7ACF"/>
    <w:rsid w:val="00DF01C7"/>
    <w:rsid w:val="00DF098D"/>
    <w:rsid w:val="00DF3C46"/>
    <w:rsid w:val="00DF531C"/>
    <w:rsid w:val="00DF6044"/>
    <w:rsid w:val="00DF65CD"/>
    <w:rsid w:val="00DF76AC"/>
    <w:rsid w:val="00E00BCE"/>
    <w:rsid w:val="00E069CC"/>
    <w:rsid w:val="00E1072B"/>
    <w:rsid w:val="00E10973"/>
    <w:rsid w:val="00E13418"/>
    <w:rsid w:val="00E13E30"/>
    <w:rsid w:val="00E21320"/>
    <w:rsid w:val="00E2548F"/>
    <w:rsid w:val="00E27249"/>
    <w:rsid w:val="00E27F26"/>
    <w:rsid w:val="00E328F8"/>
    <w:rsid w:val="00E33A52"/>
    <w:rsid w:val="00E35A26"/>
    <w:rsid w:val="00E3737B"/>
    <w:rsid w:val="00E42D0A"/>
    <w:rsid w:val="00E439F9"/>
    <w:rsid w:val="00E43F51"/>
    <w:rsid w:val="00E52248"/>
    <w:rsid w:val="00E53D6E"/>
    <w:rsid w:val="00E53D7C"/>
    <w:rsid w:val="00E55DC9"/>
    <w:rsid w:val="00E56664"/>
    <w:rsid w:val="00E60128"/>
    <w:rsid w:val="00E60949"/>
    <w:rsid w:val="00E60D0F"/>
    <w:rsid w:val="00E61281"/>
    <w:rsid w:val="00E623CC"/>
    <w:rsid w:val="00E6783F"/>
    <w:rsid w:val="00E7649D"/>
    <w:rsid w:val="00E80721"/>
    <w:rsid w:val="00E92413"/>
    <w:rsid w:val="00E92BBD"/>
    <w:rsid w:val="00E93356"/>
    <w:rsid w:val="00E94AE0"/>
    <w:rsid w:val="00E95590"/>
    <w:rsid w:val="00E96526"/>
    <w:rsid w:val="00E96925"/>
    <w:rsid w:val="00EA0787"/>
    <w:rsid w:val="00EA1C8F"/>
    <w:rsid w:val="00EA3277"/>
    <w:rsid w:val="00EA32E6"/>
    <w:rsid w:val="00EA4EBD"/>
    <w:rsid w:val="00EA59BB"/>
    <w:rsid w:val="00EB1EB4"/>
    <w:rsid w:val="00EB3C74"/>
    <w:rsid w:val="00EB6D08"/>
    <w:rsid w:val="00EC0619"/>
    <w:rsid w:val="00EC2A6F"/>
    <w:rsid w:val="00EC2C2C"/>
    <w:rsid w:val="00EC35F1"/>
    <w:rsid w:val="00EC6394"/>
    <w:rsid w:val="00EC7D0E"/>
    <w:rsid w:val="00ED780C"/>
    <w:rsid w:val="00EE0891"/>
    <w:rsid w:val="00EE1A09"/>
    <w:rsid w:val="00EE3D4C"/>
    <w:rsid w:val="00EE48F9"/>
    <w:rsid w:val="00EE50A5"/>
    <w:rsid w:val="00EE6F3D"/>
    <w:rsid w:val="00EE765F"/>
    <w:rsid w:val="00EF2F12"/>
    <w:rsid w:val="00EF3207"/>
    <w:rsid w:val="00EF32ED"/>
    <w:rsid w:val="00EF3919"/>
    <w:rsid w:val="00EF453D"/>
    <w:rsid w:val="00EF518F"/>
    <w:rsid w:val="00EF7EE2"/>
    <w:rsid w:val="00F07A0E"/>
    <w:rsid w:val="00F102B3"/>
    <w:rsid w:val="00F15A73"/>
    <w:rsid w:val="00F16B37"/>
    <w:rsid w:val="00F24C16"/>
    <w:rsid w:val="00F2576F"/>
    <w:rsid w:val="00F26466"/>
    <w:rsid w:val="00F266CE"/>
    <w:rsid w:val="00F33116"/>
    <w:rsid w:val="00F331CC"/>
    <w:rsid w:val="00F348BB"/>
    <w:rsid w:val="00F35274"/>
    <w:rsid w:val="00F401CB"/>
    <w:rsid w:val="00F4034D"/>
    <w:rsid w:val="00F43E07"/>
    <w:rsid w:val="00F54DF1"/>
    <w:rsid w:val="00F56FF8"/>
    <w:rsid w:val="00F62464"/>
    <w:rsid w:val="00F65D1C"/>
    <w:rsid w:val="00F66267"/>
    <w:rsid w:val="00F6660C"/>
    <w:rsid w:val="00F67DA5"/>
    <w:rsid w:val="00F7107A"/>
    <w:rsid w:val="00F7451B"/>
    <w:rsid w:val="00F74626"/>
    <w:rsid w:val="00F80BAF"/>
    <w:rsid w:val="00F81E17"/>
    <w:rsid w:val="00F86759"/>
    <w:rsid w:val="00F90632"/>
    <w:rsid w:val="00F933E7"/>
    <w:rsid w:val="00F939C7"/>
    <w:rsid w:val="00F93D4A"/>
    <w:rsid w:val="00F95378"/>
    <w:rsid w:val="00FA2ECF"/>
    <w:rsid w:val="00FB3DF3"/>
    <w:rsid w:val="00FB4214"/>
    <w:rsid w:val="00FB4973"/>
    <w:rsid w:val="00FB4C7F"/>
    <w:rsid w:val="00FC2399"/>
    <w:rsid w:val="00FC4F92"/>
    <w:rsid w:val="00FC5101"/>
    <w:rsid w:val="00FC523F"/>
    <w:rsid w:val="00FC5C0B"/>
    <w:rsid w:val="00FC61E6"/>
    <w:rsid w:val="00FD1BC1"/>
    <w:rsid w:val="00FD22E8"/>
    <w:rsid w:val="00FD3912"/>
    <w:rsid w:val="00FD514F"/>
    <w:rsid w:val="00FD6901"/>
    <w:rsid w:val="00FE1107"/>
    <w:rsid w:val="00FE33F3"/>
    <w:rsid w:val="00FE63BC"/>
    <w:rsid w:val="00FF2490"/>
    <w:rsid w:val="00FF25FD"/>
    <w:rsid w:val="00FF3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DB5D8"/>
  <w15:docId w15:val="{BEA71313-83F4-4ABD-ACA8-1F445BA5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AB2"/>
    <w:rPr>
      <w:rFonts w:ascii="Consolas" w:eastAsia="Consolas" w:hAnsi="Consolas" w:cs="Consolas"/>
      <w:lang w:val="en-US"/>
    </w:rPr>
  </w:style>
  <w:style w:type="paragraph" w:styleId="1">
    <w:name w:val="heading 1"/>
    <w:basedOn w:val="a"/>
    <w:next w:val="a"/>
    <w:link w:val="10"/>
    <w:uiPriority w:val="99"/>
    <w:qFormat/>
    <w:rsid w:val="00103D8A"/>
    <w:pPr>
      <w:keepNext/>
      <w:spacing w:before="240" w:after="60" w:line="240" w:lineRule="auto"/>
      <w:outlineLvl w:val="0"/>
    </w:pPr>
    <w:rPr>
      <w:rFonts w:ascii="Arial" w:eastAsia="Times New Roman" w:hAnsi="Arial" w:cs="Times New Roman"/>
      <w:b/>
      <w:bCs/>
      <w:kern w:val="32"/>
      <w:sz w:val="32"/>
      <w:szCs w:val="32"/>
      <w:lang w:val="ru-RU" w:eastAsia="ru-RU"/>
    </w:rPr>
  </w:style>
  <w:style w:type="paragraph" w:styleId="2">
    <w:name w:val="heading 2"/>
    <w:basedOn w:val="a"/>
    <w:next w:val="a"/>
    <w:link w:val="20"/>
    <w:uiPriority w:val="9"/>
    <w:semiHidden/>
    <w:unhideWhenUsed/>
    <w:qFormat/>
    <w:rsid w:val="005F6E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7C145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867E2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Bullets,List Paragraph (numbered (a)),NUMBERED PARAGRAPH,List Paragraph 1,List_Paragraph,Multilevel para_II,Akapit z listą BS,IBL List Paragraph,List Paragraph nowy,Numbered List Paragraph,Bullet1,Numbered list,NumberedParas"/>
    <w:basedOn w:val="a"/>
    <w:link w:val="a4"/>
    <w:uiPriority w:val="34"/>
    <w:qFormat/>
    <w:rsid w:val="000965FF"/>
    <w:pPr>
      <w:ind w:left="720"/>
      <w:contextualSpacing/>
    </w:pPr>
  </w:style>
  <w:style w:type="paragraph" w:styleId="a5">
    <w:name w:val="Normal (Web)"/>
    <w:aliases w:val="Знак Знак,Знак4 Знак Знак,Обычный (Web),Знак4,Знак4 Знак Знак Знак Знак,Знак4 Знак,Знак Знак1 Знак,Обычный (веб) Знак1 Знак,Обычный (веб) Знак Знак1 Знак,Обычный (веб) Знак Знак Знак Знак1,Зна,Обычный (Web)1,Обычный (веб) Знак1"/>
    <w:basedOn w:val="a"/>
    <w:link w:val="a6"/>
    <w:uiPriority w:val="99"/>
    <w:unhideWhenUsed/>
    <w:qFormat/>
    <w:rsid w:val="00210168"/>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6">
    <w:name w:val="Обычный (веб) Знак"/>
    <w:aliases w:val="Знак Знак Знак,Знак4 Знак Знак Знак,Обычный (Web)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Web)1 Знак"/>
    <w:link w:val="a5"/>
    <w:uiPriority w:val="99"/>
    <w:locked/>
    <w:rsid w:val="00210168"/>
    <w:rPr>
      <w:rFonts w:ascii="Times New Roman" w:eastAsia="Times New Roman" w:hAnsi="Times New Roman" w:cs="Times New Roman"/>
      <w:sz w:val="24"/>
      <w:szCs w:val="24"/>
      <w:lang w:val="x-none" w:eastAsia="ru-RU"/>
    </w:rPr>
  </w:style>
  <w:style w:type="paragraph" w:styleId="a7">
    <w:name w:val="header"/>
    <w:basedOn w:val="a"/>
    <w:link w:val="a8"/>
    <w:uiPriority w:val="99"/>
    <w:unhideWhenUsed/>
    <w:rsid w:val="00EC2A6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C2A6F"/>
    <w:rPr>
      <w:rFonts w:ascii="Consolas" w:eastAsia="Consolas" w:hAnsi="Consolas" w:cs="Consolas"/>
      <w:lang w:val="en-US"/>
    </w:rPr>
  </w:style>
  <w:style w:type="paragraph" w:styleId="a9">
    <w:name w:val="footer"/>
    <w:basedOn w:val="a"/>
    <w:link w:val="aa"/>
    <w:uiPriority w:val="99"/>
    <w:unhideWhenUsed/>
    <w:rsid w:val="00EC2A6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C2A6F"/>
    <w:rPr>
      <w:rFonts w:ascii="Consolas" w:eastAsia="Consolas" w:hAnsi="Consolas" w:cs="Consolas"/>
      <w:lang w:val="en-US"/>
    </w:rPr>
  </w:style>
  <w:style w:type="table" w:styleId="ab">
    <w:name w:val="Table Grid"/>
    <w:basedOn w:val="a1"/>
    <w:uiPriority w:val="59"/>
    <w:rsid w:val="00E4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678A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678A5"/>
    <w:rPr>
      <w:rFonts w:ascii="Tahoma" w:eastAsia="Consolas" w:hAnsi="Tahoma" w:cs="Tahoma"/>
      <w:sz w:val="16"/>
      <w:szCs w:val="16"/>
      <w:lang w:val="en-US"/>
    </w:rPr>
  </w:style>
  <w:style w:type="paragraph" w:styleId="ae">
    <w:name w:val="No Spacing"/>
    <w:aliases w:val="Обя,мелкий,No Spacing,мой рабочий,норма,Айгерим,свой,Без интервала2,Без интервала1,Без интервала11,Алия,ТекстОтчета,Без интервала6,No Spacing1,14 TNR,МОЙ СТИЛЬ,Без интеБез интервала,Без интервала111,Елжан,No Spacing11,Без интерваль,ARSH_N"/>
    <w:link w:val="af"/>
    <w:uiPriority w:val="1"/>
    <w:qFormat/>
    <w:rsid w:val="00955D63"/>
    <w:pPr>
      <w:spacing w:after="0" w:line="240" w:lineRule="auto"/>
    </w:pPr>
    <w:rPr>
      <w:rFonts w:ascii="Consolas" w:eastAsia="Consolas" w:hAnsi="Consolas" w:cs="Consolas"/>
      <w:lang w:val="en-US"/>
    </w:rPr>
  </w:style>
  <w:style w:type="paragraph" w:styleId="af0">
    <w:name w:val="Body Text Indent"/>
    <w:basedOn w:val="a"/>
    <w:link w:val="af1"/>
    <w:uiPriority w:val="99"/>
    <w:unhideWhenUsed/>
    <w:rsid w:val="00EB1EB4"/>
    <w:pPr>
      <w:spacing w:after="120" w:line="240" w:lineRule="auto"/>
      <w:ind w:left="283"/>
    </w:pPr>
    <w:rPr>
      <w:rFonts w:ascii="Times New Roman" w:eastAsia="Times New Roman" w:hAnsi="Times New Roman" w:cs="Times New Roman"/>
      <w:sz w:val="24"/>
      <w:szCs w:val="24"/>
      <w:lang w:val="ru-RU"/>
    </w:rPr>
  </w:style>
  <w:style w:type="character" w:customStyle="1" w:styleId="af1">
    <w:name w:val="Основной текст с отступом Знак"/>
    <w:basedOn w:val="a0"/>
    <w:link w:val="af0"/>
    <w:uiPriority w:val="99"/>
    <w:rsid w:val="00EB1EB4"/>
    <w:rPr>
      <w:rFonts w:ascii="Times New Roman" w:eastAsia="Times New Roman" w:hAnsi="Times New Roman" w:cs="Times New Roman"/>
      <w:sz w:val="24"/>
      <w:szCs w:val="24"/>
    </w:rPr>
  </w:style>
  <w:style w:type="character" w:styleId="af2">
    <w:name w:val="Strong"/>
    <w:basedOn w:val="a0"/>
    <w:uiPriority w:val="22"/>
    <w:qFormat/>
    <w:rsid w:val="00EB1EB4"/>
    <w:rPr>
      <w:b/>
      <w:bCs/>
    </w:rPr>
  </w:style>
  <w:style w:type="character" w:customStyle="1" w:styleId="a4">
    <w:name w:val="Абзац списка Знак"/>
    <w:aliases w:val="маркированный Знак,Bullets Знак,List Paragraph (numbered (a)) Знак,NUMBERED PARAGRAPH Знак,List Paragraph 1 Знак,List_Paragraph Знак,Multilevel para_II Знак,Akapit z listą BS Знак,IBL List Paragraph Знак,List Paragraph nowy Знак"/>
    <w:link w:val="a3"/>
    <w:uiPriority w:val="34"/>
    <w:qFormat/>
    <w:locked/>
    <w:rsid w:val="00EB1EB4"/>
    <w:rPr>
      <w:rFonts w:ascii="Consolas" w:eastAsia="Consolas" w:hAnsi="Consolas" w:cs="Consolas"/>
      <w:lang w:val="en-US"/>
    </w:rPr>
  </w:style>
  <w:style w:type="character" w:customStyle="1" w:styleId="10">
    <w:name w:val="Заголовок 1 Знак"/>
    <w:basedOn w:val="a0"/>
    <w:link w:val="1"/>
    <w:uiPriority w:val="99"/>
    <w:rsid w:val="00103D8A"/>
    <w:rPr>
      <w:rFonts w:ascii="Arial" w:eastAsia="Times New Roman" w:hAnsi="Arial" w:cs="Times New Roman"/>
      <w:b/>
      <w:bCs/>
      <w:kern w:val="32"/>
      <w:sz w:val="32"/>
      <w:szCs w:val="32"/>
      <w:lang w:eastAsia="ru-RU"/>
    </w:rPr>
  </w:style>
  <w:style w:type="paragraph" w:styleId="21">
    <w:name w:val="Body Text 2"/>
    <w:basedOn w:val="a"/>
    <w:link w:val="22"/>
    <w:uiPriority w:val="99"/>
    <w:semiHidden/>
    <w:unhideWhenUsed/>
    <w:rsid w:val="00C8698B"/>
    <w:pPr>
      <w:spacing w:after="120" w:line="480" w:lineRule="auto"/>
    </w:pPr>
  </w:style>
  <w:style w:type="character" w:customStyle="1" w:styleId="22">
    <w:name w:val="Основной текст 2 Знак"/>
    <w:basedOn w:val="a0"/>
    <w:link w:val="21"/>
    <w:uiPriority w:val="99"/>
    <w:semiHidden/>
    <w:rsid w:val="00C8698B"/>
    <w:rPr>
      <w:rFonts w:ascii="Consolas" w:eastAsia="Consolas" w:hAnsi="Consolas" w:cs="Consolas"/>
      <w:lang w:val="en-US"/>
    </w:rPr>
  </w:style>
  <w:style w:type="character" w:customStyle="1" w:styleId="s0">
    <w:name w:val="s0"/>
    <w:uiPriority w:val="99"/>
    <w:rsid w:val="00C8698B"/>
    <w:rPr>
      <w:rFonts w:ascii="Times New Roman" w:hAnsi="Times New Roman"/>
      <w:color w:val="000000"/>
      <w:sz w:val="20"/>
      <w:u w:val="none"/>
      <w:effect w:val="none"/>
    </w:rPr>
  </w:style>
  <w:style w:type="character" w:customStyle="1" w:styleId="af">
    <w:name w:val="Без интервала Знак"/>
    <w:aliases w:val="Обя Знак,мелкий Знак,No Spacing Знак,мой рабочий Знак,норма Знак,Айгерим Знак,свой Знак,Без интервала2 Знак,Без интервала1 Знак,Без интервала11 Знак,Алия Знак,ТекстОтчета Знак,Без интервала6 Знак,No Spacing1 Знак,14 TNR Знак"/>
    <w:link w:val="ae"/>
    <w:uiPriority w:val="1"/>
    <w:qFormat/>
    <w:rsid w:val="00F86759"/>
    <w:rPr>
      <w:rFonts w:ascii="Consolas" w:eastAsia="Consolas" w:hAnsi="Consolas" w:cs="Consolas"/>
      <w:lang w:val="en-US"/>
    </w:rPr>
  </w:style>
  <w:style w:type="paragraph" w:styleId="af3">
    <w:name w:val="annotation text"/>
    <w:basedOn w:val="a"/>
    <w:link w:val="af4"/>
    <w:uiPriority w:val="99"/>
    <w:semiHidden/>
    <w:unhideWhenUsed/>
    <w:rsid w:val="00325D57"/>
    <w:rPr>
      <w:rFonts w:ascii="Calibri" w:eastAsia="Times New Roman" w:hAnsi="Calibri" w:cs="Times New Roman"/>
      <w:sz w:val="20"/>
      <w:szCs w:val="20"/>
      <w:lang w:val="ru-RU" w:eastAsia="ru-RU"/>
    </w:rPr>
  </w:style>
  <w:style w:type="character" w:customStyle="1" w:styleId="af4">
    <w:name w:val="Текст примечания Знак"/>
    <w:basedOn w:val="a0"/>
    <w:link w:val="af3"/>
    <w:uiPriority w:val="99"/>
    <w:semiHidden/>
    <w:rsid w:val="00325D57"/>
    <w:rPr>
      <w:rFonts w:ascii="Calibri" w:eastAsia="Times New Roman" w:hAnsi="Calibri" w:cs="Times New Roman"/>
      <w:sz w:val="20"/>
      <w:szCs w:val="20"/>
      <w:lang w:eastAsia="ru-RU"/>
    </w:rPr>
  </w:style>
  <w:style w:type="character" w:customStyle="1" w:styleId="longtext1">
    <w:name w:val="long_text1"/>
    <w:rsid w:val="00F6660C"/>
    <w:rPr>
      <w:sz w:val="26"/>
      <w:szCs w:val="26"/>
    </w:rPr>
  </w:style>
  <w:style w:type="paragraph" w:styleId="af5">
    <w:name w:val="Title"/>
    <w:basedOn w:val="a"/>
    <w:next w:val="af6"/>
    <w:link w:val="af7"/>
    <w:uiPriority w:val="10"/>
    <w:qFormat/>
    <w:rsid w:val="00005B1E"/>
    <w:pPr>
      <w:suppressAutoHyphens/>
      <w:spacing w:after="0" w:line="240" w:lineRule="auto"/>
      <w:jc w:val="center"/>
    </w:pPr>
    <w:rPr>
      <w:rFonts w:ascii="Times New Roman" w:eastAsia="Times New Roman" w:hAnsi="Times New Roman" w:cs="Times New Roman"/>
      <w:b/>
      <w:kern w:val="2"/>
      <w:sz w:val="20"/>
      <w:szCs w:val="20"/>
      <w:lang w:val="ru-RU" w:eastAsia="ar-SA"/>
    </w:rPr>
  </w:style>
  <w:style w:type="character" w:customStyle="1" w:styleId="af7">
    <w:name w:val="Название Знак"/>
    <w:basedOn w:val="a0"/>
    <w:link w:val="af5"/>
    <w:uiPriority w:val="10"/>
    <w:rsid w:val="00005B1E"/>
    <w:rPr>
      <w:rFonts w:ascii="Times New Roman" w:eastAsia="Times New Roman" w:hAnsi="Times New Roman" w:cs="Times New Roman"/>
      <w:b/>
      <w:kern w:val="2"/>
      <w:sz w:val="20"/>
      <w:szCs w:val="20"/>
      <w:lang w:eastAsia="ar-SA"/>
    </w:rPr>
  </w:style>
  <w:style w:type="paragraph" w:styleId="af6">
    <w:name w:val="Subtitle"/>
    <w:basedOn w:val="a"/>
    <w:next w:val="a"/>
    <w:link w:val="af8"/>
    <w:uiPriority w:val="11"/>
    <w:qFormat/>
    <w:rsid w:val="00005B1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8">
    <w:name w:val="Подзаголовок Знак"/>
    <w:basedOn w:val="a0"/>
    <w:link w:val="af6"/>
    <w:uiPriority w:val="11"/>
    <w:rsid w:val="00005B1E"/>
    <w:rPr>
      <w:rFonts w:eastAsiaTheme="minorEastAsia"/>
      <w:color w:val="5A5A5A" w:themeColor="text1" w:themeTint="A5"/>
      <w:spacing w:val="15"/>
      <w:lang w:val="en-US"/>
    </w:rPr>
  </w:style>
  <w:style w:type="paragraph" w:customStyle="1" w:styleId="BodyText1">
    <w:name w:val="Body Text1"/>
    <w:basedOn w:val="a"/>
    <w:qFormat/>
    <w:rsid w:val="00D12992"/>
    <w:pPr>
      <w:widowControl w:val="0"/>
      <w:snapToGrid w:val="0"/>
      <w:spacing w:after="0" w:line="240" w:lineRule="auto"/>
      <w:jc w:val="both"/>
    </w:pPr>
    <w:rPr>
      <w:rFonts w:ascii="Times New Roman" w:eastAsia="Times New Roman" w:hAnsi="Times New Roman" w:cs="Times New Roman"/>
      <w:sz w:val="24"/>
      <w:szCs w:val="20"/>
      <w:lang w:val="ru-RU" w:eastAsia="ru-RU"/>
    </w:rPr>
  </w:style>
  <w:style w:type="character" w:customStyle="1" w:styleId="NoSpacingChar1">
    <w:name w:val="No Spacing Char1"/>
    <w:uiPriority w:val="1"/>
    <w:locked/>
    <w:rsid w:val="000A733E"/>
    <w:rPr>
      <w:rFonts w:ascii="Calibri" w:eastAsia="Calibri" w:hAnsi="Calibri" w:cs="Times New Roman"/>
    </w:rPr>
  </w:style>
  <w:style w:type="paragraph" w:customStyle="1" w:styleId="af9">
    <w:name w:val="Знак Знак Знак Знак Знак Знак"/>
    <w:basedOn w:val="a"/>
    <w:autoRedefine/>
    <w:rsid w:val="009919FC"/>
    <w:pPr>
      <w:spacing w:after="160" w:line="240" w:lineRule="exact"/>
    </w:pPr>
    <w:rPr>
      <w:rFonts w:ascii="Times New Roman" w:eastAsia="Times New Roman" w:hAnsi="Times New Roman" w:cs="Times New Roman"/>
      <w:sz w:val="28"/>
      <w:szCs w:val="20"/>
    </w:rPr>
  </w:style>
  <w:style w:type="paragraph" w:customStyle="1" w:styleId="Default">
    <w:name w:val="Default"/>
    <w:rsid w:val="009919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rsid w:val="005F6E92"/>
    <w:rPr>
      <w:rFonts w:asciiTheme="majorHAnsi" w:eastAsiaTheme="majorEastAsia" w:hAnsiTheme="majorHAnsi" w:cstheme="majorBidi"/>
      <w:color w:val="365F91" w:themeColor="accent1" w:themeShade="BF"/>
      <w:sz w:val="26"/>
      <w:szCs w:val="26"/>
      <w:lang w:val="en-US"/>
    </w:rPr>
  </w:style>
  <w:style w:type="character" w:styleId="afa">
    <w:name w:val="Emphasis"/>
    <w:basedOn w:val="a0"/>
    <w:uiPriority w:val="20"/>
    <w:qFormat/>
    <w:rsid w:val="00670C87"/>
    <w:rPr>
      <w:i/>
      <w:iCs/>
    </w:rPr>
  </w:style>
  <w:style w:type="character" w:customStyle="1" w:styleId="FontStyle88">
    <w:name w:val="Font Style88"/>
    <w:uiPriority w:val="99"/>
    <w:rsid w:val="001E0DDF"/>
    <w:rPr>
      <w:rFonts w:ascii="Times New Roman" w:hAnsi="Times New Roman" w:cs="Times New Roman"/>
      <w:sz w:val="26"/>
      <w:szCs w:val="26"/>
    </w:rPr>
  </w:style>
  <w:style w:type="character" w:customStyle="1" w:styleId="apple-converted-space">
    <w:name w:val="apple-converted-space"/>
    <w:basedOn w:val="a0"/>
    <w:rsid w:val="001E5F1E"/>
  </w:style>
  <w:style w:type="character" w:customStyle="1" w:styleId="30">
    <w:name w:val="Заголовок 3 Знак"/>
    <w:basedOn w:val="a0"/>
    <w:link w:val="3"/>
    <w:uiPriority w:val="9"/>
    <w:semiHidden/>
    <w:rsid w:val="007C1451"/>
    <w:rPr>
      <w:rFonts w:asciiTheme="majorHAnsi" w:eastAsiaTheme="majorEastAsia" w:hAnsiTheme="majorHAnsi" w:cstheme="majorBidi"/>
      <w:color w:val="243F60" w:themeColor="accent1" w:themeShade="7F"/>
      <w:sz w:val="24"/>
      <w:szCs w:val="24"/>
      <w:lang w:val="en-US"/>
    </w:rPr>
  </w:style>
  <w:style w:type="character" w:styleId="afb">
    <w:name w:val="Hyperlink"/>
    <w:basedOn w:val="a0"/>
    <w:uiPriority w:val="99"/>
    <w:unhideWhenUsed/>
    <w:rsid w:val="007C1451"/>
    <w:rPr>
      <w:color w:val="0000FF"/>
      <w:u w:val="single"/>
    </w:rPr>
  </w:style>
  <w:style w:type="character" w:customStyle="1" w:styleId="40">
    <w:name w:val="Заголовок 4 Знак"/>
    <w:basedOn w:val="a0"/>
    <w:link w:val="4"/>
    <w:uiPriority w:val="9"/>
    <w:semiHidden/>
    <w:rsid w:val="00867E22"/>
    <w:rPr>
      <w:rFonts w:asciiTheme="majorHAnsi" w:eastAsiaTheme="majorEastAsia" w:hAnsiTheme="majorHAnsi" w:cstheme="majorBidi"/>
      <w:i/>
      <w:iCs/>
      <w:color w:val="365F91" w:themeColor="accent1" w:themeShade="BF"/>
      <w:lang w:val="en-US"/>
    </w:rPr>
  </w:style>
  <w:style w:type="character" w:styleId="afc">
    <w:name w:val="annotation reference"/>
    <w:basedOn w:val="a0"/>
    <w:uiPriority w:val="99"/>
    <w:semiHidden/>
    <w:unhideWhenUsed/>
    <w:rsid w:val="004E783B"/>
    <w:rPr>
      <w:sz w:val="16"/>
      <w:szCs w:val="16"/>
    </w:rPr>
  </w:style>
  <w:style w:type="paragraph" w:customStyle="1" w:styleId="s8">
    <w:name w:val="s8"/>
    <w:basedOn w:val="a"/>
    <w:rsid w:val="00FB3DF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0259">
      <w:bodyDiv w:val="1"/>
      <w:marLeft w:val="0"/>
      <w:marRight w:val="0"/>
      <w:marTop w:val="0"/>
      <w:marBottom w:val="0"/>
      <w:divBdr>
        <w:top w:val="none" w:sz="0" w:space="0" w:color="auto"/>
        <w:left w:val="none" w:sz="0" w:space="0" w:color="auto"/>
        <w:bottom w:val="none" w:sz="0" w:space="0" w:color="auto"/>
        <w:right w:val="none" w:sz="0" w:space="0" w:color="auto"/>
      </w:divBdr>
    </w:div>
    <w:div w:id="534971811">
      <w:bodyDiv w:val="1"/>
      <w:marLeft w:val="0"/>
      <w:marRight w:val="0"/>
      <w:marTop w:val="0"/>
      <w:marBottom w:val="0"/>
      <w:divBdr>
        <w:top w:val="none" w:sz="0" w:space="0" w:color="auto"/>
        <w:left w:val="none" w:sz="0" w:space="0" w:color="auto"/>
        <w:bottom w:val="none" w:sz="0" w:space="0" w:color="auto"/>
        <w:right w:val="none" w:sz="0" w:space="0" w:color="auto"/>
      </w:divBdr>
    </w:div>
    <w:div w:id="580333558">
      <w:bodyDiv w:val="1"/>
      <w:marLeft w:val="0"/>
      <w:marRight w:val="0"/>
      <w:marTop w:val="0"/>
      <w:marBottom w:val="0"/>
      <w:divBdr>
        <w:top w:val="none" w:sz="0" w:space="0" w:color="auto"/>
        <w:left w:val="none" w:sz="0" w:space="0" w:color="auto"/>
        <w:bottom w:val="none" w:sz="0" w:space="0" w:color="auto"/>
        <w:right w:val="none" w:sz="0" w:space="0" w:color="auto"/>
      </w:divBdr>
    </w:div>
    <w:div w:id="728266470">
      <w:bodyDiv w:val="1"/>
      <w:marLeft w:val="0"/>
      <w:marRight w:val="0"/>
      <w:marTop w:val="0"/>
      <w:marBottom w:val="0"/>
      <w:divBdr>
        <w:top w:val="none" w:sz="0" w:space="0" w:color="auto"/>
        <w:left w:val="none" w:sz="0" w:space="0" w:color="auto"/>
        <w:bottom w:val="none" w:sz="0" w:space="0" w:color="auto"/>
        <w:right w:val="none" w:sz="0" w:space="0" w:color="auto"/>
      </w:divBdr>
    </w:div>
    <w:div w:id="1143813787">
      <w:bodyDiv w:val="1"/>
      <w:marLeft w:val="0"/>
      <w:marRight w:val="0"/>
      <w:marTop w:val="0"/>
      <w:marBottom w:val="0"/>
      <w:divBdr>
        <w:top w:val="none" w:sz="0" w:space="0" w:color="auto"/>
        <w:left w:val="none" w:sz="0" w:space="0" w:color="auto"/>
        <w:bottom w:val="none" w:sz="0" w:space="0" w:color="auto"/>
        <w:right w:val="none" w:sz="0" w:space="0" w:color="auto"/>
      </w:divBdr>
    </w:div>
    <w:div w:id="1190754615">
      <w:bodyDiv w:val="1"/>
      <w:marLeft w:val="0"/>
      <w:marRight w:val="0"/>
      <w:marTop w:val="0"/>
      <w:marBottom w:val="0"/>
      <w:divBdr>
        <w:top w:val="none" w:sz="0" w:space="0" w:color="auto"/>
        <w:left w:val="none" w:sz="0" w:space="0" w:color="auto"/>
        <w:bottom w:val="none" w:sz="0" w:space="0" w:color="auto"/>
        <w:right w:val="none" w:sz="0" w:space="0" w:color="auto"/>
      </w:divBdr>
    </w:div>
    <w:div w:id="1267927876">
      <w:bodyDiv w:val="1"/>
      <w:marLeft w:val="0"/>
      <w:marRight w:val="0"/>
      <w:marTop w:val="0"/>
      <w:marBottom w:val="0"/>
      <w:divBdr>
        <w:top w:val="none" w:sz="0" w:space="0" w:color="auto"/>
        <w:left w:val="none" w:sz="0" w:space="0" w:color="auto"/>
        <w:bottom w:val="none" w:sz="0" w:space="0" w:color="auto"/>
        <w:right w:val="none" w:sz="0" w:space="0" w:color="auto"/>
      </w:divBdr>
    </w:div>
    <w:div w:id="1521048404">
      <w:bodyDiv w:val="1"/>
      <w:marLeft w:val="0"/>
      <w:marRight w:val="0"/>
      <w:marTop w:val="0"/>
      <w:marBottom w:val="0"/>
      <w:divBdr>
        <w:top w:val="none" w:sz="0" w:space="0" w:color="auto"/>
        <w:left w:val="none" w:sz="0" w:space="0" w:color="auto"/>
        <w:bottom w:val="none" w:sz="0" w:space="0" w:color="auto"/>
        <w:right w:val="none" w:sz="0" w:space="0" w:color="auto"/>
      </w:divBdr>
    </w:div>
    <w:div w:id="1904874395">
      <w:bodyDiv w:val="1"/>
      <w:marLeft w:val="0"/>
      <w:marRight w:val="0"/>
      <w:marTop w:val="0"/>
      <w:marBottom w:val="0"/>
      <w:divBdr>
        <w:top w:val="none" w:sz="0" w:space="0" w:color="auto"/>
        <w:left w:val="none" w:sz="0" w:space="0" w:color="auto"/>
        <w:bottom w:val="none" w:sz="0" w:space="0" w:color="auto"/>
        <w:right w:val="none" w:sz="0" w:space="0" w:color="auto"/>
      </w:divBdr>
    </w:div>
    <w:div w:id="1974676722">
      <w:bodyDiv w:val="1"/>
      <w:marLeft w:val="0"/>
      <w:marRight w:val="0"/>
      <w:marTop w:val="0"/>
      <w:marBottom w:val="0"/>
      <w:divBdr>
        <w:top w:val="none" w:sz="0" w:space="0" w:color="auto"/>
        <w:left w:val="none" w:sz="0" w:space="0" w:color="auto"/>
        <w:bottom w:val="none" w:sz="0" w:space="0" w:color="auto"/>
        <w:right w:val="none" w:sz="0" w:space="0" w:color="auto"/>
      </w:divBdr>
    </w:div>
    <w:div w:id="1976446478">
      <w:bodyDiv w:val="1"/>
      <w:marLeft w:val="0"/>
      <w:marRight w:val="0"/>
      <w:marTop w:val="0"/>
      <w:marBottom w:val="0"/>
      <w:divBdr>
        <w:top w:val="none" w:sz="0" w:space="0" w:color="auto"/>
        <w:left w:val="none" w:sz="0" w:space="0" w:color="auto"/>
        <w:bottom w:val="none" w:sz="0" w:space="0" w:color="auto"/>
        <w:right w:val="none" w:sz="0" w:space="0" w:color="auto"/>
      </w:divBdr>
    </w:div>
    <w:div w:id="205357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pcovid.eisz.kz/Account/Log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fcasp.kz"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0C0CA-0B22-4DFA-8EB5-B23FD74D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34</Pages>
  <Words>12083</Words>
  <Characters>68875</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Гульназ Узакбаева</dc:creator>
  <cp:lastModifiedBy>Ulmira A. Nuralieva</cp:lastModifiedBy>
  <cp:revision>33</cp:revision>
  <cp:lastPrinted>2021-02-12T13:28:00Z</cp:lastPrinted>
  <dcterms:created xsi:type="dcterms:W3CDTF">2021-02-10T06:00:00Z</dcterms:created>
  <dcterms:modified xsi:type="dcterms:W3CDTF">2021-02-15T14:39:00Z</dcterms:modified>
</cp:coreProperties>
</file>