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25" w:rsidRPr="00CA4545" w:rsidRDefault="003B3225" w:rsidP="003B3225">
      <w:pPr>
        <w:pStyle w:val="a3"/>
        <w:spacing w:line="360" w:lineRule="auto"/>
        <w:rPr>
          <w:b/>
          <w:sz w:val="26"/>
          <w:szCs w:val="26"/>
        </w:rPr>
      </w:pPr>
      <w:r w:rsidRPr="00CA4545">
        <w:rPr>
          <w:b/>
          <w:sz w:val="26"/>
          <w:szCs w:val="26"/>
        </w:rPr>
        <w:t>ПОЯСНИТЕЛЬНАЯ ЗАПИСКА</w:t>
      </w:r>
    </w:p>
    <w:p w:rsidR="003B3225" w:rsidRPr="00CA4545" w:rsidRDefault="003B3225" w:rsidP="003B3225">
      <w:pPr>
        <w:spacing w:line="276" w:lineRule="auto"/>
        <w:jc w:val="center"/>
        <w:rPr>
          <w:b/>
          <w:sz w:val="26"/>
          <w:szCs w:val="26"/>
        </w:rPr>
      </w:pPr>
      <w:r w:rsidRPr="00CA4545">
        <w:rPr>
          <w:b/>
          <w:sz w:val="26"/>
          <w:szCs w:val="26"/>
        </w:rPr>
        <w:t>к отчету о реализации бюджетных программ (подпрограмм)</w:t>
      </w:r>
    </w:p>
    <w:p w:rsidR="003B3225" w:rsidRPr="00CA4545" w:rsidRDefault="003B3225" w:rsidP="003B3225">
      <w:pPr>
        <w:spacing w:line="276" w:lineRule="auto"/>
        <w:jc w:val="center"/>
        <w:rPr>
          <w:b/>
          <w:sz w:val="26"/>
          <w:szCs w:val="26"/>
        </w:rPr>
      </w:pPr>
      <w:r w:rsidRPr="00CA4545">
        <w:rPr>
          <w:b/>
          <w:sz w:val="26"/>
          <w:szCs w:val="26"/>
        </w:rPr>
        <w:t xml:space="preserve">ГУ «Отдел </w:t>
      </w:r>
      <w:r w:rsidR="009E255D">
        <w:rPr>
          <w:b/>
          <w:sz w:val="26"/>
          <w:szCs w:val="26"/>
        </w:rPr>
        <w:t xml:space="preserve">архитектуры и градостроительства </w:t>
      </w:r>
      <w:r w:rsidR="00F36126" w:rsidRPr="00CA4545">
        <w:rPr>
          <w:b/>
          <w:sz w:val="26"/>
          <w:szCs w:val="26"/>
          <w:lang w:val="kk-KZ"/>
        </w:rPr>
        <w:t>Карасайского района</w:t>
      </w:r>
      <w:r w:rsidRPr="00CA4545">
        <w:rPr>
          <w:b/>
          <w:sz w:val="26"/>
          <w:szCs w:val="26"/>
        </w:rPr>
        <w:t>»</w:t>
      </w:r>
    </w:p>
    <w:p w:rsidR="003B3225" w:rsidRPr="00CA4545" w:rsidRDefault="003B3225" w:rsidP="003B3225">
      <w:pPr>
        <w:spacing w:line="276" w:lineRule="auto"/>
        <w:jc w:val="center"/>
        <w:rPr>
          <w:b/>
          <w:sz w:val="26"/>
          <w:szCs w:val="26"/>
        </w:rPr>
      </w:pPr>
      <w:r w:rsidRPr="00CA4545">
        <w:rPr>
          <w:b/>
          <w:sz w:val="26"/>
          <w:szCs w:val="26"/>
        </w:rPr>
        <w:t>за 20</w:t>
      </w:r>
      <w:r w:rsidR="0047211F">
        <w:rPr>
          <w:b/>
          <w:sz w:val="26"/>
          <w:szCs w:val="26"/>
          <w:lang w:val="kk-KZ"/>
        </w:rPr>
        <w:t>20</w:t>
      </w:r>
      <w:r w:rsidRPr="00CA4545">
        <w:rPr>
          <w:b/>
          <w:sz w:val="26"/>
          <w:szCs w:val="26"/>
        </w:rPr>
        <w:t xml:space="preserve"> год</w:t>
      </w:r>
    </w:p>
    <w:p w:rsidR="003B3225" w:rsidRPr="00CA4545" w:rsidRDefault="003B3225" w:rsidP="003B3225">
      <w:pPr>
        <w:spacing w:line="276" w:lineRule="auto"/>
        <w:jc w:val="center"/>
        <w:rPr>
          <w:b/>
          <w:sz w:val="22"/>
          <w:szCs w:val="26"/>
        </w:rPr>
      </w:pPr>
    </w:p>
    <w:p w:rsidR="00337E94" w:rsidRPr="00CA4545" w:rsidRDefault="00F36126" w:rsidP="00C12856">
      <w:pPr>
        <w:pStyle w:val="ac"/>
        <w:numPr>
          <w:ilvl w:val="0"/>
          <w:numId w:val="8"/>
        </w:numPr>
        <w:tabs>
          <w:tab w:val="left" w:pos="993"/>
        </w:tabs>
        <w:ind w:left="0" w:firstLine="709"/>
        <w:jc w:val="both"/>
        <w:rPr>
          <w:sz w:val="26"/>
          <w:szCs w:val="26"/>
        </w:rPr>
      </w:pPr>
      <w:r w:rsidRPr="00CA4545">
        <w:rPr>
          <w:sz w:val="26"/>
          <w:szCs w:val="26"/>
        </w:rPr>
        <w:t>4</w:t>
      </w:r>
      <w:r w:rsidR="00336183">
        <w:rPr>
          <w:sz w:val="26"/>
          <w:szCs w:val="26"/>
        </w:rPr>
        <w:t>681022</w:t>
      </w:r>
      <w:r w:rsidR="00337E94" w:rsidRPr="00CA4545">
        <w:rPr>
          <w:sz w:val="26"/>
          <w:szCs w:val="26"/>
        </w:rPr>
        <w:t xml:space="preserve"> ГУ «Отдел </w:t>
      </w:r>
      <w:r w:rsidR="00336183">
        <w:rPr>
          <w:sz w:val="26"/>
          <w:szCs w:val="26"/>
        </w:rPr>
        <w:t>архитектуры и градостроительства</w:t>
      </w:r>
      <w:r w:rsidRPr="00CA4545">
        <w:rPr>
          <w:sz w:val="26"/>
          <w:szCs w:val="26"/>
        </w:rPr>
        <w:t xml:space="preserve"> </w:t>
      </w:r>
      <w:r w:rsidRPr="00CA4545">
        <w:rPr>
          <w:sz w:val="26"/>
          <w:szCs w:val="26"/>
          <w:lang w:val="kk-KZ"/>
        </w:rPr>
        <w:t>Карасайского района</w:t>
      </w:r>
      <w:r w:rsidR="00337E94" w:rsidRPr="00CA4545">
        <w:rPr>
          <w:sz w:val="26"/>
          <w:szCs w:val="26"/>
        </w:rPr>
        <w:t>»</w:t>
      </w:r>
    </w:p>
    <w:p w:rsidR="00337E94" w:rsidRPr="00CA4545" w:rsidRDefault="00337E94" w:rsidP="00337E94">
      <w:pPr>
        <w:ind w:left="360"/>
        <w:jc w:val="both"/>
        <w:rPr>
          <w:i/>
          <w:sz w:val="26"/>
          <w:szCs w:val="26"/>
        </w:rPr>
      </w:pPr>
      <w:r w:rsidRPr="00CA4545">
        <w:rPr>
          <w:i/>
          <w:sz w:val="26"/>
          <w:szCs w:val="26"/>
        </w:rPr>
        <w:t>Код и наименование администратора бюджетной программы</w:t>
      </w:r>
    </w:p>
    <w:p w:rsidR="00260066" w:rsidRPr="00CA4545" w:rsidRDefault="00260066" w:rsidP="002E509A">
      <w:pPr>
        <w:ind w:firstLine="709"/>
        <w:jc w:val="both"/>
        <w:rPr>
          <w:sz w:val="26"/>
          <w:szCs w:val="26"/>
          <w:u w:val="single"/>
        </w:rPr>
      </w:pPr>
    </w:p>
    <w:p w:rsidR="00A675F3" w:rsidRPr="00336183" w:rsidRDefault="00336183" w:rsidP="00336183">
      <w:pPr>
        <w:pStyle w:val="af"/>
        <w:spacing w:before="0" w:beforeAutospacing="0" w:after="0" w:afterAutospacing="0"/>
        <w:jc w:val="both"/>
        <w:rPr>
          <w:color w:val="000000" w:themeColor="text1"/>
          <w:sz w:val="28"/>
          <w:szCs w:val="28"/>
        </w:rPr>
      </w:pPr>
      <w:r>
        <w:rPr>
          <w:sz w:val="26"/>
          <w:szCs w:val="26"/>
          <w:u w:val="single"/>
        </w:rPr>
        <w:t>468</w:t>
      </w:r>
      <w:r w:rsidR="00E66520">
        <w:rPr>
          <w:sz w:val="26"/>
          <w:szCs w:val="26"/>
          <w:u w:val="single"/>
        </w:rPr>
        <w:t> </w:t>
      </w:r>
      <w:r w:rsidR="003B3225" w:rsidRPr="00CA4545">
        <w:rPr>
          <w:sz w:val="26"/>
          <w:szCs w:val="26"/>
          <w:u w:val="single"/>
        </w:rPr>
        <w:t>001</w:t>
      </w:r>
      <w:r w:rsidR="00E66520">
        <w:rPr>
          <w:sz w:val="26"/>
          <w:szCs w:val="26"/>
          <w:u w:val="single"/>
        </w:rPr>
        <w:t xml:space="preserve"> </w:t>
      </w:r>
      <w:r w:rsidR="003B3225" w:rsidRPr="00CA4545">
        <w:rPr>
          <w:sz w:val="26"/>
          <w:szCs w:val="26"/>
          <w:u w:val="single"/>
        </w:rPr>
        <w:t xml:space="preserve">– </w:t>
      </w:r>
      <w:r w:rsidR="00B203E2" w:rsidRPr="00CA4545">
        <w:rPr>
          <w:sz w:val="26"/>
          <w:szCs w:val="26"/>
          <w:u w:val="single"/>
        </w:rPr>
        <w:t>«</w:t>
      </w:r>
      <w:r w:rsidRPr="00336183">
        <w:rPr>
          <w:color w:val="000000" w:themeColor="text1"/>
          <w:sz w:val="26"/>
          <w:szCs w:val="26"/>
        </w:rPr>
        <w:t xml:space="preserve">Услуги по реализации государственной политики в области </w:t>
      </w:r>
      <w:r w:rsidRPr="00336183">
        <w:rPr>
          <w:color w:val="000000" w:themeColor="text1"/>
          <w:sz w:val="26"/>
          <w:szCs w:val="26"/>
          <w:lang w:val="kk-KZ"/>
        </w:rPr>
        <w:t>архитектуры и градостроительства на местном уровне</w:t>
      </w:r>
      <w:r w:rsidR="00B203E2" w:rsidRPr="00E66520">
        <w:rPr>
          <w:sz w:val="26"/>
          <w:szCs w:val="26"/>
        </w:rPr>
        <w:t>»</w:t>
      </w:r>
    </w:p>
    <w:p w:rsidR="00337E94" w:rsidRPr="00CA4545" w:rsidRDefault="00337E94" w:rsidP="00337E94">
      <w:pPr>
        <w:ind w:left="360"/>
        <w:jc w:val="both"/>
        <w:rPr>
          <w:i/>
          <w:sz w:val="26"/>
          <w:szCs w:val="26"/>
        </w:rPr>
      </w:pPr>
      <w:r w:rsidRPr="00CA4545">
        <w:rPr>
          <w:i/>
          <w:sz w:val="26"/>
          <w:szCs w:val="26"/>
        </w:rPr>
        <w:t>Наименование бюджетной программы</w:t>
      </w:r>
    </w:p>
    <w:p w:rsidR="00260066" w:rsidRPr="00CA4545" w:rsidRDefault="00260066" w:rsidP="002E509A">
      <w:pPr>
        <w:ind w:firstLine="709"/>
        <w:jc w:val="both"/>
        <w:rPr>
          <w:sz w:val="16"/>
          <w:szCs w:val="26"/>
          <w:u w:val="single"/>
        </w:rPr>
      </w:pPr>
    </w:p>
    <w:p w:rsidR="00337E94" w:rsidRPr="00CA4545" w:rsidRDefault="00337E94" w:rsidP="002E509A">
      <w:pPr>
        <w:ind w:firstLine="709"/>
        <w:jc w:val="both"/>
        <w:rPr>
          <w:sz w:val="26"/>
          <w:szCs w:val="26"/>
          <w:u w:val="single"/>
        </w:rPr>
      </w:pPr>
      <w:r w:rsidRPr="00CA4545">
        <w:rPr>
          <w:sz w:val="26"/>
          <w:szCs w:val="26"/>
          <w:u w:val="single"/>
        </w:rPr>
        <w:t xml:space="preserve">Штатная численность отдела на 01.01.2020 года утверждена в количестве </w:t>
      </w:r>
      <w:r w:rsidR="00336183">
        <w:rPr>
          <w:sz w:val="26"/>
          <w:szCs w:val="26"/>
          <w:u w:val="single"/>
        </w:rPr>
        <w:t>4</w:t>
      </w:r>
      <w:r w:rsidR="002E509A" w:rsidRPr="00CA4545">
        <w:rPr>
          <w:sz w:val="26"/>
          <w:szCs w:val="26"/>
          <w:u w:val="single"/>
        </w:rPr>
        <w:t xml:space="preserve"> ед</w:t>
      </w:r>
      <w:r w:rsidR="00F36126" w:rsidRPr="00CA4545">
        <w:rPr>
          <w:sz w:val="26"/>
          <w:szCs w:val="26"/>
          <w:u w:val="single"/>
        </w:rPr>
        <w:t xml:space="preserve">иниц государственных служащих, </w:t>
      </w:r>
      <w:r w:rsidR="00F36126" w:rsidRPr="00CA4545">
        <w:rPr>
          <w:sz w:val="26"/>
          <w:szCs w:val="26"/>
          <w:u w:val="single"/>
          <w:lang w:val="kk-KZ"/>
        </w:rPr>
        <w:t>1</w:t>
      </w:r>
      <w:r w:rsidR="00F36126" w:rsidRPr="00CA4545">
        <w:rPr>
          <w:sz w:val="26"/>
          <w:szCs w:val="26"/>
          <w:u w:val="single"/>
        </w:rPr>
        <w:t xml:space="preserve"> единиц</w:t>
      </w:r>
      <w:r w:rsidR="00F36126" w:rsidRPr="00CA4545">
        <w:rPr>
          <w:sz w:val="26"/>
          <w:szCs w:val="26"/>
          <w:u w:val="single"/>
          <w:lang w:val="kk-KZ"/>
        </w:rPr>
        <w:t>а</w:t>
      </w:r>
      <w:r w:rsidR="002E509A" w:rsidRPr="00CA4545">
        <w:rPr>
          <w:sz w:val="26"/>
          <w:szCs w:val="26"/>
          <w:u w:val="single"/>
        </w:rPr>
        <w:t xml:space="preserve"> технического персонала</w:t>
      </w:r>
      <w:r w:rsidR="00F36126" w:rsidRPr="00CA4545">
        <w:rPr>
          <w:sz w:val="26"/>
          <w:szCs w:val="26"/>
          <w:u w:val="single"/>
          <w:lang w:val="kk-KZ"/>
        </w:rPr>
        <w:t xml:space="preserve">, </w:t>
      </w:r>
      <w:r w:rsidR="00336183">
        <w:rPr>
          <w:sz w:val="26"/>
          <w:szCs w:val="26"/>
          <w:u w:val="single"/>
          <w:lang w:val="kk-KZ"/>
        </w:rPr>
        <w:t>7</w:t>
      </w:r>
      <w:r w:rsidR="00F36126" w:rsidRPr="00CA4545">
        <w:rPr>
          <w:sz w:val="26"/>
          <w:szCs w:val="26"/>
          <w:u w:val="single"/>
          <w:lang w:val="kk-KZ"/>
        </w:rPr>
        <w:t xml:space="preserve"> единиц по договору</w:t>
      </w:r>
      <w:r w:rsidR="002E509A" w:rsidRPr="00CA4545">
        <w:rPr>
          <w:sz w:val="26"/>
          <w:szCs w:val="26"/>
          <w:u w:val="single"/>
        </w:rPr>
        <w:t>.</w:t>
      </w:r>
    </w:p>
    <w:p w:rsidR="002E509A" w:rsidRPr="00CA4545" w:rsidRDefault="002E509A" w:rsidP="002E509A">
      <w:pPr>
        <w:ind w:firstLine="709"/>
        <w:jc w:val="both"/>
        <w:rPr>
          <w:sz w:val="18"/>
          <w:szCs w:val="26"/>
          <w:u w:val="single"/>
        </w:rPr>
      </w:pPr>
    </w:p>
    <w:p w:rsidR="00AD4F26" w:rsidRPr="00CA4545" w:rsidRDefault="002E509A" w:rsidP="00AD4F26">
      <w:pPr>
        <w:tabs>
          <w:tab w:val="left" w:pos="709"/>
        </w:tabs>
        <w:jc w:val="both"/>
        <w:rPr>
          <w:sz w:val="26"/>
          <w:szCs w:val="26"/>
        </w:rPr>
      </w:pPr>
      <w:r w:rsidRPr="00CA4545">
        <w:rPr>
          <w:sz w:val="26"/>
          <w:szCs w:val="26"/>
        </w:rPr>
        <w:tab/>
      </w:r>
      <w:r w:rsidR="00C12856" w:rsidRPr="00CA4545">
        <w:rPr>
          <w:sz w:val="26"/>
          <w:szCs w:val="26"/>
        </w:rPr>
        <w:t xml:space="preserve">2. </w:t>
      </w:r>
      <w:r w:rsidRPr="00CA4545">
        <w:rPr>
          <w:sz w:val="26"/>
          <w:szCs w:val="26"/>
        </w:rPr>
        <w:t>Расходы по программе 001 за 20</w:t>
      </w:r>
      <w:r w:rsidR="0047211F">
        <w:rPr>
          <w:sz w:val="26"/>
          <w:szCs w:val="26"/>
          <w:lang w:val="kk-KZ"/>
        </w:rPr>
        <w:t>20</w:t>
      </w:r>
      <w:r w:rsidRPr="00CA4545">
        <w:rPr>
          <w:sz w:val="26"/>
          <w:szCs w:val="26"/>
        </w:rPr>
        <w:t xml:space="preserve"> год при </w:t>
      </w:r>
      <w:r w:rsidR="00F36126" w:rsidRPr="00CA4545">
        <w:rPr>
          <w:sz w:val="26"/>
          <w:szCs w:val="26"/>
        </w:rPr>
        <w:t xml:space="preserve">уточненном  плане на год </w:t>
      </w:r>
      <w:r w:rsidR="00D820A7">
        <w:rPr>
          <w:sz w:val="26"/>
          <w:szCs w:val="26"/>
          <w:lang w:val="kk-KZ"/>
        </w:rPr>
        <w:t>16270</w:t>
      </w:r>
      <w:r w:rsidR="00F36126" w:rsidRPr="00CA4545">
        <w:rPr>
          <w:sz w:val="26"/>
          <w:szCs w:val="26"/>
          <w:lang w:val="kk-KZ"/>
        </w:rPr>
        <w:t>,0</w:t>
      </w:r>
      <w:r w:rsidRPr="00CA4545">
        <w:rPr>
          <w:sz w:val="26"/>
          <w:szCs w:val="26"/>
        </w:rPr>
        <w:t xml:space="preserve"> тыс.</w:t>
      </w:r>
      <w:r w:rsidR="00F36126" w:rsidRPr="00CA4545">
        <w:rPr>
          <w:sz w:val="26"/>
          <w:szCs w:val="26"/>
        </w:rPr>
        <w:t xml:space="preserve"> тенге исполнены в сумме </w:t>
      </w:r>
      <w:r w:rsidR="00D820A7">
        <w:rPr>
          <w:sz w:val="26"/>
          <w:szCs w:val="26"/>
          <w:lang w:val="kk-KZ"/>
        </w:rPr>
        <w:t>16259</w:t>
      </w:r>
      <w:r w:rsidR="00F36126" w:rsidRPr="00CA4545">
        <w:rPr>
          <w:sz w:val="26"/>
          <w:szCs w:val="26"/>
          <w:lang w:val="kk-KZ"/>
        </w:rPr>
        <w:t>,</w:t>
      </w:r>
      <w:r w:rsidR="0047211F">
        <w:rPr>
          <w:sz w:val="26"/>
          <w:szCs w:val="26"/>
          <w:lang w:val="kk-KZ"/>
        </w:rPr>
        <w:t>0</w:t>
      </w:r>
      <w:r w:rsidRPr="00CA4545">
        <w:rPr>
          <w:sz w:val="26"/>
          <w:szCs w:val="26"/>
        </w:rPr>
        <w:t xml:space="preserve"> тыс. тенге или 99,</w:t>
      </w:r>
      <w:r w:rsidR="0047211F">
        <w:rPr>
          <w:sz w:val="26"/>
          <w:szCs w:val="26"/>
          <w:lang w:val="kk-KZ"/>
        </w:rPr>
        <w:t>2</w:t>
      </w:r>
      <w:r w:rsidRPr="00CA4545">
        <w:rPr>
          <w:sz w:val="26"/>
          <w:szCs w:val="26"/>
        </w:rPr>
        <w:t>%. Не освоенными в 20</w:t>
      </w:r>
      <w:r w:rsidR="0047211F">
        <w:rPr>
          <w:sz w:val="26"/>
          <w:szCs w:val="26"/>
          <w:lang w:val="kk-KZ"/>
        </w:rPr>
        <w:t>20</w:t>
      </w:r>
      <w:r w:rsidRPr="00CA4545">
        <w:rPr>
          <w:sz w:val="26"/>
          <w:szCs w:val="26"/>
        </w:rPr>
        <w:t xml:space="preserve"> году остались остатки средст</w:t>
      </w:r>
      <w:r w:rsidR="00F36126" w:rsidRPr="00CA4545">
        <w:rPr>
          <w:sz w:val="26"/>
          <w:szCs w:val="26"/>
        </w:rPr>
        <w:t xml:space="preserve">в за счет округлений в сумме </w:t>
      </w:r>
      <w:r w:rsidR="00F36126" w:rsidRPr="00CA4545">
        <w:rPr>
          <w:sz w:val="26"/>
          <w:szCs w:val="26"/>
          <w:lang w:val="kk-KZ"/>
        </w:rPr>
        <w:t>11,</w:t>
      </w:r>
      <w:r w:rsidR="0047211F">
        <w:rPr>
          <w:sz w:val="26"/>
          <w:szCs w:val="26"/>
          <w:lang w:val="kk-KZ"/>
        </w:rPr>
        <w:t>0</w:t>
      </w:r>
      <w:r w:rsidRPr="00CA4545">
        <w:rPr>
          <w:sz w:val="26"/>
          <w:szCs w:val="26"/>
        </w:rPr>
        <w:t xml:space="preserve"> тыс. тенге.</w:t>
      </w:r>
      <w:r w:rsidR="00336183">
        <w:rPr>
          <w:sz w:val="26"/>
          <w:szCs w:val="26"/>
        </w:rPr>
        <w:t xml:space="preserve"> </w:t>
      </w:r>
      <w:r w:rsidR="00AD4F26" w:rsidRPr="00CA4545">
        <w:rPr>
          <w:sz w:val="26"/>
          <w:szCs w:val="26"/>
        </w:rPr>
        <w:t xml:space="preserve">В том числе по подпрограмме: </w:t>
      </w:r>
    </w:p>
    <w:p w:rsidR="002E509A" w:rsidRPr="00E66520" w:rsidRDefault="00AD4F26" w:rsidP="00E66520">
      <w:pPr>
        <w:ind w:firstLine="709"/>
        <w:jc w:val="both"/>
        <w:rPr>
          <w:sz w:val="26"/>
          <w:szCs w:val="26"/>
        </w:rPr>
      </w:pPr>
      <w:r w:rsidRPr="00CA4545">
        <w:rPr>
          <w:sz w:val="26"/>
          <w:szCs w:val="26"/>
        </w:rPr>
        <w:t xml:space="preserve">- 001015 - при уточненном  плане на год  </w:t>
      </w:r>
      <w:r w:rsidR="00D820A7">
        <w:rPr>
          <w:sz w:val="26"/>
          <w:szCs w:val="26"/>
          <w:lang w:val="kk-KZ"/>
        </w:rPr>
        <w:t>16270</w:t>
      </w:r>
      <w:r w:rsidRPr="00CA4545">
        <w:rPr>
          <w:sz w:val="26"/>
          <w:szCs w:val="26"/>
          <w:lang w:val="kk-KZ"/>
        </w:rPr>
        <w:t>,0</w:t>
      </w:r>
      <w:r w:rsidRPr="00CA4545">
        <w:rPr>
          <w:sz w:val="26"/>
          <w:szCs w:val="26"/>
        </w:rPr>
        <w:t xml:space="preserve"> тыс. тенге исполнены в сумме </w:t>
      </w:r>
      <w:r w:rsidR="00D820A7">
        <w:rPr>
          <w:sz w:val="26"/>
          <w:szCs w:val="26"/>
          <w:lang w:val="kk-KZ"/>
        </w:rPr>
        <w:t>16259</w:t>
      </w:r>
      <w:r w:rsidRPr="00CA4545">
        <w:rPr>
          <w:sz w:val="26"/>
          <w:szCs w:val="26"/>
          <w:lang w:val="kk-KZ"/>
        </w:rPr>
        <w:t>,</w:t>
      </w:r>
      <w:r>
        <w:rPr>
          <w:sz w:val="26"/>
          <w:szCs w:val="26"/>
          <w:lang w:val="kk-KZ"/>
        </w:rPr>
        <w:t>0</w:t>
      </w:r>
      <w:r w:rsidRPr="00CA4545">
        <w:rPr>
          <w:sz w:val="26"/>
          <w:szCs w:val="26"/>
        </w:rPr>
        <w:t xml:space="preserve"> тыс. тенге или </w:t>
      </w:r>
      <w:r w:rsidR="009F6BC2">
        <w:rPr>
          <w:sz w:val="26"/>
          <w:szCs w:val="26"/>
          <w:lang w:val="kk-KZ"/>
        </w:rPr>
        <w:t>99,</w:t>
      </w:r>
      <w:r>
        <w:rPr>
          <w:sz w:val="26"/>
          <w:szCs w:val="26"/>
          <w:lang w:val="kk-KZ"/>
        </w:rPr>
        <w:t>2</w:t>
      </w:r>
      <w:r w:rsidRPr="00CA4545">
        <w:rPr>
          <w:sz w:val="26"/>
          <w:szCs w:val="26"/>
        </w:rPr>
        <w:t xml:space="preserve"> %. Не освоенными в 20</w:t>
      </w:r>
      <w:r>
        <w:rPr>
          <w:sz w:val="26"/>
          <w:szCs w:val="26"/>
          <w:lang w:val="kk-KZ"/>
        </w:rPr>
        <w:t>20</w:t>
      </w:r>
      <w:r w:rsidRPr="00CA4545">
        <w:rPr>
          <w:sz w:val="26"/>
          <w:szCs w:val="26"/>
        </w:rPr>
        <w:t xml:space="preserve"> году оказались остаток за счет округлений в сумме </w:t>
      </w:r>
      <w:r>
        <w:rPr>
          <w:sz w:val="26"/>
          <w:szCs w:val="26"/>
          <w:lang w:val="kk-KZ"/>
        </w:rPr>
        <w:t>11,0</w:t>
      </w:r>
      <w:r w:rsidRPr="00CA4545">
        <w:rPr>
          <w:sz w:val="26"/>
          <w:szCs w:val="26"/>
        </w:rPr>
        <w:t xml:space="preserve"> тыс. тенге.</w:t>
      </w:r>
    </w:p>
    <w:p w:rsidR="00C12856" w:rsidRPr="00CA4545" w:rsidRDefault="002B57FF" w:rsidP="00260066">
      <w:pPr>
        <w:ind w:left="153" w:firstLine="556"/>
        <w:jc w:val="both"/>
        <w:rPr>
          <w:sz w:val="26"/>
          <w:szCs w:val="26"/>
        </w:rPr>
      </w:pPr>
      <w:r w:rsidRPr="00CA4545">
        <w:rPr>
          <w:sz w:val="26"/>
          <w:szCs w:val="26"/>
        </w:rPr>
        <w:t>3.</w:t>
      </w:r>
      <w:r w:rsidR="00D451E1" w:rsidRPr="00CA4545">
        <w:rPr>
          <w:sz w:val="26"/>
          <w:szCs w:val="26"/>
        </w:rPr>
        <w:t>Показател</w:t>
      </w:r>
      <w:r w:rsidR="00C12856" w:rsidRPr="00CA4545">
        <w:rPr>
          <w:sz w:val="26"/>
          <w:szCs w:val="26"/>
        </w:rPr>
        <w:t>ем прямого</w:t>
      </w:r>
      <w:r w:rsidR="00D451E1" w:rsidRPr="00CA4545">
        <w:rPr>
          <w:sz w:val="26"/>
          <w:szCs w:val="26"/>
        </w:rPr>
        <w:t xml:space="preserve"> результата </w:t>
      </w:r>
      <w:r w:rsidR="00C12856" w:rsidRPr="00CA4545">
        <w:rPr>
          <w:sz w:val="26"/>
          <w:szCs w:val="26"/>
        </w:rPr>
        <w:t>является своевременное выполнение функций, возложенных на отдел.</w:t>
      </w:r>
    </w:p>
    <w:p w:rsidR="00AC0D8D" w:rsidRPr="00CA4545" w:rsidRDefault="00C12856" w:rsidP="00AC0D8D">
      <w:pPr>
        <w:ind w:left="153" w:firstLine="567"/>
        <w:jc w:val="both"/>
        <w:rPr>
          <w:sz w:val="26"/>
          <w:szCs w:val="26"/>
        </w:rPr>
      </w:pPr>
      <w:r w:rsidRPr="00CA4545">
        <w:rPr>
          <w:sz w:val="26"/>
          <w:szCs w:val="26"/>
        </w:rPr>
        <w:t xml:space="preserve">Показатель конечного результата – своевременное предоставление отчетов в соответствующие органы </w:t>
      </w:r>
      <w:r w:rsidR="00AC0D8D" w:rsidRPr="00CA4545">
        <w:rPr>
          <w:sz w:val="26"/>
          <w:szCs w:val="26"/>
        </w:rPr>
        <w:t>и качественное предоставление государственных услуг. Колич</w:t>
      </w:r>
      <w:r w:rsidR="00F36126" w:rsidRPr="00CA4545">
        <w:rPr>
          <w:sz w:val="26"/>
          <w:szCs w:val="26"/>
        </w:rPr>
        <w:t xml:space="preserve">ество государственных служащих </w:t>
      </w:r>
      <w:r w:rsidR="00336183">
        <w:rPr>
          <w:sz w:val="26"/>
          <w:szCs w:val="26"/>
        </w:rPr>
        <w:t>4</w:t>
      </w:r>
      <w:r w:rsidR="00AC0D8D" w:rsidRPr="00CA4545">
        <w:rPr>
          <w:sz w:val="26"/>
          <w:szCs w:val="26"/>
        </w:rPr>
        <w:t xml:space="preserve"> человек. Колич</w:t>
      </w:r>
      <w:r w:rsidR="00F36126" w:rsidRPr="00CA4545">
        <w:rPr>
          <w:sz w:val="26"/>
          <w:szCs w:val="26"/>
        </w:rPr>
        <w:t>ество технического персонала –</w:t>
      </w:r>
      <w:r w:rsidR="00715689">
        <w:rPr>
          <w:sz w:val="26"/>
          <w:szCs w:val="26"/>
        </w:rPr>
        <w:t xml:space="preserve"> 8 человек</w:t>
      </w:r>
      <w:r w:rsidR="00AC0D8D" w:rsidRPr="00CA4545">
        <w:rPr>
          <w:sz w:val="26"/>
          <w:szCs w:val="26"/>
        </w:rPr>
        <w:t>. Данный показатель достигнут. При анализе установлено, что расхождения между показателями прямого и конечного результатов и освоением бюджетных средств не установлено.</w:t>
      </w:r>
    </w:p>
    <w:p w:rsidR="00260066" w:rsidRPr="00CA4545" w:rsidRDefault="00260066" w:rsidP="00C12856">
      <w:pPr>
        <w:ind w:left="153"/>
        <w:jc w:val="both"/>
        <w:rPr>
          <w:b/>
          <w:sz w:val="26"/>
          <w:szCs w:val="26"/>
        </w:rPr>
      </w:pPr>
    </w:p>
    <w:p w:rsidR="00C12856" w:rsidRPr="00CA4545" w:rsidRDefault="00AC0D8D" w:rsidP="00260066">
      <w:pPr>
        <w:ind w:left="153" w:firstLine="556"/>
        <w:jc w:val="both"/>
        <w:rPr>
          <w:sz w:val="26"/>
          <w:szCs w:val="26"/>
          <w:lang w:val="kk-KZ"/>
        </w:rPr>
      </w:pPr>
      <w:r w:rsidRPr="00CA4545">
        <w:rPr>
          <w:sz w:val="26"/>
          <w:szCs w:val="26"/>
        </w:rPr>
        <w:t>4. Динамика освоения бюджетных средств за последние 3 года</w:t>
      </w:r>
      <w:r w:rsidR="00F36126" w:rsidRPr="00CA4545">
        <w:rPr>
          <w:sz w:val="26"/>
          <w:szCs w:val="26"/>
          <w:lang w:val="kk-KZ"/>
        </w:rPr>
        <w:t>, тыс. тенге</w:t>
      </w:r>
    </w:p>
    <w:tbl>
      <w:tblPr>
        <w:tblStyle w:val="ad"/>
        <w:tblW w:w="0" w:type="auto"/>
        <w:tblInd w:w="153" w:type="dxa"/>
        <w:tblLook w:val="04A0"/>
      </w:tblPr>
      <w:tblGrid>
        <w:gridCol w:w="806"/>
        <w:gridCol w:w="2835"/>
        <w:gridCol w:w="2835"/>
        <w:gridCol w:w="2835"/>
      </w:tblGrid>
      <w:tr w:rsidR="0047211F" w:rsidRPr="00CA4545" w:rsidTr="00685A47">
        <w:tc>
          <w:tcPr>
            <w:tcW w:w="806" w:type="dxa"/>
          </w:tcPr>
          <w:p w:rsidR="0047211F" w:rsidRPr="00CA4545" w:rsidRDefault="0047211F" w:rsidP="0047211F">
            <w:pPr>
              <w:jc w:val="both"/>
              <w:rPr>
                <w:sz w:val="26"/>
                <w:szCs w:val="26"/>
              </w:rPr>
            </w:pPr>
            <w:r w:rsidRPr="00CA4545">
              <w:rPr>
                <w:sz w:val="26"/>
                <w:szCs w:val="26"/>
              </w:rPr>
              <w:t>№</w:t>
            </w:r>
          </w:p>
        </w:tc>
        <w:tc>
          <w:tcPr>
            <w:tcW w:w="2835" w:type="dxa"/>
          </w:tcPr>
          <w:p w:rsidR="0047211F" w:rsidRPr="00CA4545" w:rsidRDefault="0047211F" w:rsidP="0047211F">
            <w:pPr>
              <w:jc w:val="center"/>
              <w:rPr>
                <w:sz w:val="26"/>
                <w:szCs w:val="26"/>
              </w:rPr>
            </w:pPr>
            <w:r w:rsidRPr="00CA4545">
              <w:rPr>
                <w:sz w:val="26"/>
                <w:szCs w:val="26"/>
              </w:rPr>
              <w:t>2018 год</w:t>
            </w:r>
          </w:p>
        </w:tc>
        <w:tc>
          <w:tcPr>
            <w:tcW w:w="2835" w:type="dxa"/>
          </w:tcPr>
          <w:p w:rsidR="0047211F" w:rsidRPr="00CA4545" w:rsidRDefault="0047211F" w:rsidP="0047211F">
            <w:pPr>
              <w:jc w:val="center"/>
              <w:rPr>
                <w:sz w:val="26"/>
                <w:szCs w:val="26"/>
              </w:rPr>
            </w:pPr>
            <w:r w:rsidRPr="00CA4545">
              <w:rPr>
                <w:sz w:val="26"/>
                <w:szCs w:val="26"/>
              </w:rPr>
              <w:t>2019 год</w:t>
            </w:r>
          </w:p>
        </w:tc>
        <w:tc>
          <w:tcPr>
            <w:tcW w:w="2835" w:type="dxa"/>
          </w:tcPr>
          <w:p w:rsidR="0047211F" w:rsidRPr="0047211F" w:rsidRDefault="0047211F" w:rsidP="0047211F">
            <w:pPr>
              <w:jc w:val="center"/>
              <w:rPr>
                <w:sz w:val="26"/>
                <w:szCs w:val="26"/>
                <w:lang w:val="kk-KZ"/>
              </w:rPr>
            </w:pPr>
            <w:r>
              <w:rPr>
                <w:sz w:val="26"/>
                <w:szCs w:val="26"/>
                <w:lang w:val="kk-KZ"/>
              </w:rPr>
              <w:t>2020 год</w:t>
            </w:r>
          </w:p>
        </w:tc>
      </w:tr>
      <w:tr w:rsidR="0047211F" w:rsidRPr="00CA4545" w:rsidTr="00685A47">
        <w:tc>
          <w:tcPr>
            <w:tcW w:w="806" w:type="dxa"/>
          </w:tcPr>
          <w:p w:rsidR="0047211F" w:rsidRPr="00CA4545" w:rsidRDefault="0047211F" w:rsidP="0047211F">
            <w:pPr>
              <w:jc w:val="both"/>
              <w:rPr>
                <w:sz w:val="26"/>
                <w:szCs w:val="26"/>
              </w:rPr>
            </w:pPr>
          </w:p>
        </w:tc>
        <w:tc>
          <w:tcPr>
            <w:tcW w:w="2835" w:type="dxa"/>
          </w:tcPr>
          <w:p w:rsidR="0047211F" w:rsidRPr="00CA4545" w:rsidRDefault="00E66520" w:rsidP="0047211F">
            <w:pPr>
              <w:jc w:val="center"/>
              <w:rPr>
                <w:sz w:val="26"/>
                <w:szCs w:val="26"/>
              </w:rPr>
            </w:pPr>
            <w:r>
              <w:rPr>
                <w:sz w:val="26"/>
                <w:szCs w:val="26"/>
              </w:rPr>
              <w:t>10724</w:t>
            </w:r>
          </w:p>
        </w:tc>
        <w:tc>
          <w:tcPr>
            <w:tcW w:w="2835" w:type="dxa"/>
          </w:tcPr>
          <w:p w:rsidR="0047211F" w:rsidRPr="00CA4545" w:rsidRDefault="00E66520" w:rsidP="0047211F">
            <w:pPr>
              <w:jc w:val="center"/>
              <w:rPr>
                <w:sz w:val="26"/>
                <w:szCs w:val="26"/>
              </w:rPr>
            </w:pPr>
            <w:r>
              <w:rPr>
                <w:sz w:val="26"/>
                <w:szCs w:val="26"/>
              </w:rPr>
              <w:t>10654</w:t>
            </w:r>
          </w:p>
        </w:tc>
        <w:tc>
          <w:tcPr>
            <w:tcW w:w="2835" w:type="dxa"/>
          </w:tcPr>
          <w:p w:rsidR="0047211F" w:rsidRPr="0047211F" w:rsidRDefault="00E66520" w:rsidP="0047211F">
            <w:pPr>
              <w:jc w:val="center"/>
              <w:rPr>
                <w:sz w:val="26"/>
                <w:szCs w:val="26"/>
                <w:lang w:val="kk-KZ"/>
              </w:rPr>
            </w:pPr>
            <w:r>
              <w:rPr>
                <w:sz w:val="26"/>
                <w:szCs w:val="26"/>
                <w:lang w:val="kk-KZ"/>
              </w:rPr>
              <w:t>16270,0</w:t>
            </w:r>
          </w:p>
        </w:tc>
      </w:tr>
    </w:tbl>
    <w:p w:rsidR="00BB35BB" w:rsidRPr="00CA4545" w:rsidRDefault="002B57FF" w:rsidP="004B7497">
      <w:pPr>
        <w:ind w:firstLine="720"/>
        <w:jc w:val="both"/>
        <w:rPr>
          <w:sz w:val="26"/>
          <w:szCs w:val="26"/>
          <w:lang w:val="kk-KZ"/>
        </w:rPr>
      </w:pPr>
      <w:r w:rsidRPr="00CA4545">
        <w:rPr>
          <w:sz w:val="26"/>
          <w:szCs w:val="26"/>
          <w:lang w:val="kk-KZ"/>
        </w:rPr>
        <w:t>5.</w:t>
      </w:r>
      <w:r w:rsidR="00F36126" w:rsidRPr="00CA4545">
        <w:rPr>
          <w:sz w:val="26"/>
          <w:szCs w:val="26"/>
          <w:lang w:val="kk-KZ"/>
        </w:rPr>
        <w:t>На 1 января 202</w:t>
      </w:r>
      <w:r w:rsidR="0047211F">
        <w:rPr>
          <w:sz w:val="26"/>
          <w:szCs w:val="26"/>
          <w:lang w:val="kk-KZ"/>
        </w:rPr>
        <w:t>1</w:t>
      </w:r>
      <w:r w:rsidR="00F36126" w:rsidRPr="00CA4545">
        <w:rPr>
          <w:sz w:val="26"/>
          <w:szCs w:val="26"/>
          <w:lang w:val="kk-KZ"/>
        </w:rPr>
        <w:t xml:space="preserve"> года  кредиторск</w:t>
      </w:r>
      <w:r w:rsidR="006731B5">
        <w:rPr>
          <w:sz w:val="26"/>
          <w:szCs w:val="26"/>
          <w:lang w:val="kk-KZ"/>
        </w:rPr>
        <w:t>ой</w:t>
      </w:r>
      <w:r w:rsidR="00F36126" w:rsidRPr="00CA4545">
        <w:rPr>
          <w:sz w:val="26"/>
          <w:szCs w:val="26"/>
          <w:lang w:val="kk-KZ"/>
        </w:rPr>
        <w:t xml:space="preserve">  задолженност</w:t>
      </w:r>
      <w:r w:rsidR="006731B5">
        <w:rPr>
          <w:sz w:val="26"/>
          <w:szCs w:val="26"/>
          <w:lang w:val="kk-KZ"/>
        </w:rPr>
        <w:t>и</w:t>
      </w:r>
      <w:r w:rsidR="00336183">
        <w:rPr>
          <w:sz w:val="26"/>
          <w:szCs w:val="26"/>
          <w:lang w:val="kk-KZ"/>
        </w:rPr>
        <w:t xml:space="preserve"> </w:t>
      </w:r>
      <w:r w:rsidR="0047211F">
        <w:rPr>
          <w:sz w:val="26"/>
          <w:szCs w:val="26"/>
          <w:lang w:val="kk-KZ"/>
        </w:rPr>
        <w:t>нет</w:t>
      </w:r>
      <w:r w:rsidR="00F36126" w:rsidRPr="00CA4545">
        <w:rPr>
          <w:sz w:val="26"/>
          <w:szCs w:val="26"/>
          <w:lang w:val="kk-KZ"/>
        </w:rPr>
        <w:t>.</w:t>
      </w:r>
    </w:p>
    <w:p w:rsidR="00260066" w:rsidRPr="00CA4545" w:rsidRDefault="00260066" w:rsidP="00305D86">
      <w:pPr>
        <w:pStyle w:val="ae"/>
        <w:ind w:firstLine="720"/>
        <w:jc w:val="both"/>
        <w:rPr>
          <w:sz w:val="26"/>
          <w:szCs w:val="26"/>
          <w:lang w:val="kk-KZ"/>
        </w:rPr>
      </w:pPr>
      <w:r w:rsidRPr="00CA4545">
        <w:rPr>
          <w:sz w:val="26"/>
          <w:szCs w:val="26"/>
          <w:lang w:val="kk-KZ"/>
        </w:rPr>
        <w:t>6</w:t>
      </w:r>
      <w:r w:rsidR="002D0EE2" w:rsidRPr="00CA4545">
        <w:rPr>
          <w:sz w:val="26"/>
          <w:szCs w:val="26"/>
          <w:lang w:val="kk-KZ"/>
        </w:rPr>
        <w:t>.</w:t>
      </w:r>
      <w:r w:rsidR="004F3555" w:rsidRPr="00CA4545">
        <w:rPr>
          <w:sz w:val="26"/>
          <w:szCs w:val="26"/>
          <w:lang w:val="kk-KZ"/>
        </w:rPr>
        <w:t>В 20</w:t>
      </w:r>
      <w:r w:rsidR="00A1777F">
        <w:rPr>
          <w:sz w:val="26"/>
          <w:szCs w:val="26"/>
          <w:lang w:val="kk-KZ"/>
        </w:rPr>
        <w:t>20</w:t>
      </w:r>
      <w:r w:rsidR="00E66520">
        <w:rPr>
          <w:sz w:val="26"/>
          <w:szCs w:val="26"/>
          <w:lang w:val="kk-KZ"/>
        </w:rPr>
        <w:t xml:space="preserve"> </w:t>
      </w:r>
      <w:r w:rsidR="004F3555" w:rsidRPr="00CA4545">
        <w:rPr>
          <w:sz w:val="26"/>
          <w:szCs w:val="26"/>
          <w:lang w:val="kk-KZ"/>
        </w:rPr>
        <w:t xml:space="preserve">году </w:t>
      </w:r>
      <w:r w:rsidR="00D831AC">
        <w:rPr>
          <w:sz w:val="26"/>
          <w:szCs w:val="26"/>
          <w:lang w:val="kk-KZ"/>
        </w:rPr>
        <w:t xml:space="preserve">аудиторские </w:t>
      </w:r>
      <w:r w:rsidR="00BD4CF4" w:rsidRPr="00CA4545">
        <w:rPr>
          <w:sz w:val="26"/>
          <w:szCs w:val="26"/>
          <w:lang w:val="kk-KZ"/>
        </w:rPr>
        <w:t xml:space="preserve"> прове</w:t>
      </w:r>
      <w:r w:rsidR="00A1777F">
        <w:rPr>
          <w:sz w:val="26"/>
          <w:szCs w:val="26"/>
          <w:lang w:val="kk-KZ"/>
        </w:rPr>
        <w:t>рки не проводились</w:t>
      </w:r>
      <w:r w:rsidR="00AD243F" w:rsidRPr="00CA4545">
        <w:rPr>
          <w:sz w:val="26"/>
          <w:szCs w:val="26"/>
          <w:lang w:val="kk-KZ"/>
        </w:rPr>
        <w:t>.</w:t>
      </w:r>
    </w:p>
    <w:p w:rsidR="00260066" w:rsidRPr="00CA4545" w:rsidRDefault="00260066" w:rsidP="00260066">
      <w:pPr>
        <w:jc w:val="both"/>
        <w:rPr>
          <w:sz w:val="26"/>
          <w:szCs w:val="26"/>
          <w:lang w:val="kk-KZ"/>
        </w:rPr>
      </w:pPr>
    </w:p>
    <w:p w:rsidR="00CA4545" w:rsidRDefault="003B3225" w:rsidP="00E66520">
      <w:pPr>
        <w:jc w:val="center"/>
        <w:rPr>
          <w:b/>
          <w:sz w:val="26"/>
          <w:szCs w:val="26"/>
        </w:rPr>
      </w:pPr>
      <w:r w:rsidRPr="00CA4545">
        <w:rPr>
          <w:b/>
          <w:sz w:val="26"/>
          <w:szCs w:val="26"/>
        </w:rPr>
        <w:t xml:space="preserve">Руководитель отдела                   </w:t>
      </w:r>
      <w:r w:rsidR="00E66520">
        <w:rPr>
          <w:b/>
          <w:sz w:val="26"/>
          <w:szCs w:val="26"/>
        </w:rPr>
        <w:t xml:space="preserve">                              </w:t>
      </w:r>
      <w:r w:rsidRPr="00CA4545">
        <w:rPr>
          <w:b/>
          <w:sz w:val="26"/>
          <w:szCs w:val="26"/>
        </w:rPr>
        <w:t xml:space="preserve">  </w:t>
      </w:r>
      <w:r w:rsidR="00E66520">
        <w:rPr>
          <w:b/>
          <w:sz w:val="26"/>
          <w:szCs w:val="26"/>
        </w:rPr>
        <w:t>О. Жуматаев</w:t>
      </w:r>
    </w:p>
    <w:p w:rsidR="00E66520" w:rsidRDefault="00E66520" w:rsidP="00E66520">
      <w:pPr>
        <w:jc w:val="center"/>
        <w:rPr>
          <w:b/>
          <w:sz w:val="26"/>
          <w:szCs w:val="26"/>
          <w:lang w:val="kk-KZ"/>
        </w:rPr>
      </w:pPr>
    </w:p>
    <w:p w:rsidR="0059707F" w:rsidRPr="00CA4545" w:rsidRDefault="00E66520" w:rsidP="00E66520">
      <w:pPr>
        <w:jc w:val="center"/>
        <w:rPr>
          <w:i/>
          <w:sz w:val="56"/>
          <w:szCs w:val="56"/>
          <w:lang w:val="kk-KZ"/>
        </w:rPr>
      </w:pPr>
      <w:r>
        <w:rPr>
          <w:b/>
          <w:sz w:val="26"/>
          <w:szCs w:val="26"/>
        </w:rPr>
        <w:t>Главный специалист</w:t>
      </w:r>
      <w:r>
        <w:rPr>
          <w:b/>
          <w:sz w:val="26"/>
          <w:szCs w:val="26"/>
        </w:rPr>
        <w:tab/>
      </w:r>
      <w:r>
        <w:rPr>
          <w:b/>
          <w:sz w:val="26"/>
          <w:szCs w:val="26"/>
        </w:rPr>
        <w:tab/>
      </w:r>
      <w:r>
        <w:rPr>
          <w:b/>
          <w:sz w:val="26"/>
          <w:szCs w:val="26"/>
        </w:rPr>
        <w:tab/>
      </w:r>
      <w:r>
        <w:rPr>
          <w:b/>
          <w:sz w:val="26"/>
          <w:szCs w:val="26"/>
        </w:rPr>
        <w:tab/>
      </w:r>
      <w:r>
        <w:rPr>
          <w:b/>
          <w:sz w:val="26"/>
          <w:szCs w:val="26"/>
        </w:rPr>
        <w:tab/>
        <w:t>Д. Жапаров</w:t>
      </w:r>
    </w:p>
    <w:sectPr w:rsidR="0059707F" w:rsidRPr="00CA4545" w:rsidSect="001E34B6">
      <w:pgSz w:w="11906" w:h="16838"/>
      <w:pgMar w:top="851" w:right="1133"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55E" w:rsidRDefault="008F355E" w:rsidP="0039499F">
      <w:r>
        <w:separator/>
      </w:r>
    </w:p>
  </w:endnote>
  <w:endnote w:type="continuationSeparator" w:id="1">
    <w:p w:rsidR="008F355E" w:rsidRDefault="008F355E" w:rsidP="003949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55E" w:rsidRDefault="008F355E" w:rsidP="0039499F">
      <w:r>
        <w:separator/>
      </w:r>
    </w:p>
  </w:footnote>
  <w:footnote w:type="continuationSeparator" w:id="1">
    <w:p w:rsidR="008F355E" w:rsidRDefault="008F355E" w:rsidP="00394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1B8"/>
    <w:multiLevelType w:val="hybridMultilevel"/>
    <w:tmpl w:val="9FEA74B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1">
    <w:nsid w:val="0E3D64A9"/>
    <w:multiLevelType w:val="hybridMultilevel"/>
    <w:tmpl w:val="4DF8A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5025C"/>
    <w:multiLevelType w:val="hybridMultilevel"/>
    <w:tmpl w:val="B0F2C182"/>
    <w:lvl w:ilvl="0" w:tplc="7F1E4A8E">
      <w:start w:val="453"/>
      <w:numFmt w:val="decimal"/>
      <w:lvlText w:val="%1"/>
      <w:lvlJc w:val="left"/>
      <w:pPr>
        <w:ind w:left="792" w:hanging="43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85B2E"/>
    <w:multiLevelType w:val="hybridMultilevel"/>
    <w:tmpl w:val="F466AB88"/>
    <w:lvl w:ilvl="0" w:tplc="E1D8C944">
      <w:start w:val="1"/>
      <w:numFmt w:val="decimal"/>
      <w:lvlText w:val="%1."/>
      <w:lvlJc w:val="left"/>
      <w:pPr>
        <w:ind w:left="360"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nsid w:val="348D417E"/>
    <w:multiLevelType w:val="hybridMultilevel"/>
    <w:tmpl w:val="EBB40B74"/>
    <w:lvl w:ilvl="0" w:tplc="5E066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B27818"/>
    <w:multiLevelType w:val="hybridMultilevel"/>
    <w:tmpl w:val="FCC6D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050515"/>
    <w:multiLevelType w:val="hybridMultilevel"/>
    <w:tmpl w:val="28FED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E146FD"/>
    <w:multiLevelType w:val="hybridMultilevel"/>
    <w:tmpl w:val="23224A5E"/>
    <w:lvl w:ilvl="0" w:tplc="D1BA6CB6">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6"/>
  </w:num>
  <w:num w:numId="2">
    <w:abstractNumId w:val="3"/>
  </w:num>
  <w:num w:numId="3">
    <w:abstractNumId w:val="0"/>
  </w:num>
  <w:num w:numId="4">
    <w:abstractNumId w:val="7"/>
  </w:num>
  <w:num w:numId="5">
    <w:abstractNumId w:val="2"/>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07025"/>
    <w:rsid w:val="00025DC0"/>
    <w:rsid w:val="0003553C"/>
    <w:rsid w:val="00043DBA"/>
    <w:rsid w:val="000467E5"/>
    <w:rsid w:val="00051F68"/>
    <w:rsid w:val="000719C5"/>
    <w:rsid w:val="0009777A"/>
    <w:rsid w:val="000A49F4"/>
    <w:rsid w:val="000B19D9"/>
    <w:rsid w:val="000D5CF4"/>
    <w:rsid w:val="000F4903"/>
    <w:rsid w:val="001001CF"/>
    <w:rsid w:val="00111846"/>
    <w:rsid w:val="0011350F"/>
    <w:rsid w:val="001177C3"/>
    <w:rsid w:val="00117B76"/>
    <w:rsid w:val="001202E2"/>
    <w:rsid w:val="00124391"/>
    <w:rsid w:val="0012716C"/>
    <w:rsid w:val="00127410"/>
    <w:rsid w:val="00136D7B"/>
    <w:rsid w:val="00137328"/>
    <w:rsid w:val="00137EF1"/>
    <w:rsid w:val="00150CF8"/>
    <w:rsid w:val="001A136D"/>
    <w:rsid w:val="001B0CDD"/>
    <w:rsid w:val="001B537A"/>
    <w:rsid w:val="001B6908"/>
    <w:rsid w:val="001B7BBA"/>
    <w:rsid w:val="001C45F3"/>
    <w:rsid w:val="001D2780"/>
    <w:rsid w:val="001E34B6"/>
    <w:rsid w:val="001E5B64"/>
    <w:rsid w:val="00202177"/>
    <w:rsid w:val="00214334"/>
    <w:rsid w:val="0022528D"/>
    <w:rsid w:val="00237DC4"/>
    <w:rsid w:val="0025218E"/>
    <w:rsid w:val="00260066"/>
    <w:rsid w:val="002624DF"/>
    <w:rsid w:val="00282CE2"/>
    <w:rsid w:val="00284B6B"/>
    <w:rsid w:val="002B57FF"/>
    <w:rsid w:val="002C1C58"/>
    <w:rsid w:val="002D0EE2"/>
    <w:rsid w:val="002D3B23"/>
    <w:rsid w:val="002E4DCE"/>
    <w:rsid w:val="002E509A"/>
    <w:rsid w:val="00305D86"/>
    <w:rsid w:val="00310D95"/>
    <w:rsid w:val="003110CE"/>
    <w:rsid w:val="0031571C"/>
    <w:rsid w:val="0031577A"/>
    <w:rsid w:val="00336183"/>
    <w:rsid w:val="00337E94"/>
    <w:rsid w:val="00346493"/>
    <w:rsid w:val="00347A48"/>
    <w:rsid w:val="0035457B"/>
    <w:rsid w:val="00356A9A"/>
    <w:rsid w:val="0036536E"/>
    <w:rsid w:val="00367E11"/>
    <w:rsid w:val="0037324D"/>
    <w:rsid w:val="00376BA1"/>
    <w:rsid w:val="0039499F"/>
    <w:rsid w:val="003A7662"/>
    <w:rsid w:val="003B3225"/>
    <w:rsid w:val="003B3289"/>
    <w:rsid w:val="003B3D69"/>
    <w:rsid w:val="003B3E4A"/>
    <w:rsid w:val="003C2E61"/>
    <w:rsid w:val="003D3D18"/>
    <w:rsid w:val="003D3D91"/>
    <w:rsid w:val="003D7352"/>
    <w:rsid w:val="003E20C2"/>
    <w:rsid w:val="00407025"/>
    <w:rsid w:val="00407CC7"/>
    <w:rsid w:val="00410690"/>
    <w:rsid w:val="00427C85"/>
    <w:rsid w:val="00435D40"/>
    <w:rsid w:val="004475D4"/>
    <w:rsid w:val="0046332E"/>
    <w:rsid w:val="0047211F"/>
    <w:rsid w:val="00481866"/>
    <w:rsid w:val="004832AB"/>
    <w:rsid w:val="00483826"/>
    <w:rsid w:val="004A2E15"/>
    <w:rsid w:val="004B139B"/>
    <w:rsid w:val="004B2034"/>
    <w:rsid w:val="004B485C"/>
    <w:rsid w:val="004B7497"/>
    <w:rsid w:val="004C14F8"/>
    <w:rsid w:val="004C5AD2"/>
    <w:rsid w:val="004D04D5"/>
    <w:rsid w:val="004D7A37"/>
    <w:rsid w:val="004E2E1E"/>
    <w:rsid w:val="004F3555"/>
    <w:rsid w:val="00501E05"/>
    <w:rsid w:val="00515906"/>
    <w:rsid w:val="005266DE"/>
    <w:rsid w:val="00537AA1"/>
    <w:rsid w:val="005410C0"/>
    <w:rsid w:val="0055120B"/>
    <w:rsid w:val="00552405"/>
    <w:rsid w:val="00556642"/>
    <w:rsid w:val="0057264E"/>
    <w:rsid w:val="0057265A"/>
    <w:rsid w:val="00575C02"/>
    <w:rsid w:val="00590261"/>
    <w:rsid w:val="0059707F"/>
    <w:rsid w:val="005A5C4C"/>
    <w:rsid w:val="005B4C95"/>
    <w:rsid w:val="005C3F9A"/>
    <w:rsid w:val="005C6C1E"/>
    <w:rsid w:val="005E3E92"/>
    <w:rsid w:val="005E5632"/>
    <w:rsid w:val="005F4FC9"/>
    <w:rsid w:val="006220D0"/>
    <w:rsid w:val="00622BA2"/>
    <w:rsid w:val="00623860"/>
    <w:rsid w:val="00626742"/>
    <w:rsid w:val="00627532"/>
    <w:rsid w:val="00644DBC"/>
    <w:rsid w:val="00651FB1"/>
    <w:rsid w:val="0066207E"/>
    <w:rsid w:val="006731B5"/>
    <w:rsid w:val="006806C6"/>
    <w:rsid w:val="006816D6"/>
    <w:rsid w:val="00681FE2"/>
    <w:rsid w:val="0068688A"/>
    <w:rsid w:val="00690CBB"/>
    <w:rsid w:val="006942A9"/>
    <w:rsid w:val="006B0CEA"/>
    <w:rsid w:val="006C16C5"/>
    <w:rsid w:val="006E38ED"/>
    <w:rsid w:val="006E5B5A"/>
    <w:rsid w:val="006E6BCE"/>
    <w:rsid w:val="00705588"/>
    <w:rsid w:val="00707159"/>
    <w:rsid w:val="00715689"/>
    <w:rsid w:val="00731E0F"/>
    <w:rsid w:val="00737742"/>
    <w:rsid w:val="007409F5"/>
    <w:rsid w:val="007439A7"/>
    <w:rsid w:val="00744219"/>
    <w:rsid w:val="007555F3"/>
    <w:rsid w:val="0075757A"/>
    <w:rsid w:val="007575F5"/>
    <w:rsid w:val="00761C66"/>
    <w:rsid w:val="00761C91"/>
    <w:rsid w:val="007630B3"/>
    <w:rsid w:val="00764739"/>
    <w:rsid w:val="00770CEF"/>
    <w:rsid w:val="007946FF"/>
    <w:rsid w:val="007A5BD9"/>
    <w:rsid w:val="007D1A84"/>
    <w:rsid w:val="007D4F26"/>
    <w:rsid w:val="007E2D5D"/>
    <w:rsid w:val="00805B8C"/>
    <w:rsid w:val="008107AB"/>
    <w:rsid w:val="00810E68"/>
    <w:rsid w:val="0081198F"/>
    <w:rsid w:val="00812E13"/>
    <w:rsid w:val="00817288"/>
    <w:rsid w:val="00830090"/>
    <w:rsid w:val="0083521C"/>
    <w:rsid w:val="00844434"/>
    <w:rsid w:val="00847754"/>
    <w:rsid w:val="008507E0"/>
    <w:rsid w:val="00855EF5"/>
    <w:rsid w:val="0086279E"/>
    <w:rsid w:val="00863CD5"/>
    <w:rsid w:val="0086701C"/>
    <w:rsid w:val="00867DC8"/>
    <w:rsid w:val="0089001E"/>
    <w:rsid w:val="008962A1"/>
    <w:rsid w:val="008A6161"/>
    <w:rsid w:val="008A77F9"/>
    <w:rsid w:val="008B398C"/>
    <w:rsid w:val="008B70AA"/>
    <w:rsid w:val="008C623B"/>
    <w:rsid w:val="008D5943"/>
    <w:rsid w:val="008E44B6"/>
    <w:rsid w:val="008F355E"/>
    <w:rsid w:val="008F71A0"/>
    <w:rsid w:val="009334A3"/>
    <w:rsid w:val="00935B3F"/>
    <w:rsid w:val="009429FF"/>
    <w:rsid w:val="009468FA"/>
    <w:rsid w:val="00951E93"/>
    <w:rsid w:val="009522C2"/>
    <w:rsid w:val="00954A3D"/>
    <w:rsid w:val="009559A7"/>
    <w:rsid w:val="0096051B"/>
    <w:rsid w:val="00961523"/>
    <w:rsid w:val="009673F6"/>
    <w:rsid w:val="00997CD4"/>
    <w:rsid w:val="009A52E6"/>
    <w:rsid w:val="009D1E9D"/>
    <w:rsid w:val="009E255D"/>
    <w:rsid w:val="009E5254"/>
    <w:rsid w:val="009F564A"/>
    <w:rsid w:val="009F6BC2"/>
    <w:rsid w:val="00A06B7A"/>
    <w:rsid w:val="00A1777F"/>
    <w:rsid w:val="00A23CCE"/>
    <w:rsid w:val="00A24E01"/>
    <w:rsid w:val="00A46517"/>
    <w:rsid w:val="00A46A45"/>
    <w:rsid w:val="00A675F3"/>
    <w:rsid w:val="00A729ED"/>
    <w:rsid w:val="00A76F0A"/>
    <w:rsid w:val="00A84509"/>
    <w:rsid w:val="00A95E35"/>
    <w:rsid w:val="00AB3DA4"/>
    <w:rsid w:val="00AB69C8"/>
    <w:rsid w:val="00AC0D8D"/>
    <w:rsid w:val="00AC2252"/>
    <w:rsid w:val="00AC3DE3"/>
    <w:rsid w:val="00AC3E41"/>
    <w:rsid w:val="00AC5CC8"/>
    <w:rsid w:val="00AD0330"/>
    <w:rsid w:val="00AD243F"/>
    <w:rsid w:val="00AD4F26"/>
    <w:rsid w:val="00AE2215"/>
    <w:rsid w:val="00AE4172"/>
    <w:rsid w:val="00AF029D"/>
    <w:rsid w:val="00AF1710"/>
    <w:rsid w:val="00AF5DEE"/>
    <w:rsid w:val="00B02215"/>
    <w:rsid w:val="00B0682C"/>
    <w:rsid w:val="00B149B6"/>
    <w:rsid w:val="00B203E2"/>
    <w:rsid w:val="00B501C6"/>
    <w:rsid w:val="00B866DF"/>
    <w:rsid w:val="00BA43AA"/>
    <w:rsid w:val="00BA6C44"/>
    <w:rsid w:val="00BB03C1"/>
    <w:rsid w:val="00BB35BB"/>
    <w:rsid w:val="00BD28B4"/>
    <w:rsid w:val="00BD4CF4"/>
    <w:rsid w:val="00BD4FB0"/>
    <w:rsid w:val="00C02813"/>
    <w:rsid w:val="00C12856"/>
    <w:rsid w:val="00C13197"/>
    <w:rsid w:val="00C2048C"/>
    <w:rsid w:val="00C253CC"/>
    <w:rsid w:val="00C26C57"/>
    <w:rsid w:val="00C44F3C"/>
    <w:rsid w:val="00C57802"/>
    <w:rsid w:val="00C6434B"/>
    <w:rsid w:val="00C92BEB"/>
    <w:rsid w:val="00CA0924"/>
    <w:rsid w:val="00CA0CB2"/>
    <w:rsid w:val="00CA4545"/>
    <w:rsid w:val="00CB587C"/>
    <w:rsid w:val="00CD659E"/>
    <w:rsid w:val="00CE00C7"/>
    <w:rsid w:val="00CE796C"/>
    <w:rsid w:val="00CF0949"/>
    <w:rsid w:val="00D16AC6"/>
    <w:rsid w:val="00D21AA5"/>
    <w:rsid w:val="00D23930"/>
    <w:rsid w:val="00D23B45"/>
    <w:rsid w:val="00D309D3"/>
    <w:rsid w:val="00D4253E"/>
    <w:rsid w:val="00D42900"/>
    <w:rsid w:val="00D451E1"/>
    <w:rsid w:val="00D464AD"/>
    <w:rsid w:val="00D53CBC"/>
    <w:rsid w:val="00D66FFB"/>
    <w:rsid w:val="00D820A7"/>
    <w:rsid w:val="00D831AC"/>
    <w:rsid w:val="00D9204A"/>
    <w:rsid w:val="00D9311B"/>
    <w:rsid w:val="00DA4A09"/>
    <w:rsid w:val="00DA4B08"/>
    <w:rsid w:val="00DB0312"/>
    <w:rsid w:val="00DF6F7F"/>
    <w:rsid w:val="00E06675"/>
    <w:rsid w:val="00E159B1"/>
    <w:rsid w:val="00E15F8E"/>
    <w:rsid w:val="00E32B52"/>
    <w:rsid w:val="00E412DC"/>
    <w:rsid w:val="00E46F08"/>
    <w:rsid w:val="00E46F4B"/>
    <w:rsid w:val="00E500BA"/>
    <w:rsid w:val="00E51ECE"/>
    <w:rsid w:val="00E625DE"/>
    <w:rsid w:val="00E66520"/>
    <w:rsid w:val="00E8309B"/>
    <w:rsid w:val="00E87590"/>
    <w:rsid w:val="00EA4DDB"/>
    <w:rsid w:val="00EA5BA6"/>
    <w:rsid w:val="00EA6953"/>
    <w:rsid w:val="00EA6C34"/>
    <w:rsid w:val="00EB4A15"/>
    <w:rsid w:val="00EB4B92"/>
    <w:rsid w:val="00EC26CD"/>
    <w:rsid w:val="00EC58A5"/>
    <w:rsid w:val="00ED0E77"/>
    <w:rsid w:val="00ED282A"/>
    <w:rsid w:val="00ED2D42"/>
    <w:rsid w:val="00EE770F"/>
    <w:rsid w:val="00EF2B59"/>
    <w:rsid w:val="00F0152E"/>
    <w:rsid w:val="00F0362F"/>
    <w:rsid w:val="00F05781"/>
    <w:rsid w:val="00F36126"/>
    <w:rsid w:val="00F57522"/>
    <w:rsid w:val="00F72D94"/>
    <w:rsid w:val="00F75097"/>
    <w:rsid w:val="00F77F58"/>
    <w:rsid w:val="00F85AB9"/>
    <w:rsid w:val="00FA0D9B"/>
    <w:rsid w:val="00FA10DD"/>
    <w:rsid w:val="00FA4729"/>
    <w:rsid w:val="00FB4B95"/>
    <w:rsid w:val="00FC43FE"/>
    <w:rsid w:val="00FD6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B2"/>
  </w:style>
  <w:style w:type="paragraph" w:styleId="1">
    <w:name w:val="heading 1"/>
    <w:basedOn w:val="a"/>
    <w:next w:val="a"/>
    <w:qFormat/>
    <w:rsid w:val="00CA0CB2"/>
    <w:pPr>
      <w:keepNext/>
      <w:jc w:val="center"/>
      <w:outlineLvl w:val="0"/>
    </w:pPr>
    <w:rPr>
      <w:sz w:val="24"/>
    </w:rPr>
  </w:style>
  <w:style w:type="paragraph" w:styleId="2">
    <w:name w:val="heading 2"/>
    <w:basedOn w:val="a"/>
    <w:next w:val="a"/>
    <w:qFormat/>
    <w:rsid w:val="00CA0CB2"/>
    <w:pPr>
      <w:keepNext/>
      <w:jc w:val="center"/>
      <w:outlineLvl w:val="1"/>
    </w:pPr>
    <w:rPr>
      <w:b/>
      <w:sz w:val="24"/>
    </w:rPr>
  </w:style>
  <w:style w:type="paragraph" w:styleId="5">
    <w:name w:val="heading 5"/>
    <w:basedOn w:val="a"/>
    <w:next w:val="a"/>
    <w:qFormat/>
    <w:rsid w:val="001243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A0CB2"/>
    <w:pPr>
      <w:jc w:val="center"/>
    </w:pPr>
    <w:rPr>
      <w:sz w:val="24"/>
    </w:rPr>
  </w:style>
  <w:style w:type="paragraph" w:styleId="a4">
    <w:name w:val="Body Text"/>
    <w:basedOn w:val="a"/>
    <w:rsid w:val="00CA0CB2"/>
    <w:rPr>
      <w:sz w:val="24"/>
    </w:rPr>
  </w:style>
  <w:style w:type="paragraph" w:styleId="20">
    <w:name w:val="Body Text 2"/>
    <w:basedOn w:val="a"/>
    <w:rsid w:val="00CA0CB2"/>
    <w:pPr>
      <w:jc w:val="both"/>
    </w:pPr>
    <w:rPr>
      <w:sz w:val="24"/>
    </w:rPr>
  </w:style>
  <w:style w:type="paragraph" w:styleId="a5">
    <w:name w:val="Body Text Indent"/>
    <w:basedOn w:val="a"/>
    <w:rsid w:val="00CA0CB2"/>
    <w:pPr>
      <w:ind w:firstLine="567"/>
    </w:pPr>
    <w:rPr>
      <w:sz w:val="28"/>
    </w:rPr>
  </w:style>
  <w:style w:type="paragraph" w:styleId="3">
    <w:name w:val="Body Text 3"/>
    <w:basedOn w:val="a"/>
    <w:rsid w:val="00CA0CB2"/>
    <w:rPr>
      <w:sz w:val="28"/>
    </w:rPr>
  </w:style>
  <w:style w:type="paragraph" w:styleId="21">
    <w:name w:val="Body Text Indent 2"/>
    <w:basedOn w:val="a"/>
    <w:rsid w:val="00CA0CB2"/>
    <w:pPr>
      <w:ind w:firstLine="720"/>
      <w:jc w:val="both"/>
    </w:pPr>
    <w:rPr>
      <w:sz w:val="28"/>
    </w:rPr>
  </w:style>
  <w:style w:type="paragraph" w:styleId="a6">
    <w:name w:val="Balloon Text"/>
    <w:basedOn w:val="a"/>
    <w:link w:val="a7"/>
    <w:rsid w:val="00FA4729"/>
    <w:rPr>
      <w:rFonts w:ascii="Tahoma" w:hAnsi="Tahoma" w:cs="Tahoma"/>
      <w:sz w:val="16"/>
      <w:szCs w:val="16"/>
    </w:rPr>
  </w:style>
  <w:style w:type="character" w:customStyle="1" w:styleId="a7">
    <w:name w:val="Текст выноски Знак"/>
    <w:link w:val="a6"/>
    <w:rsid w:val="00FA4729"/>
    <w:rPr>
      <w:rFonts w:ascii="Tahoma" w:hAnsi="Tahoma" w:cs="Tahoma"/>
      <w:sz w:val="16"/>
      <w:szCs w:val="16"/>
      <w:lang w:val="ru-RU" w:eastAsia="ru-RU"/>
    </w:rPr>
  </w:style>
  <w:style w:type="paragraph" w:styleId="a8">
    <w:name w:val="header"/>
    <w:basedOn w:val="a"/>
    <w:link w:val="a9"/>
    <w:rsid w:val="0039499F"/>
    <w:pPr>
      <w:tabs>
        <w:tab w:val="center" w:pos="4677"/>
        <w:tab w:val="right" w:pos="9355"/>
      </w:tabs>
    </w:pPr>
  </w:style>
  <w:style w:type="character" w:customStyle="1" w:styleId="a9">
    <w:name w:val="Верхний колонтитул Знак"/>
    <w:basedOn w:val="a0"/>
    <w:link w:val="a8"/>
    <w:rsid w:val="0039499F"/>
  </w:style>
  <w:style w:type="paragraph" w:styleId="aa">
    <w:name w:val="footer"/>
    <w:basedOn w:val="a"/>
    <w:link w:val="ab"/>
    <w:rsid w:val="0039499F"/>
    <w:pPr>
      <w:tabs>
        <w:tab w:val="center" w:pos="4677"/>
        <w:tab w:val="right" w:pos="9355"/>
      </w:tabs>
    </w:pPr>
  </w:style>
  <w:style w:type="character" w:customStyle="1" w:styleId="ab">
    <w:name w:val="Нижний колонтитул Знак"/>
    <w:basedOn w:val="a0"/>
    <w:link w:val="aa"/>
    <w:rsid w:val="0039499F"/>
  </w:style>
  <w:style w:type="paragraph" w:styleId="ac">
    <w:name w:val="List Paragraph"/>
    <w:basedOn w:val="a"/>
    <w:uiPriority w:val="34"/>
    <w:qFormat/>
    <w:rsid w:val="00337E94"/>
    <w:pPr>
      <w:ind w:left="720"/>
      <w:contextualSpacing/>
    </w:pPr>
  </w:style>
  <w:style w:type="table" w:styleId="ad">
    <w:name w:val="Table Grid"/>
    <w:basedOn w:val="a1"/>
    <w:rsid w:val="00AC0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D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D4CF4"/>
    <w:rPr>
      <w:rFonts w:ascii="Courier New" w:hAnsi="Courier New" w:cs="Courier New"/>
    </w:rPr>
  </w:style>
  <w:style w:type="paragraph" w:styleId="ae">
    <w:name w:val="No Spacing"/>
    <w:uiPriority w:val="1"/>
    <w:qFormat/>
    <w:rsid w:val="00BD4CF4"/>
  </w:style>
  <w:style w:type="paragraph" w:styleId="af">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rsid w:val="00336183"/>
    <w:pPr>
      <w:spacing w:before="100" w:beforeAutospacing="1" w:after="100" w:afterAutospacing="1"/>
    </w:pPr>
    <w:rPr>
      <w:sz w:val="24"/>
      <w:szCs w:val="24"/>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
    <w:locked/>
    <w:rsid w:val="00336183"/>
    <w:rPr>
      <w:sz w:val="24"/>
      <w:szCs w:val="24"/>
    </w:rPr>
  </w:style>
</w:styles>
</file>

<file path=word/webSettings.xml><?xml version="1.0" encoding="utf-8"?>
<w:webSettings xmlns:r="http://schemas.openxmlformats.org/officeDocument/2006/relationships" xmlns:w="http://schemas.openxmlformats.org/wordprocessingml/2006/main">
  <w:divs>
    <w:div w:id="224341832">
      <w:bodyDiv w:val="1"/>
      <w:marLeft w:val="0"/>
      <w:marRight w:val="0"/>
      <w:marTop w:val="0"/>
      <w:marBottom w:val="0"/>
      <w:divBdr>
        <w:top w:val="none" w:sz="0" w:space="0" w:color="auto"/>
        <w:left w:val="none" w:sz="0" w:space="0" w:color="auto"/>
        <w:bottom w:val="none" w:sz="0" w:space="0" w:color="auto"/>
        <w:right w:val="none" w:sz="0" w:space="0" w:color="auto"/>
      </w:divBdr>
    </w:div>
    <w:div w:id="8536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D16F-B1F5-426C-BE97-CA4288D7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Reanimator 99 CD</dc:creator>
  <cp:lastModifiedBy>xxx</cp:lastModifiedBy>
  <cp:revision>9</cp:revision>
  <cp:lastPrinted>2020-01-31T06:20:00Z</cp:lastPrinted>
  <dcterms:created xsi:type="dcterms:W3CDTF">2021-02-11T11:02:00Z</dcterms:created>
  <dcterms:modified xsi:type="dcterms:W3CDTF">2021-02-15T06:20:00Z</dcterms:modified>
</cp:coreProperties>
</file>