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44" w:rsidRPr="00330E6F" w:rsidRDefault="000C04B0" w:rsidP="008D1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ТҮСІНДІРМЕ ЖАЗБА</w:t>
      </w:r>
    </w:p>
    <w:p w:rsidR="000C04B0" w:rsidRDefault="000C04B0" w:rsidP="008D1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«Қарасай ауданының </w:t>
      </w:r>
      <w:r w:rsidR="00651E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84EF3">
        <w:rPr>
          <w:rFonts w:ascii="Times New Roman" w:hAnsi="Times New Roman" w:cs="Times New Roman"/>
          <w:b/>
          <w:sz w:val="28"/>
          <w:szCs w:val="28"/>
          <w:lang w:val="kk-KZ"/>
        </w:rPr>
        <w:t>Қаскелең қаласы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әкімінің аппараты» мемлекет</w:t>
      </w:r>
      <w:r w:rsidR="00E9231E">
        <w:rPr>
          <w:rFonts w:ascii="Times New Roman" w:hAnsi="Times New Roman" w:cs="Times New Roman"/>
          <w:b/>
          <w:sz w:val="28"/>
          <w:szCs w:val="28"/>
          <w:lang w:val="kk-KZ"/>
        </w:rPr>
        <w:t>тік мекемесі бойынша 2020</w:t>
      </w:r>
      <w:r w:rsid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б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юджеттік бағдарламаларды (кіші бағдарламаларды) іске асыру туралы есеп</w:t>
      </w:r>
    </w:p>
    <w:p w:rsidR="00330E6F" w:rsidRPr="00330E6F" w:rsidRDefault="00330E6F" w:rsidP="008D1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4B0" w:rsidRPr="00330E6F" w:rsidRDefault="000C04B0" w:rsidP="008D1607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001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A18">
        <w:rPr>
          <w:rFonts w:ascii="Times New Roman" w:hAnsi="Times New Roman" w:cs="Times New Roman"/>
          <w:b/>
          <w:sz w:val="28"/>
          <w:szCs w:val="28"/>
          <w:lang w:val="kk-KZ"/>
        </w:rPr>
        <w:t>«Аудандық маңызы бар қала, ауыл, кент, ауылдық округ әкімінің қызметін қамтамасыз ету жөніндегі қызметтер»</w:t>
      </w:r>
      <w:r w:rsidR="008D1607" w:rsidRPr="00934A1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C04B0" w:rsidRPr="00330E6F" w:rsidRDefault="000C04B0" w:rsidP="008D1607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«Қарасай ауданының </w:t>
      </w:r>
      <w:r w:rsidR="00E923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4EF3">
        <w:rPr>
          <w:rFonts w:ascii="Times New Roman" w:hAnsi="Times New Roman" w:cs="Times New Roman"/>
          <w:sz w:val="28"/>
          <w:szCs w:val="28"/>
          <w:lang w:val="kk-KZ"/>
        </w:rPr>
        <w:t>Қаскелең қаласы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әкімінің аппараты» </w:t>
      </w:r>
      <w:r w:rsidR="00E9231E">
        <w:rPr>
          <w:rFonts w:ascii="Times New Roman" w:hAnsi="Times New Roman" w:cs="Times New Roman"/>
          <w:sz w:val="28"/>
          <w:szCs w:val="28"/>
          <w:lang w:val="kk-KZ"/>
        </w:rPr>
        <w:t>мемлекеттік мекемесі бойынша 2020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жылы төлемдер бойынша қаржыландыру жоспарының орындалуы:</w:t>
      </w:r>
    </w:p>
    <w:p w:rsidR="000C04B0" w:rsidRDefault="000C04B0" w:rsidP="008D160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001 бағдарламасы бойынша </w:t>
      </w:r>
      <w:r w:rsidR="00E84EF3">
        <w:rPr>
          <w:rFonts w:ascii="Times New Roman" w:hAnsi="Times New Roman" w:cs="Times New Roman"/>
          <w:sz w:val="28"/>
          <w:szCs w:val="28"/>
          <w:lang w:val="kk-KZ"/>
        </w:rPr>
        <w:t>39886</w:t>
      </w:r>
      <w:r w:rsidR="005B16E5">
        <w:rPr>
          <w:rFonts w:ascii="Times New Roman" w:hAnsi="Times New Roman" w:cs="Times New Roman"/>
          <w:sz w:val="28"/>
          <w:szCs w:val="28"/>
          <w:lang w:val="kk-KZ"/>
        </w:rPr>
        <w:t>,00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бөлінді, </w:t>
      </w:r>
      <w:r w:rsidR="00E84EF3">
        <w:rPr>
          <w:rFonts w:ascii="Times New Roman" w:hAnsi="Times New Roman" w:cs="Times New Roman"/>
          <w:sz w:val="28"/>
          <w:szCs w:val="28"/>
          <w:lang w:val="kk-KZ"/>
        </w:rPr>
        <w:t>39883</w:t>
      </w:r>
      <w:r w:rsidR="003453F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84EF3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ED0115"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игерілді, дөңгелектеу есебінен қаражат қалдығы </w:t>
      </w:r>
      <w:r w:rsidR="00E84EF3">
        <w:rPr>
          <w:rFonts w:ascii="Times New Roman" w:hAnsi="Times New Roman" w:cs="Times New Roman"/>
          <w:sz w:val="28"/>
          <w:szCs w:val="28"/>
          <w:lang w:val="kk-KZ"/>
        </w:rPr>
        <w:t>2743,40</w:t>
      </w:r>
      <w:r w:rsidR="00ED0115"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игерілмеді.</w:t>
      </w:r>
    </w:p>
    <w:p w:rsidR="008A18BF" w:rsidRPr="00330E6F" w:rsidRDefault="008A18BF" w:rsidP="008D160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001</w:t>
      </w:r>
      <w:r>
        <w:rPr>
          <w:rFonts w:ascii="Times New Roman" w:hAnsi="Times New Roman" w:cs="Times New Roman"/>
          <w:sz w:val="28"/>
          <w:szCs w:val="28"/>
          <w:lang w:val="kk-KZ"/>
        </w:rPr>
        <w:t>015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</w:t>
      </w:r>
      <w:r w:rsidR="00E84EF3">
        <w:rPr>
          <w:rFonts w:ascii="Times New Roman" w:hAnsi="Times New Roman" w:cs="Times New Roman"/>
          <w:sz w:val="28"/>
          <w:szCs w:val="28"/>
          <w:lang w:val="kk-KZ"/>
        </w:rPr>
        <w:t>39886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 бөлінді, </w:t>
      </w:r>
      <w:r w:rsidR="00E84EF3">
        <w:rPr>
          <w:rFonts w:ascii="Times New Roman" w:hAnsi="Times New Roman" w:cs="Times New Roman"/>
          <w:sz w:val="28"/>
          <w:szCs w:val="28"/>
          <w:lang w:val="kk-KZ"/>
        </w:rPr>
        <w:t>39883,25</w:t>
      </w:r>
      <w:r w:rsidR="003062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мың теңге игерілді, дөңгелектеу есебінен қаражат қалдығы </w:t>
      </w:r>
      <w:r w:rsidR="00E84EF3">
        <w:rPr>
          <w:rFonts w:ascii="Times New Roman" w:hAnsi="Times New Roman" w:cs="Times New Roman"/>
          <w:sz w:val="28"/>
          <w:szCs w:val="28"/>
          <w:lang w:val="kk-KZ"/>
        </w:rPr>
        <w:t>2743,40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игерілмеді.</w:t>
      </w:r>
    </w:p>
    <w:p w:rsidR="00ED0115" w:rsidRPr="00330E6F" w:rsidRDefault="00ED0115" w:rsidP="008D1607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Бюджеттік бағдарламалардың нәтиже көрсеткіштері:</w:t>
      </w:r>
    </w:p>
    <w:p w:rsidR="00ED0115" w:rsidRDefault="00ED0115" w:rsidP="008D160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001 «Аудандық маңызы бар қала, ауыл, кент, ауылдық округ әкімінің қызметін қамтамасыз ету жөніндегі қызметтер» бюджеттік бағдарламасы бойынша көзделген қаражат.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4"/>
      </w:tblGrid>
      <w:tr w:rsidR="00ED0115" w:rsidRPr="00330E6F" w:rsidTr="00330E6F">
        <w:tc>
          <w:tcPr>
            <w:tcW w:w="3119" w:type="dxa"/>
          </w:tcPr>
          <w:p w:rsidR="00ED0115" w:rsidRPr="00330E6F" w:rsidRDefault="00ED0115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 ерекшелік</w:t>
            </w:r>
          </w:p>
        </w:tc>
        <w:tc>
          <w:tcPr>
            <w:tcW w:w="6344" w:type="dxa"/>
          </w:tcPr>
          <w:p w:rsidR="00ED0115" w:rsidRPr="00330E6F" w:rsidRDefault="00ED0115" w:rsidP="00330E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еңбекақы төлеу;</w:t>
            </w:r>
          </w:p>
        </w:tc>
      </w:tr>
      <w:tr w:rsidR="00ED0115" w:rsidRPr="00330E6F" w:rsidTr="00330E6F">
        <w:tc>
          <w:tcPr>
            <w:tcW w:w="3119" w:type="dxa"/>
          </w:tcPr>
          <w:p w:rsidR="00ED0115" w:rsidRPr="00330E6F" w:rsidRDefault="00ED0115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112 ерекшелігі</w:t>
            </w:r>
          </w:p>
        </w:tc>
        <w:tc>
          <w:tcPr>
            <w:tcW w:w="6344" w:type="dxa"/>
          </w:tcPr>
          <w:p w:rsidR="00ED0115" w:rsidRPr="00330E6F" w:rsidRDefault="00ED0115" w:rsidP="00330E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ақшалай төлемдер;</w:t>
            </w:r>
          </w:p>
        </w:tc>
      </w:tr>
      <w:tr w:rsidR="00ED0115" w:rsidRPr="00330E6F" w:rsidTr="00330E6F">
        <w:tc>
          <w:tcPr>
            <w:tcW w:w="3119" w:type="dxa"/>
          </w:tcPr>
          <w:p w:rsidR="00ED0115" w:rsidRPr="00330E6F" w:rsidRDefault="00ED0115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113 ерекшелік</w:t>
            </w:r>
          </w:p>
        </w:tc>
        <w:tc>
          <w:tcPr>
            <w:tcW w:w="6344" w:type="dxa"/>
          </w:tcPr>
          <w:p w:rsidR="00ED0115" w:rsidRPr="00330E6F" w:rsidRDefault="00ED0115" w:rsidP="00330E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өтемақы төлемдері;</w:t>
            </w:r>
          </w:p>
        </w:tc>
      </w:tr>
      <w:tr w:rsidR="00ED0115" w:rsidRPr="00330E6F" w:rsidTr="00330E6F">
        <w:tc>
          <w:tcPr>
            <w:tcW w:w="3119" w:type="dxa"/>
          </w:tcPr>
          <w:p w:rsidR="00ED0115" w:rsidRPr="00330E6F" w:rsidRDefault="00ED0115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121 ерекшелік</w:t>
            </w:r>
          </w:p>
        </w:tc>
        <w:tc>
          <w:tcPr>
            <w:tcW w:w="6344" w:type="dxa"/>
          </w:tcPr>
          <w:p w:rsidR="00ED0115" w:rsidRPr="00330E6F" w:rsidRDefault="00ED0115" w:rsidP="00330E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салық</w:t>
            </w:r>
          </w:p>
        </w:tc>
      </w:tr>
      <w:tr w:rsidR="00ED0115" w:rsidRPr="00E84EF3" w:rsidTr="00330E6F">
        <w:tc>
          <w:tcPr>
            <w:tcW w:w="3119" w:type="dxa"/>
          </w:tcPr>
          <w:p w:rsidR="00ED0115" w:rsidRPr="00330E6F" w:rsidRDefault="00ED0115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122 ерекшелік</w:t>
            </w:r>
          </w:p>
        </w:tc>
        <w:tc>
          <w:tcPr>
            <w:tcW w:w="6344" w:type="dxa"/>
          </w:tcPr>
          <w:p w:rsidR="00ED0115" w:rsidRPr="00330E6F" w:rsidRDefault="00ED0115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әлеуметтік сақтандыру қорына әлеуметтік аударымдар;</w:t>
            </w:r>
          </w:p>
        </w:tc>
      </w:tr>
      <w:tr w:rsidR="00ED0115" w:rsidRPr="00330E6F" w:rsidTr="00330E6F">
        <w:tc>
          <w:tcPr>
            <w:tcW w:w="3119" w:type="dxa"/>
          </w:tcPr>
          <w:p w:rsidR="00ED0115" w:rsidRPr="00330E6F" w:rsidRDefault="00ED0115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123 ерекшелік</w:t>
            </w:r>
          </w:p>
        </w:tc>
        <w:tc>
          <w:tcPr>
            <w:tcW w:w="6344" w:type="dxa"/>
          </w:tcPr>
          <w:p w:rsidR="00ED0115" w:rsidRPr="00330E6F" w:rsidRDefault="00ED0115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міндетті сақтандыруға арналған жарналар </w:t>
            </w:r>
            <w:r w:rsidR="004F2C7B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4F2C7B" w:rsidRPr="00E84EF3" w:rsidTr="00330E6F">
        <w:tc>
          <w:tcPr>
            <w:tcW w:w="3119" w:type="dxa"/>
          </w:tcPr>
          <w:p w:rsidR="004F2C7B" w:rsidRPr="00330E6F" w:rsidRDefault="004F2C7B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124 ерекшелік</w:t>
            </w:r>
          </w:p>
        </w:tc>
        <w:tc>
          <w:tcPr>
            <w:tcW w:w="6344" w:type="dxa"/>
          </w:tcPr>
          <w:p w:rsidR="004F2C7B" w:rsidRPr="00330E6F" w:rsidRDefault="004F2C7B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міндетті әлеуметтік медициналық сақтандыруға аударымдар;</w:t>
            </w:r>
          </w:p>
        </w:tc>
      </w:tr>
      <w:tr w:rsidR="00ED0115" w:rsidRPr="00330E6F" w:rsidTr="00330E6F">
        <w:tc>
          <w:tcPr>
            <w:tcW w:w="3119" w:type="dxa"/>
          </w:tcPr>
          <w:p w:rsidR="00ED0115" w:rsidRPr="00330E6F" w:rsidRDefault="00ED0115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 ерекшелік</w:t>
            </w:r>
          </w:p>
        </w:tc>
        <w:tc>
          <w:tcPr>
            <w:tcW w:w="6344" w:type="dxa"/>
          </w:tcPr>
          <w:p w:rsidR="00ED0115" w:rsidRPr="00330E6F" w:rsidRDefault="00ED0115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персоналдың еңбегіне ақы төлеу;</w:t>
            </w:r>
          </w:p>
        </w:tc>
      </w:tr>
      <w:tr w:rsidR="00ED0115" w:rsidRPr="00330E6F" w:rsidTr="00330E6F">
        <w:tc>
          <w:tcPr>
            <w:tcW w:w="3119" w:type="dxa"/>
          </w:tcPr>
          <w:p w:rsidR="00ED0115" w:rsidRPr="00330E6F" w:rsidRDefault="004F2C7B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 ерекшелік</w:t>
            </w:r>
          </w:p>
        </w:tc>
        <w:tc>
          <w:tcPr>
            <w:tcW w:w="6344" w:type="dxa"/>
          </w:tcPr>
          <w:p w:rsidR="00ED0115" w:rsidRPr="00330E6F" w:rsidRDefault="004F2C7B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персонал бойынша жұмыс берушілердің жарналары;</w:t>
            </w:r>
          </w:p>
        </w:tc>
      </w:tr>
      <w:tr w:rsidR="004F2C7B" w:rsidRPr="00330E6F" w:rsidTr="00330E6F">
        <w:tc>
          <w:tcPr>
            <w:tcW w:w="3119" w:type="dxa"/>
          </w:tcPr>
          <w:p w:rsidR="004F2C7B" w:rsidRPr="00330E6F" w:rsidRDefault="004F2C7B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144 ерекшелік</w:t>
            </w:r>
          </w:p>
        </w:tc>
        <w:tc>
          <w:tcPr>
            <w:tcW w:w="6344" w:type="dxa"/>
          </w:tcPr>
          <w:p w:rsidR="004F2C7B" w:rsidRPr="00330E6F" w:rsidRDefault="00EE2B50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отын, жанар-жағар май материалдарын сатып алу;</w:t>
            </w:r>
          </w:p>
        </w:tc>
      </w:tr>
      <w:tr w:rsidR="00EE2B50" w:rsidRPr="00330E6F" w:rsidTr="00330E6F">
        <w:tc>
          <w:tcPr>
            <w:tcW w:w="3119" w:type="dxa"/>
          </w:tcPr>
          <w:p w:rsidR="00EE2B50" w:rsidRPr="00330E6F" w:rsidRDefault="005A6A58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149 ерекшелік</w:t>
            </w:r>
          </w:p>
        </w:tc>
        <w:tc>
          <w:tcPr>
            <w:tcW w:w="6344" w:type="dxa"/>
          </w:tcPr>
          <w:p w:rsidR="00EE2B50" w:rsidRPr="00330E6F" w:rsidRDefault="005A6A58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 де қорларды сатып алу;</w:t>
            </w:r>
          </w:p>
        </w:tc>
      </w:tr>
      <w:tr w:rsidR="005A6A58" w:rsidRPr="00330E6F" w:rsidTr="00330E6F">
        <w:tc>
          <w:tcPr>
            <w:tcW w:w="3119" w:type="dxa"/>
          </w:tcPr>
          <w:p w:rsidR="005A6A58" w:rsidRPr="00330E6F" w:rsidRDefault="005A6A58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152 ерекшелік</w:t>
            </w:r>
          </w:p>
        </w:tc>
        <w:tc>
          <w:tcPr>
            <w:tcW w:w="6344" w:type="dxa"/>
          </w:tcPr>
          <w:p w:rsidR="005A6A58" w:rsidRPr="00330E6F" w:rsidRDefault="005A6A58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 қызметтеріне ақы төлеу;</w:t>
            </w:r>
          </w:p>
        </w:tc>
      </w:tr>
      <w:tr w:rsidR="005A6A58" w:rsidRPr="00E84EF3" w:rsidTr="00330E6F">
        <w:tc>
          <w:tcPr>
            <w:tcW w:w="3119" w:type="dxa"/>
          </w:tcPr>
          <w:p w:rsidR="005A6A58" w:rsidRPr="00330E6F" w:rsidRDefault="005A6A58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159 ерекшелік</w:t>
            </w:r>
          </w:p>
        </w:tc>
        <w:tc>
          <w:tcPr>
            <w:tcW w:w="6344" w:type="dxa"/>
          </w:tcPr>
          <w:p w:rsidR="005A6A58" w:rsidRPr="00330E6F" w:rsidRDefault="005A6A58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 де қызметтер мен жұмыстарға ақы төлеу;</w:t>
            </w:r>
          </w:p>
        </w:tc>
      </w:tr>
      <w:tr w:rsidR="005A6A58" w:rsidRPr="00E84EF3" w:rsidTr="00330E6F">
        <w:tc>
          <w:tcPr>
            <w:tcW w:w="3119" w:type="dxa"/>
          </w:tcPr>
          <w:p w:rsidR="005A6A58" w:rsidRPr="00330E6F" w:rsidRDefault="005A6A58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161 ерекшелік</w:t>
            </w:r>
          </w:p>
        </w:tc>
        <w:tc>
          <w:tcPr>
            <w:tcW w:w="6344" w:type="dxa"/>
          </w:tcPr>
          <w:p w:rsidR="005A6A58" w:rsidRPr="00330E6F" w:rsidRDefault="005A6A58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 ішіндегі іссапарлар мен қызметтік сапарлар;</w:t>
            </w:r>
          </w:p>
        </w:tc>
      </w:tr>
      <w:tr w:rsidR="005A6A58" w:rsidRPr="00330E6F" w:rsidTr="00330E6F">
        <w:tc>
          <w:tcPr>
            <w:tcW w:w="3119" w:type="dxa"/>
          </w:tcPr>
          <w:p w:rsidR="005A6A58" w:rsidRPr="00330E6F" w:rsidRDefault="005A6A58" w:rsidP="008D1607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169 ерекшелік</w:t>
            </w:r>
          </w:p>
        </w:tc>
        <w:tc>
          <w:tcPr>
            <w:tcW w:w="6344" w:type="dxa"/>
          </w:tcPr>
          <w:p w:rsidR="005A6A58" w:rsidRPr="00330E6F" w:rsidRDefault="005A6A58" w:rsidP="00330E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 де ағымдағы шығындар</w:t>
            </w:r>
          </w:p>
        </w:tc>
      </w:tr>
    </w:tbl>
    <w:p w:rsidR="00ED0115" w:rsidRPr="00330E6F" w:rsidRDefault="005A6A58" w:rsidP="00A27F3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Пайыздық қатынаста көрсеткіштер жоспарланған көлемге</w:t>
      </w:r>
      <w:r w:rsidR="00F33B7C">
        <w:rPr>
          <w:rFonts w:ascii="Times New Roman" w:hAnsi="Times New Roman" w:cs="Times New Roman"/>
          <w:sz w:val="28"/>
          <w:szCs w:val="28"/>
          <w:lang w:val="kk-KZ"/>
        </w:rPr>
        <w:t xml:space="preserve"> бюджет қаражатын игерудің 99,9</w:t>
      </w:r>
      <w:r w:rsidR="00E84EF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F33B7C">
        <w:rPr>
          <w:rFonts w:ascii="Times New Roman" w:hAnsi="Times New Roman" w:cs="Times New Roman"/>
          <w:sz w:val="28"/>
          <w:szCs w:val="28"/>
          <w:lang w:val="kk-KZ"/>
        </w:rPr>
        <w:t xml:space="preserve">%-ын құрады, игерілмеген </w:t>
      </w:r>
      <w:r w:rsidR="00E84EF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51ED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84EF3">
        <w:rPr>
          <w:rFonts w:ascii="Times New Roman" w:hAnsi="Times New Roman" w:cs="Times New Roman"/>
          <w:sz w:val="28"/>
          <w:szCs w:val="28"/>
          <w:lang w:val="kk-KZ"/>
        </w:rPr>
        <w:t>74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F33B7C">
        <w:rPr>
          <w:rFonts w:ascii="Times New Roman" w:hAnsi="Times New Roman" w:cs="Times New Roman"/>
          <w:sz w:val="28"/>
          <w:szCs w:val="28"/>
          <w:lang w:val="kk-KZ"/>
        </w:rPr>
        <w:t>ні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дөңгелектеу есебінен қалыптасты.</w:t>
      </w:r>
    </w:p>
    <w:p w:rsidR="00725B5B" w:rsidRPr="00330E6F" w:rsidRDefault="00330E6F" w:rsidP="008D1607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Соңғы екі</w:t>
      </w:r>
      <w:r w:rsidR="00725B5B"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жылдағы бюджеттік бағдарламалар бойынша бюджет қаражатын игеру серпіні:</w:t>
      </w:r>
    </w:p>
    <w:p w:rsidR="00725B5B" w:rsidRDefault="00725B5B" w:rsidP="008D160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2019 жылға 124001 бағдарламасы бойынша бюджет қаражатын игеру- </w:t>
      </w:r>
      <w:r w:rsidR="009152E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51ED5">
        <w:rPr>
          <w:rFonts w:ascii="Times New Roman" w:hAnsi="Times New Roman" w:cs="Times New Roman"/>
          <w:sz w:val="28"/>
          <w:szCs w:val="28"/>
          <w:lang w:val="kk-KZ"/>
        </w:rPr>
        <w:t>0272,3</w:t>
      </w:r>
      <w:r w:rsidR="009152E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E9231E" w:rsidRPr="00330E6F" w:rsidRDefault="00E9231E" w:rsidP="00E9231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жылға 124001 бағдарламасы бойынша бюджет қаражатын игеру- </w:t>
      </w:r>
      <w:r w:rsidR="00E84EF3">
        <w:rPr>
          <w:rFonts w:ascii="Times New Roman" w:hAnsi="Times New Roman" w:cs="Times New Roman"/>
          <w:sz w:val="28"/>
          <w:szCs w:val="28"/>
          <w:lang w:val="kk-KZ"/>
        </w:rPr>
        <w:t>39883,25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725B5B" w:rsidRPr="00330E6F" w:rsidRDefault="00725B5B" w:rsidP="008D1607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Дебиторлық және к</w:t>
      </w:r>
      <w:r w:rsidR="00E9231E">
        <w:rPr>
          <w:rFonts w:ascii="Times New Roman" w:hAnsi="Times New Roman" w:cs="Times New Roman"/>
          <w:sz w:val="28"/>
          <w:szCs w:val="28"/>
          <w:lang w:val="kk-KZ"/>
        </w:rPr>
        <w:t>редиторлық берешектің болуы: 2020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жылдың басында және аяғында дебиторлық және кредиторлық берешек жоқ.</w:t>
      </w:r>
    </w:p>
    <w:p w:rsidR="00725B5B" w:rsidRPr="00330E6F" w:rsidRDefault="008D1607" w:rsidP="008D1607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2019 жылдың  </w:t>
      </w:r>
      <w:r w:rsidR="000A4DB4">
        <w:rPr>
          <w:rFonts w:ascii="Times New Roman" w:hAnsi="Times New Roman" w:cs="Times New Roman"/>
          <w:sz w:val="28"/>
          <w:szCs w:val="28"/>
          <w:lang w:val="kk-KZ"/>
        </w:rPr>
        <w:t xml:space="preserve">сәуір айында </w:t>
      </w:r>
      <w:r w:rsidR="000A4DB4" w:rsidRPr="000A4DB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651ED5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>.04. 2019 ж</w:t>
      </w:r>
      <w:r w:rsidR="000A4DB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 аудит жүргізілді.</w:t>
      </w:r>
    </w:p>
    <w:p w:rsidR="00330E6F" w:rsidRDefault="00330E6F" w:rsidP="008D160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04B0" w:rsidRDefault="000C04B0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4EF3" w:rsidRDefault="00E84EF3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4EF3" w:rsidRDefault="00E84EF3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4EF3" w:rsidRDefault="00E84EF3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4EF3" w:rsidRDefault="00E84EF3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4EF3" w:rsidRDefault="00E84EF3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4EF3" w:rsidRDefault="00E84EF3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53D" w:rsidRDefault="0078053D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0AE2" w:rsidRDefault="00D00AE2" w:rsidP="008D16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1ED5" w:rsidRDefault="00651ED5" w:rsidP="00713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053D" w:rsidRDefault="0078053D" w:rsidP="00713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35D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Поснительная записка к отчету по бюджетных </w:t>
      </w:r>
      <w:r w:rsidR="00E9231E">
        <w:rPr>
          <w:rFonts w:ascii="Times New Roman" w:hAnsi="Times New Roman" w:cs="Times New Roman"/>
          <w:b/>
          <w:sz w:val="28"/>
          <w:szCs w:val="28"/>
          <w:lang w:val="kk-KZ"/>
        </w:rPr>
        <w:t>программах за 2020</w:t>
      </w:r>
      <w:r w:rsidR="00AB6835" w:rsidRPr="00713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 </w:t>
      </w:r>
      <w:r w:rsidR="00D00A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AB6835" w:rsidRPr="00713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ГУ «Аппарат акима </w:t>
      </w:r>
      <w:r w:rsidR="00651E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84EF3">
        <w:rPr>
          <w:rFonts w:ascii="Times New Roman" w:hAnsi="Times New Roman" w:cs="Times New Roman"/>
          <w:b/>
          <w:sz w:val="28"/>
          <w:szCs w:val="28"/>
          <w:lang w:val="kk-KZ"/>
        </w:rPr>
        <w:t>города Каскелен</w:t>
      </w:r>
      <w:r w:rsidR="00AB6835" w:rsidRPr="00713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Карасайского района»</w:t>
      </w:r>
    </w:p>
    <w:p w:rsidR="007135D8" w:rsidRPr="007135D8" w:rsidRDefault="007135D8" w:rsidP="00713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6835" w:rsidRPr="00AB6835" w:rsidRDefault="00AB6835" w:rsidP="007135D8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Бюджетная программа </w:t>
      </w:r>
      <w:r w:rsidRPr="00934A18">
        <w:rPr>
          <w:rFonts w:ascii="Times New Roman" w:hAnsi="Times New Roman" w:cs="Times New Roman"/>
          <w:b/>
          <w:sz w:val="28"/>
          <w:szCs w:val="28"/>
          <w:lang w:val="kk-KZ"/>
        </w:rPr>
        <w:t>001 «</w:t>
      </w:r>
      <w:r w:rsidRPr="00934A18">
        <w:rPr>
          <w:rFonts w:ascii="Times New Roman" w:hAnsi="Times New Roman" w:cs="Times New Roman"/>
          <w:b/>
          <w:sz w:val="28"/>
          <w:szCs w:val="28"/>
        </w:rPr>
        <w:t xml:space="preserve">Услуги по </w:t>
      </w:r>
      <w:r w:rsidRPr="00934A18">
        <w:rPr>
          <w:rFonts w:ascii="Times New Roman" w:hAnsi="Times New Roman" w:cs="Times New Roman"/>
          <w:b/>
          <w:sz w:val="28"/>
          <w:szCs w:val="28"/>
          <w:lang w:val="kk-KZ"/>
        </w:rPr>
        <w:t>обеспечению деятельности акима города районного значения, села, поселка, сельского округа».</w:t>
      </w:r>
    </w:p>
    <w:p w:rsidR="00AB6835" w:rsidRDefault="00AB6835" w:rsidP="007135D8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835">
        <w:rPr>
          <w:rFonts w:ascii="Times New Roman" w:hAnsi="Times New Roman" w:cs="Times New Roman"/>
          <w:sz w:val="28"/>
          <w:szCs w:val="28"/>
          <w:lang w:val="kk-KZ"/>
        </w:rPr>
        <w:t>Исполнение плана финансирования по платежам за отчетный год по бюджетной программе</w:t>
      </w:r>
      <w:r w:rsidR="008A18BF">
        <w:rPr>
          <w:rFonts w:ascii="Times New Roman" w:hAnsi="Times New Roman" w:cs="Times New Roman"/>
          <w:sz w:val="28"/>
          <w:szCs w:val="28"/>
          <w:lang w:val="kk-KZ"/>
        </w:rPr>
        <w:t xml:space="preserve"> 001</w:t>
      </w:r>
      <w:r w:rsidR="005763A1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4EF3">
        <w:rPr>
          <w:rFonts w:ascii="Times New Roman" w:hAnsi="Times New Roman" w:cs="Times New Roman"/>
          <w:sz w:val="28"/>
          <w:szCs w:val="28"/>
          <w:lang w:val="kk-KZ"/>
        </w:rPr>
        <w:t>39886,00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тыс.тенге, отклонение сумм оплаченных обязательств от плана финансирования по платежам</w:t>
      </w:r>
      <w:r w:rsidR="00D00AE2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4EF3">
        <w:rPr>
          <w:rFonts w:ascii="Times New Roman" w:hAnsi="Times New Roman" w:cs="Times New Roman"/>
          <w:sz w:val="28"/>
          <w:szCs w:val="28"/>
          <w:lang w:val="kk-KZ"/>
        </w:rPr>
        <w:t>2743,40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тенге, остаток неосвоенных средств образовался за счет округлений.</w:t>
      </w:r>
    </w:p>
    <w:p w:rsidR="008A18BF" w:rsidRDefault="008A18BF" w:rsidP="008A18B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835">
        <w:rPr>
          <w:rFonts w:ascii="Times New Roman" w:hAnsi="Times New Roman" w:cs="Times New Roman"/>
          <w:sz w:val="28"/>
          <w:szCs w:val="28"/>
          <w:lang w:val="kk-KZ"/>
        </w:rPr>
        <w:t>Исполнение плана финансирования по платежам за отчетный год по бюджетной программе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001015</w:t>
      </w:r>
      <w:r w:rsidR="005763A1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4EF3">
        <w:rPr>
          <w:rFonts w:ascii="Times New Roman" w:hAnsi="Times New Roman" w:cs="Times New Roman"/>
          <w:sz w:val="28"/>
          <w:szCs w:val="28"/>
          <w:lang w:val="kk-KZ"/>
        </w:rPr>
        <w:t>39886,00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тыс.тенге, отклонение сумм оплаченных обязательств от п</w:t>
      </w:r>
      <w:r w:rsidR="005763A1">
        <w:rPr>
          <w:rFonts w:ascii="Times New Roman" w:hAnsi="Times New Roman" w:cs="Times New Roman"/>
          <w:sz w:val="28"/>
          <w:szCs w:val="28"/>
          <w:lang w:val="kk-KZ"/>
        </w:rPr>
        <w:t>лан</w:t>
      </w:r>
      <w:r w:rsidR="00651ED5">
        <w:rPr>
          <w:rFonts w:ascii="Times New Roman" w:hAnsi="Times New Roman" w:cs="Times New Roman"/>
          <w:sz w:val="28"/>
          <w:szCs w:val="28"/>
          <w:lang w:val="kk-KZ"/>
        </w:rPr>
        <w:t xml:space="preserve">а финансирования по платежам – </w:t>
      </w:r>
      <w:r w:rsidR="00E84EF3">
        <w:rPr>
          <w:rFonts w:ascii="Times New Roman" w:hAnsi="Times New Roman" w:cs="Times New Roman"/>
          <w:sz w:val="28"/>
          <w:szCs w:val="28"/>
          <w:lang w:val="kk-KZ"/>
        </w:rPr>
        <w:t>2743,40</w:t>
      </w:r>
      <w:r w:rsidR="005763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>тенге, остаток неосвоенных средств образовался за счет округлений.</w:t>
      </w:r>
    </w:p>
    <w:p w:rsidR="00AB6835" w:rsidRDefault="00AB6835" w:rsidP="007135D8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Анализ достигнутых показателей результата бюджетной программы: Выделяемые суммы на специфики б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>юджетн</w:t>
      </w:r>
      <w:r>
        <w:rPr>
          <w:rFonts w:ascii="Times New Roman" w:hAnsi="Times New Roman" w:cs="Times New Roman"/>
          <w:sz w:val="28"/>
          <w:szCs w:val="28"/>
          <w:lang w:val="kk-KZ"/>
        </w:rPr>
        <w:t>ой программы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001 «</w:t>
      </w:r>
      <w:r w:rsidRPr="00AB6835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>обеспечению деятельности акима города районного значения, села, поселка, сельского округа».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4"/>
      </w:tblGrid>
      <w:tr w:rsidR="00AB6835" w:rsidRPr="00330E6F" w:rsidTr="00451618">
        <w:tc>
          <w:tcPr>
            <w:tcW w:w="3119" w:type="dxa"/>
          </w:tcPr>
          <w:p w:rsidR="00AB6835" w:rsidRPr="00330E6F" w:rsidRDefault="00AB6835" w:rsidP="00AB6835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51367D" w:rsidRDefault="0051367D" w:rsidP="004516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="00AB6835" w:rsidRPr="0051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труда</w:t>
            </w:r>
            <w:r w:rsidR="00AB6835"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дополнительные денежные выплаты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омпенсационные выплаты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оциальный налог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оциальные отчисления в Государственный фонд социального страхования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зносы на обязательное страхование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AB6835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тчисления на обязательное социальное медицинское страхование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плата труда технического персонала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зносы работодателей по техническому персоналу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риобретение топлива, горюче-смазочных материалов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риобретение прочих запасов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51367D" w:rsidRPr="00330E6F" w:rsidTr="00451618">
        <w:tc>
          <w:tcPr>
            <w:tcW w:w="3119" w:type="dxa"/>
          </w:tcPr>
          <w:p w:rsidR="0051367D" w:rsidRPr="00330E6F" w:rsidRDefault="0051367D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151 специфика</w:t>
            </w:r>
          </w:p>
        </w:tc>
        <w:tc>
          <w:tcPr>
            <w:tcW w:w="6344" w:type="dxa"/>
          </w:tcPr>
          <w:p w:rsidR="0051367D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плата коммунальных услуг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AB6835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 қызметтеріне ақы төлеу;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плата прочих услуг и работ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омандировки и служебные разъезды внутри страны</w:t>
            </w:r>
            <w:r w:rsidR="00AB6835"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B6835" w:rsidRPr="00330E6F" w:rsidTr="00451618">
        <w:tc>
          <w:tcPr>
            <w:tcW w:w="3119" w:type="dxa"/>
          </w:tcPr>
          <w:p w:rsidR="00AB6835" w:rsidRPr="00330E6F" w:rsidRDefault="00AB6835" w:rsidP="00451618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AB6835" w:rsidRPr="00330E6F" w:rsidRDefault="0051367D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рочие текущие затраты</w:t>
            </w:r>
          </w:p>
        </w:tc>
      </w:tr>
    </w:tbl>
    <w:p w:rsidR="00AB6835" w:rsidRDefault="0051367D" w:rsidP="00AB683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Расходы по бюджетной </w:t>
      </w:r>
      <w:r w:rsidR="00D00AE2">
        <w:rPr>
          <w:rFonts w:ascii="Times New Roman" w:hAnsi="Times New Roman" w:cs="Times New Roman"/>
          <w:sz w:val="28"/>
          <w:szCs w:val="28"/>
          <w:lang w:val="kk-KZ"/>
        </w:rPr>
        <w:t>программе выполнено на 99,9</w:t>
      </w:r>
      <w:r w:rsidR="00E84EF3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%.</w:t>
      </w:r>
    </w:p>
    <w:p w:rsidR="0051367D" w:rsidRDefault="0051367D" w:rsidP="007135D8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динамике освоения бюджетных средств по бюджетным программам за два последних лет:</w:t>
      </w:r>
    </w:p>
    <w:p w:rsidR="008347A4" w:rsidRDefault="000A4DB4" w:rsidP="008347A4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 2019 году по бюджетной программе 124001 освоено </w:t>
      </w:r>
      <w:r w:rsidR="00651ED5">
        <w:rPr>
          <w:rFonts w:ascii="Times New Roman" w:hAnsi="Times New Roman" w:cs="Times New Roman"/>
          <w:sz w:val="28"/>
          <w:szCs w:val="28"/>
          <w:lang w:val="kk-KZ"/>
        </w:rPr>
        <w:t>30272,31</w:t>
      </w:r>
      <w:r w:rsidR="00651ED5"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тыс.тенге.</w:t>
      </w:r>
      <w:r w:rsidR="008347A4" w:rsidRPr="00834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47A4">
        <w:rPr>
          <w:rFonts w:ascii="Times New Roman" w:hAnsi="Times New Roman" w:cs="Times New Roman"/>
          <w:sz w:val="28"/>
          <w:szCs w:val="28"/>
          <w:lang w:val="kk-KZ"/>
        </w:rPr>
        <w:t xml:space="preserve">В 2020 году по бюджетной программе 124001 освоено </w:t>
      </w:r>
      <w:r w:rsidR="00E84EF3">
        <w:rPr>
          <w:rFonts w:ascii="Times New Roman" w:hAnsi="Times New Roman" w:cs="Times New Roman"/>
          <w:sz w:val="28"/>
          <w:szCs w:val="28"/>
          <w:lang w:val="kk-KZ"/>
        </w:rPr>
        <w:t>39886,00</w:t>
      </w:r>
      <w:r w:rsidR="008347A4">
        <w:rPr>
          <w:rFonts w:ascii="Times New Roman" w:hAnsi="Times New Roman" w:cs="Times New Roman"/>
          <w:sz w:val="28"/>
          <w:szCs w:val="28"/>
          <w:lang w:val="kk-KZ"/>
        </w:rPr>
        <w:t xml:space="preserve"> тыс.тенге.</w:t>
      </w:r>
    </w:p>
    <w:p w:rsidR="000A4DB4" w:rsidRDefault="000A4DB4" w:rsidP="007135D8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начало и конец отчетного периода не имеются дебиторские и кредиторские задолженности.</w:t>
      </w:r>
    </w:p>
    <w:p w:rsidR="000A4DB4" w:rsidRDefault="000A4DB4" w:rsidP="007135D8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2019 году в апрель месяце </w:t>
      </w:r>
      <w:r w:rsidRPr="000A4DB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651ED5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D00AE2">
        <w:rPr>
          <w:rFonts w:ascii="Times New Roman" w:hAnsi="Times New Roman" w:cs="Times New Roman"/>
          <w:sz w:val="28"/>
          <w:szCs w:val="28"/>
          <w:lang w:val="kk-KZ"/>
        </w:rPr>
        <w:t>.04.</w:t>
      </w:r>
      <w:r>
        <w:rPr>
          <w:rFonts w:ascii="Times New Roman" w:hAnsi="Times New Roman" w:cs="Times New Roman"/>
          <w:sz w:val="28"/>
          <w:szCs w:val="28"/>
          <w:lang w:val="kk-KZ"/>
        </w:rPr>
        <w:t>2019 г) проводилась аудиторская проверка.</w:t>
      </w:r>
    </w:p>
    <w:p w:rsidR="000A4DB4" w:rsidRDefault="000A4DB4" w:rsidP="000A4DB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4DB4" w:rsidRDefault="000A4DB4" w:rsidP="000A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4DB4" w:rsidRPr="000A4DB4" w:rsidRDefault="00651ED5" w:rsidP="000A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0A4DB4" w:rsidRPr="000A4DB4" w:rsidSect="00D00A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F0E"/>
    <w:multiLevelType w:val="hybridMultilevel"/>
    <w:tmpl w:val="1996121E"/>
    <w:lvl w:ilvl="0" w:tplc="206C24E0">
      <w:start w:val="1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2EF8"/>
    <w:multiLevelType w:val="hybridMultilevel"/>
    <w:tmpl w:val="949C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B10F1"/>
    <w:multiLevelType w:val="hybridMultilevel"/>
    <w:tmpl w:val="EB56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C4EB2"/>
    <w:multiLevelType w:val="hybridMultilevel"/>
    <w:tmpl w:val="931C330C"/>
    <w:lvl w:ilvl="0" w:tplc="1830528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CB6B0A"/>
    <w:multiLevelType w:val="hybridMultilevel"/>
    <w:tmpl w:val="75BC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4B0"/>
    <w:rsid w:val="00070300"/>
    <w:rsid w:val="000A4DB4"/>
    <w:rsid w:val="000C04B0"/>
    <w:rsid w:val="001C2101"/>
    <w:rsid w:val="00306294"/>
    <w:rsid w:val="00330E6F"/>
    <w:rsid w:val="003453F4"/>
    <w:rsid w:val="004B7607"/>
    <w:rsid w:val="004F2C7B"/>
    <w:rsid w:val="0051367D"/>
    <w:rsid w:val="005763A1"/>
    <w:rsid w:val="005A6A58"/>
    <w:rsid w:val="005B16E5"/>
    <w:rsid w:val="00651ED5"/>
    <w:rsid w:val="007135D8"/>
    <w:rsid w:val="00725B5B"/>
    <w:rsid w:val="0078053D"/>
    <w:rsid w:val="008347A4"/>
    <w:rsid w:val="008A18BF"/>
    <w:rsid w:val="008D1607"/>
    <w:rsid w:val="009152E5"/>
    <w:rsid w:val="00934A18"/>
    <w:rsid w:val="00A27F34"/>
    <w:rsid w:val="00AB6835"/>
    <w:rsid w:val="00BD5249"/>
    <w:rsid w:val="00BF2B0B"/>
    <w:rsid w:val="00C52AE3"/>
    <w:rsid w:val="00CC1883"/>
    <w:rsid w:val="00D00AE2"/>
    <w:rsid w:val="00D04D1B"/>
    <w:rsid w:val="00E76478"/>
    <w:rsid w:val="00E81444"/>
    <w:rsid w:val="00E84EF3"/>
    <w:rsid w:val="00E9231E"/>
    <w:rsid w:val="00ED0115"/>
    <w:rsid w:val="00EE2B50"/>
    <w:rsid w:val="00F33B7C"/>
    <w:rsid w:val="00F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B0"/>
    <w:pPr>
      <w:ind w:left="720"/>
      <w:contextualSpacing/>
    </w:pPr>
  </w:style>
  <w:style w:type="table" w:styleId="a4">
    <w:name w:val="Table Grid"/>
    <w:basedOn w:val="a1"/>
    <w:uiPriority w:val="59"/>
    <w:rsid w:val="00ED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Сулпак</dc:creator>
  <cp:lastModifiedBy>Пользователь Windows</cp:lastModifiedBy>
  <cp:revision>19</cp:revision>
  <dcterms:created xsi:type="dcterms:W3CDTF">2020-02-29T01:48:00Z</dcterms:created>
  <dcterms:modified xsi:type="dcterms:W3CDTF">2021-02-15T07:17:00Z</dcterms:modified>
</cp:coreProperties>
</file>