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AA" w:rsidRDefault="005954B3" w:rsidP="00687DAA">
      <w:pPr>
        <w:pStyle w:val="a6"/>
        <w:shd w:val="clear" w:color="auto" w:fill="F4F5F6"/>
        <w:spacing w:before="120" w:beforeAutospacing="0" w:after="120" w:afterAutospacing="0"/>
        <w:jc w:val="right"/>
        <w:rPr>
          <w:color w:val="000000"/>
          <w:sz w:val="21"/>
          <w:szCs w:val="21"/>
          <w:lang w:val="kk-KZ"/>
        </w:rPr>
      </w:pPr>
      <w:r>
        <w:rPr>
          <w:color w:val="000000"/>
          <w:sz w:val="21"/>
          <w:szCs w:val="21"/>
          <w:lang w:val="kk-KZ"/>
        </w:rPr>
        <w:t>Приложение 9</w:t>
      </w:r>
    </w:p>
    <w:p w:rsidR="00687DAA" w:rsidRDefault="00687DAA" w:rsidP="00687DAA">
      <w:pPr>
        <w:pStyle w:val="a6"/>
        <w:shd w:val="clear" w:color="auto" w:fill="F4F5F6"/>
        <w:spacing w:before="120" w:beforeAutospacing="0" w:after="120" w:afterAutospacing="0"/>
        <w:jc w:val="right"/>
        <w:rPr>
          <w:color w:val="000000"/>
          <w:sz w:val="21"/>
          <w:szCs w:val="21"/>
        </w:rPr>
      </w:pPr>
      <w:r>
        <w:rPr>
          <w:color w:val="000000"/>
          <w:sz w:val="21"/>
          <w:szCs w:val="21"/>
        </w:rPr>
        <w:t>Приложение 2         </w:t>
      </w:r>
      <w:r>
        <w:rPr>
          <w:rStyle w:val="apple-converted-space"/>
          <w:color w:val="000000"/>
          <w:sz w:val="21"/>
          <w:szCs w:val="21"/>
        </w:rPr>
        <w:t> </w:t>
      </w:r>
      <w:r>
        <w:rPr>
          <w:color w:val="000000"/>
          <w:sz w:val="21"/>
          <w:szCs w:val="21"/>
        </w:rPr>
        <w:br/>
        <w:t>к Правилам разработки и   </w:t>
      </w:r>
      <w:r>
        <w:rPr>
          <w:rStyle w:val="apple-converted-space"/>
          <w:color w:val="000000"/>
          <w:sz w:val="21"/>
          <w:szCs w:val="21"/>
        </w:rPr>
        <w:t> </w:t>
      </w:r>
      <w:r>
        <w:rPr>
          <w:color w:val="000000"/>
          <w:sz w:val="21"/>
          <w:szCs w:val="21"/>
        </w:rPr>
        <w:br/>
        <w:t>утверждения (</w:t>
      </w:r>
      <w:proofErr w:type="spellStart"/>
      <w:r>
        <w:rPr>
          <w:color w:val="000000"/>
          <w:sz w:val="21"/>
          <w:szCs w:val="21"/>
        </w:rPr>
        <w:t>переутверждения</w:t>
      </w:r>
      <w:proofErr w:type="spellEnd"/>
      <w:r>
        <w:rPr>
          <w:color w:val="000000"/>
          <w:sz w:val="21"/>
          <w:szCs w:val="21"/>
        </w:rPr>
        <w:t>)</w:t>
      </w:r>
      <w:r>
        <w:rPr>
          <w:rStyle w:val="apple-converted-space"/>
          <w:color w:val="000000"/>
          <w:sz w:val="21"/>
          <w:szCs w:val="21"/>
        </w:rPr>
        <w:t> </w:t>
      </w:r>
      <w:r>
        <w:rPr>
          <w:color w:val="000000"/>
          <w:sz w:val="21"/>
          <w:szCs w:val="21"/>
        </w:rPr>
        <w:br/>
        <w:t>бюджетных программ (подпрограмм)</w:t>
      </w:r>
      <w:r>
        <w:rPr>
          <w:color w:val="000000"/>
          <w:sz w:val="21"/>
          <w:szCs w:val="21"/>
        </w:rPr>
        <w:br/>
        <w:t>и требованиям к их содержанию </w:t>
      </w:r>
    </w:p>
    <w:p w:rsidR="00687DAA" w:rsidRDefault="00687DAA" w:rsidP="00687DAA">
      <w:pPr>
        <w:spacing w:line="240" w:lineRule="exact"/>
        <w:jc w:val="right"/>
        <w:rPr>
          <w:b/>
        </w:rPr>
      </w:pPr>
      <w:r>
        <w:rPr>
          <w:b/>
        </w:rPr>
        <w:t xml:space="preserve">Утверждена           </w:t>
      </w:r>
      <w:r>
        <w:rPr>
          <w:b/>
        </w:rPr>
        <w:br/>
        <w:t xml:space="preserve">Распоряжением Акима </w:t>
      </w:r>
      <w:r>
        <w:rPr>
          <w:b/>
        </w:rPr>
        <w:br/>
      </w:r>
      <w:bookmarkStart w:id="0" w:name="_GoBack"/>
      <w:bookmarkEnd w:id="0"/>
      <w:r>
        <w:rPr>
          <w:b/>
          <w:lang w:val="kk-KZ"/>
        </w:rPr>
        <w:t xml:space="preserve">ГУ </w:t>
      </w:r>
      <w:r>
        <w:rPr>
          <w:b/>
        </w:rPr>
        <w:t xml:space="preserve">"Аппарат </w:t>
      </w:r>
      <w:proofErr w:type="spellStart"/>
      <w:r>
        <w:rPr>
          <w:b/>
        </w:rPr>
        <w:t>акима</w:t>
      </w:r>
      <w:proofErr w:type="spellEnd"/>
    </w:p>
    <w:p w:rsidR="00687DAA" w:rsidRDefault="00687DAA" w:rsidP="00687DAA">
      <w:pPr>
        <w:spacing w:line="240" w:lineRule="exact"/>
        <w:jc w:val="right"/>
        <w:rPr>
          <w:b/>
        </w:rPr>
      </w:pPr>
      <w:r>
        <w:rPr>
          <w:b/>
          <w:lang w:val="kk-KZ"/>
        </w:rPr>
        <w:t>Иргелинского</w:t>
      </w:r>
      <w:r>
        <w:rPr>
          <w:b/>
        </w:rPr>
        <w:t xml:space="preserve"> сельского округа</w:t>
      </w:r>
    </w:p>
    <w:p w:rsidR="00687DAA" w:rsidRDefault="00687DAA" w:rsidP="00687DAA">
      <w:pPr>
        <w:spacing w:line="240" w:lineRule="exact"/>
        <w:jc w:val="right"/>
        <w:rPr>
          <w:b/>
        </w:rPr>
      </w:pPr>
      <w:proofErr w:type="spellStart"/>
      <w:r>
        <w:rPr>
          <w:b/>
        </w:rPr>
        <w:t>Карасайского</w:t>
      </w:r>
      <w:proofErr w:type="spellEnd"/>
      <w:r>
        <w:rPr>
          <w:b/>
        </w:rPr>
        <w:t xml:space="preserve"> района"</w:t>
      </w:r>
    </w:p>
    <w:p w:rsidR="00687DAA" w:rsidRDefault="00687DAA" w:rsidP="00687DAA">
      <w:pPr>
        <w:spacing w:line="240" w:lineRule="exact"/>
        <w:jc w:val="right"/>
        <w:rPr>
          <w:b/>
        </w:rPr>
      </w:pPr>
      <w:r>
        <w:rPr>
          <w:b/>
        </w:rPr>
        <w:t xml:space="preserve">    № от  20</w:t>
      </w:r>
      <w:r>
        <w:rPr>
          <w:b/>
          <w:lang w:val="kk-KZ"/>
        </w:rPr>
        <w:t>20</w:t>
      </w:r>
      <w:r>
        <w:rPr>
          <w:b/>
        </w:rPr>
        <w:t xml:space="preserve"> года     </w:t>
      </w:r>
    </w:p>
    <w:p w:rsidR="00687DAA" w:rsidRDefault="00687DAA" w:rsidP="00687DAA">
      <w:pPr>
        <w:pStyle w:val="a6"/>
        <w:shd w:val="clear" w:color="auto" w:fill="F4F5F6"/>
        <w:spacing w:before="120" w:beforeAutospacing="0" w:after="120" w:afterAutospacing="0"/>
        <w:jc w:val="right"/>
        <w:rPr>
          <w:color w:val="000000"/>
          <w:sz w:val="21"/>
          <w:szCs w:val="21"/>
        </w:rPr>
      </w:pPr>
      <w:r>
        <w:rPr>
          <w:color w:val="000000"/>
          <w:sz w:val="21"/>
          <w:szCs w:val="21"/>
        </w:rPr>
        <w:br/>
        <w:t>место печати</w:t>
      </w:r>
    </w:p>
    <w:p w:rsidR="00687DAA" w:rsidRDefault="00687DAA" w:rsidP="00687DAA">
      <w:pPr>
        <w:pStyle w:val="a6"/>
        <w:shd w:val="clear" w:color="auto" w:fill="F4F5F6"/>
        <w:spacing w:before="120" w:beforeAutospacing="0" w:after="120" w:afterAutospacing="0"/>
        <w:jc w:val="center"/>
        <w:rPr>
          <w:b/>
          <w:bCs/>
          <w:color w:val="000000"/>
          <w:sz w:val="27"/>
          <w:szCs w:val="27"/>
        </w:rPr>
      </w:pPr>
    </w:p>
    <w:p w:rsidR="00687DAA" w:rsidRDefault="00687DAA" w:rsidP="00687DAA">
      <w:pPr>
        <w:pStyle w:val="a6"/>
        <w:shd w:val="clear" w:color="auto" w:fill="F4F5F6"/>
        <w:spacing w:before="120" w:beforeAutospacing="0" w:after="120" w:afterAutospacing="0"/>
        <w:jc w:val="center"/>
        <w:rPr>
          <w:b/>
          <w:bCs/>
          <w:color w:val="000000"/>
          <w:sz w:val="27"/>
          <w:szCs w:val="27"/>
        </w:rPr>
      </w:pPr>
      <w:r>
        <w:rPr>
          <w:b/>
          <w:bCs/>
          <w:color w:val="000000"/>
          <w:sz w:val="27"/>
          <w:szCs w:val="27"/>
        </w:rPr>
        <w:t>БЮДЖЕТНАЯ ПРОГРАММА</w:t>
      </w:r>
      <w:r>
        <w:rPr>
          <w:color w:val="000000"/>
          <w:sz w:val="27"/>
          <w:szCs w:val="27"/>
        </w:rPr>
        <w:br/>
      </w:r>
      <w:r>
        <w:rPr>
          <w:b/>
          <w:sz w:val="27"/>
          <w:szCs w:val="27"/>
          <w:u w:val="single"/>
        </w:rPr>
        <w:t>124 103</w:t>
      </w:r>
      <w:r>
        <w:rPr>
          <w:b/>
          <w:sz w:val="27"/>
          <w:szCs w:val="27"/>
          <w:u w:val="single"/>
          <w:lang w:val="kk-KZ"/>
        </w:rPr>
        <w:t>4</w:t>
      </w:r>
      <w:r>
        <w:rPr>
          <w:b/>
          <w:sz w:val="27"/>
          <w:szCs w:val="27"/>
          <w:u w:val="single"/>
        </w:rPr>
        <w:t xml:space="preserve">    </w:t>
      </w:r>
      <w:r>
        <w:rPr>
          <w:b/>
          <w:sz w:val="27"/>
          <w:szCs w:val="27"/>
          <w:u w:val="single"/>
          <w:lang w:val="kk-KZ"/>
        </w:rPr>
        <w:t xml:space="preserve">ГУ </w:t>
      </w:r>
      <w:r>
        <w:rPr>
          <w:b/>
          <w:sz w:val="27"/>
          <w:szCs w:val="27"/>
          <w:u w:val="single"/>
        </w:rPr>
        <w:t xml:space="preserve">"Аппарат </w:t>
      </w:r>
      <w:proofErr w:type="spellStart"/>
      <w:r>
        <w:rPr>
          <w:b/>
          <w:sz w:val="27"/>
          <w:szCs w:val="27"/>
          <w:u w:val="single"/>
        </w:rPr>
        <w:t>акима</w:t>
      </w:r>
      <w:proofErr w:type="spellEnd"/>
      <w:r>
        <w:rPr>
          <w:b/>
          <w:sz w:val="27"/>
          <w:szCs w:val="27"/>
          <w:u w:val="single"/>
        </w:rPr>
        <w:t xml:space="preserve"> </w:t>
      </w:r>
      <w:r>
        <w:rPr>
          <w:b/>
          <w:sz w:val="27"/>
          <w:szCs w:val="27"/>
          <w:u w:val="single"/>
          <w:lang w:val="kk-KZ"/>
        </w:rPr>
        <w:t>Иргелинского</w:t>
      </w:r>
      <w:r>
        <w:rPr>
          <w:b/>
          <w:sz w:val="27"/>
          <w:szCs w:val="27"/>
          <w:u w:val="single"/>
        </w:rPr>
        <w:t xml:space="preserve"> сельского округа </w:t>
      </w:r>
      <w:proofErr w:type="spellStart"/>
      <w:r>
        <w:rPr>
          <w:b/>
          <w:sz w:val="27"/>
          <w:szCs w:val="27"/>
          <w:u w:val="single"/>
        </w:rPr>
        <w:t>Карасайского</w:t>
      </w:r>
      <w:proofErr w:type="spellEnd"/>
      <w:r>
        <w:rPr>
          <w:b/>
          <w:sz w:val="27"/>
          <w:szCs w:val="27"/>
          <w:u w:val="single"/>
        </w:rPr>
        <w:t xml:space="preserve"> района"</w:t>
      </w:r>
      <w:r>
        <w:rPr>
          <w:b/>
          <w:sz w:val="27"/>
          <w:szCs w:val="27"/>
          <w:u w:val="single"/>
        </w:rPr>
        <w:br/>
      </w:r>
      <w:r>
        <w:rPr>
          <w:color w:val="000000"/>
          <w:sz w:val="27"/>
          <w:szCs w:val="27"/>
        </w:rPr>
        <w:t>        </w:t>
      </w:r>
      <w:r>
        <w:rPr>
          <w:bCs/>
          <w:color w:val="000000"/>
          <w:sz w:val="27"/>
          <w:szCs w:val="27"/>
        </w:rPr>
        <w:t>код и наименование администратора бюджетной программы</w:t>
      </w:r>
      <w:r>
        <w:rPr>
          <w:color w:val="000000"/>
          <w:sz w:val="27"/>
          <w:szCs w:val="27"/>
        </w:rPr>
        <w:br/>
        <w:t>           </w:t>
      </w:r>
      <w:r>
        <w:rPr>
          <w:b/>
          <w:bCs/>
          <w:color w:val="000000"/>
          <w:sz w:val="27"/>
          <w:szCs w:val="27"/>
        </w:rPr>
        <w:t>20</w:t>
      </w:r>
      <w:r>
        <w:rPr>
          <w:b/>
          <w:bCs/>
          <w:color w:val="000000"/>
          <w:sz w:val="27"/>
          <w:szCs w:val="27"/>
          <w:lang w:val="kk-KZ"/>
        </w:rPr>
        <w:t>20</w:t>
      </w:r>
      <w:r>
        <w:rPr>
          <w:b/>
          <w:bCs/>
          <w:color w:val="000000"/>
          <w:sz w:val="27"/>
          <w:szCs w:val="27"/>
        </w:rPr>
        <w:t xml:space="preserve"> - 20</w:t>
      </w:r>
      <w:r>
        <w:rPr>
          <w:b/>
          <w:bCs/>
          <w:color w:val="000000"/>
          <w:sz w:val="27"/>
          <w:szCs w:val="27"/>
          <w:lang w:val="kk-KZ"/>
        </w:rPr>
        <w:t>23</w:t>
      </w:r>
      <w:r>
        <w:rPr>
          <w:b/>
          <w:bCs/>
          <w:color w:val="000000"/>
          <w:sz w:val="27"/>
          <w:szCs w:val="27"/>
        </w:rPr>
        <w:t xml:space="preserve"> годы</w:t>
      </w:r>
    </w:p>
    <w:p w:rsidR="00687DAA" w:rsidRPr="0077069F" w:rsidRDefault="00687DAA" w:rsidP="00687DAA">
      <w:pPr>
        <w:pStyle w:val="a3"/>
        <w:jc w:val="both"/>
        <w:rPr>
          <w:u w:val="single"/>
          <w:lang w:val="kk-KZ"/>
        </w:rPr>
      </w:pPr>
      <w:r w:rsidRPr="0077069F">
        <w:rPr>
          <w:b/>
          <w:lang w:val="kk-KZ"/>
        </w:rPr>
        <w:t xml:space="preserve">Код и наименование  бюджетной программы </w:t>
      </w:r>
      <w:r w:rsidRPr="0077069F">
        <w:rPr>
          <w:u w:val="single"/>
          <w:lang w:val="kk-KZ"/>
        </w:rPr>
        <w:t>12410</w:t>
      </w:r>
      <w:r>
        <w:rPr>
          <w:u w:val="single"/>
          <w:lang w:val="kk-KZ"/>
        </w:rPr>
        <w:t>34</w:t>
      </w:r>
      <w:r w:rsidRPr="0077069F">
        <w:rPr>
          <w:u w:val="single"/>
          <w:lang w:val="kk-KZ"/>
        </w:rPr>
        <w:t xml:space="preserve"> ГУ «</w:t>
      </w:r>
      <w:r w:rsidRPr="0077069F">
        <w:rPr>
          <w:u w:val="single"/>
        </w:rPr>
        <w:t xml:space="preserve">Аппарат </w:t>
      </w:r>
      <w:proofErr w:type="spellStart"/>
      <w:r w:rsidRPr="0077069F">
        <w:rPr>
          <w:u w:val="single"/>
        </w:rPr>
        <w:t>акима</w:t>
      </w:r>
      <w:proofErr w:type="spellEnd"/>
      <w:r>
        <w:rPr>
          <w:u w:val="single"/>
          <w:lang w:val="kk-KZ"/>
        </w:rPr>
        <w:t xml:space="preserve"> Иргелинского</w:t>
      </w:r>
      <w:r w:rsidRPr="0077069F">
        <w:rPr>
          <w:u w:val="single"/>
        </w:rPr>
        <w:t xml:space="preserve"> сельского округа</w:t>
      </w:r>
      <w:r w:rsidRPr="0077069F">
        <w:rPr>
          <w:u w:val="single"/>
          <w:lang w:val="kk-KZ"/>
        </w:rPr>
        <w:t xml:space="preserve"> Карасайского района»</w:t>
      </w:r>
      <w:r>
        <w:rPr>
          <w:u w:val="single"/>
          <w:lang w:val="kk-KZ"/>
        </w:rPr>
        <w:t xml:space="preserve"> 048</w:t>
      </w:r>
      <w:r w:rsidRPr="0077069F">
        <w:rPr>
          <w:u w:val="single"/>
          <w:lang w:val="kk-KZ"/>
        </w:rPr>
        <w:t xml:space="preserve"> «</w:t>
      </w:r>
      <w:r>
        <w:rPr>
          <w:u w:val="single"/>
          <w:lang w:val="kk-KZ"/>
        </w:rPr>
        <w:t>В</w:t>
      </w:r>
      <w:r w:rsidRPr="00046CF6">
        <w:rPr>
          <w:u w:val="single"/>
          <w:lang w:val="kk-KZ"/>
        </w:rPr>
        <w:t>озврат неиспользованных (недоиспользованных) целевых трансфертов</w:t>
      </w:r>
      <w:r w:rsidRPr="0077069F">
        <w:rPr>
          <w:u w:val="single"/>
          <w:lang w:val="kk-KZ"/>
        </w:rPr>
        <w:t>»</w:t>
      </w:r>
    </w:p>
    <w:p w:rsidR="00687DAA" w:rsidRPr="006236D5" w:rsidRDefault="00687DAA" w:rsidP="00687DAA">
      <w:pPr>
        <w:pStyle w:val="a6"/>
        <w:shd w:val="clear" w:color="auto" w:fill="FFFFFF"/>
        <w:spacing w:before="0" w:beforeAutospacing="0" w:after="0" w:afterAutospacing="0"/>
        <w:jc w:val="both"/>
        <w:textAlignment w:val="baseline"/>
        <w:rPr>
          <w:u w:val="single"/>
        </w:rPr>
      </w:pPr>
      <w:r w:rsidRPr="006236D5">
        <w:rPr>
          <w:b/>
          <w:lang w:val="kk-KZ"/>
        </w:rPr>
        <w:t xml:space="preserve">Руководитель бюджетной программы </w:t>
      </w:r>
      <w:r>
        <w:rPr>
          <w:szCs w:val="28"/>
          <w:u w:val="single"/>
          <w:lang w:val="kk-KZ"/>
        </w:rPr>
        <w:t>Ыскаков Абылай Биржанович</w:t>
      </w:r>
    </w:p>
    <w:p w:rsidR="00687DAA" w:rsidRDefault="00687DAA" w:rsidP="00687DAA">
      <w:pPr>
        <w:keepNext/>
        <w:tabs>
          <w:tab w:val="left" w:pos="142"/>
        </w:tabs>
        <w:jc w:val="both"/>
        <w:rPr>
          <w:u w:val="single"/>
          <w:lang w:val="kk-KZ"/>
        </w:rPr>
      </w:pPr>
      <w:proofErr w:type="gramStart"/>
      <w:r w:rsidRPr="006236D5">
        <w:rPr>
          <w:b/>
        </w:rPr>
        <w:t xml:space="preserve">Нормативная правовая основа бюджетной программы - </w:t>
      </w:r>
      <w:r>
        <w:t>с</w:t>
      </w:r>
      <w:r>
        <w:rPr>
          <w:color w:val="000000"/>
          <w:u w:val="single"/>
          <w:lang w:val="kk-KZ"/>
        </w:rPr>
        <w:t xml:space="preserve">татья 32 Бюджетного кодекса Республики Казахстан от 2008 года 4 декабря за </w:t>
      </w:r>
      <w:r>
        <w:rPr>
          <w:u w:val="single"/>
          <w:lang w:val="kk-KZ"/>
        </w:rPr>
        <w:t>№ 95-IV</w:t>
      </w:r>
      <w:r>
        <w:rPr>
          <w:color w:val="000000"/>
          <w:u w:val="single"/>
          <w:lang w:val="kk-KZ"/>
        </w:rPr>
        <w:t xml:space="preserve"> ,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Pr>
          <w:u w:val="single"/>
          <w:lang w:val="kk-KZ"/>
        </w:rPr>
        <w:t xml:space="preserve">№ 195, решение Карасайского районного маслихата от 10 января 2019 года №39-3 </w:t>
      </w:r>
      <w:r>
        <w:rPr>
          <w:color w:val="000000"/>
          <w:u w:val="single"/>
          <w:lang w:val="kk-KZ"/>
        </w:rPr>
        <w:t xml:space="preserve"> </w:t>
      </w:r>
      <w:r>
        <w:rPr>
          <w:u w:val="single"/>
          <w:lang w:val="kk-KZ"/>
        </w:rPr>
        <w:t>«О бюджете</w:t>
      </w:r>
      <w:proofErr w:type="gramEnd"/>
      <w:r>
        <w:rPr>
          <w:u w:val="single"/>
          <w:lang w:val="kk-KZ"/>
        </w:rPr>
        <w:t xml:space="preserve"> аппарата акима Иргелинского сельского округа Карасайского района на 2021-2023 годы </w:t>
      </w:r>
    </w:p>
    <w:p w:rsidR="00687DAA" w:rsidRPr="00BC7A11" w:rsidRDefault="00687DAA" w:rsidP="00687DAA">
      <w:pPr>
        <w:keepNext/>
        <w:tabs>
          <w:tab w:val="left" w:pos="142"/>
        </w:tabs>
        <w:jc w:val="both"/>
        <w:rPr>
          <w:b/>
        </w:rPr>
      </w:pPr>
      <w:r w:rsidRPr="00BC7A11">
        <w:rPr>
          <w:b/>
        </w:rPr>
        <w:t xml:space="preserve"> Вид бюджетной программы:</w:t>
      </w:r>
    </w:p>
    <w:p w:rsidR="00687DAA" w:rsidRPr="00BC7A11" w:rsidRDefault="00687DAA" w:rsidP="00687DAA">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687DAA" w:rsidRPr="00BC7A11" w:rsidRDefault="00687DAA" w:rsidP="00687DAA">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687DAA" w:rsidRPr="00BC7A11" w:rsidRDefault="00687DAA" w:rsidP="00687DAA">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687DAA" w:rsidRPr="00BC7A11" w:rsidRDefault="00687DAA" w:rsidP="00687DAA">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687DAA" w:rsidRPr="00BC7A11" w:rsidRDefault="00687DAA" w:rsidP="00687DAA">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 xml:space="preserve">Своевременное перечисление сумм </w:t>
      </w:r>
      <w:r>
        <w:rPr>
          <w:rFonts w:ascii="Times New Roman" w:hAnsi="Times New Roman"/>
          <w:sz w:val="24"/>
          <w:szCs w:val="24"/>
          <w:u w:val="single"/>
          <w:lang w:val="kk-KZ"/>
        </w:rPr>
        <w:t xml:space="preserve">в </w:t>
      </w:r>
      <w:r w:rsidRPr="00BC7A11">
        <w:rPr>
          <w:rFonts w:ascii="Times New Roman" w:hAnsi="Times New Roman"/>
          <w:sz w:val="24"/>
          <w:szCs w:val="24"/>
          <w:u w:val="single"/>
          <w:lang w:val="kk-KZ"/>
        </w:rPr>
        <w:t>бюджет.</w:t>
      </w:r>
      <w:r w:rsidRPr="00BC7A11">
        <w:rPr>
          <w:rFonts w:ascii="Times New Roman" w:hAnsi="Times New Roman"/>
          <w:b/>
          <w:sz w:val="24"/>
          <w:szCs w:val="24"/>
          <w:lang w:val="kk-KZ"/>
        </w:rPr>
        <w:t xml:space="preserve"> </w:t>
      </w:r>
    </w:p>
    <w:p w:rsidR="00687DAA" w:rsidRPr="00BC7A11" w:rsidRDefault="00687DAA" w:rsidP="00687DAA">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687DAA" w:rsidRPr="00825954" w:rsidRDefault="00687DAA" w:rsidP="00687DAA">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в бюджет</w:t>
      </w:r>
    </w:p>
    <w:tbl>
      <w:tblPr>
        <w:tblStyle w:val="a4"/>
        <w:tblW w:w="9571" w:type="dxa"/>
        <w:tblLook w:val="04A0" w:firstRow="1" w:lastRow="0" w:firstColumn="1" w:lastColumn="0" w:noHBand="0" w:noVBand="1"/>
      </w:tblPr>
      <w:tblGrid>
        <w:gridCol w:w="2540"/>
        <w:gridCol w:w="1103"/>
        <w:gridCol w:w="1345"/>
        <w:gridCol w:w="1242"/>
        <w:gridCol w:w="1113"/>
        <w:gridCol w:w="1114"/>
        <w:gridCol w:w="1114"/>
      </w:tblGrid>
      <w:tr w:rsidR="00687DAA" w:rsidRPr="00AA1202" w:rsidTr="003732D0">
        <w:tc>
          <w:tcPr>
            <w:tcW w:w="9571" w:type="dxa"/>
            <w:gridSpan w:val="7"/>
          </w:tcPr>
          <w:p w:rsidR="00687DAA" w:rsidRPr="00AA1202" w:rsidRDefault="00687DAA" w:rsidP="003732D0">
            <w:pPr>
              <w:jc w:val="center"/>
              <w:outlineLvl w:val="2"/>
              <w:rPr>
                <w:bCs/>
                <w:lang w:val="kk-KZ"/>
              </w:rPr>
            </w:pPr>
            <w:r w:rsidRPr="00AA1202">
              <w:rPr>
                <w:rStyle w:val="a5"/>
                <w:shd w:val="clear" w:color="auto" w:fill="FAFAFA"/>
              </w:rPr>
              <w:t>Расходы по бюджетной программе, всего</w:t>
            </w:r>
          </w:p>
        </w:tc>
      </w:tr>
      <w:tr w:rsidR="00687DAA" w:rsidRPr="00AA1202" w:rsidTr="003732D0">
        <w:tc>
          <w:tcPr>
            <w:tcW w:w="2345" w:type="dxa"/>
            <w:vMerge w:val="restart"/>
          </w:tcPr>
          <w:p w:rsidR="00687DAA" w:rsidRPr="00AA1202" w:rsidRDefault="00687DAA" w:rsidP="003732D0">
            <w:pPr>
              <w:outlineLvl w:val="2"/>
              <w:rPr>
                <w:shd w:val="clear" w:color="auto" w:fill="FAFAFA"/>
              </w:rPr>
            </w:pPr>
            <w:r w:rsidRPr="00AA1202">
              <w:rPr>
                <w:b/>
                <w:bCs/>
                <w:shd w:val="clear" w:color="auto" w:fill="F9F9F9"/>
              </w:rPr>
              <w:t>Расходы по бюджетной программе</w:t>
            </w:r>
          </w:p>
        </w:tc>
        <w:tc>
          <w:tcPr>
            <w:tcW w:w="1103" w:type="dxa"/>
            <w:vMerge w:val="restart"/>
          </w:tcPr>
          <w:p w:rsidR="00687DAA" w:rsidRPr="00AA1202" w:rsidRDefault="00687DAA" w:rsidP="003732D0">
            <w:pPr>
              <w:jc w:val="center"/>
              <w:outlineLvl w:val="2"/>
              <w:rPr>
                <w:bCs/>
                <w:lang w:val="kk-KZ"/>
              </w:rPr>
            </w:pPr>
            <w:proofErr w:type="spellStart"/>
            <w:r w:rsidRPr="00AA1202">
              <w:rPr>
                <w:b/>
                <w:bCs/>
                <w:shd w:val="clear" w:color="auto" w:fill="F9F9F9"/>
              </w:rPr>
              <w:t>ед</w:t>
            </w:r>
            <w:proofErr w:type="gramStart"/>
            <w:r w:rsidRPr="00AA1202">
              <w:rPr>
                <w:b/>
                <w:bCs/>
                <w:shd w:val="clear" w:color="auto" w:fill="F9F9F9"/>
              </w:rPr>
              <w:t>.и</w:t>
            </w:r>
            <w:proofErr w:type="gramEnd"/>
            <w:r w:rsidRPr="00AA1202">
              <w:rPr>
                <w:b/>
                <w:bCs/>
                <w:shd w:val="clear" w:color="auto" w:fill="F9F9F9"/>
              </w:rPr>
              <w:t>зм</w:t>
            </w:r>
            <w:proofErr w:type="spellEnd"/>
            <w:r w:rsidRPr="00AA1202">
              <w:rPr>
                <w:b/>
                <w:bCs/>
                <w:shd w:val="clear" w:color="auto" w:fill="F9F9F9"/>
              </w:rPr>
              <w:t>.</w:t>
            </w:r>
          </w:p>
          <w:p w:rsidR="00687DAA" w:rsidRPr="00AA1202" w:rsidRDefault="00687DAA" w:rsidP="003732D0">
            <w:pPr>
              <w:jc w:val="center"/>
              <w:outlineLvl w:val="2"/>
              <w:rPr>
                <w:bCs/>
                <w:lang w:val="kk-KZ"/>
              </w:rPr>
            </w:pPr>
          </w:p>
        </w:tc>
        <w:tc>
          <w:tcPr>
            <w:tcW w:w="1251" w:type="dxa"/>
          </w:tcPr>
          <w:p w:rsidR="00687DAA" w:rsidRPr="00AA1202" w:rsidRDefault="00687DAA" w:rsidP="003732D0">
            <w:pPr>
              <w:spacing w:after="300"/>
              <w:jc w:val="center"/>
              <w:rPr>
                <w:b/>
                <w:bCs/>
              </w:rPr>
            </w:pPr>
            <w:r w:rsidRPr="00AA1202">
              <w:rPr>
                <w:b/>
                <w:bCs/>
              </w:rPr>
              <w:t>Отчетный период</w:t>
            </w:r>
          </w:p>
        </w:tc>
        <w:tc>
          <w:tcPr>
            <w:tcW w:w="1243" w:type="dxa"/>
          </w:tcPr>
          <w:p w:rsidR="00687DAA" w:rsidRPr="00AA1202" w:rsidRDefault="00687DAA" w:rsidP="003732D0">
            <w:pPr>
              <w:spacing w:after="300"/>
              <w:jc w:val="center"/>
              <w:rPr>
                <w:b/>
                <w:bCs/>
              </w:rPr>
            </w:pPr>
            <w:r w:rsidRPr="00AA1202">
              <w:rPr>
                <w:b/>
                <w:bCs/>
              </w:rPr>
              <w:t>План текущего года</w:t>
            </w:r>
          </w:p>
        </w:tc>
        <w:tc>
          <w:tcPr>
            <w:tcW w:w="3629" w:type="dxa"/>
            <w:gridSpan w:val="3"/>
          </w:tcPr>
          <w:p w:rsidR="00687DAA" w:rsidRPr="00AA1202" w:rsidRDefault="00687DAA" w:rsidP="003732D0">
            <w:pPr>
              <w:spacing w:after="300"/>
              <w:jc w:val="center"/>
              <w:rPr>
                <w:b/>
                <w:bCs/>
              </w:rPr>
            </w:pPr>
            <w:r w:rsidRPr="00AA1202">
              <w:rPr>
                <w:b/>
                <w:bCs/>
              </w:rPr>
              <w:t>Плановый период</w:t>
            </w:r>
          </w:p>
        </w:tc>
      </w:tr>
      <w:tr w:rsidR="00687DAA" w:rsidRPr="00AA1202" w:rsidTr="003732D0">
        <w:tc>
          <w:tcPr>
            <w:tcW w:w="2345" w:type="dxa"/>
            <w:vMerge/>
          </w:tcPr>
          <w:p w:rsidR="00687DAA" w:rsidRPr="00AA1202" w:rsidRDefault="00687DAA" w:rsidP="003732D0">
            <w:pPr>
              <w:jc w:val="center"/>
              <w:outlineLvl w:val="2"/>
              <w:rPr>
                <w:b/>
                <w:bCs/>
                <w:shd w:val="clear" w:color="auto" w:fill="F9F9F9"/>
              </w:rPr>
            </w:pPr>
          </w:p>
        </w:tc>
        <w:tc>
          <w:tcPr>
            <w:tcW w:w="1103" w:type="dxa"/>
            <w:vMerge/>
          </w:tcPr>
          <w:p w:rsidR="00687DAA" w:rsidRPr="00AA1202" w:rsidRDefault="00687DAA" w:rsidP="003732D0">
            <w:pPr>
              <w:jc w:val="center"/>
              <w:outlineLvl w:val="2"/>
              <w:rPr>
                <w:bCs/>
                <w:lang w:val="kk-KZ"/>
              </w:rPr>
            </w:pPr>
          </w:p>
        </w:tc>
        <w:tc>
          <w:tcPr>
            <w:tcW w:w="1251" w:type="dxa"/>
          </w:tcPr>
          <w:p w:rsidR="00687DAA" w:rsidRPr="000F4169" w:rsidRDefault="00687DAA" w:rsidP="003732D0">
            <w:pPr>
              <w:spacing w:after="300"/>
              <w:jc w:val="center"/>
              <w:rPr>
                <w:b/>
                <w:bCs/>
                <w:lang w:val="kk-KZ"/>
              </w:rPr>
            </w:pPr>
            <w:r w:rsidRPr="00AA1202">
              <w:rPr>
                <w:b/>
                <w:bCs/>
              </w:rPr>
              <w:t>20</w:t>
            </w:r>
            <w:r>
              <w:rPr>
                <w:b/>
                <w:bCs/>
                <w:lang w:val="kk-KZ"/>
              </w:rPr>
              <w:t>19</w:t>
            </w:r>
          </w:p>
        </w:tc>
        <w:tc>
          <w:tcPr>
            <w:tcW w:w="1243" w:type="dxa"/>
          </w:tcPr>
          <w:p w:rsidR="00687DAA" w:rsidRPr="000F4169" w:rsidRDefault="00687DAA" w:rsidP="003732D0">
            <w:pPr>
              <w:spacing w:after="300"/>
              <w:jc w:val="center"/>
              <w:rPr>
                <w:b/>
                <w:bCs/>
                <w:lang w:val="kk-KZ"/>
              </w:rPr>
            </w:pPr>
            <w:r w:rsidRPr="00AA1202">
              <w:rPr>
                <w:b/>
                <w:bCs/>
              </w:rPr>
              <w:t>20</w:t>
            </w:r>
            <w:r>
              <w:rPr>
                <w:b/>
                <w:bCs/>
                <w:lang w:val="kk-KZ"/>
              </w:rPr>
              <w:t>20</w:t>
            </w:r>
          </w:p>
        </w:tc>
        <w:tc>
          <w:tcPr>
            <w:tcW w:w="1209" w:type="dxa"/>
          </w:tcPr>
          <w:p w:rsidR="00687DAA" w:rsidRPr="00AC5579" w:rsidRDefault="00687DAA" w:rsidP="003732D0">
            <w:pPr>
              <w:spacing w:after="300"/>
              <w:jc w:val="center"/>
              <w:rPr>
                <w:b/>
                <w:bCs/>
                <w:lang w:val="kk-KZ"/>
              </w:rPr>
            </w:pPr>
            <w:r w:rsidRPr="00AA1202">
              <w:rPr>
                <w:b/>
                <w:bCs/>
              </w:rPr>
              <w:t>202</w:t>
            </w:r>
            <w:r>
              <w:rPr>
                <w:b/>
                <w:bCs/>
                <w:lang w:val="kk-KZ"/>
              </w:rPr>
              <w:t>1</w:t>
            </w:r>
          </w:p>
        </w:tc>
        <w:tc>
          <w:tcPr>
            <w:tcW w:w="1210" w:type="dxa"/>
          </w:tcPr>
          <w:p w:rsidR="00687DAA" w:rsidRPr="00AC5579" w:rsidRDefault="00687DAA" w:rsidP="003732D0">
            <w:pPr>
              <w:spacing w:after="300"/>
              <w:jc w:val="center"/>
              <w:rPr>
                <w:b/>
                <w:bCs/>
                <w:lang w:val="kk-KZ"/>
              </w:rPr>
            </w:pPr>
            <w:r w:rsidRPr="00AA1202">
              <w:rPr>
                <w:b/>
                <w:bCs/>
              </w:rPr>
              <w:t>202</w:t>
            </w:r>
            <w:r>
              <w:rPr>
                <w:b/>
                <w:bCs/>
                <w:lang w:val="kk-KZ"/>
              </w:rPr>
              <w:t>2</w:t>
            </w:r>
          </w:p>
        </w:tc>
        <w:tc>
          <w:tcPr>
            <w:tcW w:w="1210" w:type="dxa"/>
          </w:tcPr>
          <w:p w:rsidR="00687DAA" w:rsidRPr="000F4169" w:rsidRDefault="00687DAA" w:rsidP="003732D0">
            <w:pPr>
              <w:spacing w:after="300"/>
              <w:jc w:val="center"/>
              <w:rPr>
                <w:b/>
                <w:bCs/>
                <w:lang w:val="kk-KZ"/>
              </w:rPr>
            </w:pPr>
            <w:r>
              <w:rPr>
                <w:b/>
                <w:bCs/>
                <w:lang w:val="kk-KZ"/>
              </w:rPr>
              <w:t>2023</w:t>
            </w:r>
          </w:p>
        </w:tc>
      </w:tr>
      <w:tr w:rsidR="00687DAA" w:rsidRPr="00AA1202" w:rsidTr="003732D0">
        <w:tc>
          <w:tcPr>
            <w:tcW w:w="2345" w:type="dxa"/>
          </w:tcPr>
          <w:p w:rsidR="00687DAA" w:rsidRPr="00046CF6" w:rsidRDefault="00687DAA" w:rsidP="003732D0">
            <w:pPr>
              <w:jc w:val="both"/>
              <w:outlineLvl w:val="2"/>
              <w:rPr>
                <w:bCs/>
                <w:shd w:val="clear" w:color="auto" w:fill="F9F9F9"/>
                <w:lang w:val="kk-KZ"/>
              </w:rPr>
            </w:pPr>
            <w:r w:rsidRPr="00046CF6">
              <w:rPr>
                <w:lang w:val="kk-KZ"/>
              </w:rPr>
              <w:lastRenderedPageBreak/>
              <w:t>Возврат неиспользованных (недоиспользованных) целевых трансфертов</w:t>
            </w:r>
          </w:p>
        </w:tc>
        <w:tc>
          <w:tcPr>
            <w:tcW w:w="1103" w:type="dxa"/>
          </w:tcPr>
          <w:p w:rsidR="00687DAA" w:rsidRDefault="00687DAA" w:rsidP="003732D0">
            <w:pPr>
              <w:jc w:val="center"/>
            </w:pPr>
            <w:r w:rsidRPr="00FA29AD">
              <w:rPr>
                <w:bCs/>
                <w:lang w:val="kk-KZ"/>
              </w:rPr>
              <w:t>тыс. тенге</w:t>
            </w:r>
          </w:p>
        </w:tc>
        <w:tc>
          <w:tcPr>
            <w:tcW w:w="1251" w:type="dxa"/>
          </w:tcPr>
          <w:p w:rsidR="00687DAA" w:rsidRPr="00D662BB" w:rsidRDefault="00687DAA" w:rsidP="003732D0">
            <w:pPr>
              <w:jc w:val="center"/>
              <w:outlineLvl w:val="2"/>
              <w:rPr>
                <w:bCs/>
                <w:lang w:val="kk-KZ"/>
              </w:rPr>
            </w:pPr>
            <w:r>
              <w:rPr>
                <w:bCs/>
                <w:lang w:val="kk-KZ"/>
              </w:rPr>
              <w:t>2</w:t>
            </w:r>
          </w:p>
        </w:tc>
        <w:tc>
          <w:tcPr>
            <w:tcW w:w="1243" w:type="dxa"/>
          </w:tcPr>
          <w:p w:rsidR="00687DAA" w:rsidRPr="00046CF6" w:rsidRDefault="00687DAA" w:rsidP="003732D0">
            <w:pPr>
              <w:jc w:val="center"/>
              <w:outlineLvl w:val="2"/>
              <w:rPr>
                <w:bCs/>
                <w:lang w:val="kk-KZ"/>
              </w:rPr>
            </w:pPr>
            <w:r>
              <w:rPr>
                <w:bCs/>
                <w:lang w:val="kk-KZ"/>
              </w:rPr>
              <w:t>11</w:t>
            </w:r>
          </w:p>
        </w:tc>
        <w:tc>
          <w:tcPr>
            <w:tcW w:w="1209" w:type="dxa"/>
          </w:tcPr>
          <w:p w:rsidR="00687DAA" w:rsidRPr="003B5C40" w:rsidRDefault="00687DAA" w:rsidP="003732D0">
            <w:pPr>
              <w:jc w:val="center"/>
              <w:outlineLvl w:val="2"/>
              <w:rPr>
                <w:bCs/>
                <w:lang w:val="kk-KZ"/>
              </w:rPr>
            </w:pPr>
            <w:r>
              <w:rPr>
                <w:bCs/>
                <w:lang w:val="kk-KZ"/>
              </w:rPr>
              <w:t>0</w:t>
            </w:r>
          </w:p>
        </w:tc>
        <w:tc>
          <w:tcPr>
            <w:tcW w:w="1210" w:type="dxa"/>
          </w:tcPr>
          <w:p w:rsidR="00687DAA" w:rsidRPr="003B5C40" w:rsidRDefault="00687DAA" w:rsidP="003732D0">
            <w:pPr>
              <w:jc w:val="center"/>
              <w:outlineLvl w:val="2"/>
              <w:rPr>
                <w:bCs/>
                <w:lang w:val="kk-KZ"/>
              </w:rPr>
            </w:pPr>
            <w:r>
              <w:rPr>
                <w:bCs/>
                <w:lang w:val="kk-KZ"/>
              </w:rPr>
              <w:t>0</w:t>
            </w:r>
          </w:p>
        </w:tc>
        <w:tc>
          <w:tcPr>
            <w:tcW w:w="1210" w:type="dxa"/>
          </w:tcPr>
          <w:p w:rsidR="00687DAA" w:rsidRPr="003B5C40" w:rsidRDefault="00687DAA" w:rsidP="003732D0">
            <w:pPr>
              <w:jc w:val="center"/>
              <w:outlineLvl w:val="2"/>
              <w:rPr>
                <w:bCs/>
                <w:lang w:val="kk-KZ"/>
              </w:rPr>
            </w:pPr>
            <w:r>
              <w:rPr>
                <w:bCs/>
                <w:lang w:val="kk-KZ"/>
              </w:rPr>
              <w:t>0</w:t>
            </w:r>
          </w:p>
        </w:tc>
      </w:tr>
      <w:tr w:rsidR="00687DAA" w:rsidRPr="00AA1202" w:rsidTr="003732D0">
        <w:tc>
          <w:tcPr>
            <w:tcW w:w="2345" w:type="dxa"/>
          </w:tcPr>
          <w:p w:rsidR="00687DAA" w:rsidRPr="00AA1202" w:rsidRDefault="00687DAA" w:rsidP="003732D0">
            <w:pPr>
              <w:outlineLvl w:val="2"/>
              <w:rPr>
                <w:b/>
                <w:bCs/>
                <w:shd w:val="clear" w:color="auto" w:fill="F9F9F9"/>
              </w:rPr>
            </w:pPr>
            <w:r w:rsidRPr="00AA1202">
              <w:rPr>
                <w:rStyle w:val="a5"/>
                <w:shd w:val="clear" w:color="auto" w:fill="FAFAFA"/>
              </w:rPr>
              <w:t>Итого расходы по бюджетной программе</w:t>
            </w:r>
          </w:p>
        </w:tc>
        <w:tc>
          <w:tcPr>
            <w:tcW w:w="1103" w:type="dxa"/>
          </w:tcPr>
          <w:p w:rsidR="00687DAA" w:rsidRDefault="00687DAA" w:rsidP="003732D0">
            <w:pPr>
              <w:jc w:val="center"/>
            </w:pPr>
            <w:r w:rsidRPr="00FA29AD">
              <w:rPr>
                <w:bCs/>
                <w:lang w:val="kk-KZ"/>
              </w:rPr>
              <w:t>тыс. тенге</w:t>
            </w:r>
          </w:p>
        </w:tc>
        <w:tc>
          <w:tcPr>
            <w:tcW w:w="1251" w:type="dxa"/>
          </w:tcPr>
          <w:p w:rsidR="00687DAA" w:rsidRPr="00046CF6" w:rsidRDefault="00687DAA" w:rsidP="003732D0">
            <w:pPr>
              <w:jc w:val="center"/>
              <w:outlineLvl w:val="2"/>
              <w:rPr>
                <w:b/>
                <w:bCs/>
                <w:lang w:val="kk-KZ"/>
              </w:rPr>
            </w:pPr>
            <w:r>
              <w:rPr>
                <w:b/>
                <w:bCs/>
                <w:lang w:val="kk-KZ"/>
              </w:rPr>
              <w:t>2</w:t>
            </w:r>
          </w:p>
        </w:tc>
        <w:tc>
          <w:tcPr>
            <w:tcW w:w="1243" w:type="dxa"/>
          </w:tcPr>
          <w:p w:rsidR="00687DAA" w:rsidRPr="00046CF6" w:rsidRDefault="00687DAA" w:rsidP="003732D0">
            <w:pPr>
              <w:jc w:val="center"/>
              <w:outlineLvl w:val="2"/>
              <w:rPr>
                <w:b/>
                <w:bCs/>
                <w:lang w:val="kk-KZ"/>
              </w:rPr>
            </w:pPr>
            <w:r>
              <w:rPr>
                <w:b/>
                <w:bCs/>
                <w:lang w:val="kk-KZ"/>
              </w:rPr>
              <w:t>11</w:t>
            </w:r>
          </w:p>
        </w:tc>
        <w:tc>
          <w:tcPr>
            <w:tcW w:w="1209" w:type="dxa"/>
          </w:tcPr>
          <w:p w:rsidR="00687DAA" w:rsidRPr="00046CF6" w:rsidRDefault="00687DAA" w:rsidP="003732D0">
            <w:pPr>
              <w:jc w:val="center"/>
              <w:outlineLvl w:val="2"/>
              <w:rPr>
                <w:b/>
                <w:bCs/>
                <w:lang w:val="kk-KZ"/>
              </w:rPr>
            </w:pPr>
            <w:r w:rsidRPr="00046CF6">
              <w:rPr>
                <w:b/>
                <w:bCs/>
                <w:lang w:val="kk-KZ"/>
              </w:rPr>
              <w:t>0</w:t>
            </w:r>
          </w:p>
        </w:tc>
        <w:tc>
          <w:tcPr>
            <w:tcW w:w="1210" w:type="dxa"/>
          </w:tcPr>
          <w:p w:rsidR="00687DAA" w:rsidRPr="00046CF6" w:rsidRDefault="00687DAA" w:rsidP="003732D0">
            <w:pPr>
              <w:jc w:val="center"/>
              <w:outlineLvl w:val="2"/>
              <w:rPr>
                <w:b/>
                <w:bCs/>
                <w:lang w:val="kk-KZ"/>
              </w:rPr>
            </w:pPr>
            <w:r w:rsidRPr="00046CF6">
              <w:rPr>
                <w:b/>
                <w:bCs/>
                <w:lang w:val="kk-KZ"/>
              </w:rPr>
              <w:t>0</w:t>
            </w:r>
          </w:p>
        </w:tc>
        <w:tc>
          <w:tcPr>
            <w:tcW w:w="1210" w:type="dxa"/>
          </w:tcPr>
          <w:p w:rsidR="00687DAA" w:rsidRPr="00046CF6" w:rsidRDefault="00687DAA" w:rsidP="003732D0">
            <w:pPr>
              <w:jc w:val="center"/>
              <w:outlineLvl w:val="2"/>
              <w:rPr>
                <w:b/>
                <w:bCs/>
                <w:lang w:val="kk-KZ"/>
              </w:rPr>
            </w:pPr>
            <w:r w:rsidRPr="00046CF6">
              <w:rPr>
                <w:b/>
                <w:bCs/>
                <w:lang w:val="kk-KZ"/>
              </w:rPr>
              <w:t>0</w:t>
            </w:r>
          </w:p>
        </w:tc>
      </w:tr>
      <w:tr w:rsidR="00687DAA" w:rsidRPr="00AA1202" w:rsidTr="003732D0">
        <w:tc>
          <w:tcPr>
            <w:tcW w:w="2345" w:type="dxa"/>
            <w:vMerge w:val="restart"/>
            <w:vAlign w:val="center"/>
          </w:tcPr>
          <w:p w:rsidR="00687DAA" w:rsidRPr="00130693" w:rsidRDefault="00687DAA" w:rsidP="003732D0">
            <w:pPr>
              <w:pStyle w:val="1"/>
              <w:spacing w:line="276" w:lineRule="auto"/>
              <w:jc w:val="center"/>
              <w:rPr>
                <w:rFonts w:ascii="Times New Roman" w:hAnsi="Times New Roman"/>
                <w:b/>
                <w:lang w:val="kk-KZ"/>
              </w:rPr>
            </w:pPr>
            <w:r w:rsidRPr="00130693">
              <w:rPr>
                <w:rFonts w:ascii="Times New Roman" w:hAnsi="Times New Roman"/>
                <w:b/>
                <w:lang w:val="kk-KZ"/>
              </w:rPr>
              <w:t>Показатели прямого результата</w:t>
            </w:r>
          </w:p>
        </w:tc>
        <w:tc>
          <w:tcPr>
            <w:tcW w:w="1103" w:type="dxa"/>
            <w:vMerge w:val="restart"/>
            <w:vAlign w:val="center"/>
          </w:tcPr>
          <w:p w:rsidR="00687DAA" w:rsidRPr="00130693" w:rsidRDefault="00687DAA" w:rsidP="003732D0">
            <w:pPr>
              <w:pStyle w:val="1"/>
              <w:spacing w:line="276" w:lineRule="auto"/>
              <w:jc w:val="center"/>
              <w:rPr>
                <w:rFonts w:ascii="Times New Roman" w:hAnsi="Times New Roman"/>
                <w:b/>
                <w:lang w:val="kk-KZ"/>
              </w:rPr>
            </w:pPr>
            <w:r w:rsidRPr="00130693">
              <w:rPr>
                <w:rFonts w:ascii="Times New Roman" w:hAnsi="Times New Roman"/>
                <w:b/>
                <w:lang w:val="kk-KZ"/>
              </w:rPr>
              <w:t>Ед.</w:t>
            </w:r>
          </w:p>
          <w:p w:rsidR="00687DAA" w:rsidRPr="00130693" w:rsidRDefault="00687DAA" w:rsidP="003732D0">
            <w:pPr>
              <w:pStyle w:val="1"/>
              <w:spacing w:line="276" w:lineRule="auto"/>
              <w:jc w:val="center"/>
              <w:rPr>
                <w:rFonts w:ascii="Times New Roman" w:hAnsi="Times New Roman"/>
                <w:b/>
                <w:lang w:val="kk-KZ"/>
              </w:rPr>
            </w:pPr>
            <w:r w:rsidRPr="00130693">
              <w:rPr>
                <w:rFonts w:ascii="Times New Roman" w:hAnsi="Times New Roman"/>
                <w:b/>
                <w:lang w:val="kk-KZ"/>
              </w:rPr>
              <w:t>изм</w:t>
            </w:r>
          </w:p>
        </w:tc>
        <w:tc>
          <w:tcPr>
            <w:tcW w:w="1251" w:type="dxa"/>
            <w:vAlign w:val="center"/>
          </w:tcPr>
          <w:p w:rsidR="00687DAA" w:rsidRPr="00130693" w:rsidRDefault="00687DAA" w:rsidP="003732D0">
            <w:pPr>
              <w:pStyle w:val="1"/>
              <w:spacing w:line="276" w:lineRule="auto"/>
              <w:jc w:val="center"/>
              <w:rPr>
                <w:rFonts w:ascii="Times New Roman" w:hAnsi="Times New Roman"/>
                <w:b/>
                <w:lang w:val="kk-KZ"/>
              </w:rPr>
            </w:pPr>
            <w:r w:rsidRPr="00130693">
              <w:rPr>
                <w:rFonts w:ascii="Times New Roman" w:hAnsi="Times New Roman"/>
                <w:b/>
                <w:lang w:val="kk-KZ"/>
              </w:rPr>
              <w:t>Отчетный год</w:t>
            </w:r>
          </w:p>
        </w:tc>
        <w:tc>
          <w:tcPr>
            <w:tcW w:w="1243" w:type="dxa"/>
            <w:vAlign w:val="center"/>
          </w:tcPr>
          <w:p w:rsidR="00687DAA" w:rsidRPr="00130693" w:rsidRDefault="00687DAA" w:rsidP="003732D0">
            <w:pPr>
              <w:pStyle w:val="1"/>
              <w:spacing w:line="276" w:lineRule="auto"/>
              <w:jc w:val="center"/>
              <w:rPr>
                <w:rFonts w:ascii="Times New Roman" w:hAnsi="Times New Roman"/>
                <w:b/>
                <w:lang w:val="kk-KZ"/>
              </w:rPr>
            </w:pPr>
            <w:r w:rsidRPr="00130693">
              <w:rPr>
                <w:rFonts w:ascii="Times New Roman" w:hAnsi="Times New Roman"/>
                <w:b/>
                <w:lang w:val="kk-KZ"/>
              </w:rPr>
              <w:t>План текущего года</w:t>
            </w:r>
          </w:p>
        </w:tc>
        <w:tc>
          <w:tcPr>
            <w:tcW w:w="3629" w:type="dxa"/>
            <w:gridSpan w:val="3"/>
            <w:vAlign w:val="center"/>
          </w:tcPr>
          <w:p w:rsidR="00687DAA" w:rsidRPr="00130693" w:rsidRDefault="00687DAA" w:rsidP="003732D0">
            <w:pPr>
              <w:jc w:val="center"/>
              <w:outlineLvl w:val="2"/>
              <w:rPr>
                <w:b/>
                <w:bCs/>
                <w:lang w:val="en-US"/>
              </w:rPr>
            </w:pPr>
            <w:r w:rsidRPr="00130693">
              <w:rPr>
                <w:b/>
                <w:lang w:val="kk-KZ"/>
              </w:rPr>
              <w:t>Плановый период</w:t>
            </w:r>
          </w:p>
        </w:tc>
      </w:tr>
      <w:tr w:rsidR="00687DAA" w:rsidRPr="00AA1202" w:rsidTr="003732D0">
        <w:tc>
          <w:tcPr>
            <w:tcW w:w="2345" w:type="dxa"/>
            <w:vMerge/>
            <w:vAlign w:val="center"/>
          </w:tcPr>
          <w:p w:rsidR="00687DAA" w:rsidRPr="00130693" w:rsidRDefault="00687DAA" w:rsidP="003732D0">
            <w:pPr>
              <w:rPr>
                <w:b/>
                <w:lang w:val="kk-KZ"/>
              </w:rPr>
            </w:pPr>
          </w:p>
        </w:tc>
        <w:tc>
          <w:tcPr>
            <w:tcW w:w="1103" w:type="dxa"/>
            <w:vMerge/>
            <w:vAlign w:val="center"/>
          </w:tcPr>
          <w:p w:rsidR="00687DAA" w:rsidRPr="00130693" w:rsidRDefault="00687DAA" w:rsidP="003732D0">
            <w:pPr>
              <w:rPr>
                <w:b/>
                <w:lang w:val="kk-KZ"/>
              </w:rPr>
            </w:pPr>
          </w:p>
        </w:tc>
        <w:tc>
          <w:tcPr>
            <w:tcW w:w="1251" w:type="dxa"/>
          </w:tcPr>
          <w:p w:rsidR="00687DAA" w:rsidRPr="000F4169" w:rsidRDefault="00687DAA" w:rsidP="003732D0">
            <w:pPr>
              <w:spacing w:after="300"/>
              <w:jc w:val="center"/>
              <w:rPr>
                <w:b/>
                <w:bCs/>
                <w:lang w:val="kk-KZ"/>
              </w:rPr>
            </w:pPr>
            <w:r w:rsidRPr="00AA1202">
              <w:rPr>
                <w:b/>
                <w:bCs/>
              </w:rPr>
              <w:t>20</w:t>
            </w:r>
            <w:r>
              <w:rPr>
                <w:b/>
                <w:bCs/>
                <w:lang w:val="kk-KZ"/>
              </w:rPr>
              <w:t>19</w:t>
            </w:r>
          </w:p>
        </w:tc>
        <w:tc>
          <w:tcPr>
            <w:tcW w:w="1243" w:type="dxa"/>
          </w:tcPr>
          <w:p w:rsidR="00687DAA" w:rsidRPr="000F4169" w:rsidRDefault="00687DAA" w:rsidP="003732D0">
            <w:pPr>
              <w:spacing w:after="300"/>
              <w:jc w:val="center"/>
              <w:rPr>
                <w:b/>
                <w:bCs/>
                <w:lang w:val="kk-KZ"/>
              </w:rPr>
            </w:pPr>
            <w:r w:rsidRPr="00AA1202">
              <w:rPr>
                <w:b/>
                <w:bCs/>
              </w:rPr>
              <w:t>20</w:t>
            </w:r>
            <w:r>
              <w:rPr>
                <w:b/>
                <w:bCs/>
                <w:lang w:val="kk-KZ"/>
              </w:rPr>
              <w:t>20</w:t>
            </w:r>
          </w:p>
        </w:tc>
        <w:tc>
          <w:tcPr>
            <w:tcW w:w="1209" w:type="dxa"/>
          </w:tcPr>
          <w:p w:rsidR="00687DAA" w:rsidRPr="00AC5579" w:rsidRDefault="00687DAA" w:rsidP="003732D0">
            <w:pPr>
              <w:spacing w:after="300"/>
              <w:jc w:val="center"/>
              <w:rPr>
                <w:b/>
                <w:bCs/>
                <w:lang w:val="kk-KZ"/>
              </w:rPr>
            </w:pPr>
            <w:r w:rsidRPr="00AA1202">
              <w:rPr>
                <w:b/>
                <w:bCs/>
              </w:rPr>
              <w:t>202</w:t>
            </w:r>
            <w:r>
              <w:rPr>
                <w:b/>
                <w:bCs/>
                <w:lang w:val="kk-KZ"/>
              </w:rPr>
              <w:t>1</w:t>
            </w:r>
          </w:p>
        </w:tc>
        <w:tc>
          <w:tcPr>
            <w:tcW w:w="1210" w:type="dxa"/>
          </w:tcPr>
          <w:p w:rsidR="00687DAA" w:rsidRPr="00AC5579" w:rsidRDefault="00687DAA" w:rsidP="003732D0">
            <w:pPr>
              <w:spacing w:after="300"/>
              <w:jc w:val="center"/>
              <w:rPr>
                <w:b/>
                <w:bCs/>
                <w:lang w:val="kk-KZ"/>
              </w:rPr>
            </w:pPr>
            <w:r w:rsidRPr="00AA1202">
              <w:rPr>
                <w:b/>
                <w:bCs/>
              </w:rPr>
              <w:t>202</w:t>
            </w:r>
            <w:r>
              <w:rPr>
                <w:b/>
                <w:bCs/>
                <w:lang w:val="kk-KZ"/>
              </w:rPr>
              <w:t>2</w:t>
            </w:r>
          </w:p>
        </w:tc>
        <w:tc>
          <w:tcPr>
            <w:tcW w:w="1210" w:type="dxa"/>
          </w:tcPr>
          <w:p w:rsidR="00687DAA" w:rsidRPr="000F4169" w:rsidRDefault="00687DAA" w:rsidP="003732D0">
            <w:pPr>
              <w:spacing w:after="300"/>
              <w:jc w:val="center"/>
              <w:rPr>
                <w:b/>
                <w:bCs/>
                <w:lang w:val="kk-KZ"/>
              </w:rPr>
            </w:pPr>
            <w:r>
              <w:rPr>
                <w:b/>
                <w:bCs/>
                <w:lang w:val="kk-KZ"/>
              </w:rPr>
              <w:t>2023</w:t>
            </w:r>
          </w:p>
        </w:tc>
      </w:tr>
      <w:tr w:rsidR="00687DAA" w:rsidRPr="00AA1202" w:rsidTr="003732D0">
        <w:tc>
          <w:tcPr>
            <w:tcW w:w="2345" w:type="dxa"/>
          </w:tcPr>
          <w:p w:rsidR="00687DAA" w:rsidRPr="00BC7A11" w:rsidRDefault="00687DAA" w:rsidP="003732D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687DAA" w:rsidRPr="00BC7A11" w:rsidRDefault="00687DAA" w:rsidP="003732D0">
            <w:pPr>
              <w:pStyle w:val="1"/>
              <w:spacing w:line="276" w:lineRule="auto"/>
              <w:jc w:val="center"/>
              <w:rPr>
                <w:rFonts w:ascii="Times New Roman" w:hAnsi="Times New Roman"/>
                <w:lang w:val="kk-KZ"/>
              </w:rPr>
            </w:pPr>
          </w:p>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2</w:t>
            </w:r>
          </w:p>
        </w:tc>
        <w:tc>
          <w:tcPr>
            <w:tcW w:w="1243"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11</w:t>
            </w:r>
          </w:p>
        </w:tc>
        <w:tc>
          <w:tcPr>
            <w:tcW w:w="1209"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0</w:t>
            </w:r>
          </w:p>
        </w:tc>
        <w:tc>
          <w:tcPr>
            <w:tcW w:w="1210"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0</w:t>
            </w:r>
          </w:p>
        </w:tc>
        <w:tc>
          <w:tcPr>
            <w:tcW w:w="1210"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0</w:t>
            </w:r>
          </w:p>
        </w:tc>
      </w:tr>
    </w:tbl>
    <w:p w:rsidR="00687DAA" w:rsidRDefault="00687DAA" w:rsidP="00687DA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000 За счет средств местного бюджета</w:t>
      </w:r>
    </w:p>
    <w:p w:rsidR="00687DAA" w:rsidRDefault="00687DAA" w:rsidP="00687DAA">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687DAA" w:rsidRDefault="00687DAA" w:rsidP="00687DAA">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687DAA" w:rsidRDefault="00687DAA" w:rsidP="00687DAA">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687DAA" w:rsidRPr="00825954" w:rsidRDefault="00687DAA" w:rsidP="00687DAA">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Style w:val="a4"/>
        <w:tblW w:w="0" w:type="auto"/>
        <w:tblLook w:val="04A0" w:firstRow="1" w:lastRow="0" w:firstColumn="1" w:lastColumn="0" w:noHBand="0" w:noVBand="1"/>
      </w:tblPr>
      <w:tblGrid>
        <w:gridCol w:w="2539"/>
        <w:gridCol w:w="1103"/>
        <w:gridCol w:w="1345"/>
        <w:gridCol w:w="1270"/>
        <w:gridCol w:w="1104"/>
        <w:gridCol w:w="1105"/>
        <w:gridCol w:w="1105"/>
      </w:tblGrid>
      <w:tr w:rsidR="00687DAA" w:rsidRPr="00AA1202" w:rsidTr="003732D0">
        <w:tc>
          <w:tcPr>
            <w:tcW w:w="2346" w:type="dxa"/>
            <w:vMerge w:val="restart"/>
          </w:tcPr>
          <w:p w:rsidR="00687DAA" w:rsidRPr="00AA1202" w:rsidRDefault="00687DAA" w:rsidP="003732D0">
            <w:pPr>
              <w:rPr>
                <w:lang w:val="kk-KZ"/>
              </w:rPr>
            </w:pPr>
            <w:r w:rsidRPr="00AA1202">
              <w:rPr>
                <w:b/>
                <w:bCs/>
                <w:shd w:val="clear" w:color="auto" w:fill="FAFAFA"/>
              </w:rPr>
              <w:t>Показатели прямого результата</w:t>
            </w:r>
          </w:p>
        </w:tc>
        <w:tc>
          <w:tcPr>
            <w:tcW w:w="1103" w:type="dxa"/>
            <w:vMerge w:val="restart"/>
          </w:tcPr>
          <w:p w:rsidR="00687DAA" w:rsidRPr="00AA1202" w:rsidRDefault="00687DAA" w:rsidP="003732D0">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687DAA" w:rsidRPr="00AA1202" w:rsidRDefault="00687DAA" w:rsidP="003732D0">
            <w:pPr>
              <w:spacing w:after="300"/>
              <w:jc w:val="center"/>
              <w:rPr>
                <w:b/>
                <w:bCs/>
              </w:rPr>
            </w:pPr>
            <w:r w:rsidRPr="00AA1202">
              <w:rPr>
                <w:b/>
                <w:bCs/>
              </w:rPr>
              <w:t>Отчетный период</w:t>
            </w:r>
          </w:p>
        </w:tc>
        <w:tc>
          <w:tcPr>
            <w:tcW w:w="1278" w:type="dxa"/>
          </w:tcPr>
          <w:p w:rsidR="00687DAA" w:rsidRPr="00AA1202" w:rsidRDefault="00687DAA" w:rsidP="003732D0">
            <w:pPr>
              <w:spacing w:after="300"/>
              <w:jc w:val="center"/>
              <w:rPr>
                <w:b/>
                <w:bCs/>
              </w:rPr>
            </w:pPr>
            <w:r w:rsidRPr="00AA1202">
              <w:rPr>
                <w:b/>
                <w:bCs/>
              </w:rPr>
              <w:t>План текущего года</w:t>
            </w:r>
          </w:p>
        </w:tc>
        <w:tc>
          <w:tcPr>
            <w:tcW w:w="3593" w:type="dxa"/>
            <w:gridSpan w:val="3"/>
          </w:tcPr>
          <w:p w:rsidR="00687DAA" w:rsidRPr="00AA1202" w:rsidRDefault="00687DAA" w:rsidP="003732D0">
            <w:pPr>
              <w:spacing w:after="300"/>
              <w:jc w:val="center"/>
              <w:rPr>
                <w:b/>
                <w:bCs/>
              </w:rPr>
            </w:pPr>
            <w:r w:rsidRPr="00AA1202">
              <w:rPr>
                <w:b/>
                <w:bCs/>
              </w:rPr>
              <w:t>Плановый период</w:t>
            </w:r>
          </w:p>
        </w:tc>
      </w:tr>
      <w:tr w:rsidR="00687DAA" w:rsidRPr="00AA1202" w:rsidTr="003732D0">
        <w:tc>
          <w:tcPr>
            <w:tcW w:w="2346" w:type="dxa"/>
            <w:vMerge/>
          </w:tcPr>
          <w:p w:rsidR="00687DAA" w:rsidRPr="00AA1202" w:rsidRDefault="00687DAA" w:rsidP="003732D0">
            <w:pPr>
              <w:rPr>
                <w:lang w:val="kk-KZ"/>
              </w:rPr>
            </w:pPr>
          </w:p>
        </w:tc>
        <w:tc>
          <w:tcPr>
            <w:tcW w:w="1103" w:type="dxa"/>
            <w:vMerge/>
          </w:tcPr>
          <w:p w:rsidR="00687DAA" w:rsidRPr="00AA1202" w:rsidRDefault="00687DAA" w:rsidP="003732D0">
            <w:pPr>
              <w:jc w:val="center"/>
              <w:rPr>
                <w:lang w:val="kk-KZ"/>
              </w:rPr>
            </w:pPr>
          </w:p>
        </w:tc>
        <w:tc>
          <w:tcPr>
            <w:tcW w:w="1251" w:type="dxa"/>
          </w:tcPr>
          <w:p w:rsidR="00687DAA" w:rsidRPr="000F4169" w:rsidRDefault="00687DAA" w:rsidP="003732D0">
            <w:pPr>
              <w:spacing w:after="300"/>
              <w:jc w:val="center"/>
              <w:rPr>
                <w:b/>
                <w:bCs/>
                <w:lang w:val="kk-KZ"/>
              </w:rPr>
            </w:pPr>
            <w:r w:rsidRPr="00AA1202">
              <w:rPr>
                <w:b/>
                <w:bCs/>
              </w:rPr>
              <w:t>20</w:t>
            </w:r>
            <w:r>
              <w:rPr>
                <w:b/>
                <w:bCs/>
                <w:lang w:val="kk-KZ"/>
              </w:rPr>
              <w:t>19</w:t>
            </w:r>
          </w:p>
        </w:tc>
        <w:tc>
          <w:tcPr>
            <w:tcW w:w="1278" w:type="dxa"/>
          </w:tcPr>
          <w:p w:rsidR="00687DAA" w:rsidRPr="000F4169" w:rsidRDefault="00687DAA" w:rsidP="003732D0">
            <w:pPr>
              <w:spacing w:after="300"/>
              <w:jc w:val="center"/>
              <w:rPr>
                <w:b/>
                <w:bCs/>
                <w:lang w:val="kk-KZ"/>
              </w:rPr>
            </w:pPr>
            <w:r w:rsidRPr="00AA1202">
              <w:rPr>
                <w:b/>
                <w:bCs/>
              </w:rPr>
              <w:t>20</w:t>
            </w:r>
            <w:r>
              <w:rPr>
                <w:b/>
                <w:bCs/>
                <w:lang w:val="kk-KZ"/>
              </w:rPr>
              <w:t>20</w:t>
            </w:r>
          </w:p>
        </w:tc>
        <w:tc>
          <w:tcPr>
            <w:tcW w:w="1197" w:type="dxa"/>
          </w:tcPr>
          <w:p w:rsidR="00687DAA" w:rsidRPr="00AC5579" w:rsidRDefault="00687DAA" w:rsidP="003732D0">
            <w:pPr>
              <w:spacing w:after="300"/>
              <w:jc w:val="center"/>
              <w:rPr>
                <w:b/>
                <w:bCs/>
                <w:lang w:val="kk-KZ"/>
              </w:rPr>
            </w:pPr>
            <w:r w:rsidRPr="00AA1202">
              <w:rPr>
                <w:b/>
                <w:bCs/>
              </w:rPr>
              <w:t>202</w:t>
            </w:r>
            <w:r>
              <w:rPr>
                <w:b/>
                <w:bCs/>
                <w:lang w:val="kk-KZ"/>
              </w:rPr>
              <w:t>1</w:t>
            </w:r>
          </w:p>
        </w:tc>
        <w:tc>
          <w:tcPr>
            <w:tcW w:w="1198" w:type="dxa"/>
          </w:tcPr>
          <w:p w:rsidR="00687DAA" w:rsidRPr="00AC5579" w:rsidRDefault="00687DAA" w:rsidP="003732D0">
            <w:pPr>
              <w:spacing w:after="300"/>
              <w:jc w:val="center"/>
              <w:rPr>
                <w:b/>
                <w:bCs/>
                <w:lang w:val="kk-KZ"/>
              </w:rPr>
            </w:pPr>
            <w:r w:rsidRPr="00AA1202">
              <w:rPr>
                <w:b/>
                <w:bCs/>
              </w:rPr>
              <w:t>202</w:t>
            </w:r>
            <w:r>
              <w:rPr>
                <w:b/>
                <w:bCs/>
                <w:lang w:val="kk-KZ"/>
              </w:rPr>
              <w:t>2</w:t>
            </w:r>
          </w:p>
        </w:tc>
        <w:tc>
          <w:tcPr>
            <w:tcW w:w="1198" w:type="dxa"/>
          </w:tcPr>
          <w:p w:rsidR="00687DAA" w:rsidRPr="000F4169" w:rsidRDefault="00687DAA" w:rsidP="003732D0">
            <w:pPr>
              <w:spacing w:after="300"/>
              <w:jc w:val="center"/>
              <w:rPr>
                <w:b/>
                <w:bCs/>
                <w:lang w:val="kk-KZ"/>
              </w:rPr>
            </w:pPr>
            <w:r>
              <w:rPr>
                <w:b/>
                <w:bCs/>
                <w:lang w:val="kk-KZ"/>
              </w:rPr>
              <w:t>2023</w:t>
            </w:r>
          </w:p>
        </w:tc>
      </w:tr>
      <w:tr w:rsidR="00687DAA" w:rsidRPr="00AA1202" w:rsidTr="003732D0">
        <w:tc>
          <w:tcPr>
            <w:tcW w:w="2346" w:type="dxa"/>
          </w:tcPr>
          <w:p w:rsidR="00687DAA" w:rsidRPr="00BC7A11" w:rsidRDefault="00687DAA" w:rsidP="003732D0">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бюджет</w:t>
            </w:r>
          </w:p>
        </w:tc>
        <w:tc>
          <w:tcPr>
            <w:tcW w:w="1103" w:type="dxa"/>
          </w:tcPr>
          <w:p w:rsidR="00687DAA" w:rsidRPr="00BC7A11" w:rsidRDefault="00687DAA" w:rsidP="003732D0">
            <w:pPr>
              <w:pStyle w:val="1"/>
              <w:spacing w:line="276" w:lineRule="auto"/>
              <w:jc w:val="center"/>
              <w:rPr>
                <w:rFonts w:ascii="Times New Roman" w:hAnsi="Times New Roman"/>
                <w:lang w:val="kk-KZ"/>
              </w:rPr>
            </w:pPr>
          </w:p>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51"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2</w:t>
            </w:r>
          </w:p>
        </w:tc>
        <w:tc>
          <w:tcPr>
            <w:tcW w:w="1278"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11</w:t>
            </w:r>
          </w:p>
        </w:tc>
        <w:tc>
          <w:tcPr>
            <w:tcW w:w="1197"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0</w:t>
            </w:r>
          </w:p>
        </w:tc>
        <w:tc>
          <w:tcPr>
            <w:tcW w:w="1198"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0</w:t>
            </w:r>
          </w:p>
        </w:tc>
        <w:tc>
          <w:tcPr>
            <w:tcW w:w="1198" w:type="dxa"/>
            <w:vAlign w:val="center"/>
          </w:tcPr>
          <w:p w:rsidR="00687DAA" w:rsidRPr="00BC7A11" w:rsidRDefault="00687DAA" w:rsidP="003732D0">
            <w:pPr>
              <w:pStyle w:val="1"/>
              <w:spacing w:line="276" w:lineRule="auto"/>
              <w:jc w:val="center"/>
              <w:rPr>
                <w:rFonts w:ascii="Times New Roman" w:hAnsi="Times New Roman"/>
                <w:lang w:val="kk-KZ"/>
              </w:rPr>
            </w:pPr>
            <w:r>
              <w:rPr>
                <w:rFonts w:ascii="Times New Roman" w:hAnsi="Times New Roman"/>
                <w:lang w:val="kk-KZ"/>
              </w:rPr>
              <w:t>0</w:t>
            </w:r>
          </w:p>
        </w:tc>
      </w:tr>
      <w:tr w:rsidR="00687DAA" w:rsidRPr="00AA1202" w:rsidTr="003732D0">
        <w:trPr>
          <w:trHeight w:val="947"/>
        </w:trPr>
        <w:tc>
          <w:tcPr>
            <w:tcW w:w="2346" w:type="dxa"/>
            <w:vMerge w:val="restart"/>
          </w:tcPr>
          <w:p w:rsidR="00687DAA" w:rsidRPr="00AF2B76" w:rsidRDefault="00687DAA" w:rsidP="003732D0">
            <w:pPr>
              <w:rPr>
                <w:b/>
              </w:rPr>
            </w:pPr>
            <w:r w:rsidRPr="00AF2B76">
              <w:rPr>
                <w:b/>
                <w:shd w:val="clear" w:color="auto" w:fill="F9F9F9"/>
              </w:rPr>
              <w:t>Расходы по бюджетной подпрограмме</w:t>
            </w:r>
          </w:p>
        </w:tc>
        <w:tc>
          <w:tcPr>
            <w:tcW w:w="1103" w:type="dxa"/>
            <w:vMerge w:val="restart"/>
          </w:tcPr>
          <w:p w:rsidR="00687DAA" w:rsidRPr="00AA1202" w:rsidRDefault="00687DAA" w:rsidP="003732D0">
            <w:pPr>
              <w:jc w:val="center"/>
              <w:rPr>
                <w:lang w:val="kk-KZ"/>
              </w:rPr>
            </w:pPr>
            <w:proofErr w:type="spellStart"/>
            <w:r w:rsidRPr="00AA1202">
              <w:rPr>
                <w:b/>
                <w:bCs/>
                <w:shd w:val="clear" w:color="auto" w:fill="FAFAFA"/>
              </w:rPr>
              <w:t>ед</w:t>
            </w:r>
            <w:proofErr w:type="gramStart"/>
            <w:r w:rsidRPr="00AA1202">
              <w:rPr>
                <w:b/>
                <w:bCs/>
                <w:shd w:val="clear" w:color="auto" w:fill="FAFAFA"/>
              </w:rPr>
              <w:t>.и</w:t>
            </w:r>
            <w:proofErr w:type="gramEnd"/>
            <w:r w:rsidRPr="00AA1202">
              <w:rPr>
                <w:b/>
                <w:bCs/>
                <w:shd w:val="clear" w:color="auto" w:fill="FAFAFA"/>
              </w:rPr>
              <w:t>зм</w:t>
            </w:r>
            <w:proofErr w:type="spellEnd"/>
            <w:r w:rsidRPr="00AA1202">
              <w:rPr>
                <w:b/>
                <w:bCs/>
                <w:shd w:val="clear" w:color="auto" w:fill="FAFAFA"/>
              </w:rPr>
              <w:t>.</w:t>
            </w:r>
          </w:p>
        </w:tc>
        <w:tc>
          <w:tcPr>
            <w:tcW w:w="1251" w:type="dxa"/>
          </w:tcPr>
          <w:p w:rsidR="00687DAA" w:rsidRPr="00AA1202" w:rsidRDefault="00687DAA" w:rsidP="003732D0">
            <w:pPr>
              <w:spacing w:after="300"/>
              <w:jc w:val="center"/>
              <w:rPr>
                <w:b/>
                <w:bCs/>
              </w:rPr>
            </w:pPr>
            <w:r w:rsidRPr="00AA1202">
              <w:rPr>
                <w:b/>
                <w:bCs/>
              </w:rPr>
              <w:t>Отчетный период</w:t>
            </w:r>
          </w:p>
        </w:tc>
        <w:tc>
          <w:tcPr>
            <w:tcW w:w="1278" w:type="dxa"/>
          </w:tcPr>
          <w:p w:rsidR="00687DAA" w:rsidRPr="00AA1202" w:rsidRDefault="00687DAA" w:rsidP="003732D0">
            <w:pPr>
              <w:spacing w:after="300"/>
              <w:jc w:val="center"/>
              <w:rPr>
                <w:b/>
                <w:bCs/>
              </w:rPr>
            </w:pPr>
            <w:r w:rsidRPr="00AA1202">
              <w:rPr>
                <w:b/>
                <w:bCs/>
              </w:rPr>
              <w:t>План текущего года</w:t>
            </w:r>
          </w:p>
        </w:tc>
        <w:tc>
          <w:tcPr>
            <w:tcW w:w="3593" w:type="dxa"/>
            <w:gridSpan w:val="3"/>
          </w:tcPr>
          <w:p w:rsidR="00687DAA" w:rsidRPr="00AA1202" w:rsidRDefault="00687DAA" w:rsidP="003732D0">
            <w:pPr>
              <w:spacing w:after="300"/>
              <w:jc w:val="center"/>
              <w:rPr>
                <w:b/>
                <w:bCs/>
              </w:rPr>
            </w:pPr>
            <w:r w:rsidRPr="00AA1202">
              <w:rPr>
                <w:b/>
                <w:bCs/>
              </w:rPr>
              <w:t>Плановый период</w:t>
            </w:r>
          </w:p>
        </w:tc>
      </w:tr>
      <w:tr w:rsidR="00687DAA" w:rsidRPr="00AA1202" w:rsidTr="003732D0">
        <w:trPr>
          <w:trHeight w:val="335"/>
        </w:trPr>
        <w:tc>
          <w:tcPr>
            <w:tcW w:w="2346" w:type="dxa"/>
            <w:vMerge/>
          </w:tcPr>
          <w:p w:rsidR="00687DAA" w:rsidRPr="00AA1202" w:rsidRDefault="00687DAA" w:rsidP="003732D0">
            <w:pPr>
              <w:rPr>
                <w:b/>
                <w:bCs/>
                <w:shd w:val="clear" w:color="auto" w:fill="F9F9F9"/>
              </w:rPr>
            </w:pPr>
          </w:p>
        </w:tc>
        <w:tc>
          <w:tcPr>
            <w:tcW w:w="1103" w:type="dxa"/>
            <w:vMerge/>
          </w:tcPr>
          <w:p w:rsidR="00687DAA" w:rsidRPr="00AA1202" w:rsidRDefault="00687DAA" w:rsidP="003732D0">
            <w:pPr>
              <w:rPr>
                <w:lang w:val="kk-KZ"/>
              </w:rPr>
            </w:pPr>
          </w:p>
        </w:tc>
        <w:tc>
          <w:tcPr>
            <w:tcW w:w="1251" w:type="dxa"/>
          </w:tcPr>
          <w:p w:rsidR="00687DAA" w:rsidRPr="000F4169" w:rsidRDefault="00687DAA" w:rsidP="003732D0">
            <w:pPr>
              <w:spacing w:after="300"/>
              <w:jc w:val="center"/>
              <w:rPr>
                <w:b/>
                <w:bCs/>
                <w:lang w:val="kk-KZ"/>
              </w:rPr>
            </w:pPr>
            <w:r w:rsidRPr="00AA1202">
              <w:rPr>
                <w:b/>
                <w:bCs/>
              </w:rPr>
              <w:t>20</w:t>
            </w:r>
            <w:r>
              <w:rPr>
                <w:b/>
                <w:bCs/>
                <w:lang w:val="kk-KZ"/>
              </w:rPr>
              <w:t>19</w:t>
            </w:r>
          </w:p>
        </w:tc>
        <w:tc>
          <w:tcPr>
            <w:tcW w:w="1278" w:type="dxa"/>
          </w:tcPr>
          <w:p w:rsidR="00687DAA" w:rsidRPr="000F4169" w:rsidRDefault="00687DAA" w:rsidP="003732D0">
            <w:pPr>
              <w:spacing w:after="300"/>
              <w:jc w:val="center"/>
              <w:rPr>
                <w:b/>
                <w:bCs/>
                <w:lang w:val="kk-KZ"/>
              </w:rPr>
            </w:pPr>
            <w:r w:rsidRPr="00AA1202">
              <w:rPr>
                <w:b/>
                <w:bCs/>
              </w:rPr>
              <w:t>20</w:t>
            </w:r>
            <w:r>
              <w:rPr>
                <w:b/>
                <w:bCs/>
                <w:lang w:val="kk-KZ"/>
              </w:rPr>
              <w:t>20</w:t>
            </w:r>
          </w:p>
        </w:tc>
        <w:tc>
          <w:tcPr>
            <w:tcW w:w="1197" w:type="dxa"/>
          </w:tcPr>
          <w:p w:rsidR="00687DAA" w:rsidRPr="00AC5579" w:rsidRDefault="00687DAA" w:rsidP="003732D0">
            <w:pPr>
              <w:spacing w:after="300"/>
              <w:jc w:val="center"/>
              <w:rPr>
                <w:b/>
                <w:bCs/>
                <w:lang w:val="kk-KZ"/>
              </w:rPr>
            </w:pPr>
            <w:r w:rsidRPr="00AA1202">
              <w:rPr>
                <w:b/>
                <w:bCs/>
              </w:rPr>
              <w:t>202</w:t>
            </w:r>
            <w:r>
              <w:rPr>
                <w:b/>
                <w:bCs/>
                <w:lang w:val="kk-KZ"/>
              </w:rPr>
              <w:t>1</w:t>
            </w:r>
          </w:p>
        </w:tc>
        <w:tc>
          <w:tcPr>
            <w:tcW w:w="1198" w:type="dxa"/>
          </w:tcPr>
          <w:p w:rsidR="00687DAA" w:rsidRPr="00AC5579" w:rsidRDefault="00687DAA" w:rsidP="003732D0">
            <w:pPr>
              <w:spacing w:after="300"/>
              <w:jc w:val="center"/>
              <w:rPr>
                <w:b/>
                <w:bCs/>
                <w:lang w:val="kk-KZ"/>
              </w:rPr>
            </w:pPr>
            <w:r w:rsidRPr="00AA1202">
              <w:rPr>
                <w:b/>
                <w:bCs/>
              </w:rPr>
              <w:t>202</w:t>
            </w:r>
            <w:r>
              <w:rPr>
                <w:b/>
                <w:bCs/>
                <w:lang w:val="kk-KZ"/>
              </w:rPr>
              <w:t>2</w:t>
            </w:r>
          </w:p>
        </w:tc>
        <w:tc>
          <w:tcPr>
            <w:tcW w:w="1198" w:type="dxa"/>
          </w:tcPr>
          <w:p w:rsidR="00687DAA" w:rsidRPr="000F4169" w:rsidRDefault="00687DAA" w:rsidP="003732D0">
            <w:pPr>
              <w:spacing w:after="300"/>
              <w:jc w:val="center"/>
              <w:rPr>
                <w:b/>
                <w:bCs/>
                <w:lang w:val="kk-KZ"/>
              </w:rPr>
            </w:pPr>
            <w:r>
              <w:rPr>
                <w:b/>
                <w:bCs/>
                <w:lang w:val="kk-KZ"/>
              </w:rPr>
              <w:t>2023</w:t>
            </w:r>
          </w:p>
        </w:tc>
      </w:tr>
      <w:tr w:rsidR="00687DAA" w:rsidRPr="00AA1202" w:rsidTr="003732D0">
        <w:tc>
          <w:tcPr>
            <w:tcW w:w="2346" w:type="dxa"/>
          </w:tcPr>
          <w:p w:rsidR="00687DAA" w:rsidRPr="00046CF6" w:rsidRDefault="00687DAA" w:rsidP="003732D0">
            <w:pPr>
              <w:jc w:val="both"/>
              <w:outlineLvl w:val="2"/>
              <w:rPr>
                <w:bCs/>
                <w:shd w:val="clear" w:color="auto" w:fill="F9F9F9"/>
                <w:lang w:val="kk-KZ"/>
              </w:rPr>
            </w:pPr>
            <w:r w:rsidRPr="00046CF6">
              <w:rPr>
                <w:lang w:val="kk-KZ"/>
              </w:rPr>
              <w:t>Возврат неиспользованных (недоиспользованных) целевых трансфертов</w:t>
            </w:r>
          </w:p>
        </w:tc>
        <w:tc>
          <w:tcPr>
            <w:tcW w:w="1103" w:type="dxa"/>
          </w:tcPr>
          <w:p w:rsidR="00687DAA" w:rsidRPr="00663EAE" w:rsidRDefault="00687DAA" w:rsidP="003732D0">
            <w:pPr>
              <w:jc w:val="center"/>
            </w:pPr>
            <w:r w:rsidRPr="00663EAE">
              <w:rPr>
                <w:bCs/>
                <w:lang w:val="kk-KZ"/>
              </w:rPr>
              <w:t>тыс. тенге</w:t>
            </w:r>
          </w:p>
        </w:tc>
        <w:tc>
          <w:tcPr>
            <w:tcW w:w="1251" w:type="dxa"/>
          </w:tcPr>
          <w:p w:rsidR="00687DAA" w:rsidRPr="00D662BB" w:rsidRDefault="00687DAA" w:rsidP="003732D0">
            <w:pPr>
              <w:jc w:val="center"/>
              <w:outlineLvl w:val="2"/>
              <w:rPr>
                <w:bCs/>
                <w:lang w:val="kk-KZ"/>
              </w:rPr>
            </w:pPr>
            <w:r>
              <w:rPr>
                <w:bCs/>
                <w:lang w:val="kk-KZ"/>
              </w:rPr>
              <w:t>2</w:t>
            </w:r>
          </w:p>
        </w:tc>
        <w:tc>
          <w:tcPr>
            <w:tcW w:w="1278" w:type="dxa"/>
          </w:tcPr>
          <w:p w:rsidR="00687DAA" w:rsidRPr="00046CF6" w:rsidRDefault="00687DAA" w:rsidP="003732D0">
            <w:pPr>
              <w:jc w:val="center"/>
              <w:outlineLvl w:val="2"/>
              <w:rPr>
                <w:bCs/>
                <w:lang w:val="kk-KZ"/>
              </w:rPr>
            </w:pPr>
            <w:r>
              <w:rPr>
                <w:bCs/>
                <w:lang w:val="kk-KZ"/>
              </w:rPr>
              <w:t>11</w:t>
            </w:r>
          </w:p>
        </w:tc>
        <w:tc>
          <w:tcPr>
            <w:tcW w:w="1197" w:type="dxa"/>
          </w:tcPr>
          <w:p w:rsidR="00687DAA" w:rsidRPr="003B5C40" w:rsidRDefault="00687DAA" w:rsidP="003732D0">
            <w:pPr>
              <w:jc w:val="center"/>
              <w:outlineLvl w:val="2"/>
              <w:rPr>
                <w:bCs/>
                <w:lang w:val="kk-KZ"/>
              </w:rPr>
            </w:pPr>
            <w:r>
              <w:rPr>
                <w:bCs/>
                <w:lang w:val="kk-KZ"/>
              </w:rPr>
              <w:t>0</w:t>
            </w:r>
          </w:p>
        </w:tc>
        <w:tc>
          <w:tcPr>
            <w:tcW w:w="1198" w:type="dxa"/>
          </w:tcPr>
          <w:p w:rsidR="00687DAA" w:rsidRPr="003B5C40" w:rsidRDefault="00687DAA" w:rsidP="003732D0">
            <w:pPr>
              <w:jc w:val="center"/>
              <w:outlineLvl w:val="2"/>
              <w:rPr>
                <w:bCs/>
                <w:lang w:val="kk-KZ"/>
              </w:rPr>
            </w:pPr>
            <w:r>
              <w:rPr>
                <w:bCs/>
                <w:lang w:val="kk-KZ"/>
              </w:rPr>
              <w:t>0</w:t>
            </w:r>
          </w:p>
        </w:tc>
        <w:tc>
          <w:tcPr>
            <w:tcW w:w="1198" w:type="dxa"/>
          </w:tcPr>
          <w:p w:rsidR="00687DAA" w:rsidRPr="003B5C40" w:rsidRDefault="00687DAA" w:rsidP="003732D0">
            <w:pPr>
              <w:jc w:val="center"/>
              <w:outlineLvl w:val="2"/>
              <w:rPr>
                <w:bCs/>
                <w:lang w:val="kk-KZ"/>
              </w:rPr>
            </w:pPr>
            <w:r>
              <w:rPr>
                <w:bCs/>
                <w:lang w:val="kk-KZ"/>
              </w:rPr>
              <w:t>0</w:t>
            </w:r>
          </w:p>
        </w:tc>
      </w:tr>
      <w:tr w:rsidR="00687DAA" w:rsidRPr="00AA1202" w:rsidTr="003732D0">
        <w:tc>
          <w:tcPr>
            <w:tcW w:w="2346" w:type="dxa"/>
          </w:tcPr>
          <w:p w:rsidR="00687DAA" w:rsidRPr="00AF2B76" w:rsidRDefault="00687DAA" w:rsidP="003732D0">
            <w:pPr>
              <w:rPr>
                <w:b/>
              </w:rPr>
            </w:pPr>
            <w:r w:rsidRPr="00AF2B76">
              <w:rPr>
                <w:b/>
              </w:rPr>
              <w:t>Итого расходы по бюджетной подпрограмме</w:t>
            </w:r>
          </w:p>
        </w:tc>
        <w:tc>
          <w:tcPr>
            <w:tcW w:w="1103" w:type="dxa"/>
          </w:tcPr>
          <w:p w:rsidR="00687DAA" w:rsidRPr="00AF2B76" w:rsidRDefault="00687DAA" w:rsidP="003732D0">
            <w:pPr>
              <w:jc w:val="center"/>
              <w:rPr>
                <w:b/>
                <w:lang w:val="kk-KZ"/>
              </w:rPr>
            </w:pPr>
            <w:r w:rsidRPr="00AF2B76">
              <w:rPr>
                <w:b/>
                <w:bCs/>
                <w:lang w:val="kk-KZ"/>
              </w:rPr>
              <w:t>тыс. тенге</w:t>
            </w:r>
          </w:p>
        </w:tc>
        <w:tc>
          <w:tcPr>
            <w:tcW w:w="1251" w:type="dxa"/>
          </w:tcPr>
          <w:p w:rsidR="00687DAA" w:rsidRPr="00046CF6" w:rsidRDefault="00687DAA" w:rsidP="003732D0">
            <w:pPr>
              <w:jc w:val="center"/>
              <w:outlineLvl w:val="2"/>
              <w:rPr>
                <w:b/>
                <w:bCs/>
                <w:lang w:val="kk-KZ"/>
              </w:rPr>
            </w:pPr>
            <w:r>
              <w:rPr>
                <w:b/>
                <w:bCs/>
                <w:lang w:val="kk-KZ"/>
              </w:rPr>
              <w:t>2</w:t>
            </w:r>
          </w:p>
        </w:tc>
        <w:tc>
          <w:tcPr>
            <w:tcW w:w="1278" w:type="dxa"/>
          </w:tcPr>
          <w:p w:rsidR="00687DAA" w:rsidRPr="00046CF6" w:rsidRDefault="00687DAA" w:rsidP="003732D0">
            <w:pPr>
              <w:jc w:val="center"/>
              <w:outlineLvl w:val="2"/>
              <w:rPr>
                <w:b/>
                <w:bCs/>
                <w:lang w:val="kk-KZ"/>
              </w:rPr>
            </w:pPr>
            <w:r>
              <w:rPr>
                <w:b/>
                <w:bCs/>
                <w:lang w:val="kk-KZ"/>
              </w:rPr>
              <w:t>11</w:t>
            </w:r>
          </w:p>
        </w:tc>
        <w:tc>
          <w:tcPr>
            <w:tcW w:w="1197" w:type="dxa"/>
          </w:tcPr>
          <w:p w:rsidR="00687DAA" w:rsidRPr="00046CF6" w:rsidRDefault="00687DAA" w:rsidP="003732D0">
            <w:pPr>
              <w:jc w:val="center"/>
              <w:outlineLvl w:val="2"/>
              <w:rPr>
                <w:b/>
                <w:bCs/>
                <w:lang w:val="kk-KZ"/>
              </w:rPr>
            </w:pPr>
            <w:r w:rsidRPr="00046CF6">
              <w:rPr>
                <w:b/>
                <w:bCs/>
                <w:lang w:val="kk-KZ"/>
              </w:rPr>
              <w:t>0</w:t>
            </w:r>
          </w:p>
        </w:tc>
        <w:tc>
          <w:tcPr>
            <w:tcW w:w="1198" w:type="dxa"/>
          </w:tcPr>
          <w:p w:rsidR="00687DAA" w:rsidRPr="00046CF6" w:rsidRDefault="00687DAA" w:rsidP="003732D0">
            <w:pPr>
              <w:jc w:val="center"/>
              <w:outlineLvl w:val="2"/>
              <w:rPr>
                <w:b/>
                <w:bCs/>
                <w:lang w:val="kk-KZ"/>
              </w:rPr>
            </w:pPr>
            <w:r w:rsidRPr="00046CF6">
              <w:rPr>
                <w:b/>
                <w:bCs/>
                <w:lang w:val="kk-KZ"/>
              </w:rPr>
              <w:t>0</w:t>
            </w:r>
          </w:p>
        </w:tc>
        <w:tc>
          <w:tcPr>
            <w:tcW w:w="1198" w:type="dxa"/>
          </w:tcPr>
          <w:p w:rsidR="00687DAA" w:rsidRPr="00046CF6" w:rsidRDefault="00687DAA" w:rsidP="003732D0">
            <w:pPr>
              <w:jc w:val="center"/>
              <w:outlineLvl w:val="2"/>
              <w:rPr>
                <w:b/>
                <w:bCs/>
                <w:lang w:val="kk-KZ"/>
              </w:rPr>
            </w:pPr>
            <w:r w:rsidRPr="00046CF6">
              <w:rPr>
                <w:b/>
                <w:bCs/>
                <w:lang w:val="kk-KZ"/>
              </w:rPr>
              <w:t>0</w:t>
            </w:r>
          </w:p>
        </w:tc>
      </w:tr>
    </w:tbl>
    <w:p w:rsidR="00687DAA" w:rsidRPr="003B5C40" w:rsidRDefault="00687DAA" w:rsidP="00687DAA">
      <w:pPr>
        <w:rPr>
          <w:lang w:val="kk-KZ"/>
        </w:rPr>
      </w:pPr>
    </w:p>
    <w:p w:rsidR="00687DAA" w:rsidRDefault="00687DAA" w:rsidP="00687DAA"/>
    <w:p w:rsidR="00343B0B" w:rsidRDefault="00343B0B"/>
    <w:sectPr w:rsidR="00343B0B" w:rsidSect="002804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A9"/>
    <w:rsid w:val="00343B0B"/>
    <w:rsid w:val="005954B3"/>
    <w:rsid w:val="00687DAA"/>
    <w:rsid w:val="00DD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D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DAA"/>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87DAA"/>
    <w:pPr>
      <w:spacing w:after="0" w:line="240" w:lineRule="auto"/>
    </w:pPr>
    <w:rPr>
      <w:rFonts w:ascii="Calibri" w:eastAsia="Times New Roman" w:hAnsi="Calibri" w:cs="Times New Roman"/>
      <w:lang w:eastAsia="ru-RU"/>
    </w:rPr>
  </w:style>
  <w:style w:type="table" w:styleId="a4">
    <w:name w:val="Table Grid"/>
    <w:basedOn w:val="a1"/>
    <w:uiPriority w:val="59"/>
    <w:rsid w:val="0068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687DAA"/>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87DAA"/>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87DA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7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D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7DAA"/>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687DAA"/>
    <w:pPr>
      <w:spacing w:after="0" w:line="240" w:lineRule="auto"/>
    </w:pPr>
    <w:rPr>
      <w:rFonts w:ascii="Calibri" w:eastAsia="Times New Roman" w:hAnsi="Calibri" w:cs="Times New Roman"/>
      <w:lang w:eastAsia="ru-RU"/>
    </w:rPr>
  </w:style>
  <w:style w:type="table" w:styleId="a4">
    <w:name w:val="Table Grid"/>
    <w:basedOn w:val="a1"/>
    <w:uiPriority w:val="59"/>
    <w:rsid w:val="0068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687DAA"/>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rsid w:val="00687DAA"/>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687DA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2020-05-14T03:13:00Z</dcterms:created>
  <dcterms:modified xsi:type="dcterms:W3CDTF">2020-05-14T03:14:00Z</dcterms:modified>
</cp:coreProperties>
</file>