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CCC" w:rsidRDefault="00CB2CCC" w:rsidP="00CB2CC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Утверждена</w:t>
      </w:r>
    </w:p>
    <w:p w:rsidR="00CB2CCC" w:rsidRDefault="00CB2CCC" w:rsidP="00CB2CC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приказом руководител</w:t>
      </w:r>
      <w:r w:rsidR="00664424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КГУ «Управление финансов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Северо-Казахстанской области»</w:t>
      </w:r>
    </w:p>
    <w:p w:rsidR="00CB2CCC" w:rsidRDefault="00CB2CCC" w:rsidP="00CB2CCC">
      <w:pPr>
        <w:spacing w:after="0" w:line="240" w:lineRule="auto"/>
        <w:ind w:left="439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                  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 20__ года №</w:t>
      </w:r>
    </w:p>
    <w:p w:rsidR="00D21011" w:rsidRPr="00D41414" w:rsidRDefault="00D21011" w:rsidP="00D21011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БЮДЖЕТНАЯ ПРОГРАММА</w:t>
      </w:r>
    </w:p>
    <w:p w:rsidR="00D21011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2573276 </w:t>
      </w:r>
      <w:r w:rsidR="00D34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ГУ «Управление финансов </w:t>
      </w:r>
      <w:proofErr w:type="spellStart"/>
      <w:r w:rsidR="00D34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акимата</w:t>
      </w:r>
      <w:proofErr w:type="spellEnd"/>
      <w:r w:rsidR="00D3417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Северо-Казахстанской</w:t>
      </w:r>
      <w:r w:rsidRPr="00D4141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D41414" w:rsidRDefault="00D41414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-20</w:t>
      </w:r>
      <w:r w:rsidR="00A07A4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годы</w:t>
      </w:r>
    </w:p>
    <w:p w:rsidR="00D21011" w:rsidRDefault="00D21011" w:rsidP="00D2101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Код и наименование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257.01</w:t>
      </w:r>
      <w:r w:rsid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 w:rsid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15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B24DAD" w:rsidRP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Обслуживание долга местных исполнительных органов по выплате вознаграждений и иных платежей по займам из республиканского бюджета</w:t>
      </w:r>
      <w:r w:rsid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24DAD" w:rsidRPr="00B24DAD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средств местного бюджета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Руководитель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06998">
        <w:rPr>
          <w:rFonts w:ascii="Times New Roman" w:eastAsia="Times New Roman" w:hAnsi="Times New Roman" w:cs="Times New Roman"/>
          <w:sz w:val="24"/>
          <w:szCs w:val="24"/>
          <w:lang w:eastAsia="ru-RU"/>
        </w:rPr>
        <w:t>Н.Г. Дышкант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Нормативная правовая основа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 1 статьи 177 Бюджетного кодекса Республики Казахстан от 4 декабря 2008 года № 95-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IV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  <w:r w:rsidR="008240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статья 268 Гражданского кодекса Республики Казахстан введенного в действие постановлением Верховного Совета Республики Казахстан от 27 декабря 1994 года;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параграф 13 Приказа Министра финансов Республики Казахстан от 4 декабря 2014 года №540 «Об утверждении Правил исполнения бюджета и его кассового обслуживания»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Вид бюджетной программы: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Областные, города республиканского значения, столицы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уровня государственного управления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Выполнение обязательств государства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содержания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Индивидуальная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зависимости от способа реализации</w:t>
      </w:r>
    </w:p>
    <w:p w:rsidR="00D21011" w:rsidRDefault="00E452AD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452A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Текущая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текущая/развитие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вознаграждений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заключенных кредитных соглашений с вышестоящим бюджетом</w:t>
      </w:r>
    </w:p>
    <w:p w:rsidR="00D21011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Конечные результаты бюджетной программы: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100% 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выплата вознаграждений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местного исполнительного органа перед вышестоящим бюджетом</w:t>
      </w:r>
      <w:r w:rsidR="007F71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заключенных кредитных договоров</w:t>
      </w:r>
    </w:p>
    <w:p w:rsidR="00D41414" w:rsidRPr="00D41414" w:rsidRDefault="00D41414" w:rsidP="00D2101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4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Описание (обоснование) бюджетной программы</w:t>
      </w:r>
      <w:r w:rsidRPr="00D414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Местный исполнительный орган заключая кредитный договор берет на себя обязательства по своевременному и полному 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перечислению начисленных вознаграждений по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40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ранее выданным 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кредита</w:t>
      </w:r>
      <w:r w:rsidR="0072676A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9402F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 вышестоящего бюджета</w:t>
      </w:r>
      <w:r w:rsidR="00E452A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14"/>
        <w:gridCol w:w="1134"/>
        <w:gridCol w:w="992"/>
        <w:gridCol w:w="1418"/>
        <w:gridCol w:w="992"/>
        <w:gridCol w:w="1134"/>
        <w:gridCol w:w="1134"/>
      </w:tblGrid>
      <w:tr w:rsidR="00D21011" w:rsidRPr="00D41414" w:rsidTr="008F003C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Расходы по бюджетной программе, всего</w:t>
            </w:r>
          </w:p>
        </w:tc>
      </w:tr>
      <w:tr w:rsidR="00D21011" w:rsidRPr="00D41414" w:rsidTr="008F003C">
        <w:trPr>
          <w:trHeight w:val="413"/>
          <w:tblCellSpacing w:w="15" w:type="dxa"/>
        </w:trPr>
        <w:tc>
          <w:tcPr>
            <w:tcW w:w="3069" w:type="dxa"/>
            <w:vMerge w:val="restart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Расходы по бюджетной программе</w:t>
            </w:r>
          </w:p>
        </w:tc>
        <w:tc>
          <w:tcPr>
            <w:tcW w:w="1104" w:type="dxa"/>
            <w:vMerge w:val="restart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962" w:type="dxa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Отчетный год</w:t>
            </w:r>
          </w:p>
        </w:tc>
        <w:tc>
          <w:tcPr>
            <w:tcW w:w="1388" w:type="dxa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 текущего года</w:t>
            </w:r>
          </w:p>
        </w:tc>
        <w:tc>
          <w:tcPr>
            <w:tcW w:w="3215" w:type="dxa"/>
            <w:gridSpan w:val="3"/>
            <w:vAlign w:val="center"/>
            <w:hideMark/>
          </w:tcPr>
          <w:p w:rsidR="00D41414" w:rsidRPr="00D41414" w:rsidRDefault="00D41414" w:rsidP="00D210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Плановый период</w:t>
            </w:r>
          </w:p>
        </w:tc>
      </w:tr>
      <w:tr w:rsidR="00B06998" w:rsidRPr="00D41414" w:rsidTr="00B06998">
        <w:trPr>
          <w:trHeight w:val="185"/>
          <w:tblCellSpacing w:w="15" w:type="dxa"/>
        </w:trPr>
        <w:tc>
          <w:tcPr>
            <w:tcW w:w="3069" w:type="dxa"/>
            <w:vMerge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04" w:type="dxa"/>
            <w:vMerge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62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88" w:type="dxa"/>
            <w:vAlign w:val="center"/>
          </w:tcPr>
          <w:p w:rsidR="00B06998" w:rsidRPr="00077923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62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104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89" w:type="dxa"/>
            <w:vAlign w:val="center"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77923" w:rsidRPr="00D41414" w:rsidTr="008F003C">
        <w:trPr>
          <w:trHeight w:val="415"/>
          <w:tblCellSpacing w:w="15" w:type="dxa"/>
        </w:trPr>
        <w:tc>
          <w:tcPr>
            <w:tcW w:w="3069" w:type="dxa"/>
            <w:vAlign w:val="center"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Перечисление бюджетных средств в вышестоящий бюджет</w:t>
            </w:r>
          </w:p>
        </w:tc>
        <w:tc>
          <w:tcPr>
            <w:tcW w:w="1104" w:type="dxa"/>
            <w:vAlign w:val="center"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88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7E52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7E52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252,4</w:t>
            </w:r>
          </w:p>
        </w:tc>
        <w:tc>
          <w:tcPr>
            <w:tcW w:w="1104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8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077923" w:rsidRPr="00D41414" w:rsidTr="008F003C">
        <w:trPr>
          <w:trHeight w:val="593"/>
          <w:tblCellSpacing w:w="15" w:type="dxa"/>
        </w:trPr>
        <w:tc>
          <w:tcPr>
            <w:tcW w:w="3069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 расходы по бюджетной программе</w:t>
            </w:r>
          </w:p>
        </w:tc>
        <w:tc>
          <w:tcPr>
            <w:tcW w:w="1104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тысяч тенге</w:t>
            </w:r>
          </w:p>
        </w:tc>
        <w:tc>
          <w:tcPr>
            <w:tcW w:w="96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88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962" w:type="dxa"/>
            <w:vAlign w:val="center"/>
          </w:tcPr>
          <w:p w:rsidR="00077923" w:rsidRPr="00621867" w:rsidRDefault="007E5271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2252,4</w:t>
            </w:r>
          </w:p>
        </w:tc>
        <w:tc>
          <w:tcPr>
            <w:tcW w:w="1104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8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B06998" w:rsidRPr="00D41414" w:rsidTr="008F003C">
        <w:trPr>
          <w:trHeight w:val="191"/>
          <w:tblCellSpacing w:w="15" w:type="dxa"/>
        </w:trPr>
        <w:tc>
          <w:tcPr>
            <w:tcW w:w="3069" w:type="dxa"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4141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Показатели прямого результата </w:t>
            </w:r>
          </w:p>
        </w:tc>
        <w:tc>
          <w:tcPr>
            <w:tcW w:w="6759" w:type="dxa"/>
            <w:gridSpan w:val="6"/>
            <w:vAlign w:val="center"/>
          </w:tcPr>
          <w:p w:rsidR="00B06998" w:rsidRPr="00077923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6998" w:rsidRPr="00D41414" w:rsidTr="008F003C">
        <w:trPr>
          <w:trHeight w:val="276"/>
          <w:tblCellSpacing w:w="15" w:type="dxa"/>
        </w:trPr>
        <w:tc>
          <w:tcPr>
            <w:tcW w:w="3069" w:type="dxa"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Счет к оплате</w:t>
            </w:r>
            <w:r w:rsidRPr="00FB66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погашению долга местного исполнительного органа перед вышестоящим бюджетом</w:t>
            </w:r>
          </w:p>
        </w:tc>
        <w:tc>
          <w:tcPr>
            <w:tcW w:w="1104" w:type="dxa"/>
            <w:vAlign w:val="center"/>
            <w:hideMark/>
          </w:tcPr>
          <w:p w:rsidR="00B06998" w:rsidRPr="00D41414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шт.</w:t>
            </w:r>
          </w:p>
        </w:tc>
        <w:tc>
          <w:tcPr>
            <w:tcW w:w="962" w:type="dxa"/>
            <w:vAlign w:val="center"/>
          </w:tcPr>
          <w:p w:rsidR="00B06998" w:rsidRPr="0072676A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88" w:type="dxa"/>
            <w:vAlign w:val="center"/>
          </w:tcPr>
          <w:p w:rsidR="00B06998" w:rsidRPr="00077923" w:rsidRDefault="00B06998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77923"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62" w:type="dxa"/>
            <w:vAlign w:val="center"/>
          </w:tcPr>
          <w:p w:rsidR="00B06998" w:rsidRPr="0072676A" w:rsidRDefault="007E5271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104" w:type="dxa"/>
            <w:vAlign w:val="center"/>
          </w:tcPr>
          <w:p w:rsidR="00B06998" w:rsidRPr="0072676A" w:rsidRDefault="00B06998" w:rsidP="00B0699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89" w:type="dxa"/>
            <w:vAlign w:val="center"/>
          </w:tcPr>
          <w:p w:rsidR="00B06998" w:rsidRPr="0072676A" w:rsidRDefault="00B06998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4F2B5A" w:rsidRDefault="004F2B5A" w:rsidP="004F2B5A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lastRenderedPageBreak/>
        <w:t>«Солтүстік Қазақстан облысы әкімдігінің қаржы басқармасы» КММ басшысының 20   жылғы                   № бұйрығымен бекітілді</w:t>
      </w:r>
    </w:p>
    <w:p w:rsidR="004F2B5A" w:rsidRPr="005132F6" w:rsidRDefault="004F2B5A" w:rsidP="004F2B5A">
      <w:pPr>
        <w:spacing w:after="0" w:line="240" w:lineRule="auto"/>
        <w:ind w:left="5245"/>
        <w:jc w:val="center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4F2B5A" w:rsidRPr="0058463F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ЖОБАСЫ</w:t>
      </w:r>
    </w:p>
    <w:p w:rsidR="004F2B5A" w:rsidRPr="0058463F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</w:pP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2573276 «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Солтүстік Қазақстан облысы әкімдігінің қаржы басқармасы</w:t>
      </w:r>
      <w:r w:rsidRPr="0058463F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>»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КММ</w:t>
      </w:r>
    </w:p>
    <w:p w:rsidR="004F2B5A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-202</w:t>
      </w:r>
      <w:r w:rsidR="00B06998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 жылдарға арналған </w:t>
      </w:r>
    </w:p>
    <w:p w:rsidR="004F2B5A" w:rsidRPr="0058463F" w:rsidRDefault="004F2B5A" w:rsidP="004F2B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Consolas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коды мен атауы: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257.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16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.0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15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 «</w:t>
      </w:r>
      <w:r w:rsidRPr="004F2B5A">
        <w:rPr>
          <w:rFonts w:ascii="Times New Roman" w:eastAsia="Consolas" w:hAnsi="Times New Roman" w:cs="Times New Roman"/>
          <w:sz w:val="24"/>
          <w:szCs w:val="24"/>
          <w:lang w:val="kk-KZ"/>
        </w:rPr>
        <w:t xml:space="preserve">Жергілікті атқарушы органдардың республикалық бюджеттен қарыздар бойынша сыйақылар мен өзге де төлемдерді төлеу </w:t>
      </w:r>
      <w:r>
        <w:rPr>
          <w:rFonts w:ascii="Times New Roman" w:eastAsia="Consolas" w:hAnsi="Times New Roman" w:cs="Times New Roman"/>
          <w:sz w:val="24"/>
          <w:szCs w:val="24"/>
          <w:lang w:val="kk-KZ"/>
        </w:rPr>
        <w:t>бойынша борышына қызмет көрсету. Жергілікті бюджет қаражаты есебінен</w:t>
      </w:r>
      <w:r w:rsidRPr="007C7800">
        <w:rPr>
          <w:rFonts w:ascii="Times New Roman" w:eastAsia="Consolas" w:hAnsi="Times New Roman" w:cs="Times New Roman"/>
          <w:sz w:val="24"/>
          <w:szCs w:val="24"/>
          <w:lang w:val="kk-KZ"/>
        </w:rPr>
        <w:t>»</w:t>
      </w:r>
    </w:p>
    <w:p w:rsidR="004F2B5A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басшысы: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B069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Н.Г. Дышкант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:rsidR="004F2B5A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Бюджеттік бағдарламаның нормативтік құқықтық негізі: 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2018 жылғы 4 желтоқсандағы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t xml:space="preserve"> 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№ 95-IV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Бюджет кодексінің 177-бабы 1-тармағы</w:t>
      </w:r>
      <w:r w:rsidRPr="007C780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Қазақстан Республикасы ЖОғары Кеңесінің 1994 жылғы 27 желтоқсандағы қаулысымен қолданысқа енгізілген Қазақстан Республикасы Азаматтық кодексінің 268-бабы; «Бюджеттің атқарылуы және оған касалық қызмет көрсету қағидасын бекіту туралы» Қазақстан Республикасы Қаржы министрінің 2014 жылғы 4 желтоқсандағы № 540 бұйрығының 13-параграфы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түрі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Облыстық, республикалық маңызы бар қала, астана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мемлекеттік басқару деңгейіне қарай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>Мемлекет міндеттерін орындау</w:t>
      </w:r>
      <w:r w:rsidRPr="007C7800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val="kk-KZ" w:eastAsia="ru-RU"/>
        </w:rPr>
        <w:t xml:space="preserve"> 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мазмұнына қарай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Жеке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іске асыру тәсіліне қарай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val="kk-KZ" w:eastAsia="ru-RU"/>
        </w:rPr>
        <w:t>Ағымдағы</w:t>
      </w:r>
    </w:p>
    <w:p w:rsidR="004F2B5A" w:rsidRPr="007C7800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ағымдағы/даму</w:t>
      </w:r>
    </w:p>
    <w:p w:rsidR="004F2B5A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мақсаты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жоғары тұрған бюджетпен жасалған кредит шарттарына сәйкес сыйақы төлеу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</w:t>
      </w:r>
    </w:p>
    <w:p w:rsidR="004F2B5A" w:rsidRPr="005132F6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Бюджеттік бағдарламаның түпкілікті нәтижелері</w:t>
      </w:r>
      <w:r w:rsidRPr="00E775C6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:</w:t>
      </w:r>
      <w:r w:rsidRPr="00E775C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жасалған кредиттік келісімдерге сәйкес жергілікті атқарушы органның жоғары тұрған бюджет алдындағы сыйақыны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100%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өтеу</w:t>
      </w:r>
      <w:r w:rsidRPr="005132F6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:rsidR="004F2B5A" w:rsidRPr="002A6846" w:rsidRDefault="004F2B5A" w:rsidP="004F2B5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 xml:space="preserve">Бюджеттік бағдарламаның сипаттамасы (негізі)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жергілікті атқарушы орган кредиттік шартты жасау арқылы 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бұрын жоғары тұрған бюджеттен берілген кредиттер бойынша есептелген сыйақыны уақытынд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>а және толық өтеу бойынша міндеттерді өзіне</w:t>
      </w:r>
      <w:r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 міндеттеп </w:t>
      </w:r>
      <w:r w:rsidRPr="002A6846">
        <w:rPr>
          <w:rFonts w:ascii="Times New Roman" w:eastAsia="Times New Roman" w:hAnsi="Times New Roman" w:cs="Times New Roman"/>
          <w:bCs/>
          <w:sz w:val="24"/>
          <w:szCs w:val="24"/>
          <w:lang w:val="kk-KZ" w:eastAsia="ru-RU"/>
        </w:rPr>
        <w:t xml:space="preserve">алады </w:t>
      </w:r>
    </w:p>
    <w:tbl>
      <w:tblPr>
        <w:tblW w:w="9918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58"/>
        <w:gridCol w:w="977"/>
        <w:gridCol w:w="1162"/>
        <w:gridCol w:w="1395"/>
        <w:gridCol w:w="1081"/>
        <w:gridCol w:w="1129"/>
        <w:gridCol w:w="1116"/>
      </w:tblGrid>
      <w:tr w:rsidR="004F2B5A" w:rsidRPr="007E5271" w:rsidTr="001846F3">
        <w:trPr>
          <w:trHeight w:val="261"/>
          <w:tblCellSpacing w:w="15" w:type="dxa"/>
        </w:trPr>
        <w:tc>
          <w:tcPr>
            <w:tcW w:w="9858" w:type="dxa"/>
            <w:gridSpan w:val="7"/>
            <w:vAlign w:val="center"/>
            <w:hideMark/>
          </w:tcPr>
          <w:p w:rsidR="004F2B5A" w:rsidRPr="00E775C6" w:rsidRDefault="004F2B5A" w:rsidP="004F2B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шығыстар, барлығы</w:t>
            </w:r>
          </w:p>
        </w:tc>
      </w:tr>
      <w:tr w:rsidR="004F2B5A" w:rsidRPr="007B1A24" w:rsidTr="001846F3">
        <w:trPr>
          <w:trHeight w:val="413"/>
          <w:tblCellSpacing w:w="15" w:type="dxa"/>
        </w:trPr>
        <w:tc>
          <w:tcPr>
            <w:tcW w:w="3013" w:type="dxa"/>
            <w:vMerge w:val="restart"/>
            <w:vAlign w:val="center"/>
            <w:hideMark/>
          </w:tcPr>
          <w:p w:rsidR="004F2B5A" w:rsidRPr="00E775C6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Бюджеттік бағдарлама бойынша шығыстар</w:t>
            </w:r>
          </w:p>
        </w:tc>
        <w:tc>
          <w:tcPr>
            <w:tcW w:w="947" w:type="dxa"/>
            <w:vMerge w:val="restart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Өлшем бірлігі</w:t>
            </w:r>
          </w:p>
        </w:tc>
        <w:tc>
          <w:tcPr>
            <w:tcW w:w="1132" w:type="dxa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Есепті жыл</w:t>
            </w:r>
          </w:p>
        </w:tc>
        <w:tc>
          <w:tcPr>
            <w:tcW w:w="1365" w:type="dxa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Ағымдағы жылға жоспар</w:t>
            </w:r>
          </w:p>
        </w:tc>
        <w:tc>
          <w:tcPr>
            <w:tcW w:w="3281" w:type="dxa"/>
            <w:gridSpan w:val="3"/>
            <w:vAlign w:val="center"/>
            <w:hideMark/>
          </w:tcPr>
          <w:p w:rsidR="004F2B5A" w:rsidRPr="007B1A24" w:rsidRDefault="004F2B5A" w:rsidP="001846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Жоспарлы кезең</w:t>
            </w:r>
          </w:p>
        </w:tc>
      </w:tr>
      <w:tr w:rsidR="00077923" w:rsidRPr="007B1A24" w:rsidTr="001846F3">
        <w:trPr>
          <w:trHeight w:val="185"/>
          <w:tblCellSpacing w:w="15" w:type="dxa"/>
        </w:trPr>
        <w:tc>
          <w:tcPr>
            <w:tcW w:w="3013" w:type="dxa"/>
            <w:vMerge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47" w:type="dxa"/>
            <w:vMerge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2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365" w:type="dxa"/>
            <w:vAlign w:val="center"/>
            <w:hideMark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051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1099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071" w:type="dxa"/>
            <w:vAlign w:val="center"/>
            <w:hideMark/>
          </w:tcPr>
          <w:p w:rsidR="00077923" w:rsidRPr="00D4141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</w:tr>
      <w:tr w:rsidR="00077923" w:rsidRPr="007B1A24" w:rsidTr="001846F3">
        <w:trPr>
          <w:trHeight w:val="415"/>
          <w:tblCellSpacing w:w="15" w:type="dxa"/>
        </w:trPr>
        <w:tc>
          <w:tcPr>
            <w:tcW w:w="3013" w:type="dxa"/>
            <w:vAlign w:val="center"/>
          </w:tcPr>
          <w:p w:rsidR="00077923" w:rsidRPr="007B1A24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Ж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оғары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тұрған</w:t>
            </w:r>
            <w:proofErr w:type="spellEnd"/>
            <w:r w:rsidRPr="005132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ке бюджеттік қаражатты аудару</w:t>
            </w:r>
          </w:p>
        </w:tc>
        <w:tc>
          <w:tcPr>
            <w:tcW w:w="947" w:type="dxa"/>
            <w:vAlign w:val="center"/>
          </w:tcPr>
          <w:p w:rsidR="00077923" w:rsidRPr="007B1A2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  <w:r w:rsidRPr="007B1A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65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1051" w:type="dxa"/>
            <w:vAlign w:val="center"/>
          </w:tcPr>
          <w:p w:rsidR="00077923" w:rsidRPr="00621867" w:rsidRDefault="007E5271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2252,4</w:t>
            </w:r>
          </w:p>
        </w:tc>
        <w:tc>
          <w:tcPr>
            <w:tcW w:w="109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71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077923" w:rsidRPr="007B1A24" w:rsidTr="001846F3">
        <w:trPr>
          <w:trHeight w:val="593"/>
          <w:tblCellSpacing w:w="15" w:type="dxa"/>
        </w:trPr>
        <w:tc>
          <w:tcPr>
            <w:tcW w:w="3013" w:type="dxa"/>
            <w:vAlign w:val="center"/>
            <w:hideMark/>
          </w:tcPr>
          <w:p w:rsidR="00077923" w:rsidRPr="00E775C6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kk-KZ" w:eastAsia="ru-RU"/>
              </w:rPr>
              <w:t>Бюджеттік бағдарлама бойынша шығыстар жиыны</w:t>
            </w:r>
          </w:p>
        </w:tc>
        <w:tc>
          <w:tcPr>
            <w:tcW w:w="947" w:type="dxa"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мың теңге</w:t>
            </w:r>
          </w:p>
        </w:tc>
        <w:tc>
          <w:tcPr>
            <w:tcW w:w="1132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1863,5</w:t>
            </w:r>
          </w:p>
        </w:tc>
        <w:tc>
          <w:tcPr>
            <w:tcW w:w="1365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328227,1</w:t>
            </w:r>
          </w:p>
        </w:tc>
        <w:tc>
          <w:tcPr>
            <w:tcW w:w="1051" w:type="dxa"/>
            <w:vAlign w:val="center"/>
          </w:tcPr>
          <w:p w:rsidR="00077923" w:rsidRPr="00621867" w:rsidRDefault="007E5271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2252,4</w:t>
            </w:r>
          </w:p>
        </w:tc>
        <w:tc>
          <w:tcPr>
            <w:tcW w:w="1099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2098</w:t>
            </w:r>
          </w:p>
        </w:tc>
        <w:tc>
          <w:tcPr>
            <w:tcW w:w="1071" w:type="dxa"/>
            <w:vAlign w:val="center"/>
          </w:tcPr>
          <w:p w:rsidR="00077923" w:rsidRPr="00621867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1910</w:t>
            </w:r>
          </w:p>
        </w:tc>
      </w:tr>
      <w:tr w:rsidR="00077923" w:rsidRPr="007B1A24" w:rsidTr="001846F3">
        <w:trPr>
          <w:trHeight w:val="191"/>
          <w:tblCellSpacing w:w="15" w:type="dxa"/>
        </w:trPr>
        <w:tc>
          <w:tcPr>
            <w:tcW w:w="3013" w:type="dxa"/>
            <w:vAlign w:val="center"/>
            <w:hideMark/>
          </w:tcPr>
          <w:p w:rsidR="00077923" w:rsidRPr="007B1A24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eastAsia="ru-RU"/>
              </w:rPr>
              <w:t>Тура нәтиже көрсеткіші</w:t>
            </w:r>
            <w:r w:rsidRPr="007B1A2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815" w:type="dxa"/>
            <w:gridSpan w:val="6"/>
            <w:vAlign w:val="center"/>
          </w:tcPr>
          <w:p w:rsidR="00077923" w:rsidRPr="002A6846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077923" w:rsidRPr="007B1A24" w:rsidTr="001846F3">
        <w:trPr>
          <w:trHeight w:val="276"/>
          <w:tblCellSpacing w:w="15" w:type="dxa"/>
        </w:trPr>
        <w:tc>
          <w:tcPr>
            <w:tcW w:w="3013" w:type="dxa"/>
            <w:vAlign w:val="center"/>
            <w:hideMark/>
          </w:tcPr>
          <w:p w:rsidR="00077923" w:rsidRPr="00E37A9D" w:rsidRDefault="00077923" w:rsidP="0007792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жергілікті атқарушы орган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ның </w:t>
            </w:r>
            <w:r w:rsidRPr="002A684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 xml:space="preserve"> </w:t>
            </w:r>
            <w:r w:rsidRPr="005132F6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жоғары тұрған бюджет алдындағы борышын өтеу</w:t>
            </w:r>
            <w:r w:rsidRPr="007C7800"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eastAsia="Consolas" w:hAnsi="Times New Roman" w:cs="Times New Roman"/>
                <w:sz w:val="24"/>
                <w:szCs w:val="24"/>
                <w:lang w:val="kk-KZ"/>
              </w:rPr>
              <w:t>бойынша төлем шоттары</w:t>
            </w:r>
          </w:p>
        </w:tc>
        <w:tc>
          <w:tcPr>
            <w:tcW w:w="947" w:type="dxa"/>
            <w:vAlign w:val="center"/>
            <w:hideMark/>
          </w:tcPr>
          <w:p w:rsidR="00077923" w:rsidRPr="00997079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дана</w:t>
            </w:r>
          </w:p>
        </w:tc>
        <w:tc>
          <w:tcPr>
            <w:tcW w:w="1132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65" w:type="dxa"/>
            <w:vAlign w:val="center"/>
          </w:tcPr>
          <w:p w:rsidR="00077923" w:rsidRPr="00077923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792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051" w:type="dxa"/>
            <w:vAlign w:val="center"/>
          </w:tcPr>
          <w:p w:rsidR="00077923" w:rsidRPr="0072676A" w:rsidRDefault="007E5271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099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071" w:type="dxa"/>
            <w:vAlign w:val="center"/>
          </w:tcPr>
          <w:p w:rsidR="00077923" w:rsidRPr="0072676A" w:rsidRDefault="00077923" w:rsidP="000779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</w:tr>
    </w:tbl>
    <w:p w:rsidR="00207028" w:rsidRDefault="00207028" w:rsidP="007E5271">
      <w:pPr>
        <w:spacing w:after="0" w:line="240" w:lineRule="auto"/>
      </w:pPr>
      <w:bookmarkStart w:id="0" w:name="_GoBack"/>
      <w:bookmarkEnd w:id="0"/>
    </w:p>
    <w:sectPr w:rsidR="00207028" w:rsidSect="000C7DD3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414"/>
    <w:rsid w:val="00077923"/>
    <w:rsid w:val="000C7DD3"/>
    <w:rsid w:val="000D50E2"/>
    <w:rsid w:val="00207028"/>
    <w:rsid w:val="00313EA6"/>
    <w:rsid w:val="00347460"/>
    <w:rsid w:val="00353DBB"/>
    <w:rsid w:val="004F2B5A"/>
    <w:rsid w:val="0054642C"/>
    <w:rsid w:val="00621867"/>
    <w:rsid w:val="00664424"/>
    <w:rsid w:val="0072676A"/>
    <w:rsid w:val="007E5271"/>
    <w:rsid w:val="007F71AC"/>
    <w:rsid w:val="00824012"/>
    <w:rsid w:val="008C319D"/>
    <w:rsid w:val="008F003C"/>
    <w:rsid w:val="009402F7"/>
    <w:rsid w:val="009A546A"/>
    <w:rsid w:val="00A07A44"/>
    <w:rsid w:val="00B06998"/>
    <w:rsid w:val="00B24DAD"/>
    <w:rsid w:val="00C7734B"/>
    <w:rsid w:val="00CB2CCC"/>
    <w:rsid w:val="00D21011"/>
    <w:rsid w:val="00D34177"/>
    <w:rsid w:val="00D41414"/>
    <w:rsid w:val="00D61D50"/>
    <w:rsid w:val="00D744FE"/>
    <w:rsid w:val="00E452AD"/>
    <w:rsid w:val="00E511DF"/>
    <w:rsid w:val="00E96F19"/>
    <w:rsid w:val="00F17C9C"/>
    <w:rsid w:val="00FB6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950F63F-C204-40EE-A456-3E12FB81C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F2B5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te">
    <w:name w:val="note"/>
    <w:basedOn w:val="a"/>
    <w:rsid w:val="00D414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D4141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E96F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96F19"/>
    <w:rPr>
      <w:rFonts w:ascii="Segoe UI" w:hAnsi="Segoe UI" w:cs="Segoe UI"/>
      <w:sz w:val="18"/>
      <w:szCs w:val="18"/>
    </w:rPr>
  </w:style>
  <w:style w:type="character" w:customStyle="1" w:styleId="10">
    <w:name w:val="Заголовок 1 Знак"/>
    <w:basedOn w:val="a0"/>
    <w:link w:val="1"/>
    <w:uiPriority w:val="9"/>
    <w:rsid w:val="004F2B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27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3</Pages>
  <Words>671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Семыкин</dc:creator>
  <cp:keywords/>
  <dc:description/>
  <cp:lastModifiedBy>Татьяна Лещенко</cp:lastModifiedBy>
  <cp:revision>1</cp:revision>
  <cp:lastPrinted>2019-11-27T03:21:00Z</cp:lastPrinted>
  <dcterms:created xsi:type="dcterms:W3CDTF">2016-01-18T11:36:00Z</dcterms:created>
  <dcterms:modified xsi:type="dcterms:W3CDTF">2021-01-27T10:12:00Z</dcterms:modified>
</cp:coreProperties>
</file>