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55" w:rsidRPr="00DD4267" w:rsidRDefault="00682E55" w:rsidP="00682E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Бюджеттік бағдарламаларды    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(кіші бағдарламаларды) әзірлеу  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>және бекіту (қайта бекіту) қағидалары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және олардың мазмұнына қойылатын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 xml:space="preserve"> талаптардың 2-қосымшасы 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    </w:t>
      </w:r>
    </w:p>
    <w:p w:rsidR="00682E55" w:rsidRPr="00DD4267" w:rsidRDefault="00682E55" w:rsidP="00682E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5475"/>
      </w:tblGrid>
      <w:tr w:rsidR="00682E55" w:rsidRPr="00C646FF" w:rsidTr="00EF5128">
        <w:tc>
          <w:tcPr>
            <w:tcW w:w="4981" w:type="dxa"/>
          </w:tcPr>
          <w:p w:rsidR="00682E55" w:rsidRPr="00DD4267" w:rsidRDefault="00682E55" w:rsidP="00EF51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75" w:type="dxa"/>
          </w:tcPr>
          <w:p w:rsidR="00682E55" w:rsidRPr="00DD4267" w:rsidRDefault="00682E55" w:rsidP="00EF51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«БЕКІТІЛДІ»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 xml:space="preserve">«Іле ауданы Энергетический ауылдық округі әкімінің аппараты» мемлекеттік мекеме округ әкімі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Жұмабаев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  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«__» _________ 20</w:t>
            </w:r>
            <w:r w:rsidR="00C646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  <w:r w:rsidRPr="00DD42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ж.</w:t>
            </w:r>
          </w:p>
          <w:p w:rsidR="00682E55" w:rsidRPr="00DD4267" w:rsidRDefault="00682E55" w:rsidP="00EF51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82E55" w:rsidRPr="00C646FF" w:rsidTr="00EF5128">
        <w:tc>
          <w:tcPr>
            <w:tcW w:w="4981" w:type="dxa"/>
          </w:tcPr>
          <w:p w:rsidR="00682E55" w:rsidRPr="00DD4267" w:rsidRDefault="00682E55" w:rsidP="00EF51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475" w:type="dxa"/>
          </w:tcPr>
          <w:p w:rsidR="00682E55" w:rsidRPr="00DD4267" w:rsidRDefault="00682E55" w:rsidP="00EF512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82E55" w:rsidRPr="00DD4267" w:rsidRDefault="00682E55" w:rsidP="00682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</w:t>
      </w:r>
    </w:p>
    <w:p w:rsidR="00682E55" w:rsidRPr="00DD4267" w:rsidRDefault="00682E55" w:rsidP="00682E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1241103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«Іле ауданының Энергетический ауылдық округі әкімінің аппараты» мемлекеттік мекемесі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="00C646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 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ға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арналған</w:t>
      </w:r>
    </w:p>
    <w:p w:rsidR="00682E55" w:rsidRPr="00DD4267" w:rsidRDefault="00682E55" w:rsidP="00682E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82E55" w:rsidRPr="00DD4267" w:rsidRDefault="00682E55" w:rsidP="00682E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коды және атауы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011 «Елді мекендерді абаттандыру мен көгалдандыру»      </w:t>
      </w:r>
    </w:p>
    <w:p w:rsidR="00682E55" w:rsidRPr="00DD4267" w:rsidRDefault="00682E55" w:rsidP="00682E55">
      <w:pPr>
        <w:pStyle w:val="a4"/>
        <w:spacing w:line="245" w:lineRule="atLeast"/>
        <w:rPr>
          <w:b/>
          <w:lang w:val="kk-KZ"/>
        </w:rPr>
      </w:pPr>
      <w:r w:rsidRPr="00DD4267">
        <w:rPr>
          <w:b/>
          <w:lang w:val="kk-KZ"/>
        </w:rPr>
        <w:t>Бюджеттiк бағдарламаның басшысы</w:t>
      </w:r>
      <w:r w:rsidRPr="00DD4267">
        <w:rPr>
          <w:lang w:val="kk-KZ"/>
        </w:rPr>
        <w:t xml:space="preserve">  «Іле ауданы Энергетический ауылдық округі әкімінің аппараты» мемлекеттік мекемесі округ әкімі</w:t>
      </w:r>
      <w:r w:rsidRPr="00DD4267">
        <w:rPr>
          <w:b/>
          <w:lang w:val="kk-KZ"/>
        </w:rPr>
        <w:t xml:space="preserve">  - </w:t>
      </w:r>
      <w:r>
        <w:rPr>
          <w:b/>
          <w:lang w:val="kk-KZ"/>
        </w:rPr>
        <w:t>Жұмабаев Бауыржан Ақжолұлы</w:t>
      </w:r>
    </w:p>
    <w:p w:rsidR="00C646FF" w:rsidRPr="00DD4267" w:rsidRDefault="00682E55" w:rsidP="00C646FF">
      <w:pPr>
        <w:pStyle w:val="a4"/>
        <w:spacing w:before="163" w:after="163" w:line="245" w:lineRule="atLeast"/>
        <w:contextualSpacing/>
        <w:jc w:val="both"/>
        <w:rPr>
          <w:lang w:val="kk-KZ"/>
        </w:rPr>
      </w:pPr>
      <w:r w:rsidRPr="00DD4267">
        <w:rPr>
          <w:b/>
          <w:lang w:val="kk-KZ"/>
        </w:rPr>
        <w:t>Бюджеттiк бағдарламаның нормативтік құқықтық негізі</w:t>
      </w:r>
      <w:r w:rsidRPr="00DD4267">
        <w:rPr>
          <w:lang w:val="kk-KZ"/>
        </w:rPr>
        <w:t xml:space="preserve"> ҚР 2008 ж. 04 желтоқсандағы №95-IV Бюджет кодексі, «ҚР жергілікті мемлекеттік басқару және өзін-өзі басқару туралы» Қазақстан Республикасының 2001 жылғы 23 қаңтардағы №148 Заңы, ҚР Үкіметінің «Бюджеттің атқарылуы және оған кассалық қызмет көрсету ережесі» туралы 04.12.2014 жылғы №540 бұйрығы, Қазақстан Республикасының Ұлттық экономика министрінің 2014 жылғы 30 желтоқстандағы "Бюджеттік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туралы" №195 Бұйрығы, «ҚР Бірінғай бюджеттік сынамасының кейбір мәселелері»туралы ҚР қаржы министрінің 2014 жылғы 18 қыркүйектегі №403 бұйрығы, Қазақстан Республикасының 2015 жылғы 4 желтоқсандағы № 434-V «Мемлекеттік сатып алулар туралы» Заңы,  Іле аудандық мәслихатының 201</w:t>
      </w:r>
      <w:r>
        <w:rPr>
          <w:lang w:val="kk-KZ"/>
        </w:rPr>
        <w:t>9</w:t>
      </w:r>
      <w:r w:rsidRPr="00DD4267">
        <w:rPr>
          <w:lang w:val="kk-KZ"/>
        </w:rPr>
        <w:t xml:space="preserve"> жылғы </w:t>
      </w:r>
      <w:r>
        <w:rPr>
          <w:lang w:val="kk-KZ"/>
        </w:rPr>
        <w:t>9</w:t>
      </w:r>
      <w:r w:rsidRPr="00DD4267">
        <w:rPr>
          <w:lang w:val="kk-KZ"/>
        </w:rPr>
        <w:t xml:space="preserve">  </w:t>
      </w:r>
      <w:r>
        <w:rPr>
          <w:lang w:val="kk-KZ"/>
        </w:rPr>
        <w:t>қаңтардағы</w:t>
      </w:r>
      <w:r w:rsidRPr="00DD4267">
        <w:rPr>
          <w:lang w:val="kk-KZ"/>
        </w:rPr>
        <w:t xml:space="preserve"> «Іле ауданының Боралдай кенті және ауылдық округтерінің 201</w:t>
      </w:r>
      <w:r>
        <w:rPr>
          <w:lang w:val="kk-KZ"/>
        </w:rPr>
        <w:t>9</w:t>
      </w:r>
      <w:r w:rsidRPr="00DD4267">
        <w:rPr>
          <w:lang w:val="kk-KZ"/>
        </w:rPr>
        <w:t>-202</w:t>
      </w:r>
      <w:r>
        <w:rPr>
          <w:lang w:val="kk-KZ"/>
        </w:rPr>
        <w:t>1</w:t>
      </w:r>
      <w:r w:rsidRPr="00DD4267">
        <w:rPr>
          <w:lang w:val="kk-KZ"/>
        </w:rPr>
        <w:t xml:space="preserve"> жылдарға арналған бюджеттері туралы» </w:t>
      </w:r>
      <w:r>
        <w:rPr>
          <w:lang w:val="kk-KZ"/>
        </w:rPr>
        <w:t xml:space="preserve">№37-176 </w:t>
      </w:r>
      <w:r w:rsidRPr="00DD4267">
        <w:rPr>
          <w:lang w:val="kk-KZ"/>
        </w:rPr>
        <w:t>шешімі.</w:t>
      </w:r>
      <w:r w:rsidR="00C646FF" w:rsidRPr="00C646FF">
        <w:rPr>
          <w:lang w:val="kk-KZ"/>
        </w:rPr>
        <w:t xml:space="preserve"> </w:t>
      </w:r>
      <w:r w:rsidR="00C646FF" w:rsidRPr="00141698">
        <w:rPr>
          <w:lang w:val="kk-KZ"/>
        </w:rPr>
        <w:t>Іле аудандық маслихатының  2021 жылғы 8 қарашадағы  «Іле ауданының Боралдай кенті және ауылдық округтерінің   2020-2022 жылдарға арналған бюджеті туралы» № 70-273 шешімі.</w:t>
      </w:r>
    </w:p>
    <w:p w:rsidR="00682E55" w:rsidRPr="00DD4267" w:rsidRDefault="00682E55" w:rsidP="00682E55">
      <w:pPr>
        <w:pStyle w:val="a4"/>
        <w:spacing w:before="163" w:after="163" w:line="245" w:lineRule="atLeast"/>
        <w:contextualSpacing/>
        <w:jc w:val="both"/>
        <w:rPr>
          <w:lang w:val="kk-KZ"/>
        </w:rPr>
      </w:pPr>
    </w:p>
    <w:p w:rsidR="00682E55" w:rsidRPr="00DD4267" w:rsidRDefault="00682E55" w:rsidP="00682E5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түрі: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басқару деңгейіне қарай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аудандық маңызы бар қаланың, кенттердің, ауылдың, ауылдық округтің бюджеттік бағдарламалары</w:t>
      </w:r>
    </w:p>
    <w:p w:rsidR="00682E55" w:rsidRPr="00DD4267" w:rsidRDefault="00682E55" w:rsidP="00682E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мазмұнына қарай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функцияларды, өкілеттіктерді жүзеге асыру және олардан шығатын мемлекеттік қызметтерді көрсету </w:t>
      </w:r>
    </w:p>
    <w:p w:rsidR="00682E55" w:rsidRPr="00DD4267" w:rsidRDefault="00682E55" w:rsidP="00682E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іске асыру түріне қарай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жеке</w:t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ағымдағы/даму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ағымдағы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Бюджеттiк бағдарламаның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>Ауылдық округін көгалдандыруын және абаттандыруын іске асыру</w:t>
      </w:r>
    </w:p>
    <w:p w:rsidR="00682E55" w:rsidRPr="00DD4267" w:rsidRDefault="00682E55" w:rsidP="00682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түпкілікті нәтижелері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округін көгалдандыруын және абаттандыруын жұмыстарын қамтамасыз етілуі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сипаттамасы (негіздемесі)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t xml:space="preserve"> Ауылдық округін көгалдандыруын және 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lastRenderedPageBreak/>
        <w:t>абаттандыруын бойынша  ашық конкурс жүргізуді ұйымдастыру. Елді мекендердің көшелеріне ағымдағы және күрделі жұмыстардың белгіленген тәртіпте жүргізуді ұйымдастыру.</w:t>
      </w:r>
    </w:p>
    <w:p w:rsidR="00682E55" w:rsidRPr="00DD4267" w:rsidRDefault="00682E55" w:rsidP="00682E5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82E55" w:rsidRPr="00DD4267" w:rsidRDefault="00682E55" w:rsidP="00682E5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 бойынша шығыстар, барлығы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99"/>
        <w:gridCol w:w="1179"/>
        <w:gridCol w:w="1149"/>
        <w:gridCol w:w="1532"/>
        <w:gridCol w:w="952"/>
        <w:gridCol w:w="1075"/>
        <w:gridCol w:w="1076"/>
      </w:tblGrid>
      <w:tr w:rsidR="00682E55" w:rsidRPr="00DD4267" w:rsidTr="00EF5128">
        <w:trPr>
          <w:trHeight w:val="555"/>
          <w:tblCellSpacing w:w="0" w:type="auto"/>
        </w:trPr>
        <w:tc>
          <w:tcPr>
            <w:tcW w:w="26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E55" w:rsidRPr="00DD4267" w:rsidRDefault="00682E55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E55" w:rsidRPr="00DD4267" w:rsidRDefault="00682E55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E55" w:rsidRPr="00DD4267" w:rsidRDefault="00682E55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Есепті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E55" w:rsidRPr="00DD4267" w:rsidRDefault="00682E55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Ағымдағы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E55" w:rsidRPr="00DD4267" w:rsidRDefault="00682E55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Жоспарлы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</w:p>
        </w:tc>
      </w:tr>
      <w:tr w:rsidR="00C646FF" w:rsidRPr="00DD4267" w:rsidTr="00EF5128">
        <w:trPr>
          <w:trHeight w:val="5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46FF" w:rsidRPr="00DD4267" w:rsidRDefault="00C646FF" w:rsidP="00EF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646FF" w:rsidRPr="00DD4267" w:rsidRDefault="00C646FF" w:rsidP="00EF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DD4267" w:rsidRDefault="00C646FF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DD4267" w:rsidRDefault="00C646FF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DD4267" w:rsidRDefault="00C646FF" w:rsidP="00C64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DD4267" w:rsidRDefault="00C646FF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DD4267" w:rsidRDefault="00C646FF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646FF" w:rsidRPr="00DD4267" w:rsidTr="00EF5128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DD4267" w:rsidRDefault="00C646FF" w:rsidP="00EF512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42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011 «Елді мекендерді көгалдандыру және абаттандыру        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DD4267" w:rsidRDefault="00C646FF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BC67E3" w:rsidRDefault="00C646FF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BD0179" w:rsidRDefault="00C646FF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C646FF" w:rsidRDefault="00C646FF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27 969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C646FF" w:rsidRDefault="00C646FF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29 087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C646FF" w:rsidRDefault="00C646FF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30 251</w:t>
            </w:r>
          </w:p>
        </w:tc>
      </w:tr>
      <w:tr w:rsidR="00C646FF" w:rsidRPr="00DD4267" w:rsidTr="00EF5128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DD4267" w:rsidRDefault="00C646FF" w:rsidP="00EF512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шығыстар</w:t>
            </w:r>
            <w:proofErr w:type="spellEnd"/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DD4267" w:rsidRDefault="00C646FF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мың</w:t>
            </w:r>
            <w:proofErr w:type="spellEnd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267"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BC67E3" w:rsidRDefault="00C646FF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BD0179" w:rsidRDefault="00C646FF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333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C646FF" w:rsidRDefault="00C646FF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27 969</w:t>
            </w: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C646FF" w:rsidRDefault="00C646FF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29 087</w:t>
            </w: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46FF" w:rsidRPr="00C646FF" w:rsidRDefault="00C646FF" w:rsidP="00AC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30 251</w:t>
            </w:r>
          </w:p>
        </w:tc>
      </w:tr>
      <w:tr w:rsidR="00682E55" w:rsidRPr="00DD4267" w:rsidTr="00EF5128">
        <w:trPr>
          <w:trHeight w:val="30"/>
          <w:tblCellSpacing w:w="0" w:type="auto"/>
        </w:trPr>
        <w:tc>
          <w:tcPr>
            <w:tcW w:w="2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E55" w:rsidRPr="00DD4267" w:rsidRDefault="00682E55" w:rsidP="00EF5128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E55" w:rsidRPr="00DD4267" w:rsidRDefault="00682E55" w:rsidP="00EF512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E55" w:rsidRPr="00DD4267" w:rsidRDefault="00682E55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E55" w:rsidRPr="00DD4267" w:rsidRDefault="00682E55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E55" w:rsidRPr="00DD4267" w:rsidRDefault="00682E55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E55" w:rsidRPr="00DD4267" w:rsidRDefault="00682E55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E55" w:rsidRPr="00DD4267" w:rsidRDefault="00682E55" w:rsidP="00EF51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82E55" w:rsidRPr="00DD4267" w:rsidRDefault="00682E55" w:rsidP="00682E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D4267">
        <w:rPr>
          <w:rFonts w:ascii="Times New Roman" w:hAnsi="Times New Roman" w:cs="Times New Roman"/>
          <w:sz w:val="24"/>
          <w:szCs w:val="24"/>
          <w:lang w:val="kk-KZ"/>
        </w:rPr>
        <w:t>Ескерту:</w:t>
      </w:r>
      <w:r w:rsidRPr="00DD4267">
        <w:rPr>
          <w:rFonts w:ascii="Times New Roman" w:hAnsi="Times New Roman" w:cs="Times New Roman"/>
          <w:sz w:val="24"/>
          <w:szCs w:val="24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682E55" w:rsidRPr="00DD4267" w:rsidRDefault="00682E55" w:rsidP="00682E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82E55" w:rsidRPr="00DD4267" w:rsidRDefault="00682E55" w:rsidP="00682E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E6B42" w:rsidRPr="00682E55" w:rsidRDefault="00AE6B42">
      <w:pPr>
        <w:rPr>
          <w:lang w:val="kk-KZ"/>
        </w:rPr>
      </w:pPr>
    </w:p>
    <w:sectPr w:rsidR="00AE6B42" w:rsidRPr="00682E55" w:rsidSect="00DD55AF"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2E55"/>
    <w:rsid w:val="0009536E"/>
    <w:rsid w:val="00682E55"/>
    <w:rsid w:val="006A0B5B"/>
    <w:rsid w:val="00AE6B42"/>
    <w:rsid w:val="00C646FF"/>
    <w:rsid w:val="00DD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5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E55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8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2019-08-01T09:01:00Z</dcterms:created>
  <dcterms:modified xsi:type="dcterms:W3CDTF">2021-01-25T09:44:00Z</dcterms:modified>
</cp:coreProperties>
</file>