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6E5E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13.11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6E5E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139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.000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Пайдаланылмаған (түгел пайдаланылмаған) нысаналы трансферттерді қайтару»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Л.К.Төлепенова</w:t>
      </w:r>
    </w:p>
    <w:p w:rsidR="00CD5824" w:rsidRPr="00C52B71" w:rsidRDefault="00CD5824" w:rsidP="00CD5824">
      <w:pPr>
        <w:keepNext/>
        <w:keepLines/>
        <w:spacing w:before="200"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21 қаңтардағы №7</w:t>
      </w:r>
      <w:r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531777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11 ақпандағы №29</w:t>
      </w:r>
      <w:r w:rsidR="00531777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317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676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дағы №</w:t>
      </w:r>
      <w:r w:rsidR="00136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40/2</w:t>
      </w:r>
      <w:r w:rsidR="00136AD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676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67672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676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17 қыркүйектегі №245</w:t>
      </w:r>
      <w:r w:rsidR="00676723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767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19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19746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19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06 </w:t>
      </w:r>
      <w:r w:rsidR="0019746E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19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азандағы №276</w:t>
      </w:r>
      <w:r w:rsidR="0019746E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97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06 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қарашадағы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49/1</w:t>
      </w:r>
      <w:r w:rsidR="00CD2B33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трансверттер мен бюджеттік субсидияларды беру </w:t>
      </w:r>
      <w:r w:rsidRPr="00C52B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Мазмұнына қарай: 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Пайдаланылмаған (түгел пайдаланылмаған) нысаналы трансферттерді республикалық бюджетке қайтару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0F00D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пайдаланылмаған (түгел пайдаланылмаған) нысаналы трансферт сомаларын республикалық бюджетке қайтару бойынша қаржылық міндеттердің 100% орындалуын қамтамасыз ету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оның ішінде: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 - 100%,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21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- 100%, 202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- 100%.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9E71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республикалық бюджеттен бөлінген, олар бойынша Қазақстан Республикасының Үкіметімен ағымдағы жылы бұдан арғы пайдалануы (түгел пайдалануы) туралы шешім қабылданбаған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E71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өткен қаржы жылы</w:t>
      </w:r>
      <w:r w:rsidRPr="009E71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пайдаланылмаған (түгел пайдаланылмаған) нысаналы трансферттерді қайтару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8"/>
        <w:gridCol w:w="953"/>
        <w:gridCol w:w="1133"/>
        <w:gridCol w:w="1361"/>
        <w:gridCol w:w="1258"/>
        <w:gridCol w:w="1342"/>
        <w:gridCol w:w="1063"/>
      </w:tblGrid>
      <w:tr w:rsidR="00CD5824" w:rsidRPr="006E5E5A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763" w:type="dxa"/>
            <w:vMerge w:val="restart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23" w:type="dxa"/>
            <w:vMerge w:val="restart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Өлшем бірлігі</w:t>
            </w:r>
          </w:p>
        </w:tc>
        <w:tc>
          <w:tcPr>
            <w:tcW w:w="1103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Есепті жыл</w:t>
            </w:r>
          </w:p>
        </w:tc>
        <w:tc>
          <w:tcPr>
            <w:tcW w:w="1331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Ағымдағы жылға жоспар</w:t>
            </w:r>
          </w:p>
        </w:tc>
        <w:tc>
          <w:tcPr>
            <w:tcW w:w="3618" w:type="dxa"/>
            <w:gridSpan w:val="3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763" w:type="dxa"/>
            <w:vMerge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</w:tc>
        <w:tc>
          <w:tcPr>
            <w:tcW w:w="1331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1228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312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018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</w:tr>
      <w:tr w:rsidR="00CD5824" w:rsidRPr="00D21239" w:rsidTr="009967C4">
        <w:trPr>
          <w:trHeight w:val="415"/>
          <w:tblCellSpacing w:w="15" w:type="dxa"/>
        </w:trPr>
        <w:tc>
          <w:tcPr>
            <w:tcW w:w="276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Пайдаланылмаған (түгел пайдаланылмаған) нысаналы трансферттерді қайтару</w:t>
            </w:r>
          </w:p>
        </w:tc>
        <w:tc>
          <w:tcPr>
            <w:tcW w:w="92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мың теңге </w:t>
            </w:r>
          </w:p>
        </w:tc>
        <w:tc>
          <w:tcPr>
            <w:tcW w:w="110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131 129,6</w:t>
            </w:r>
          </w:p>
        </w:tc>
        <w:tc>
          <w:tcPr>
            <w:tcW w:w="1331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228" w:type="dxa"/>
            <w:vAlign w:val="center"/>
          </w:tcPr>
          <w:p w:rsidR="00CD5824" w:rsidRPr="00676723" w:rsidRDefault="00CD2B33" w:rsidP="001974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312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23" w:type="dxa"/>
            <w:vAlign w:val="center"/>
            <w:hideMark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мың теңге</w:t>
            </w:r>
          </w:p>
        </w:tc>
        <w:tc>
          <w:tcPr>
            <w:tcW w:w="110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131 129,6</w:t>
            </w:r>
          </w:p>
        </w:tc>
        <w:tc>
          <w:tcPr>
            <w:tcW w:w="1331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228" w:type="dxa"/>
            <w:vAlign w:val="center"/>
          </w:tcPr>
          <w:p w:rsidR="00CD5824" w:rsidRPr="00676723" w:rsidRDefault="00CD2B33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312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92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103" w:type="dxa"/>
            <w:vAlign w:val="center"/>
          </w:tcPr>
          <w:p w:rsidR="00CD5824" w:rsidRPr="00676723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331" w:type="dxa"/>
            <w:vAlign w:val="center"/>
          </w:tcPr>
          <w:p w:rsidR="00CD5824" w:rsidRPr="00676723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228" w:type="dxa"/>
            <w:vAlign w:val="center"/>
          </w:tcPr>
          <w:p w:rsidR="00CD5824" w:rsidRPr="00676723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312" w:type="dxa"/>
            <w:vAlign w:val="center"/>
          </w:tcPr>
          <w:p w:rsidR="00CD5824" w:rsidRPr="00676723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018" w:type="dxa"/>
            <w:vAlign w:val="center"/>
          </w:tcPr>
          <w:p w:rsidR="00CD5824" w:rsidRPr="00676723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76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>Бюджет заңнамасының талаптарына сәйкес пайдаланылмаған (түгел пайдаланылмаған) нысаналы трансферттерді жоғары тұрған бюджетке қайтару</w:t>
            </w:r>
          </w:p>
        </w:tc>
        <w:tc>
          <w:tcPr>
            <w:tcW w:w="92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Төлем шоты </w:t>
            </w:r>
          </w:p>
        </w:tc>
        <w:tc>
          <w:tcPr>
            <w:tcW w:w="1103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31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28" w:type="dxa"/>
            <w:vAlign w:val="center"/>
          </w:tcPr>
          <w:p w:rsidR="00CD5824" w:rsidRPr="00676723" w:rsidRDefault="00CD2B33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312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18" w:type="dxa"/>
            <w:vAlign w:val="center"/>
          </w:tcPr>
          <w:p w:rsidR="00CD5824" w:rsidRPr="0067672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</w:tbl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D21239" w:rsidRDefault="00CD5824" w:rsidP="00CD5824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015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«Жергілікті бюджет қаражаты есебінен»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D21239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республикалық бюджеттен бөлінген, олар бойынша Қазақстан Республикасының Үкіметімен ағымдағы жылы бұдан арғы пайдалануы (түгел пайдалануы) туралы шешім қабылданбаған</w:t>
      </w: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өткен қаржы жылы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пайдаланылмаған (түгел пайдаланылмаған) нысаналы трансферттерді қайтару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CD5824" w:rsidRPr="006E5E5A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CD5824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Жергілікті бюджет қаражаты есебінен</w:t>
            </w:r>
          </w:p>
        </w:tc>
        <w:tc>
          <w:tcPr>
            <w:tcW w:w="1059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131 129,6</w:t>
            </w:r>
          </w:p>
        </w:tc>
        <w:tc>
          <w:tcPr>
            <w:tcW w:w="1356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2B33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038" w:type="dxa"/>
            <w:vAlign w:val="center"/>
          </w:tcPr>
          <w:p w:rsidR="00CD5824" w:rsidRPr="00CD2B33" w:rsidRDefault="00CD2B33" w:rsidP="001974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2B33"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84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0</w:t>
            </w:r>
          </w:p>
        </w:tc>
      </w:tr>
      <w:tr w:rsidR="00CD5824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131 129,6</w:t>
            </w:r>
          </w:p>
        </w:tc>
        <w:tc>
          <w:tcPr>
            <w:tcW w:w="1356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2B33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038" w:type="dxa"/>
            <w:vAlign w:val="center"/>
          </w:tcPr>
          <w:p w:rsidR="00CD5824" w:rsidRPr="00CD2B33" w:rsidRDefault="00CD2B33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2B33"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84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CD2B33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B33">
              <w:rPr>
                <w:rFonts w:ascii="Times New Roman" w:hAnsi="Times New Roman" w:cs="Times New Roman"/>
              </w:rPr>
              <w:t>0</w:t>
            </w:r>
          </w:p>
        </w:tc>
      </w:tr>
      <w:tr w:rsidR="00CD58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5824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lang w:val="kk-KZ" w:eastAsia="ru-RU"/>
              </w:rPr>
              <w:t>Бюджет заңнамасының талаптарына сәйкес пайдаланылмаған (түгел пайдаланылмаған) нысаналы трансферттерді жоғары тұрған бюджетке қайтару</w:t>
            </w:r>
          </w:p>
        </w:tc>
        <w:tc>
          <w:tcPr>
            <w:tcW w:w="105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Төлем шоты </w:t>
            </w:r>
          </w:p>
        </w:tc>
        <w:tc>
          <w:tcPr>
            <w:tcW w:w="111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56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38" w:type="dxa"/>
            <w:vAlign w:val="center"/>
          </w:tcPr>
          <w:p w:rsidR="00CD5824" w:rsidRPr="00676723" w:rsidRDefault="00CD2B33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84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="006E5E5A">
        <w:rPr>
          <w:rFonts w:ascii="Times New Roman" w:eastAsia="Times New Roman" w:hAnsi="Times New Roman" w:cs="Times New Roman"/>
          <w:sz w:val="24"/>
          <w:szCs w:val="24"/>
          <w:lang w:eastAsia="ru-RU"/>
        </w:rPr>
        <w:t>13.11.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6E5E5A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  <w:bookmarkStart w:id="0" w:name="_GoBack"/>
      <w:bookmarkEnd w:id="0"/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257.</w:t>
      </w:r>
      <w:r w:rsidR="00AE1C31"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AE1C31" w:rsidRPr="00003AF2">
        <w:rPr>
          <w:rFonts w:ascii="Times New Roman" w:hAnsi="Times New Roman" w:cs="Times New Roman"/>
          <w:color w:val="000000"/>
          <w:sz w:val="24"/>
          <w:szCs w:val="24"/>
        </w:rPr>
        <w:t>Возврат неиспользованных (недоиспользованных) целевых трансфертов</w:t>
      </w:r>
      <w:r w:rsidRPr="00003AF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CD2B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F36B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Тулепенова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FD5AEE" w:rsidRPr="005D1274">
        <w:rPr>
          <w:rFonts w:ascii="Times New Roman" w:hAnsi="Times New Roman" w:cs="Times New Roman"/>
          <w:sz w:val="24"/>
          <w:szCs w:val="24"/>
        </w:rPr>
        <w:t>IV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A83796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21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январ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я 20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29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11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феврал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я 20</w:t>
      </w:r>
      <w:r w:rsidR="0053177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531777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15215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15215C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15215C">
        <w:rPr>
          <w:rFonts w:ascii="Times New Roman" w:hAnsi="Times New Roman" w:cs="Times New Roman"/>
          <w:sz w:val="24"/>
          <w:szCs w:val="24"/>
          <w:lang w:val="ru-RU"/>
        </w:rPr>
        <w:t xml:space="preserve"> от 11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>марта 2020 года №40/2 «Об областном бюджете на 2020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15215C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15215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67672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7672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676723">
        <w:rPr>
          <w:rFonts w:ascii="Times New Roman" w:hAnsi="Times New Roman" w:cs="Times New Roman"/>
          <w:color w:val="000000"/>
          <w:sz w:val="24"/>
          <w:szCs w:val="24"/>
          <w:lang w:val="ru-RU"/>
        </w:rPr>
        <w:t>245</w:t>
      </w:r>
      <w:r w:rsidR="0067672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676723">
        <w:rPr>
          <w:rFonts w:ascii="Times New Roman" w:hAnsi="Times New Roman" w:cs="Times New Roman"/>
          <w:color w:val="000000"/>
          <w:sz w:val="24"/>
          <w:szCs w:val="24"/>
          <w:lang w:val="ru-RU"/>
        </w:rPr>
        <w:t>17 сентября</w:t>
      </w:r>
      <w:r w:rsidR="0067672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676723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7672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1974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1974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19746E">
        <w:rPr>
          <w:rFonts w:ascii="Times New Roman" w:hAnsi="Times New Roman" w:cs="Times New Roman"/>
          <w:color w:val="000000"/>
          <w:sz w:val="24"/>
          <w:szCs w:val="24"/>
          <w:lang w:val="ru-RU"/>
        </w:rPr>
        <w:t>276</w:t>
      </w:r>
      <w:r w:rsidR="001974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1974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06 октября </w:t>
      </w:r>
      <w:r w:rsidR="001974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19746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19746E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CD2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CD2B33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CD2B33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CD2B33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CD2B33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F36B8C">
        <w:rPr>
          <w:rFonts w:ascii="Times New Roman" w:hAnsi="Times New Roman" w:cs="Times New Roman"/>
          <w:sz w:val="24"/>
          <w:szCs w:val="24"/>
          <w:lang w:val="ru-RU"/>
        </w:rPr>
        <w:t xml:space="preserve">06 </w:t>
      </w:r>
      <w:r w:rsidR="00CD2B33">
        <w:rPr>
          <w:rFonts w:ascii="Times New Roman" w:hAnsi="Times New Roman" w:cs="Times New Roman"/>
          <w:sz w:val="24"/>
          <w:szCs w:val="24"/>
          <w:lang w:val="ru-RU"/>
        </w:rPr>
        <w:t>ноября 2020 года №</w:t>
      </w:r>
      <w:r w:rsidR="00F36B8C">
        <w:rPr>
          <w:rFonts w:ascii="Times New Roman" w:hAnsi="Times New Roman" w:cs="Times New Roman"/>
          <w:sz w:val="24"/>
          <w:szCs w:val="24"/>
          <w:lang w:val="ru-RU"/>
        </w:rPr>
        <w:t>49/1</w:t>
      </w:r>
      <w:r w:rsidR="00CD2B33">
        <w:rPr>
          <w:rFonts w:ascii="Times New Roman" w:hAnsi="Times New Roman" w:cs="Times New Roman"/>
          <w:sz w:val="24"/>
          <w:szCs w:val="24"/>
          <w:lang w:val="ru-RU"/>
        </w:rPr>
        <w:t xml:space="preserve"> «Об областном бюджете на 2020</w:t>
      </w:r>
      <w:r w:rsidR="00CD2B33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CD2B33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CD2B33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4F1F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F6100A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5292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F6100A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перечисления в республиканский бюджет </w:t>
      </w:r>
      <w:r w:rsidR="00F6100A" w:rsidRPr="00F6100A">
        <w:rPr>
          <w:rFonts w:ascii="Times New Roman" w:hAnsi="Times New Roman" w:cs="Times New Roman"/>
          <w:color w:val="000000"/>
          <w:sz w:val="24"/>
          <w:szCs w:val="20"/>
        </w:rPr>
        <w:t>неиспользованных (недоиспользованных) сумм целевых трансфертов</w:t>
      </w:r>
    </w:p>
    <w:p w:rsidR="00BB17B0" w:rsidRPr="00935292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ru-RU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финансовых обязательств </w:t>
      </w:r>
      <w:r w:rsidR="00EA5213"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возврату в республиканский бюджет </w:t>
      </w:r>
      <w:r w:rsidR="00EA5213" w:rsidRPr="00F6100A">
        <w:rPr>
          <w:rFonts w:ascii="Times New Roman" w:hAnsi="Times New Roman" w:cs="Times New Roman"/>
          <w:color w:val="000000"/>
          <w:sz w:val="24"/>
          <w:szCs w:val="20"/>
        </w:rPr>
        <w:t>неиспользованных (недоиспользованных) сумм целевых трансфертов</w:t>
      </w:r>
      <w:r w:rsidR="00EA5213"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EA521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</w:t>
      </w:r>
      <w:r w:rsidR="005857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100%, 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EA521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100%.</w:t>
      </w:r>
    </w:p>
    <w:p w:rsidR="00D41414" w:rsidRPr="005411A5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="00F6100A" w:rsidRPr="005411A5">
        <w:rPr>
          <w:rFonts w:ascii="Times New Roman" w:hAnsi="Times New Roman" w:cs="Times New Roman"/>
          <w:color w:val="000000"/>
          <w:sz w:val="24"/>
          <w:szCs w:val="20"/>
        </w:rPr>
        <w:t>неиспользованны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х</w:t>
      </w:r>
      <w:r w:rsidR="00F6100A" w:rsidRPr="005411A5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(недоиспользованны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х</w:t>
      </w:r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) в истекшем финансовом году суммы целевых трансфертов, выделенных из республиканского, по которым Правительством Республики Казахстан, не было принято решение о дальнейшем использовании (</w:t>
      </w:r>
      <w:proofErr w:type="spellStart"/>
      <w:r w:rsidR="005411A5" w:rsidRPr="005411A5">
        <w:rPr>
          <w:rFonts w:ascii="Times New Roman" w:hAnsi="Times New Roman" w:cs="Times New Roman"/>
          <w:color w:val="000000"/>
          <w:sz w:val="24"/>
          <w:szCs w:val="20"/>
        </w:rPr>
        <w:t>доиспользова</w:t>
      </w:r>
      <w:r w:rsidR="00F6100A">
        <w:rPr>
          <w:rFonts w:ascii="Times New Roman" w:hAnsi="Times New Roman" w:cs="Times New Roman"/>
          <w:color w:val="000000"/>
          <w:sz w:val="24"/>
          <w:szCs w:val="20"/>
        </w:rPr>
        <w:t>нии</w:t>
      </w:r>
      <w:proofErr w:type="spellEnd"/>
      <w:r w:rsidR="00F6100A">
        <w:rPr>
          <w:rFonts w:ascii="Times New Roman" w:hAnsi="Times New Roman" w:cs="Times New Roman"/>
          <w:color w:val="000000"/>
          <w:sz w:val="24"/>
          <w:szCs w:val="20"/>
        </w:rPr>
        <w:t>) в текущем финансовом году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1"/>
        <w:gridCol w:w="1066"/>
        <w:gridCol w:w="1157"/>
        <w:gridCol w:w="1381"/>
        <w:gridCol w:w="1077"/>
        <w:gridCol w:w="1109"/>
        <w:gridCol w:w="1097"/>
      </w:tblGrid>
      <w:tr w:rsidR="00D21011" w:rsidRPr="00676723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по бюджетной программе, всего</w:t>
            </w:r>
          </w:p>
        </w:tc>
      </w:tr>
      <w:tr w:rsidR="00D21011" w:rsidRPr="00676723" w:rsidTr="00935292">
        <w:trPr>
          <w:trHeight w:val="413"/>
          <w:tblHeader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41414" w:rsidRPr="0067672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Плановый период</w:t>
            </w:r>
          </w:p>
        </w:tc>
      </w:tr>
      <w:tr w:rsidR="00FD5AEE" w:rsidRPr="00676723" w:rsidTr="00935292">
        <w:trPr>
          <w:trHeight w:val="185"/>
          <w:tblHeader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</w:tr>
      <w:tr w:rsidR="00FD5AEE" w:rsidRPr="00676723" w:rsidTr="00E11490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hAnsi="Times New Roman" w:cs="Times New Roman"/>
                <w:color w:val="000000"/>
              </w:rPr>
              <w:t xml:space="preserve">Возврат неиспользованных (недоиспользованных) </w:t>
            </w:r>
            <w:r w:rsidRPr="00676723">
              <w:rPr>
                <w:rFonts w:ascii="Times New Roman" w:hAnsi="Times New Roman" w:cs="Times New Roman"/>
                <w:color w:val="000000"/>
              </w:rPr>
              <w:lastRenderedPageBreak/>
              <w:t>целевых трансфертов</w:t>
            </w:r>
          </w:p>
        </w:tc>
        <w:tc>
          <w:tcPr>
            <w:tcW w:w="947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тысяч тенге </w:t>
            </w:r>
          </w:p>
        </w:tc>
        <w:tc>
          <w:tcPr>
            <w:tcW w:w="1132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131 129,6</w:t>
            </w:r>
          </w:p>
        </w:tc>
        <w:tc>
          <w:tcPr>
            <w:tcW w:w="1365" w:type="dxa"/>
            <w:vAlign w:val="center"/>
          </w:tcPr>
          <w:p w:rsidR="00FD5AEE" w:rsidRPr="00676723" w:rsidRDefault="000A5A56" w:rsidP="009529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540</w:t>
            </w:r>
            <w:r w:rsidR="00952927" w:rsidRPr="00676723">
              <w:rPr>
                <w:rFonts w:ascii="Times New Roman" w:hAnsi="Times New Roman" w:cs="Times New Roman"/>
                <w:lang w:val="kk-KZ"/>
              </w:rPr>
              <w:t> </w:t>
            </w:r>
            <w:r w:rsidRPr="00676723">
              <w:rPr>
                <w:rFonts w:ascii="Times New Roman" w:hAnsi="Times New Roman" w:cs="Times New Roman"/>
                <w:lang w:val="kk-KZ"/>
              </w:rPr>
              <w:t>7</w:t>
            </w:r>
            <w:r w:rsidR="00952927" w:rsidRPr="00676723">
              <w:rPr>
                <w:rFonts w:ascii="Times New Roman" w:hAnsi="Times New Roman" w:cs="Times New Roman"/>
                <w:lang w:val="kk-KZ"/>
              </w:rPr>
              <w:t>60,7</w:t>
            </w:r>
          </w:p>
        </w:tc>
        <w:tc>
          <w:tcPr>
            <w:tcW w:w="1051" w:type="dxa"/>
            <w:vAlign w:val="center"/>
          </w:tcPr>
          <w:p w:rsidR="00FD5AEE" w:rsidRPr="00676723" w:rsidRDefault="00CD2B33" w:rsidP="001974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99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  <w:tr w:rsidR="00FD5AEE" w:rsidRPr="00676723" w:rsidTr="00E11490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расходы по бюджетной программе</w:t>
            </w:r>
          </w:p>
        </w:tc>
        <w:tc>
          <w:tcPr>
            <w:tcW w:w="947" w:type="dxa"/>
            <w:vAlign w:val="center"/>
            <w:hideMark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lang w:eastAsia="ru-RU"/>
              </w:rPr>
              <w:t>тысяч тенге</w:t>
            </w:r>
          </w:p>
        </w:tc>
        <w:tc>
          <w:tcPr>
            <w:tcW w:w="1132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131 129,6</w:t>
            </w:r>
          </w:p>
        </w:tc>
        <w:tc>
          <w:tcPr>
            <w:tcW w:w="1365" w:type="dxa"/>
            <w:vAlign w:val="center"/>
          </w:tcPr>
          <w:p w:rsidR="00FD5AEE" w:rsidRPr="00676723" w:rsidRDefault="000A5A56" w:rsidP="009529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540</w:t>
            </w:r>
            <w:r w:rsidR="00952927" w:rsidRPr="00676723">
              <w:rPr>
                <w:rFonts w:ascii="Times New Roman" w:hAnsi="Times New Roman" w:cs="Times New Roman"/>
                <w:lang w:val="kk-KZ"/>
              </w:rPr>
              <w:t> </w:t>
            </w:r>
            <w:r w:rsidRPr="00676723">
              <w:rPr>
                <w:rFonts w:ascii="Times New Roman" w:hAnsi="Times New Roman" w:cs="Times New Roman"/>
                <w:lang w:val="kk-KZ"/>
              </w:rPr>
              <w:t>7</w:t>
            </w:r>
            <w:r w:rsidR="00952927" w:rsidRPr="00676723">
              <w:rPr>
                <w:rFonts w:ascii="Times New Roman" w:hAnsi="Times New Roman" w:cs="Times New Roman"/>
                <w:lang w:val="kk-KZ"/>
              </w:rPr>
              <w:t>60,7</w:t>
            </w:r>
          </w:p>
        </w:tc>
        <w:tc>
          <w:tcPr>
            <w:tcW w:w="1051" w:type="dxa"/>
            <w:vAlign w:val="center"/>
          </w:tcPr>
          <w:p w:rsidR="00FD5AEE" w:rsidRPr="00676723" w:rsidRDefault="00CD2B33" w:rsidP="001974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99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FD5AEE" w:rsidRPr="00676723" w:rsidRDefault="00FD5AEE" w:rsidP="00FD5A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  <w:tr w:rsidR="00E11490" w:rsidRPr="00676723" w:rsidTr="00E11490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E11490" w:rsidRPr="00676723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672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E11490" w:rsidRPr="00676723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11490" w:rsidRPr="00676723" w:rsidTr="00E11490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E11490" w:rsidRPr="00676723" w:rsidRDefault="00F6100A" w:rsidP="00F610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hAnsi="Times New Roman" w:cs="Times New Roman"/>
              </w:rPr>
              <w:t xml:space="preserve">Перечисление </w:t>
            </w:r>
            <w:r w:rsidR="005411A5" w:rsidRPr="00676723">
              <w:rPr>
                <w:rFonts w:ascii="Times New Roman" w:hAnsi="Times New Roman" w:cs="Times New Roman"/>
              </w:rPr>
              <w:t xml:space="preserve">в вышестоящий бюджет </w:t>
            </w:r>
            <w:r w:rsidR="005411A5" w:rsidRPr="00676723">
              <w:rPr>
                <w:rFonts w:ascii="Times New Roman" w:hAnsi="Times New Roman" w:cs="Times New Roman"/>
                <w:color w:val="000000"/>
              </w:rPr>
              <w:t>неиспользованных (недоиспользованных) целевых трансфертов в соответствии с требованиями бюджетного законодательства</w:t>
            </w:r>
          </w:p>
        </w:tc>
        <w:tc>
          <w:tcPr>
            <w:tcW w:w="947" w:type="dxa"/>
            <w:vAlign w:val="center"/>
            <w:hideMark/>
          </w:tcPr>
          <w:p w:rsidR="00E11490" w:rsidRPr="00676723" w:rsidRDefault="005411A5" w:rsidP="00D210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723">
              <w:rPr>
                <w:rFonts w:ascii="Times New Roman" w:hAnsi="Times New Roman" w:cs="Times New Roman"/>
              </w:rPr>
              <w:t>Счет к оплате</w:t>
            </w:r>
          </w:p>
        </w:tc>
        <w:tc>
          <w:tcPr>
            <w:tcW w:w="1132" w:type="dxa"/>
            <w:vAlign w:val="center"/>
          </w:tcPr>
          <w:p w:rsidR="00E11490" w:rsidRPr="00676723" w:rsidRDefault="00FD5AEE" w:rsidP="00E1149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65" w:type="dxa"/>
            <w:vAlign w:val="center"/>
          </w:tcPr>
          <w:p w:rsidR="00E11490" w:rsidRPr="00676723" w:rsidRDefault="000A5A56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672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051" w:type="dxa"/>
            <w:vAlign w:val="center"/>
          </w:tcPr>
          <w:p w:rsidR="00E11490" w:rsidRPr="00676723" w:rsidRDefault="00CD2B33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099" w:type="dxa"/>
            <w:vAlign w:val="center"/>
          </w:tcPr>
          <w:p w:rsidR="00E11490" w:rsidRPr="00676723" w:rsidRDefault="00B13EE7" w:rsidP="00B13E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E11490" w:rsidRPr="00676723" w:rsidRDefault="00B13EE7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723">
              <w:rPr>
                <w:rFonts w:ascii="Times New Roman" w:hAnsi="Times New Roman" w:cs="Times New Roman"/>
              </w:rPr>
              <w:t>0</w:t>
            </w:r>
          </w:p>
        </w:tc>
      </w:tr>
    </w:tbl>
    <w:p w:rsidR="00D2123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239" w:rsidRPr="00C0446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D233A1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D21239" w:rsidRPr="00D21239" w:rsidRDefault="00D21239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Pr="00D21239">
        <w:rPr>
          <w:rFonts w:ascii="Times New Roman" w:hAnsi="Times New Roman" w:cs="Times New Roman"/>
          <w:sz w:val="24"/>
          <w:szCs w:val="20"/>
        </w:rPr>
        <w:t>неиспользованных (недоиспользованных) в истекшем финансовом году суммы целевых трансфертов, выделенных из республиканского, по которым Правительством Республики Казахстан, не было принято решение о дальнейшем использовании (</w:t>
      </w:r>
      <w:proofErr w:type="spellStart"/>
      <w:r w:rsidRPr="00D21239">
        <w:rPr>
          <w:rFonts w:ascii="Times New Roman" w:hAnsi="Times New Roman" w:cs="Times New Roman"/>
          <w:sz w:val="24"/>
          <w:szCs w:val="20"/>
        </w:rPr>
        <w:t>доиспользовании</w:t>
      </w:r>
      <w:proofErr w:type="spellEnd"/>
      <w:r w:rsidRPr="00D21239">
        <w:rPr>
          <w:rFonts w:ascii="Times New Roman" w:hAnsi="Times New Roman" w:cs="Times New Roman"/>
          <w:sz w:val="24"/>
          <w:szCs w:val="20"/>
        </w:rPr>
        <w:t>) в текущем финансовом году</w:t>
      </w:r>
      <w:r w:rsidRPr="00D2123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8"/>
        <w:gridCol w:w="1156"/>
        <w:gridCol w:w="1158"/>
        <w:gridCol w:w="1369"/>
        <w:gridCol w:w="1072"/>
        <w:gridCol w:w="1088"/>
        <w:gridCol w:w="1077"/>
      </w:tblGrid>
      <w:tr w:rsidR="00D21239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7B1A24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D21239" w:rsidRPr="00D21239" w:rsidTr="009967C4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21239" w:rsidRPr="00D21239" w:rsidTr="009967C4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D21239" w:rsidRPr="0019746E" w:rsidTr="009967C4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hAnsi="Times New Roman" w:cs="Times New Roman"/>
              </w:rPr>
              <w:t>За счет средств местного бюджета</w:t>
            </w:r>
          </w:p>
        </w:tc>
        <w:tc>
          <w:tcPr>
            <w:tcW w:w="947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eastAsia="Times New Roman" w:hAnsi="Times New Roman" w:cs="Times New Roman"/>
                <w:lang w:eastAsia="ru-RU"/>
              </w:rPr>
              <w:t xml:space="preserve">тысяч тенге </w:t>
            </w:r>
          </w:p>
        </w:tc>
        <w:tc>
          <w:tcPr>
            <w:tcW w:w="1132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131 129,6</w:t>
            </w:r>
          </w:p>
        </w:tc>
        <w:tc>
          <w:tcPr>
            <w:tcW w:w="1365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746E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051" w:type="dxa"/>
            <w:vAlign w:val="center"/>
          </w:tcPr>
          <w:p w:rsidR="00D21239" w:rsidRPr="0019746E" w:rsidRDefault="00CD2B33" w:rsidP="001974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99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</w:tr>
      <w:tr w:rsidR="00D21239" w:rsidRPr="0019746E" w:rsidTr="009967C4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19746E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947" w:type="dxa"/>
            <w:vAlign w:val="center"/>
            <w:hideMark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eastAsia="Times New Roman" w:hAnsi="Times New Roman" w:cs="Times New Roman"/>
                <w:lang w:eastAsia="ru-RU"/>
              </w:rPr>
              <w:t>тысяч тенге</w:t>
            </w:r>
          </w:p>
        </w:tc>
        <w:tc>
          <w:tcPr>
            <w:tcW w:w="1132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131 129,6</w:t>
            </w:r>
          </w:p>
        </w:tc>
        <w:tc>
          <w:tcPr>
            <w:tcW w:w="1365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746E">
              <w:rPr>
                <w:rFonts w:ascii="Times New Roman" w:hAnsi="Times New Roman" w:cs="Times New Roman"/>
                <w:lang w:val="kk-KZ"/>
              </w:rPr>
              <w:t>540 760,7</w:t>
            </w:r>
          </w:p>
        </w:tc>
        <w:tc>
          <w:tcPr>
            <w:tcW w:w="1051" w:type="dxa"/>
            <w:vAlign w:val="center"/>
          </w:tcPr>
          <w:p w:rsidR="00D21239" w:rsidRPr="0019746E" w:rsidRDefault="00CD2B33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468 122,5</w:t>
            </w:r>
          </w:p>
        </w:tc>
        <w:tc>
          <w:tcPr>
            <w:tcW w:w="1099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</w:tr>
      <w:tr w:rsidR="00D21239" w:rsidRPr="0019746E" w:rsidTr="009967C4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19746E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74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D21239" w:rsidRPr="0019746E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1239" w:rsidRPr="0019746E" w:rsidTr="009967C4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D21239" w:rsidRPr="0019746E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hAnsi="Times New Roman" w:cs="Times New Roman"/>
              </w:rPr>
              <w:t xml:space="preserve">Перечисление в вышестоящий бюджет </w:t>
            </w:r>
            <w:r w:rsidRPr="0019746E">
              <w:rPr>
                <w:rFonts w:ascii="Times New Roman" w:hAnsi="Times New Roman" w:cs="Times New Roman"/>
                <w:color w:val="000000"/>
              </w:rPr>
              <w:t>неиспользованных (недоиспользованных) целевых трансфертов в соответствии с требованиями бюджетного законодательства</w:t>
            </w:r>
          </w:p>
        </w:tc>
        <w:tc>
          <w:tcPr>
            <w:tcW w:w="947" w:type="dxa"/>
            <w:vAlign w:val="center"/>
            <w:hideMark/>
          </w:tcPr>
          <w:p w:rsidR="00D21239" w:rsidRPr="0019746E" w:rsidRDefault="00D21239" w:rsidP="00D212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46E">
              <w:rPr>
                <w:rFonts w:ascii="Times New Roman" w:hAnsi="Times New Roman" w:cs="Times New Roman"/>
              </w:rPr>
              <w:t>Счет к оплате</w:t>
            </w:r>
          </w:p>
        </w:tc>
        <w:tc>
          <w:tcPr>
            <w:tcW w:w="1132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746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65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9746E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051" w:type="dxa"/>
            <w:vAlign w:val="center"/>
          </w:tcPr>
          <w:p w:rsidR="00D21239" w:rsidRPr="0019746E" w:rsidRDefault="00CD2B33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099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:rsidR="00D21239" w:rsidRPr="0019746E" w:rsidRDefault="00D21239" w:rsidP="00D21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46E">
              <w:rPr>
                <w:rFonts w:ascii="Times New Roman" w:hAnsi="Times New Roman" w:cs="Times New Roman"/>
              </w:rPr>
              <w:t>0</w:t>
            </w:r>
          </w:p>
        </w:tc>
      </w:tr>
    </w:tbl>
    <w:p w:rsidR="00207028" w:rsidRDefault="00207028" w:rsidP="0019746E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19746E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136ADC"/>
    <w:rsid w:val="0015215C"/>
    <w:rsid w:val="0015235B"/>
    <w:rsid w:val="001839ED"/>
    <w:rsid w:val="0019746E"/>
    <w:rsid w:val="001B0EFA"/>
    <w:rsid w:val="001F3350"/>
    <w:rsid w:val="00207028"/>
    <w:rsid w:val="002373D0"/>
    <w:rsid w:val="00313EA6"/>
    <w:rsid w:val="00423075"/>
    <w:rsid w:val="004C6CA2"/>
    <w:rsid w:val="004F1F65"/>
    <w:rsid w:val="00504440"/>
    <w:rsid w:val="00531777"/>
    <w:rsid w:val="005411A5"/>
    <w:rsid w:val="00585721"/>
    <w:rsid w:val="005C4303"/>
    <w:rsid w:val="005C741B"/>
    <w:rsid w:val="005D4ADC"/>
    <w:rsid w:val="005D534C"/>
    <w:rsid w:val="005F5813"/>
    <w:rsid w:val="00615921"/>
    <w:rsid w:val="006654FA"/>
    <w:rsid w:val="00676723"/>
    <w:rsid w:val="006A1B43"/>
    <w:rsid w:val="006B3F6F"/>
    <w:rsid w:val="006E5E5A"/>
    <w:rsid w:val="00727A39"/>
    <w:rsid w:val="00753620"/>
    <w:rsid w:val="00757572"/>
    <w:rsid w:val="007D1333"/>
    <w:rsid w:val="007F71AC"/>
    <w:rsid w:val="008029B5"/>
    <w:rsid w:val="00824012"/>
    <w:rsid w:val="0091638D"/>
    <w:rsid w:val="00935292"/>
    <w:rsid w:val="00952927"/>
    <w:rsid w:val="00967AA0"/>
    <w:rsid w:val="00987BF3"/>
    <w:rsid w:val="00987E72"/>
    <w:rsid w:val="009E71F9"/>
    <w:rsid w:val="009F0927"/>
    <w:rsid w:val="00A24D07"/>
    <w:rsid w:val="00A83796"/>
    <w:rsid w:val="00A87518"/>
    <w:rsid w:val="00AA3AF0"/>
    <w:rsid w:val="00AB352B"/>
    <w:rsid w:val="00AD5D23"/>
    <w:rsid w:val="00AE1C31"/>
    <w:rsid w:val="00B0221D"/>
    <w:rsid w:val="00B13EE7"/>
    <w:rsid w:val="00BB17B0"/>
    <w:rsid w:val="00BF11CA"/>
    <w:rsid w:val="00C42CE3"/>
    <w:rsid w:val="00C52B71"/>
    <w:rsid w:val="00C62031"/>
    <w:rsid w:val="00C92580"/>
    <w:rsid w:val="00CB3550"/>
    <w:rsid w:val="00CD2B33"/>
    <w:rsid w:val="00CD5824"/>
    <w:rsid w:val="00CF7541"/>
    <w:rsid w:val="00D10160"/>
    <w:rsid w:val="00D21011"/>
    <w:rsid w:val="00D21239"/>
    <w:rsid w:val="00D41414"/>
    <w:rsid w:val="00D61D50"/>
    <w:rsid w:val="00DA7B0E"/>
    <w:rsid w:val="00DB610A"/>
    <w:rsid w:val="00DD17EC"/>
    <w:rsid w:val="00DE409C"/>
    <w:rsid w:val="00E11490"/>
    <w:rsid w:val="00E129AB"/>
    <w:rsid w:val="00E40396"/>
    <w:rsid w:val="00E452AD"/>
    <w:rsid w:val="00E62CB4"/>
    <w:rsid w:val="00E96F19"/>
    <w:rsid w:val="00EA5213"/>
    <w:rsid w:val="00ED4FAE"/>
    <w:rsid w:val="00ED710F"/>
    <w:rsid w:val="00F361A8"/>
    <w:rsid w:val="00F36B8C"/>
    <w:rsid w:val="00F4049C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2009B-AA9A-4E23-8FBA-66EB5A2B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66</cp:revision>
  <cp:lastPrinted>2020-02-07T04:04:00Z</cp:lastPrinted>
  <dcterms:created xsi:type="dcterms:W3CDTF">2017-08-07T11:47:00Z</dcterms:created>
  <dcterms:modified xsi:type="dcterms:W3CDTF">2021-01-18T11:06:00Z</dcterms:modified>
</cp:coreProperties>
</file>