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2020 жылдың </w:t>
      </w:r>
      <w:r w:rsidR="006A309F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қараша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дағы 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6A309F" w:rsidRPr="006A309F" w:rsidRDefault="006A309F" w:rsidP="006E64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09F">
        <w:rPr>
          <w:rFonts w:ascii="Times New Roman" w:hAnsi="Times New Roman" w:cs="Times New Roman"/>
          <w:sz w:val="28"/>
          <w:szCs w:val="28"/>
          <w:lang w:val="kk-KZ"/>
        </w:rPr>
        <w:t>"Көку ауданының мәдениет және тілдерді дамыту бөлімі" мемлекеттік мекемесінің 2020 жылға арналған бюджеті 683 212,0 мың теңгені құрайды, 2020 жылдың 30 қарашасына 666 954,93 мың теңге орындалды, оның ішінде:</w:t>
      </w:r>
    </w:p>
    <w:p w:rsidR="006A309F" w:rsidRDefault="006A309F" w:rsidP="00747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09F">
        <w:rPr>
          <w:rFonts w:ascii="Times New Roman" w:hAnsi="Times New Roman" w:cs="Times New Roman"/>
          <w:sz w:val="28"/>
          <w:szCs w:val="28"/>
          <w:lang w:val="kk-KZ"/>
        </w:rPr>
        <w:t>455001015 "Жергілікті деңгейде мәдениет және тілдерді дамыту саласындағы мемлекеттік саясатты іске асыру жөніндегі қызметтер" 2020 жылы бөлімді ұстауға 7 885,00 мың теңге бөлінді , оның ішінде штаттық кестеге сәйкес қызметкерлердің жалақысына 6829,66 мың теңге игерілді , жеке табыс салығы,зейнетақы аударымдары және басқа да ұстап қалулар 2940,4 мың теңге, емдеу жәрдемақысы-622,0 мың теңге,әлеуметтік салық-124,4 мың теңге игерілді, әлеуметтік аударымдар-95,0 мың теңге пайдаланылды, медициналық сақтандыру-77,9 мың теңге техникалық қызметкерлердің жалақысы 1 472,4 мың теңге аударылды. Салық және техникалық персоналдан басқа да ұстап қалу-137,9 мың теңге игерілді, кеңсе тауарларын сатып алу, сонымен басқа да тауарларды сатып алу-240,0 мың теңге игерілді, байланыс төлемі және интернет желісіне қолжетімділік-321,7 мың теңге төленді, қызмет көрсету,банктік қаржылық қызметтер, Компьютерлік техниканы жөндеу-797,7 мың теңге 2020 жылғы 30 қарашаға аударылды,</w:t>
      </w:r>
    </w:p>
    <w:p w:rsidR="00646EFA" w:rsidRDefault="007476A4" w:rsidP="00747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6A4">
        <w:rPr>
          <w:rFonts w:ascii="Times New Roman" w:hAnsi="Times New Roman" w:cs="Times New Roman"/>
          <w:sz w:val="28"/>
          <w:szCs w:val="28"/>
          <w:lang w:val="kk-KZ"/>
        </w:rPr>
        <w:t xml:space="preserve">2020 жылға мәдени-демалыс жұмыстарын қолдау 250163,0 мың теңгені құрады, оның ішінде 250163,0 мың теңге аударылды </w:t>
      </w:r>
    </w:p>
    <w:p w:rsidR="00646EFA" w:rsidRDefault="007476A4" w:rsidP="00747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6A4">
        <w:rPr>
          <w:rFonts w:ascii="Times New Roman" w:hAnsi="Times New Roman" w:cs="Times New Roman"/>
          <w:sz w:val="28"/>
          <w:szCs w:val="28"/>
          <w:lang w:val="kk-KZ"/>
        </w:rPr>
        <w:t xml:space="preserve">455007015-159 / 169-мемлекеттік тілді және Қазақстан халқының басқа да тілдерін дамытуға 2020 жылы бір жылға -1035,0 мың теңге толығымен пайдаланылды. </w:t>
      </w:r>
    </w:p>
    <w:p w:rsidR="00F12E0A" w:rsidRPr="007476A4" w:rsidRDefault="007476A4" w:rsidP="00747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7476A4">
        <w:rPr>
          <w:rFonts w:ascii="Times New Roman" w:hAnsi="Times New Roman" w:cs="Times New Roman"/>
          <w:sz w:val="28"/>
          <w:szCs w:val="28"/>
          <w:lang w:val="kk-KZ"/>
        </w:rPr>
        <w:t>455010015416-1С бухгалтерия бағдарламалық өнімі үшін лицензия алынды 188,0 мың теңге қаражат толық пайдаланылды Сонымен қатар, 455032015-418 бағдарламасына 2020 жылы ведомствоға қарасты мекемелер мен ұйымдардың күрделі шығыстары үшін 423941,0 мың теңге бөлінді.игерілгені 423940,5 мың теңге</w:t>
      </w:r>
      <w:bookmarkEnd w:id="0"/>
    </w:p>
    <w:sectPr w:rsidR="00F12E0A" w:rsidRPr="007476A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164919"/>
    <w:rsid w:val="001B3B52"/>
    <w:rsid w:val="001E5BE3"/>
    <w:rsid w:val="00254C4D"/>
    <w:rsid w:val="002942AE"/>
    <w:rsid w:val="0032573D"/>
    <w:rsid w:val="00336A47"/>
    <w:rsid w:val="003B3BAF"/>
    <w:rsid w:val="004031B4"/>
    <w:rsid w:val="00426DFF"/>
    <w:rsid w:val="00447D02"/>
    <w:rsid w:val="004A714F"/>
    <w:rsid w:val="004C7923"/>
    <w:rsid w:val="004D0855"/>
    <w:rsid w:val="004E5CFA"/>
    <w:rsid w:val="005D4506"/>
    <w:rsid w:val="00601B45"/>
    <w:rsid w:val="00646EFA"/>
    <w:rsid w:val="006645A8"/>
    <w:rsid w:val="006702C6"/>
    <w:rsid w:val="006A309F"/>
    <w:rsid w:val="006E6408"/>
    <w:rsid w:val="00731984"/>
    <w:rsid w:val="007371AA"/>
    <w:rsid w:val="007476A4"/>
    <w:rsid w:val="0079513B"/>
    <w:rsid w:val="007A6D24"/>
    <w:rsid w:val="007D2F0B"/>
    <w:rsid w:val="00800824"/>
    <w:rsid w:val="008A25F2"/>
    <w:rsid w:val="008E16EE"/>
    <w:rsid w:val="008E610F"/>
    <w:rsid w:val="00951B12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46</cp:revision>
  <cp:lastPrinted>2020-03-19T11:43:00Z</cp:lastPrinted>
  <dcterms:created xsi:type="dcterms:W3CDTF">2019-10-22T09:49:00Z</dcterms:created>
  <dcterms:modified xsi:type="dcterms:W3CDTF">2021-01-13T17:13:00Z</dcterms:modified>
</cp:coreProperties>
</file>