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C341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маусым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3038479,0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маусым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дағы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804266,26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- 1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7976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бөлінді,игерілгені-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5838,46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2389,26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1117,0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игерілгені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925,94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сауықтыруға 797,0 мың теңге әлеуметтік салық-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298,0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182,50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161,0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98,0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102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65,0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1748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орындалғаны-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1117,54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104,72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жанар майды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468,0 мың тенге бөлінді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296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163,10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7364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178,57 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2E7379">
        <w:rPr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күрделі шығыстары-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жүйесінің жұмыс істеуі</w:t>
      </w:r>
      <w:r>
        <w:rPr>
          <w:rFonts w:ascii="Times New Roman" w:hAnsi="Times New Roman" w:cs="Times New Roman"/>
          <w:sz w:val="28"/>
          <w:szCs w:val="28"/>
          <w:lang w:val="kk-KZ"/>
        </w:rPr>
        <w:t>-15577,0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9158,0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Елдi мекендердегі көшелердi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-18131,0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2948,0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жүйелерін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-1438058,0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359265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lastRenderedPageBreak/>
        <w:t>030-елді мекендерді абаттандыру және көгалдандыру-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755431,0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297222,19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 режимінде коммуналдық қызметтерге ақы төлеу бойынша халықтың төлемдерін өтеу</w:t>
      </w:r>
      <w:r>
        <w:rPr>
          <w:rFonts w:ascii="Times New Roman" w:hAnsi="Times New Roman" w:cs="Times New Roman"/>
          <w:sz w:val="28"/>
          <w:szCs w:val="28"/>
          <w:lang w:val="kk-KZ"/>
        </w:rPr>
        <w:t>-357266,0 мың тенге, игерілгені-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49174</w:t>
      </w:r>
      <w:r>
        <w:rPr>
          <w:rFonts w:ascii="Times New Roman" w:hAnsi="Times New Roman" w:cs="Times New Roman"/>
          <w:sz w:val="28"/>
          <w:szCs w:val="28"/>
          <w:lang w:val="kk-KZ"/>
        </w:rPr>
        <w:t>,0 мың тенге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«Ауыл-Ел бесігі» жобасы шеңберінде ауылдық елді мекендердегі әлеуметтік және инженерлік инфрақұрылымдарды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-256587,0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беру-1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000,0 мың теңге</w:t>
      </w:r>
      <w:r w:rsidRPr="001558EB">
        <w:rPr>
          <w:lang w:val="kk-KZ"/>
        </w:rPr>
        <w:t>.</w:t>
      </w:r>
      <w:r w:rsidR="00966A8C" w:rsidRPr="00966A8C">
        <w:rPr>
          <w:lang w:val="kk-KZ"/>
        </w:rPr>
        <w:t xml:space="preserve"> 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4224,0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Әлеуметтік қолдау ретінде тұрғын үй сертификаттарын беру үшін бюджеттік кредиттер</w:t>
      </w:r>
      <w:r>
        <w:rPr>
          <w:rFonts w:ascii="Times New Roman" w:hAnsi="Times New Roman" w:cs="Times New Roman"/>
          <w:sz w:val="28"/>
          <w:szCs w:val="28"/>
          <w:lang w:val="kk-KZ"/>
        </w:rPr>
        <w:t>-5000,0 мың теңге, игерілгені-4612,0 мың теңге</w:t>
      </w:r>
    </w:p>
    <w:p w:rsidR="00966A8C" w:rsidRPr="00F11407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Сенім білдірілген агенттің тұрғын үй сертификаттарын беру бойынша (бюджеттік кредит түріндегі әлеуметтік қолдау) қызметтеріне ақы төлеу</w:t>
      </w:r>
      <w:r>
        <w:rPr>
          <w:rFonts w:ascii="Times New Roman" w:hAnsi="Times New Roman" w:cs="Times New Roman"/>
          <w:sz w:val="28"/>
          <w:szCs w:val="28"/>
          <w:lang w:val="kk-KZ"/>
        </w:rPr>
        <w:t>-125,0 мың тенге</w:t>
      </w:r>
    </w:p>
    <w:p w:rsid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</w:p>
    <w:p w:rsidR="00966A8C" w:rsidRPr="00F11407" w:rsidRDefault="00966A8C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органның шұғыл шығындарға арналған резервінің есебінен іс-шаралар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23860</w:t>
      </w:r>
      <w:r>
        <w:rPr>
          <w:rFonts w:ascii="Times New Roman" w:hAnsi="Times New Roman" w:cs="Times New Roman"/>
          <w:sz w:val="28"/>
          <w:szCs w:val="28"/>
          <w:lang w:val="kk-KZ"/>
        </w:rPr>
        <w:t>,00 мың тенге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120 640,0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35853</w:t>
      </w:r>
      <w:bookmarkStart w:id="0" w:name="_GoBack"/>
      <w:bookmarkEnd w:id="0"/>
      <w:r w:rsidR="00147E0F">
        <w:rPr>
          <w:rFonts w:ascii="Times New Roman" w:hAnsi="Times New Roman" w:cs="Times New Roman"/>
          <w:sz w:val="28"/>
          <w:szCs w:val="28"/>
          <w:lang w:val="kk-KZ"/>
        </w:rPr>
        <w:t>,0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2E7379"/>
    <w:rsid w:val="0031245C"/>
    <w:rsid w:val="0032573D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9513B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66A8C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34141"/>
    <w:rsid w:val="00C64041"/>
    <w:rsid w:val="00C82A36"/>
    <w:rsid w:val="00C9799A"/>
    <w:rsid w:val="00CB0B0D"/>
    <w:rsid w:val="00CB3889"/>
    <w:rsid w:val="00D31383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F11407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2020-03-19T11:43:00Z</cp:lastPrinted>
  <dcterms:created xsi:type="dcterms:W3CDTF">2020-08-22T11:02:00Z</dcterms:created>
  <dcterms:modified xsi:type="dcterms:W3CDTF">2020-08-22T11:02:00Z</dcterms:modified>
</cp:coreProperties>
</file>