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16" w:rsidRDefault="00611818" w:rsidP="00F77016">
      <w:pPr>
        <w:pStyle w:val="1"/>
        <w:ind w:left="5103"/>
        <w:jc w:val="right"/>
        <w:rPr>
          <w:rFonts w:ascii="Times New Roman" w:hAnsi="Times New Roman"/>
          <w:lang w:val="kk-KZ"/>
        </w:rPr>
      </w:pPr>
      <w:r>
        <w:rPr>
          <w:rFonts w:ascii="Times New Roman" w:hAnsi="Times New Roman"/>
          <w:lang w:val="kk-KZ"/>
        </w:rPr>
        <w:t>8</w:t>
      </w:r>
      <w:r w:rsidR="00F77016">
        <w:rPr>
          <w:rFonts w:ascii="Times New Roman" w:hAnsi="Times New Roman"/>
          <w:lang w:val="kk-KZ"/>
        </w:rPr>
        <w:t xml:space="preserve"> қосымша</w:t>
      </w:r>
    </w:p>
    <w:p w:rsidR="00F77016" w:rsidRDefault="00F77016" w:rsidP="00F77016">
      <w:pPr>
        <w:pStyle w:val="1"/>
        <w:ind w:left="5812"/>
        <w:jc w:val="right"/>
        <w:rPr>
          <w:rFonts w:ascii="Times New Roman" w:hAnsi="Times New Roman"/>
          <w:lang w:val="kk-KZ"/>
        </w:rPr>
      </w:pPr>
    </w:p>
    <w:p w:rsidR="00F77016" w:rsidRDefault="00F77016" w:rsidP="00575CBD">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F77016" w:rsidRDefault="00F77016" w:rsidP="00575CBD">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F77016" w:rsidRDefault="00F77016" w:rsidP="00575CBD">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F77016" w:rsidRDefault="00F77016" w:rsidP="00575CBD">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F77016" w:rsidRDefault="00F77016" w:rsidP="00575CBD">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F77016" w:rsidRDefault="00F77016" w:rsidP="00575CBD">
      <w:pPr>
        <w:pStyle w:val="3"/>
        <w:ind w:left="6050"/>
        <w:jc w:val="right"/>
        <w:rPr>
          <w:rFonts w:ascii="Times New Roman" w:hAnsi="Times New Roman"/>
          <w:lang w:val="kk-KZ"/>
        </w:rPr>
      </w:pPr>
    </w:p>
    <w:p w:rsidR="00F77016" w:rsidRDefault="00F77016" w:rsidP="00575CBD">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4441D8">
        <w:rPr>
          <w:rFonts w:ascii="Times New Roman" w:hAnsi="Times New Roman"/>
          <w:b/>
          <w:lang w:val="kk-KZ"/>
        </w:rPr>
        <w:t>лді 201</w:t>
      </w:r>
      <w:r w:rsidR="00CE2039" w:rsidRPr="00CE2039">
        <w:rPr>
          <w:rFonts w:ascii="Times New Roman" w:hAnsi="Times New Roman"/>
          <w:b/>
          <w:lang w:val="kk-KZ"/>
        </w:rPr>
        <w:t>9</w:t>
      </w:r>
      <w:r w:rsidR="004441D8">
        <w:rPr>
          <w:rFonts w:ascii="Times New Roman" w:hAnsi="Times New Roman"/>
          <w:b/>
          <w:lang w:val="kk-KZ"/>
        </w:rPr>
        <w:t xml:space="preserve"> жыл  </w:t>
      </w:r>
      <w:r w:rsidR="00CE2039" w:rsidRPr="00CE2039">
        <w:rPr>
          <w:rFonts w:ascii="Times New Roman" w:hAnsi="Times New Roman"/>
          <w:b/>
          <w:lang w:val="kk-KZ"/>
        </w:rPr>
        <w:t xml:space="preserve">30 </w:t>
      </w:r>
      <w:r w:rsidR="004441D8">
        <w:rPr>
          <w:rFonts w:ascii="Times New Roman" w:hAnsi="Times New Roman"/>
          <w:b/>
          <w:lang w:val="kk-KZ"/>
        </w:rPr>
        <w:t>желтоқсан  №</w:t>
      </w:r>
      <w:r w:rsidR="00575CBD">
        <w:rPr>
          <w:rFonts w:ascii="Times New Roman" w:hAnsi="Times New Roman"/>
          <w:b/>
          <w:lang w:val="kk-KZ"/>
        </w:rPr>
        <w:t>47</w:t>
      </w:r>
      <w:r w:rsidR="004441D8">
        <w:rPr>
          <w:rFonts w:ascii="Times New Roman" w:hAnsi="Times New Roman"/>
          <w:b/>
          <w:lang w:val="kk-KZ"/>
        </w:rPr>
        <w:t xml:space="preserve"> </w:t>
      </w:r>
    </w:p>
    <w:p w:rsidR="00F77016" w:rsidRDefault="00F77016" w:rsidP="00575CBD">
      <w:pPr>
        <w:pStyle w:val="2"/>
        <w:ind w:left="6050"/>
        <w:jc w:val="right"/>
        <w:rPr>
          <w:rFonts w:ascii="Times New Roman" w:hAnsi="Times New Roman"/>
          <w:b/>
          <w:lang w:val="kk-KZ"/>
        </w:rPr>
      </w:pPr>
    </w:p>
    <w:p w:rsidR="00F77016" w:rsidRDefault="00F77016" w:rsidP="00F77016">
      <w:pPr>
        <w:pStyle w:val="1"/>
        <w:jc w:val="right"/>
        <w:rPr>
          <w:rFonts w:ascii="Times New Roman" w:hAnsi="Times New Roman"/>
          <w:lang w:val="kk-KZ"/>
        </w:rPr>
      </w:pPr>
      <w:r>
        <w:rPr>
          <w:rFonts w:ascii="Times New Roman" w:hAnsi="Times New Roman"/>
          <w:lang w:val="kk-KZ"/>
        </w:rPr>
        <w:t xml:space="preserve">мөрдің орны </w:t>
      </w:r>
    </w:p>
    <w:p w:rsidR="00F77016" w:rsidRDefault="00F77016" w:rsidP="00F77016">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F77016" w:rsidRDefault="00F77016" w:rsidP="00F77016">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F77016" w:rsidRDefault="00F77016" w:rsidP="00F77016">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F77016" w:rsidRDefault="00CE2039" w:rsidP="00F77016">
      <w:pPr>
        <w:pStyle w:val="3"/>
        <w:jc w:val="center"/>
        <w:rPr>
          <w:rFonts w:ascii="Times New Roman" w:hAnsi="Times New Roman"/>
          <w:b/>
          <w:lang w:val="kk-KZ"/>
        </w:rPr>
      </w:pPr>
      <w:r>
        <w:rPr>
          <w:rFonts w:ascii="Times New Roman" w:hAnsi="Times New Roman"/>
          <w:b/>
          <w:lang w:val="kk-KZ"/>
        </w:rPr>
        <w:t>20</w:t>
      </w:r>
      <w:r w:rsidR="008D022C">
        <w:rPr>
          <w:rFonts w:ascii="Times New Roman" w:hAnsi="Times New Roman"/>
          <w:b/>
          <w:lang w:val="kk-KZ"/>
        </w:rPr>
        <w:t>2</w:t>
      </w:r>
      <w:r w:rsidR="008D022C" w:rsidRPr="00C93405">
        <w:rPr>
          <w:rFonts w:ascii="Times New Roman" w:hAnsi="Times New Roman"/>
          <w:b/>
          <w:lang w:val="kk-KZ"/>
        </w:rPr>
        <w:t>1</w:t>
      </w:r>
      <w:r w:rsidR="00204E1A">
        <w:rPr>
          <w:rFonts w:ascii="Times New Roman" w:hAnsi="Times New Roman"/>
          <w:b/>
          <w:lang w:val="kk-KZ"/>
        </w:rPr>
        <w:t>-202</w:t>
      </w:r>
      <w:r w:rsidR="008D022C" w:rsidRPr="00C93405">
        <w:rPr>
          <w:rFonts w:ascii="Times New Roman" w:hAnsi="Times New Roman"/>
          <w:b/>
          <w:lang w:val="kk-KZ"/>
        </w:rPr>
        <w:t>3</w:t>
      </w:r>
      <w:r w:rsidR="00F77016">
        <w:rPr>
          <w:rFonts w:ascii="Times New Roman" w:hAnsi="Times New Roman"/>
          <w:b/>
          <w:lang w:val="kk-KZ"/>
        </w:rPr>
        <w:t xml:space="preserve"> жылдарға арналған</w:t>
      </w:r>
    </w:p>
    <w:p w:rsidR="00F77016" w:rsidRDefault="00F77016" w:rsidP="00F77016">
      <w:pPr>
        <w:pStyle w:val="3"/>
        <w:jc w:val="center"/>
        <w:rPr>
          <w:rFonts w:ascii="Times New Roman" w:hAnsi="Times New Roman"/>
          <w:b/>
          <w:lang w:val="kk-KZ"/>
        </w:rPr>
      </w:pPr>
    </w:p>
    <w:p w:rsidR="00F77016" w:rsidRPr="00575CBD" w:rsidRDefault="00F77016" w:rsidP="00F77016">
      <w:pPr>
        <w:pStyle w:val="a4"/>
        <w:spacing w:before="0" w:beforeAutospacing="0" w:after="0" w:afterAutospacing="0"/>
        <w:rPr>
          <w:b/>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 xml:space="preserve">011 </w:t>
      </w:r>
      <w:r w:rsidRPr="00E229F8">
        <w:rPr>
          <w:b/>
          <w:lang w:val="kk-KZ"/>
        </w:rPr>
        <w:t>–</w:t>
      </w:r>
      <w:r w:rsidRPr="007F2CD4">
        <w:rPr>
          <w:rFonts w:ascii="Zan Courier New" w:hAnsi="Zan Courier New" w:cs="Zan Courier New"/>
          <w:b/>
          <w:sz w:val="20"/>
          <w:szCs w:val="20"/>
          <w:u w:val="single"/>
          <w:lang w:val="kk-KZ"/>
        </w:rPr>
        <w:t xml:space="preserve"> </w:t>
      </w:r>
      <w:r w:rsidRPr="00CE2039">
        <w:rPr>
          <w:lang w:val="kk-KZ"/>
        </w:rPr>
        <w:t>Жәрдемақыларды және  басқа да әлеуметтік  төлемдерді</w:t>
      </w:r>
      <w:r w:rsidR="00E40937">
        <w:rPr>
          <w:lang w:val="kk-KZ"/>
        </w:rPr>
        <w:t xml:space="preserve">  есептеу, төлеу мен жеткізу бо</w:t>
      </w:r>
      <w:r w:rsidRPr="00CE2039">
        <w:rPr>
          <w:lang w:val="kk-KZ"/>
        </w:rPr>
        <w:t>йынша қызметтерге ақы төлеу</w:t>
      </w:r>
      <w:r w:rsidRPr="00F77016">
        <w:rPr>
          <w:b/>
          <w:lang w:val="kk-KZ"/>
        </w:rPr>
        <w:t xml:space="preserve">    </w:t>
      </w:r>
      <w:r w:rsidRPr="00F77016">
        <w:rPr>
          <w:b/>
          <w:lang w:val="kk-KZ"/>
        </w:rPr>
        <w:br/>
      </w:r>
      <w:r>
        <w:rPr>
          <w:b/>
          <w:sz w:val="22"/>
          <w:szCs w:val="22"/>
          <w:lang w:val="kk-KZ"/>
        </w:rPr>
        <w:t xml:space="preserve">Бюджеттік бағдарламаның басшысы – </w:t>
      </w:r>
      <w:r w:rsidR="00575CBD">
        <w:rPr>
          <w:b/>
          <w:sz w:val="22"/>
          <w:szCs w:val="22"/>
          <w:lang w:val="kk-KZ"/>
        </w:rPr>
        <w:t xml:space="preserve">Қыйлыбаева </w:t>
      </w:r>
      <w:r w:rsidR="00371EAE" w:rsidRPr="00E40937">
        <w:rPr>
          <w:b/>
          <w:sz w:val="22"/>
          <w:szCs w:val="22"/>
          <w:lang w:val="kk-KZ"/>
        </w:rPr>
        <w:t xml:space="preserve"> A</w:t>
      </w:r>
      <w:r w:rsidRPr="00575CBD">
        <w:rPr>
          <w:b/>
          <w:sz w:val="22"/>
          <w:szCs w:val="22"/>
          <w:lang w:val="kk-KZ"/>
        </w:rPr>
        <w:t>лия  Жұм</w:t>
      </w:r>
      <w:r w:rsidR="00371EAE" w:rsidRPr="00E40937">
        <w:rPr>
          <w:b/>
          <w:sz w:val="22"/>
          <w:szCs w:val="22"/>
          <w:lang w:val="kk-KZ"/>
        </w:rPr>
        <w:t>a</w:t>
      </w:r>
      <w:r w:rsidRPr="00575CBD">
        <w:rPr>
          <w:b/>
          <w:sz w:val="22"/>
          <w:szCs w:val="22"/>
          <w:lang w:val="kk-KZ"/>
        </w:rPr>
        <w:t>ділқызы</w:t>
      </w:r>
    </w:p>
    <w:p w:rsidR="00F77016" w:rsidRDefault="00F77016" w:rsidP="00CE2039">
      <w:pPr>
        <w:pStyle w:val="a4"/>
        <w:spacing w:before="0" w:beforeAutospacing="0" w:after="0" w:afterAutospacing="0"/>
        <w:jc w:val="both"/>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- 2008 жылғы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w:t>
      </w:r>
      <w:r w:rsidR="00DF5D23">
        <w:rPr>
          <w:sz w:val="22"/>
          <w:szCs w:val="22"/>
          <w:lang w:val="kk-KZ"/>
        </w:rPr>
        <w:t>ұйрығының 4 тарау</w:t>
      </w:r>
      <w:r w:rsidR="00DF5D23" w:rsidRPr="00DF5D23">
        <w:rPr>
          <w:sz w:val="22"/>
          <w:szCs w:val="22"/>
          <w:lang w:val="kk-KZ"/>
        </w:rPr>
        <w:t xml:space="preserve"> </w:t>
      </w:r>
      <w:r>
        <w:rPr>
          <w:sz w:val="22"/>
          <w:szCs w:val="22"/>
          <w:lang w:val="kk-KZ"/>
        </w:rPr>
        <w:t>17-27 тармақтары және Қарасай аудандық мәслихатының 201</w:t>
      </w:r>
      <w:r w:rsidR="00DF5D23" w:rsidRPr="00DF5D23">
        <w:rPr>
          <w:sz w:val="22"/>
          <w:szCs w:val="22"/>
          <w:lang w:val="kk-KZ"/>
        </w:rPr>
        <w:t>9</w:t>
      </w:r>
      <w:r>
        <w:rPr>
          <w:sz w:val="22"/>
          <w:szCs w:val="22"/>
          <w:lang w:val="kk-KZ"/>
        </w:rPr>
        <w:t xml:space="preserve"> жылғы 27 желтоқсанда</w:t>
      </w:r>
      <w:r w:rsidR="00204E1A">
        <w:rPr>
          <w:sz w:val="22"/>
          <w:szCs w:val="22"/>
          <w:lang w:val="kk-KZ"/>
        </w:rPr>
        <w:t>ғы «Қарасай ауданының 20</w:t>
      </w:r>
      <w:r w:rsidR="00DF5D23" w:rsidRPr="00DF5D23">
        <w:rPr>
          <w:sz w:val="22"/>
          <w:szCs w:val="22"/>
          <w:lang w:val="kk-KZ"/>
        </w:rPr>
        <w:t>20</w:t>
      </w:r>
      <w:r w:rsidR="00204E1A">
        <w:rPr>
          <w:sz w:val="22"/>
          <w:szCs w:val="22"/>
          <w:lang w:val="kk-KZ"/>
        </w:rPr>
        <w:t>-202</w:t>
      </w:r>
      <w:r w:rsidR="00204E1A" w:rsidRPr="00204E1A">
        <w:rPr>
          <w:sz w:val="22"/>
          <w:szCs w:val="22"/>
          <w:lang w:val="kk-KZ"/>
        </w:rPr>
        <w:t xml:space="preserve">2 </w:t>
      </w:r>
      <w:r>
        <w:rPr>
          <w:sz w:val="22"/>
          <w:szCs w:val="22"/>
          <w:lang w:val="kk-KZ"/>
        </w:rPr>
        <w:t>жылдарға арналған бюджеті туралы» №</w:t>
      </w:r>
      <w:r w:rsidR="00DF5D23" w:rsidRPr="00DF5D23">
        <w:rPr>
          <w:sz w:val="22"/>
          <w:szCs w:val="22"/>
          <w:lang w:val="kk-KZ"/>
        </w:rPr>
        <w:t>50</w:t>
      </w:r>
      <w:r>
        <w:rPr>
          <w:sz w:val="22"/>
          <w:szCs w:val="22"/>
          <w:lang w:val="kk-KZ"/>
        </w:rPr>
        <w:t>-3 шешімі</w:t>
      </w:r>
    </w:p>
    <w:p w:rsidR="00E40937" w:rsidRPr="008D022C" w:rsidRDefault="00F77016" w:rsidP="00DF5D23">
      <w:pPr>
        <w:pStyle w:val="a4"/>
        <w:spacing w:before="0" w:beforeAutospacing="0" w:after="0" w:afterAutospacing="0"/>
        <w:jc w:val="both"/>
        <w:rPr>
          <w:b/>
          <w:sz w:val="22"/>
          <w:szCs w:val="22"/>
          <w:u w:val="single"/>
          <w:lang w:val="kk-KZ"/>
        </w:rPr>
      </w:pPr>
      <w:r>
        <w:rPr>
          <w:b/>
          <w:sz w:val="22"/>
          <w:szCs w:val="22"/>
          <w:lang w:val="kk-KZ"/>
        </w:rPr>
        <w:t>Бюджеттік бағдарламаның түрі:</w:t>
      </w:r>
      <w:r w:rsidR="00DF5D23" w:rsidRPr="00DF5D23">
        <w:rPr>
          <w:b/>
          <w:sz w:val="22"/>
          <w:szCs w:val="22"/>
          <w:lang w:val="kk-KZ"/>
        </w:rPr>
        <w:t xml:space="preserve"> </w:t>
      </w:r>
      <w:r w:rsidR="00E40937" w:rsidRPr="008D022C">
        <w:rPr>
          <w:b/>
          <w:sz w:val="22"/>
          <w:szCs w:val="22"/>
          <w:lang w:val="kk-KZ"/>
        </w:rPr>
        <w:t xml:space="preserve"> </w:t>
      </w:r>
      <w:r>
        <w:rPr>
          <w:b/>
          <w:sz w:val="22"/>
          <w:szCs w:val="22"/>
          <w:u w:val="single"/>
          <w:lang w:val="kk-KZ"/>
        </w:rPr>
        <w:t>жергілікті_</w:t>
      </w:r>
    </w:p>
    <w:p w:rsidR="00E40937" w:rsidRPr="008D022C" w:rsidRDefault="00F77016" w:rsidP="00DF5D23">
      <w:pPr>
        <w:pStyle w:val="a4"/>
        <w:spacing w:before="0" w:beforeAutospacing="0" w:after="0" w:afterAutospacing="0"/>
        <w:jc w:val="both"/>
        <w:rPr>
          <w:lang w:val="kk-KZ"/>
        </w:rPr>
      </w:pPr>
      <w:r>
        <w:rPr>
          <w:sz w:val="22"/>
          <w:szCs w:val="22"/>
          <w:lang w:val="kk-KZ"/>
        </w:rPr>
        <w:t>мемлекеттік басқару деңгейіне қарай</w:t>
      </w:r>
      <w:r w:rsidR="00DF5D23" w:rsidRPr="00DF5D23">
        <w:rPr>
          <w:sz w:val="22"/>
          <w:szCs w:val="22"/>
          <w:lang w:val="kk-KZ"/>
        </w:rPr>
        <w:t xml:space="preserve"> </w:t>
      </w:r>
      <w:r w:rsidR="002E457E" w:rsidRPr="002E457E">
        <w:rPr>
          <w:lang w:val="kk-KZ"/>
        </w:rPr>
        <w:t xml:space="preserve">мемлекеттiк функцияларды, өкiлеттiктердi жүзеге асыру және олардан шығатын мемлекеттiк қызметтердi көрсету </w:t>
      </w:r>
      <w:r w:rsidRPr="00482B10">
        <w:rPr>
          <w:lang w:val="kk-KZ"/>
        </w:rPr>
        <w:t>жеке бюджеттік бағдарлама</w:t>
      </w:r>
    </w:p>
    <w:p w:rsidR="00F77016" w:rsidRDefault="00DF5D23" w:rsidP="00DF5D23">
      <w:pPr>
        <w:pStyle w:val="a4"/>
        <w:spacing w:before="0" w:beforeAutospacing="0" w:after="0" w:afterAutospacing="0"/>
        <w:jc w:val="both"/>
        <w:rPr>
          <w:sz w:val="22"/>
          <w:szCs w:val="22"/>
          <w:lang w:val="kk-KZ"/>
        </w:rPr>
      </w:pPr>
      <w:r w:rsidRPr="00DF5D23">
        <w:rPr>
          <w:lang w:val="kk-KZ"/>
        </w:rPr>
        <w:t xml:space="preserve"> </w:t>
      </w:r>
      <w:r w:rsidR="00F77016">
        <w:rPr>
          <w:sz w:val="22"/>
          <w:szCs w:val="22"/>
          <w:lang w:val="kk-KZ"/>
        </w:rPr>
        <w:t xml:space="preserve">іске асыру түріне қарай </w:t>
      </w:r>
    </w:p>
    <w:p w:rsidR="00F77016" w:rsidRDefault="00F77016" w:rsidP="00F77016">
      <w:pPr>
        <w:pStyle w:val="a4"/>
        <w:spacing w:before="0" w:beforeAutospacing="0" w:after="0" w:afterAutospacing="0"/>
        <w:jc w:val="both"/>
        <w:rPr>
          <w:sz w:val="22"/>
          <w:szCs w:val="22"/>
          <w:lang w:val="kk-KZ"/>
        </w:rPr>
      </w:pPr>
      <w:r>
        <w:rPr>
          <w:b/>
          <w:sz w:val="22"/>
          <w:szCs w:val="22"/>
          <w:u w:val="single"/>
          <w:lang w:val="kk-KZ"/>
        </w:rPr>
        <w:t>ағымдағы бюджеттік бағдарлама</w:t>
      </w:r>
      <w:r w:rsidR="00DF5D23" w:rsidRPr="00DF5D23">
        <w:rPr>
          <w:b/>
          <w:sz w:val="22"/>
          <w:szCs w:val="22"/>
          <w:u w:val="single"/>
          <w:lang w:val="kk-KZ"/>
        </w:rPr>
        <w:t xml:space="preserve"> </w:t>
      </w:r>
      <w:r w:rsidR="00DF5D23">
        <w:rPr>
          <w:b/>
          <w:sz w:val="22"/>
          <w:szCs w:val="22"/>
          <w:u w:val="single"/>
          <w:lang w:val="kk-KZ"/>
        </w:rPr>
        <w:t xml:space="preserve">; </w:t>
      </w:r>
      <w:r>
        <w:rPr>
          <w:sz w:val="22"/>
          <w:szCs w:val="22"/>
          <w:lang w:val="kk-KZ"/>
        </w:rPr>
        <w:t>ағымдағы/даму</w:t>
      </w:r>
    </w:p>
    <w:p w:rsidR="00F77016" w:rsidRDefault="00F77016" w:rsidP="00F77016">
      <w:pPr>
        <w:spacing w:after="0" w:line="240" w:lineRule="auto"/>
        <w:jc w:val="both"/>
        <w:rPr>
          <w:rFonts w:ascii="Times New Roman" w:hAnsi="Times New Roman"/>
          <w:u w:val="single"/>
          <w:lang w:val="kk-KZ"/>
        </w:rPr>
      </w:pPr>
      <w:r>
        <w:rPr>
          <w:rFonts w:ascii="Times New Roman" w:hAnsi="Times New Roman" w:cs="Times New Roman"/>
          <w:b/>
          <w:lang w:val="kk-KZ"/>
        </w:rPr>
        <w:t>Бюджеттік бағдарламаның мақсаты</w:t>
      </w:r>
      <w:r>
        <w:rPr>
          <w:lang w:val="kk-KZ"/>
        </w:rPr>
        <w:t xml:space="preserve">: </w:t>
      </w:r>
      <w:r w:rsidR="002E457E" w:rsidRPr="002E457E">
        <w:rPr>
          <w:rFonts w:ascii="Times New Roman" w:hAnsi="Times New Roman" w:cs="Times New Roman"/>
          <w:lang w:val="kk-KZ"/>
        </w:rPr>
        <w:t>Жәрдемақыларды және  басқа да әлеуметтік  төлемдерді  есептеу, төлеу мен жеткізу боойынша жоғары  деңгейінде  қызметтерге ақы төлеуді   қамтамасыз ету.</w:t>
      </w:r>
    </w:p>
    <w:p w:rsidR="002A4EB6" w:rsidRDefault="00F77016" w:rsidP="002A4EB6">
      <w:pPr>
        <w:spacing w:after="0" w:line="240" w:lineRule="auto"/>
        <w:jc w:val="both"/>
        <w:rPr>
          <w:rFonts w:ascii="Times New Roman" w:hAnsi="Times New Roman"/>
          <w:u w:val="single"/>
          <w:lang w:val="kk-KZ"/>
        </w:rPr>
      </w:pPr>
      <w:r>
        <w:rPr>
          <w:rFonts w:ascii="Times New Roman" w:hAnsi="Times New Roman"/>
          <w:b/>
          <w:lang w:val="kk-KZ"/>
        </w:rPr>
        <w:t xml:space="preserve">Бюджеттік бағдарламаның міндеті (түпкілікті нәтиже): </w:t>
      </w:r>
      <w:r w:rsidR="002A4EB6" w:rsidRPr="002E457E">
        <w:rPr>
          <w:rFonts w:ascii="Times New Roman" w:hAnsi="Times New Roman" w:cs="Times New Roman"/>
          <w:lang w:val="kk-KZ"/>
        </w:rPr>
        <w:t>Жәрдемақыларды және  басқа да әлеуметтік  төлемдерді</w:t>
      </w:r>
      <w:r w:rsidR="00DF5D23">
        <w:rPr>
          <w:rFonts w:ascii="Times New Roman" w:hAnsi="Times New Roman" w:cs="Times New Roman"/>
          <w:lang w:val="kk-KZ"/>
        </w:rPr>
        <w:t xml:space="preserve">  есептеу, төлеу мен жеткізу бо</w:t>
      </w:r>
      <w:r w:rsidR="002A4EB6" w:rsidRPr="002E457E">
        <w:rPr>
          <w:rFonts w:ascii="Times New Roman" w:hAnsi="Times New Roman" w:cs="Times New Roman"/>
          <w:lang w:val="kk-KZ"/>
        </w:rPr>
        <w:t>йынша</w:t>
      </w:r>
      <w:r w:rsidR="002A4EB6">
        <w:rPr>
          <w:rFonts w:ascii="Times New Roman" w:hAnsi="Times New Roman" w:cs="Times New Roman"/>
          <w:lang w:val="kk-KZ"/>
        </w:rPr>
        <w:t xml:space="preserve">  қызметтерге ақы төлеуді  </w:t>
      </w:r>
      <w:r w:rsidR="002A4EB6" w:rsidRPr="002E457E">
        <w:rPr>
          <w:rFonts w:ascii="Times New Roman" w:hAnsi="Times New Roman" w:cs="Times New Roman"/>
          <w:lang w:val="kk-KZ"/>
        </w:rPr>
        <w:t>.</w:t>
      </w:r>
    </w:p>
    <w:p w:rsidR="00F77016" w:rsidRDefault="00F77016" w:rsidP="00F77016">
      <w:pPr>
        <w:spacing w:after="0" w:line="240" w:lineRule="auto"/>
        <w:jc w:val="both"/>
        <w:rPr>
          <w:rFonts w:ascii="Times New Roman" w:hAnsi="Times New Roman" w:cs="Times New Roman"/>
          <w:lang w:val="kk-KZ"/>
        </w:rPr>
      </w:pPr>
    </w:p>
    <w:p w:rsidR="00F77016" w:rsidRDefault="00F77016" w:rsidP="00DF5D23">
      <w:pPr>
        <w:pStyle w:val="a4"/>
        <w:spacing w:before="0" w:beforeAutospacing="0" w:after="0" w:afterAutospacing="0"/>
        <w:jc w:val="both"/>
        <w:rPr>
          <w:color w:val="000000"/>
          <w:lang w:val="kk-KZ"/>
        </w:rPr>
      </w:pPr>
      <w:r>
        <w:rPr>
          <w:b/>
          <w:lang w:val="kk-KZ"/>
        </w:rPr>
        <w:t>Бюджеттік бағдарламаның сипаттамасы (негіздемесі) -</w:t>
      </w:r>
      <w:r>
        <w:rPr>
          <w:lang w:val="kk-KZ"/>
        </w:rPr>
        <w:t xml:space="preserve"> </w:t>
      </w:r>
      <w:r w:rsidRPr="00F77016">
        <w:rPr>
          <w:lang w:val="kk-KZ"/>
        </w:rPr>
        <w:t>Жәрдемақыларды және  басқа да әлеуметтік  төлемдерді</w:t>
      </w:r>
      <w:r w:rsidR="00E40937">
        <w:rPr>
          <w:lang w:val="kk-KZ"/>
        </w:rPr>
        <w:t xml:space="preserve">  есептеу, төлеу мен жеткізу бо</w:t>
      </w:r>
      <w:r w:rsidRPr="00F77016">
        <w:rPr>
          <w:lang w:val="kk-KZ"/>
        </w:rPr>
        <w:t xml:space="preserve">йынша қызметтерге ақы төлеу   </w:t>
      </w:r>
    </w:p>
    <w:tbl>
      <w:tblPr>
        <w:tblStyle w:val="a5"/>
        <w:tblW w:w="9550" w:type="dxa"/>
        <w:tblLook w:val="04A0"/>
      </w:tblPr>
      <w:tblGrid>
        <w:gridCol w:w="2660"/>
        <w:gridCol w:w="1134"/>
        <w:gridCol w:w="1104"/>
        <w:gridCol w:w="1285"/>
        <w:gridCol w:w="1134"/>
        <w:gridCol w:w="141"/>
        <w:gridCol w:w="1134"/>
        <w:gridCol w:w="958"/>
      </w:tblGrid>
      <w:tr w:rsidR="00F77016" w:rsidTr="00452C7D">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3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F77016" w:rsidTr="00452C7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452C7D" w:rsidRDefault="00F77016" w:rsidP="00CF29CE">
            <w:pPr>
              <w:jc w:val="center"/>
              <w:rPr>
                <w:rFonts w:ascii="Times New Roman" w:hAnsi="Times New Roman" w:cs="Times New Roman"/>
                <w:lang w:val="kk-KZ"/>
              </w:rPr>
            </w:pPr>
            <w:r>
              <w:rPr>
                <w:rFonts w:ascii="Times New Roman" w:hAnsi="Times New Roman" w:cs="Times New Roman"/>
                <w:lang w:val="kk-KZ"/>
              </w:rPr>
              <w:t>20</w:t>
            </w:r>
            <w:r w:rsidR="00452C7D">
              <w:rPr>
                <w:rFonts w:ascii="Times New Roman" w:hAnsi="Times New Roman" w:cs="Times New Roman"/>
                <w:lang w:val="kk-KZ"/>
              </w:rPr>
              <w:t>19</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204E1A" w:rsidRDefault="00F77016" w:rsidP="00452C7D">
            <w:pPr>
              <w:jc w:val="center"/>
              <w:rPr>
                <w:rFonts w:ascii="Times New Roman" w:hAnsi="Times New Roman" w:cs="Times New Roman"/>
                <w:lang w:val="en-US"/>
              </w:rPr>
            </w:pPr>
            <w:r>
              <w:rPr>
                <w:rFonts w:ascii="Times New Roman" w:hAnsi="Times New Roman" w:cs="Times New Roman"/>
                <w:lang w:val="kk-KZ"/>
              </w:rPr>
              <w:t>20</w:t>
            </w:r>
            <w:r w:rsidR="00452C7D">
              <w:rPr>
                <w:rFonts w:ascii="Times New Roman" w:hAnsi="Times New Roman" w:cs="Times New Roman"/>
                <w:lang w:val="kk-KZ"/>
              </w:rPr>
              <w:t>20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452C7D" w:rsidRDefault="00F77016" w:rsidP="00452C7D">
            <w:pPr>
              <w:jc w:val="center"/>
              <w:rPr>
                <w:rFonts w:ascii="Times New Roman" w:hAnsi="Times New Roman" w:cs="Times New Roman"/>
                <w:lang w:val="kk-KZ"/>
              </w:rPr>
            </w:pPr>
            <w:r>
              <w:rPr>
                <w:rFonts w:ascii="Times New Roman" w:hAnsi="Times New Roman" w:cs="Times New Roman"/>
                <w:lang w:val="kk-KZ"/>
              </w:rPr>
              <w:t>20</w:t>
            </w:r>
            <w:r w:rsidR="00204E1A">
              <w:rPr>
                <w:rFonts w:ascii="Times New Roman" w:hAnsi="Times New Roman" w:cs="Times New Roman"/>
                <w:lang w:val="en-US"/>
              </w:rPr>
              <w:t>2</w:t>
            </w:r>
            <w:r w:rsidR="00452C7D">
              <w:rPr>
                <w:rFonts w:ascii="Times New Roman" w:hAnsi="Times New Roman" w:cs="Times New Roman"/>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204E1A" w:rsidRDefault="00F77016" w:rsidP="00452C7D">
            <w:pPr>
              <w:jc w:val="center"/>
              <w:rPr>
                <w:rFonts w:ascii="Times New Roman" w:hAnsi="Times New Roman" w:cs="Times New Roman"/>
                <w:lang w:val="en-US"/>
              </w:rPr>
            </w:pPr>
            <w:r>
              <w:rPr>
                <w:rFonts w:ascii="Times New Roman" w:hAnsi="Times New Roman" w:cs="Times New Roman"/>
                <w:lang w:val="kk-KZ"/>
              </w:rPr>
              <w:t>202</w:t>
            </w:r>
            <w:r w:rsidR="00452C7D">
              <w:rPr>
                <w:rFonts w:ascii="Times New Roman" w:hAnsi="Times New Roman" w:cs="Times New Roman"/>
                <w:lang w:val="kk-KZ"/>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204E1A" w:rsidRDefault="00F77016" w:rsidP="00452C7D">
            <w:pPr>
              <w:jc w:val="center"/>
              <w:rPr>
                <w:rFonts w:ascii="Times New Roman" w:hAnsi="Times New Roman" w:cs="Times New Roman"/>
                <w:lang w:val="en-US"/>
              </w:rPr>
            </w:pPr>
            <w:r>
              <w:rPr>
                <w:rFonts w:ascii="Times New Roman" w:hAnsi="Times New Roman" w:cs="Times New Roman"/>
                <w:lang w:val="kk-KZ"/>
              </w:rPr>
              <w:t>202</w:t>
            </w:r>
            <w:r w:rsidR="00452C7D">
              <w:rPr>
                <w:rFonts w:ascii="Times New Roman" w:hAnsi="Times New Roman" w:cs="Times New Roman"/>
                <w:lang w:val="kk-KZ"/>
              </w:rPr>
              <w:t>3</w:t>
            </w:r>
          </w:p>
        </w:tc>
      </w:tr>
      <w:tr w:rsidR="00452C7D" w:rsidTr="00452C7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C7D" w:rsidRPr="00F77016" w:rsidRDefault="00452C7D" w:rsidP="00CF29CE">
            <w:pPr>
              <w:pStyle w:val="a4"/>
              <w:spacing w:before="0" w:beforeAutospacing="0" w:after="0" w:afterAutospacing="0"/>
              <w:rPr>
                <w:lang w:val="kk-KZ"/>
              </w:rPr>
            </w:pPr>
            <w:r>
              <w:rPr>
                <w:lang w:val="kk-KZ"/>
              </w:rPr>
              <w:t>011-</w:t>
            </w:r>
            <w:r w:rsidRPr="00F77016">
              <w:rPr>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371EAE" w:rsidP="005701EC">
            <w:pPr>
              <w:jc w:val="center"/>
              <w:rPr>
                <w:rFonts w:ascii="Times New Roman" w:hAnsi="Times New Roman"/>
                <w:lang w:val="kk-KZ"/>
              </w:rPr>
            </w:pPr>
            <w:r>
              <w:rPr>
                <w:rFonts w:ascii="Times New Roman" w:hAnsi="Times New Roman"/>
                <w:lang w:val="en-US"/>
              </w:rPr>
              <w:t>33819</w:t>
            </w:r>
            <w:r w:rsidR="00452C7D">
              <w:rPr>
                <w:rFonts w:ascii="Times New Roman" w:hAnsi="Times New Roman"/>
                <w:lang w:val="kk-KZ"/>
              </w:rPr>
              <w:t>,0</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26926,0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28003,0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29123,0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CF29CE">
            <w:pPr>
              <w:jc w:val="center"/>
              <w:rPr>
                <w:rFonts w:ascii="Times New Roman" w:hAnsi="Times New Roman"/>
                <w:lang w:val="kk-KZ"/>
              </w:rPr>
            </w:pPr>
            <w:r>
              <w:rPr>
                <w:rFonts w:ascii="Times New Roman" w:hAnsi="Times New Roman"/>
                <w:lang w:val="kk-KZ"/>
              </w:rPr>
              <w:t>30288,0</w:t>
            </w:r>
          </w:p>
        </w:tc>
      </w:tr>
      <w:tr w:rsidR="00452C7D" w:rsidTr="00452C7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C7D" w:rsidRDefault="00452C7D" w:rsidP="00CF29CE">
            <w:pPr>
              <w:rPr>
                <w:rFonts w:ascii="Times New Roman" w:hAnsi="Times New Roman" w:cs="Times New Roman"/>
                <w:b/>
                <w:lang w:val="kk-KZ"/>
              </w:rPr>
            </w:pPr>
            <w:r>
              <w:rPr>
                <w:rFonts w:ascii="Times New Roman" w:hAnsi="Times New Roman" w:cs="Times New Roman"/>
                <w:b/>
                <w:lang w:val="kk-KZ"/>
              </w:rPr>
              <w:t xml:space="preserve">Жалпы бюджеттік </w:t>
            </w:r>
            <w:r>
              <w:rPr>
                <w:rFonts w:ascii="Times New Roman" w:hAnsi="Times New Roman" w:cs="Times New Roman"/>
                <w:b/>
                <w:lang w:val="kk-KZ"/>
              </w:rPr>
              <w:lastRenderedPageBreak/>
              <w:t>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CF29CE">
            <w:pPr>
              <w:jc w:val="center"/>
              <w:rPr>
                <w:rFonts w:ascii="Times New Roman" w:hAnsi="Times New Roman" w:cs="Times New Roman"/>
                <w:lang w:val="kk-KZ"/>
              </w:rPr>
            </w:pPr>
            <w:r>
              <w:rPr>
                <w:rFonts w:ascii="Times New Roman" w:hAnsi="Times New Roman" w:cs="Times New Roman"/>
                <w:lang w:val="kk-KZ"/>
              </w:rPr>
              <w:lastRenderedPageBreak/>
              <w:t xml:space="preserve">мың </w:t>
            </w:r>
            <w:r>
              <w:rPr>
                <w:rFonts w:ascii="Times New Roman" w:hAnsi="Times New Roman" w:cs="Times New Roman"/>
                <w:lang w:val="kk-KZ"/>
              </w:rPr>
              <w:lastRenderedPageBreak/>
              <w:t>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371EAE" w:rsidP="005701EC">
            <w:pPr>
              <w:jc w:val="center"/>
              <w:rPr>
                <w:rFonts w:ascii="Times New Roman" w:hAnsi="Times New Roman"/>
                <w:lang w:val="kk-KZ"/>
              </w:rPr>
            </w:pPr>
            <w:r>
              <w:rPr>
                <w:rFonts w:ascii="Times New Roman" w:hAnsi="Times New Roman"/>
                <w:lang w:val="en-US"/>
              </w:rPr>
              <w:lastRenderedPageBreak/>
              <w:t>33819</w:t>
            </w:r>
            <w:r w:rsidR="00452C7D">
              <w:rPr>
                <w:rFonts w:ascii="Times New Roman" w:hAnsi="Times New Roman"/>
                <w:lang w:val="kk-KZ"/>
              </w:rPr>
              <w:t>,0</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26926,0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28003,0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29123,0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30288,0</w:t>
            </w:r>
          </w:p>
        </w:tc>
      </w:tr>
      <w:tr w:rsidR="00452C7D" w:rsidTr="00452C7D">
        <w:tc>
          <w:tcPr>
            <w:tcW w:w="2660" w:type="dxa"/>
          </w:tcPr>
          <w:p w:rsidR="00452C7D" w:rsidRPr="0061465E" w:rsidRDefault="00452C7D" w:rsidP="005701E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Тікелей нәтиже көрсеткіші</w:t>
            </w:r>
          </w:p>
        </w:tc>
        <w:tc>
          <w:tcPr>
            <w:tcW w:w="1134" w:type="dxa"/>
            <w:vAlign w:val="center"/>
          </w:tcPr>
          <w:p w:rsidR="00452C7D" w:rsidRPr="00B41B6F" w:rsidRDefault="00452C7D" w:rsidP="005701EC">
            <w:pPr>
              <w:jc w:val="center"/>
              <w:rPr>
                <w:rFonts w:ascii="Times New Roman" w:hAnsi="Times New Roman" w:cs="Times New Roman"/>
                <w:sz w:val="20"/>
                <w:szCs w:val="20"/>
                <w:lang w:val="kk-KZ"/>
              </w:rPr>
            </w:pPr>
            <w:r w:rsidRPr="00B41B6F">
              <w:rPr>
                <w:rFonts w:ascii="Times New Roman" w:hAnsi="Times New Roman" w:cs="Times New Roman"/>
                <w:sz w:val="20"/>
                <w:szCs w:val="20"/>
                <w:lang w:val="kk-KZ"/>
              </w:rPr>
              <w:t>өлшем бірлігі</w:t>
            </w:r>
          </w:p>
        </w:tc>
        <w:tc>
          <w:tcPr>
            <w:tcW w:w="1104" w:type="dxa"/>
            <w:vAlign w:val="center"/>
          </w:tcPr>
          <w:p w:rsidR="00452C7D" w:rsidRPr="00B41B6F" w:rsidRDefault="00452C7D" w:rsidP="005701EC">
            <w:pPr>
              <w:jc w:val="center"/>
              <w:rPr>
                <w:rFonts w:ascii="Times New Roman" w:hAnsi="Times New Roman"/>
                <w:sz w:val="20"/>
                <w:szCs w:val="20"/>
                <w:lang w:val="kk-KZ"/>
              </w:rPr>
            </w:pPr>
            <w:r w:rsidRPr="00B41B6F">
              <w:rPr>
                <w:rFonts w:ascii="Times New Roman" w:hAnsi="Times New Roman"/>
                <w:sz w:val="20"/>
                <w:szCs w:val="20"/>
                <w:lang w:val="kk-KZ"/>
              </w:rPr>
              <w:t>есепті жыл</w:t>
            </w:r>
          </w:p>
        </w:tc>
        <w:tc>
          <w:tcPr>
            <w:tcW w:w="1285" w:type="dxa"/>
            <w:vAlign w:val="center"/>
          </w:tcPr>
          <w:p w:rsidR="00452C7D" w:rsidRPr="00B41B6F" w:rsidRDefault="00452C7D" w:rsidP="005701EC">
            <w:pPr>
              <w:jc w:val="center"/>
              <w:rPr>
                <w:rFonts w:ascii="Times New Roman" w:hAnsi="Times New Roman"/>
                <w:sz w:val="20"/>
                <w:szCs w:val="20"/>
                <w:lang w:val="kk-KZ"/>
              </w:rPr>
            </w:pPr>
            <w:r w:rsidRPr="00B41B6F">
              <w:rPr>
                <w:rFonts w:ascii="Times New Roman" w:hAnsi="Times New Roman"/>
                <w:sz w:val="20"/>
                <w:szCs w:val="20"/>
                <w:lang w:val="kk-KZ"/>
              </w:rPr>
              <w:t>ағымдағы жыл жоспары</w:t>
            </w:r>
          </w:p>
        </w:tc>
        <w:tc>
          <w:tcPr>
            <w:tcW w:w="3367" w:type="dxa"/>
            <w:gridSpan w:val="4"/>
            <w:vAlign w:val="center"/>
          </w:tcPr>
          <w:p w:rsidR="00452C7D" w:rsidRPr="00B41B6F" w:rsidRDefault="00452C7D" w:rsidP="005701EC">
            <w:pPr>
              <w:pStyle w:val="3"/>
              <w:jc w:val="center"/>
              <w:rPr>
                <w:rFonts w:ascii="Times New Roman" w:hAnsi="Times New Roman"/>
                <w:sz w:val="20"/>
                <w:szCs w:val="20"/>
                <w:lang w:val="kk-KZ"/>
              </w:rPr>
            </w:pPr>
            <w:r w:rsidRPr="00B41B6F">
              <w:rPr>
                <w:rFonts w:ascii="Times New Roman" w:hAnsi="Times New Roman"/>
                <w:sz w:val="20"/>
                <w:szCs w:val="20"/>
                <w:lang w:val="kk-KZ"/>
              </w:rPr>
              <w:t>Жоспарлы кезең</w:t>
            </w:r>
          </w:p>
        </w:tc>
      </w:tr>
      <w:tr w:rsidR="00452C7D" w:rsidTr="00452C7D">
        <w:tc>
          <w:tcPr>
            <w:tcW w:w="2660" w:type="dxa"/>
            <w:vMerge w:val="restart"/>
          </w:tcPr>
          <w:p w:rsidR="00452C7D" w:rsidRPr="00452C7D" w:rsidRDefault="00452C7D" w:rsidP="005701EC">
            <w:pPr>
              <w:rPr>
                <w:rFonts w:ascii="Times New Roman" w:hAnsi="Times New Roman" w:cs="Times New Roman"/>
                <w:b/>
                <w:sz w:val="20"/>
                <w:szCs w:val="20"/>
                <w:lang w:val="kk-KZ"/>
              </w:rPr>
            </w:pPr>
            <w:r w:rsidRPr="00452C7D">
              <w:rPr>
                <w:rFonts w:ascii="Times New Roman" w:hAnsi="Times New Roman" w:cs="Times New Roman"/>
                <w:b/>
                <w:sz w:val="20"/>
                <w:szCs w:val="20"/>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vMerge w:val="restart"/>
            <w:vAlign w:val="center"/>
          </w:tcPr>
          <w:p w:rsidR="00452C7D" w:rsidRDefault="00C93405" w:rsidP="005701EC">
            <w:pPr>
              <w:jc w:val="center"/>
              <w:rPr>
                <w:rFonts w:ascii="Times New Roman" w:hAnsi="Times New Roman" w:cs="Times New Roman"/>
                <w:sz w:val="24"/>
                <w:szCs w:val="24"/>
                <w:lang w:val="kk-KZ"/>
              </w:rPr>
            </w:pPr>
            <w:r>
              <w:rPr>
                <w:lang w:val="kk-KZ"/>
              </w:rPr>
              <w:t>саны</w:t>
            </w:r>
          </w:p>
        </w:tc>
        <w:tc>
          <w:tcPr>
            <w:tcW w:w="1104" w:type="dxa"/>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2019</w:t>
            </w:r>
          </w:p>
        </w:tc>
        <w:tc>
          <w:tcPr>
            <w:tcW w:w="1285" w:type="dxa"/>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2020</w:t>
            </w:r>
          </w:p>
        </w:tc>
        <w:tc>
          <w:tcPr>
            <w:tcW w:w="1134" w:type="dxa"/>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2021</w:t>
            </w:r>
          </w:p>
        </w:tc>
        <w:tc>
          <w:tcPr>
            <w:tcW w:w="1275" w:type="dxa"/>
            <w:gridSpan w:val="2"/>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2022</w:t>
            </w:r>
          </w:p>
        </w:tc>
        <w:tc>
          <w:tcPr>
            <w:tcW w:w="958" w:type="dxa"/>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2023</w:t>
            </w:r>
          </w:p>
        </w:tc>
      </w:tr>
      <w:tr w:rsidR="00C93405" w:rsidTr="00452C7D">
        <w:tc>
          <w:tcPr>
            <w:tcW w:w="2660" w:type="dxa"/>
            <w:vMerge/>
          </w:tcPr>
          <w:p w:rsidR="00C93405" w:rsidRPr="00452C7D" w:rsidRDefault="00C93405" w:rsidP="005701EC">
            <w:pPr>
              <w:rPr>
                <w:rFonts w:ascii="Times New Roman" w:hAnsi="Times New Roman" w:cs="Times New Roman"/>
                <w:b/>
                <w:sz w:val="20"/>
                <w:szCs w:val="20"/>
                <w:lang w:val="kk-KZ"/>
              </w:rPr>
            </w:pPr>
          </w:p>
        </w:tc>
        <w:tc>
          <w:tcPr>
            <w:tcW w:w="1134" w:type="dxa"/>
            <w:vMerge/>
            <w:vAlign w:val="center"/>
          </w:tcPr>
          <w:p w:rsidR="00C93405" w:rsidRDefault="00C93405" w:rsidP="005701EC">
            <w:pPr>
              <w:jc w:val="center"/>
              <w:rPr>
                <w:rFonts w:ascii="Times New Roman" w:hAnsi="Times New Roman" w:cs="Times New Roman"/>
                <w:sz w:val="24"/>
                <w:szCs w:val="24"/>
                <w:lang w:val="kk-KZ"/>
              </w:rPr>
            </w:pPr>
          </w:p>
        </w:tc>
        <w:tc>
          <w:tcPr>
            <w:tcW w:w="1104" w:type="dxa"/>
            <w:vAlign w:val="center"/>
          </w:tcPr>
          <w:p w:rsidR="00C93405" w:rsidRDefault="00C93405" w:rsidP="009E484C">
            <w:pPr>
              <w:jc w:val="center"/>
              <w:rPr>
                <w:lang w:val="kk-KZ"/>
              </w:rPr>
            </w:pPr>
            <w:r>
              <w:rPr>
                <w:lang w:val="kk-KZ"/>
              </w:rPr>
              <w:t>1</w:t>
            </w:r>
          </w:p>
        </w:tc>
        <w:tc>
          <w:tcPr>
            <w:tcW w:w="1285" w:type="dxa"/>
            <w:vAlign w:val="center"/>
          </w:tcPr>
          <w:p w:rsidR="00C93405" w:rsidRDefault="00C93405" w:rsidP="009E484C">
            <w:pPr>
              <w:jc w:val="center"/>
              <w:rPr>
                <w:lang w:val="kk-KZ"/>
              </w:rPr>
            </w:pPr>
            <w:r>
              <w:rPr>
                <w:lang w:val="kk-KZ"/>
              </w:rPr>
              <w:t>1</w:t>
            </w:r>
          </w:p>
        </w:tc>
        <w:tc>
          <w:tcPr>
            <w:tcW w:w="1134" w:type="dxa"/>
            <w:vAlign w:val="center"/>
          </w:tcPr>
          <w:p w:rsidR="00C93405" w:rsidRDefault="00C93405" w:rsidP="009E484C">
            <w:pPr>
              <w:jc w:val="center"/>
              <w:rPr>
                <w:lang w:val="kk-KZ"/>
              </w:rPr>
            </w:pPr>
            <w:r>
              <w:rPr>
                <w:lang w:val="kk-KZ"/>
              </w:rPr>
              <w:t>1</w:t>
            </w:r>
          </w:p>
        </w:tc>
        <w:tc>
          <w:tcPr>
            <w:tcW w:w="1275" w:type="dxa"/>
            <w:gridSpan w:val="2"/>
            <w:vAlign w:val="center"/>
          </w:tcPr>
          <w:p w:rsidR="00C93405" w:rsidRDefault="00C93405" w:rsidP="009E484C">
            <w:pPr>
              <w:jc w:val="center"/>
              <w:rPr>
                <w:lang w:val="kk-KZ"/>
              </w:rPr>
            </w:pPr>
            <w:r>
              <w:rPr>
                <w:lang w:val="kk-KZ"/>
              </w:rPr>
              <w:t>1</w:t>
            </w:r>
          </w:p>
        </w:tc>
        <w:tc>
          <w:tcPr>
            <w:tcW w:w="958" w:type="dxa"/>
            <w:vAlign w:val="center"/>
          </w:tcPr>
          <w:p w:rsidR="00C93405" w:rsidRDefault="00C93405" w:rsidP="009E484C">
            <w:pPr>
              <w:jc w:val="center"/>
              <w:rPr>
                <w:lang w:val="kk-KZ"/>
              </w:rPr>
            </w:pPr>
            <w:r>
              <w:rPr>
                <w:lang w:val="kk-KZ"/>
              </w:rPr>
              <w:t>1</w:t>
            </w:r>
          </w:p>
        </w:tc>
      </w:tr>
    </w:tbl>
    <w:p w:rsidR="009244BD" w:rsidRPr="009244BD" w:rsidRDefault="00F77016" w:rsidP="00F77016">
      <w:pPr>
        <w:pStyle w:val="a4"/>
        <w:spacing w:before="0" w:beforeAutospacing="0" w:after="0" w:afterAutospacing="0"/>
        <w:jc w:val="both"/>
        <w:rPr>
          <w:lang w:val="kk-KZ"/>
        </w:rPr>
      </w:pPr>
      <w:r>
        <w:rPr>
          <w:b/>
          <w:lang w:val="kk-KZ"/>
        </w:rPr>
        <w:t xml:space="preserve">Бюджеттік кіші бағдарламаның коды және атауы:  </w:t>
      </w:r>
      <w:r>
        <w:rPr>
          <w:lang w:val="kk-KZ"/>
        </w:rPr>
        <w:t>0</w:t>
      </w:r>
      <w:r w:rsidR="009244BD">
        <w:rPr>
          <w:lang w:val="kk-KZ"/>
        </w:rPr>
        <w:t>15</w:t>
      </w:r>
      <w:r>
        <w:rPr>
          <w:lang w:val="kk-KZ"/>
        </w:rPr>
        <w:t>-</w:t>
      </w:r>
      <w:r w:rsidRPr="00F77016">
        <w:rPr>
          <w:b/>
          <w:lang w:val="kk-KZ"/>
        </w:rPr>
        <w:t xml:space="preserve"> </w:t>
      </w:r>
      <w:r w:rsidR="009244BD" w:rsidRPr="009244BD">
        <w:rPr>
          <w:lang w:val="kk-KZ"/>
        </w:rPr>
        <w:t xml:space="preserve">Жергілікті бюджет қаражаты есебінен </w:t>
      </w:r>
    </w:p>
    <w:p w:rsidR="00F77016" w:rsidRDefault="00F77016" w:rsidP="00F77016">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F77016" w:rsidRDefault="00F77016" w:rsidP="00F77016">
      <w:pPr>
        <w:pStyle w:val="a4"/>
        <w:spacing w:before="0" w:beforeAutospacing="0" w:after="0" w:afterAutospacing="0"/>
        <w:jc w:val="both"/>
        <w:rPr>
          <w:b/>
          <w:u w:val="single"/>
          <w:lang w:val="kk-KZ"/>
        </w:rPr>
      </w:pPr>
      <w:r w:rsidRPr="0018518A">
        <w:rPr>
          <w:b/>
          <w:lang w:val="kk-KZ"/>
        </w:rPr>
        <w:t>мазмұнына қарай</w:t>
      </w:r>
      <w:r w:rsidRPr="00F77016">
        <w:rPr>
          <w:lang w:val="kk-KZ"/>
        </w:rPr>
        <w:t xml:space="preserve">:  Жәрдемақыларды және  басқа да әлеуметтік  төлемдерді  есептеу, төлеу мен жеткізу боойынша қызметтерге ақы төлеу    ағымдағы/даму: </w:t>
      </w:r>
      <w:r>
        <w:rPr>
          <w:b/>
          <w:u w:val="single"/>
          <w:lang w:val="kk-KZ"/>
        </w:rPr>
        <w:t xml:space="preserve"> </w:t>
      </w:r>
    </w:p>
    <w:p w:rsidR="00F77016" w:rsidRDefault="00F77016" w:rsidP="00F77016">
      <w:pPr>
        <w:pStyle w:val="a4"/>
        <w:spacing w:before="0" w:beforeAutospacing="0" w:after="0" w:afterAutospacing="0"/>
        <w:jc w:val="both"/>
        <w:rPr>
          <w:u w:val="single"/>
          <w:lang w:val="kk-KZ"/>
        </w:rPr>
      </w:pPr>
      <w:r w:rsidRPr="0018518A">
        <w:rPr>
          <w:u w:val="single"/>
          <w:lang w:val="kk-KZ"/>
        </w:rPr>
        <w:t>ағымдағы бюджеттік бағдарлама</w:t>
      </w:r>
      <w:r>
        <w:rPr>
          <w:b/>
          <w:u w:val="single"/>
          <w:lang w:val="kk-KZ"/>
        </w:rPr>
        <w:t xml:space="preserve">                   </w:t>
      </w:r>
    </w:p>
    <w:p w:rsidR="00F77016" w:rsidRDefault="00F77016" w:rsidP="00F77016">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F77016">
        <w:rPr>
          <w:lang w:val="kk-KZ"/>
        </w:rPr>
        <w:t>Жәрдемақыларды және  басқа да әлеуметтік  төлемдерді  есептеу, төлеу мен жеткізу боойынша қызметтерге ақы төлеу</w:t>
      </w:r>
      <w:r w:rsidRPr="00F77016">
        <w:rPr>
          <w:b/>
          <w:lang w:val="kk-KZ"/>
        </w:rPr>
        <w:t xml:space="preserve">    </w:t>
      </w:r>
    </w:p>
    <w:tbl>
      <w:tblPr>
        <w:tblStyle w:val="a5"/>
        <w:tblW w:w="9571" w:type="dxa"/>
        <w:tblLayout w:type="fixed"/>
        <w:tblLook w:val="04A0"/>
      </w:tblPr>
      <w:tblGrid>
        <w:gridCol w:w="2660"/>
        <w:gridCol w:w="1134"/>
        <w:gridCol w:w="1134"/>
        <w:gridCol w:w="1276"/>
        <w:gridCol w:w="1134"/>
        <w:gridCol w:w="1275"/>
        <w:gridCol w:w="958"/>
      </w:tblGrid>
      <w:tr w:rsidR="00F77016" w:rsidTr="00371EAE">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b/>
                <w:lang w:val="kk-KZ"/>
              </w:rPr>
            </w:pPr>
            <w:r>
              <w:rPr>
                <w:rFonts w:ascii="Times New Roman" w:hAnsi="Times New Roman"/>
                <w:lang w:val="kk-KZ"/>
              </w:rPr>
              <w:t>Өлшем бірлігі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b/>
                <w:lang w:val="kk-KZ"/>
              </w:rPr>
            </w:pPr>
            <w:r>
              <w:rPr>
                <w:rFonts w:ascii="Times New Roman" w:hAnsi="Times New Roman"/>
                <w:lang w:val="kk-KZ"/>
              </w:rPr>
              <w:t>Өлшем бірлігі</w:t>
            </w:r>
          </w:p>
        </w:tc>
      </w:tr>
      <w:tr w:rsidR="00022D68" w:rsidTr="00371EAE">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Default="00022D68" w:rsidP="00CF29CE">
            <w:pPr>
              <w:rPr>
                <w:rFonts w:ascii="Times New Roman" w:eastAsia="Times New Roman" w:hAnsi="Times New Roman" w:cs="Times New Roman"/>
                <w:lang w:val="kk-KZ"/>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Default="00022D68" w:rsidP="00CF29CE">
            <w:pPr>
              <w:rPr>
                <w:rFonts w:ascii="Times New Roman" w:eastAsia="Times New Roman" w:hAnsi="Times New Roman" w:cs="Times New Roman"/>
                <w:b/>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452C7D" w:rsidRDefault="00022D68" w:rsidP="005701EC">
            <w:pPr>
              <w:jc w:val="center"/>
              <w:rPr>
                <w:rFonts w:ascii="Times New Roman" w:hAnsi="Times New Roman" w:cs="Times New Roman"/>
                <w:lang w:val="kk-KZ"/>
              </w:rPr>
            </w:pPr>
            <w:r>
              <w:rPr>
                <w:rFonts w:ascii="Times New Roman" w:hAnsi="Times New Roman" w:cs="Times New Roman"/>
                <w:lang w:val="kk-KZ"/>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204E1A" w:rsidRDefault="00022D68" w:rsidP="005701EC">
            <w:pPr>
              <w:jc w:val="center"/>
              <w:rPr>
                <w:rFonts w:ascii="Times New Roman" w:hAnsi="Times New Roman" w:cs="Times New Roman"/>
                <w:lang w:val="en-US"/>
              </w:rPr>
            </w:pPr>
            <w:r>
              <w:rPr>
                <w:rFonts w:ascii="Times New Roman" w:hAnsi="Times New Roman" w:cs="Times New Roman"/>
                <w:lang w:val="kk-KZ"/>
              </w:rPr>
              <w:t>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452C7D" w:rsidRDefault="00022D68" w:rsidP="005701EC">
            <w:pPr>
              <w:jc w:val="center"/>
              <w:rPr>
                <w:rFonts w:ascii="Times New Roman" w:hAnsi="Times New Roman" w:cs="Times New Roman"/>
                <w:lang w:val="kk-KZ"/>
              </w:rPr>
            </w:pPr>
            <w:r>
              <w:rPr>
                <w:rFonts w:ascii="Times New Roman" w:hAnsi="Times New Roman" w:cs="Times New Roman"/>
                <w:lang w:val="kk-KZ"/>
              </w:rPr>
              <w:t>20</w:t>
            </w:r>
            <w:r>
              <w:rPr>
                <w:rFonts w:ascii="Times New Roman" w:hAnsi="Times New Roman" w:cs="Times New Roman"/>
                <w:lang w:val="en-US"/>
              </w:rPr>
              <w:t>2</w:t>
            </w:r>
            <w:r>
              <w:rPr>
                <w:rFonts w:ascii="Times New Roman" w:hAnsi="Times New Roman" w:cs="Times New Roman"/>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204E1A" w:rsidRDefault="00022D68" w:rsidP="005701EC">
            <w:pPr>
              <w:jc w:val="center"/>
              <w:rPr>
                <w:rFonts w:ascii="Times New Roman" w:hAnsi="Times New Roman" w:cs="Times New Roman"/>
                <w:lang w:val="en-US"/>
              </w:rPr>
            </w:pPr>
            <w:r>
              <w:rPr>
                <w:rFonts w:ascii="Times New Roman" w:hAnsi="Times New Roman" w:cs="Times New Roman"/>
                <w:lang w:val="kk-KZ"/>
              </w:rPr>
              <w:t>2022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204E1A" w:rsidRDefault="00022D68" w:rsidP="005701EC">
            <w:pPr>
              <w:jc w:val="center"/>
              <w:rPr>
                <w:rFonts w:ascii="Times New Roman" w:hAnsi="Times New Roman" w:cs="Times New Roman"/>
                <w:lang w:val="en-US"/>
              </w:rPr>
            </w:pPr>
            <w:r>
              <w:rPr>
                <w:rFonts w:ascii="Times New Roman" w:hAnsi="Times New Roman" w:cs="Times New Roman"/>
                <w:lang w:val="kk-KZ"/>
              </w:rPr>
              <w:t>2023</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r w:rsidRPr="00F77016">
              <w:rPr>
                <w:rFonts w:ascii="Times New Roman" w:hAnsi="Times New Roman" w:cs="Times New Roman"/>
                <w:b/>
                <w:sz w:val="24"/>
                <w:szCs w:val="24"/>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164D24" w:rsidP="00CF29CE">
            <w:pPr>
              <w:jc w:val="center"/>
              <w:rPr>
                <w:lang w:val="kk-KZ"/>
              </w:rPr>
            </w:pPr>
            <w:r>
              <w:rPr>
                <w:lang w:val="kk-KZ"/>
              </w:rPr>
              <w:t>саны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D67B20" w:rsidP="00CF29CE">
            <w:pPr>
              <w:jc w:val="center"/>
              <w:rPr>
                <w:lang w:val="kk-KZ"/>
              </w:rPr>
            </w:pPr>
            <w:r>
              <w:rPr>
                <w:lang w:val="kk-KZ"/>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r w:rsidRPr="00F77016">
              <w:rPr>
                <w:rFonts w:ascii="Times New Roman" w:hAnsi="Times New Roman" w:cs="Times New Roman"/>
                <w:b/>
                <w:sz w:val="24"/>
                <w:szCs w:val="24"/>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b/>
              </w:rPr>
            </w:pPr>
            <w:r>
              <w:rPr>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b/>
              </w:rPr>
            </w:pPr>
            <w:r>
              <w:rPr>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b/>
              </w:rPr>
            </w:pPr>
            <w:r>
              <w:rPr>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r>
      <w:tr w:rsidR="00F77016" w:rsidTr="008F2FD4">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371EAE"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EAE" w:rsidRPr="00780C76" w:rsidRDefault="00371EAE" w:rsidP="00CF29CE">
            <w:pPr>
              <w:rPr>
                <w:rFonts w:ascii="Times New Roman" w:hAnsi="Times New Roman" w:cs="Times New Roman"/>
                <w:b/>
                <w:lang w:val="kk-KZ"/>
              </w:rPr>
            </w:pPr>
            <w:r w:rsidRPr="00F77016">
              <w:rPr>
                <w:rFonts w:ascii="Times New Roman" w:hAnsi="Times New Roman" w:cs="Times New Roman"/>
                <w:b/>
                <w:sz w:val="24"/>
                <w:szCs w:val="24"/>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CF29CE">
            <w:pPr>
              <w:jc w:val="center"/>
              <w:rPr>
                <w:rFonts w:ascii="Times New Roman" w:hAnsi="Times New Roman"/>
                <w:lang w:val="kk-KZ"/>
              </w:rPr>
            </w:pPr>
            <w:r>
              <w:rPr>
                <w:rFonts w:ascii="Times New Roman" w:hAnsi="Times New Roman"/>
                <w:lang w:val="en-US"/>
              </w:rPr>
              <w:t>33819</w:t>
            </w:r>
            <w:r>
              <w:rPr>
                <w:rFonts w:ascii="Times New Roman" w:hAnsi="Times New Roman"/>
                <w:lang w:val="kk-KZ"/>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26926,0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28003,0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29123,0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Pr="00371EAE" w:rsidRDefault="00371EAE" w:rsidP="00224BB6">
            <w:pPr>
              <w:jc w:val="center"/>
              <w:rPr>
                <w:rFonts w:ascii="Times New Roman" w:hAnsi="Times New Roman"/>
                <w:lang w:val="en-US"/>
              </w:rPr>
            </w:pPr>
            <w:r>
              <w:rPr>
                <w:rFonts w:ascii="Times New Roman" w:hAnsi="Times New Roman"/>
                <w:lang w:val="en-US"/>
              </w:rPr>
              <w:t>30288.0</w:t>
            </w:r>
          </w:p>
        </w:tc>
      </w:tr>
      <w:tr w:rsidR="00371EAE"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EAE" w:rsidRDefault="00371EAE"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CF29CE">
            <w:pPr>
              <w:jc w:val="center"/>
              <w:rPr>
                <w:rFonts w:ascii="Times New Roman" w:hAnsi="Times New Roman"/>
                <w:lang w:val="kk-KZ"/>
              </w:rPr>
            </w:pPr>
            <w:r>
              <w:rPr>
                <w:rFonts w:ascii="Times New Roman" w:hAnsi="Times New Roman"/>
                <w:lang w:val="en-US"/>
              </w:rPr>
              <w:t>33819</w:t>
            </w:r>
            <w:r>
              <w:rPr>
                <w:rFonts w:ascii="Times New Roman" w:hAnsi="Times New Roman"/>
                <w:lang w:val="kk-KZ"/>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26926,0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28003,0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29123,0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Pr="00371EAE" w:rsidRDefault="00371EAE" w:rsidP="00224BB6">
            <w:pPr>
              <w:jc w:val="center"/>
              <w:rPr>
                <w:rFonts w:ascii="Times New Roman" w:hAnsi="Times New Roman"/>
                <w:lang w:val="en-US"/>
              </w:rPr>
            </w:pPr>
            <w:r>
              <w:rPr>
                <w:rFonts w:ascii="Times New Roman" w:hAnsi="Times New Roman"/>
                <w:lang w:val="en-US"/>
              </w:rPr>
              <w:t>30288.0</w:t>
            </w:r>
          </w:p>
        </w:tc>
      </w:tr>
    </w:tbl>
    <w:p w:rsidR="00F77016" w:rsidRDefault="00F77016" w:rsidP="00F972AB">
      <w:pPr>
        <w:pStyle w:val="3"/>
        <w:jc w:val="both"/>
        <w:rPr>
          <w:rFonts w:ascii="Times New Roman" w:hAnsi="Times New Roman"/>
          <w:u w:val="single"/>
          <w:lang w:val="kk-KZ"/>
        </w:rPr>
      </w:pPr>
    </w:p>
    <w:sectPr w:rsidR="00F77016" w:rsidSect="008F2FD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7016"/>
    <w:rsid w:val="00022D68"/>
    <w:rsid w:val="00041992"/>
    <w:rsid w:val="000941AD"/>
    <w:rsid w:val="00164D24"/>
    <w:rsid w:val="00204E1A"/>
    <w:rsid w:val="002A4EB6"/>
    <w:rsid w:val="002E457E"/>
    <w:rsid w:val="002F55B9"/>
    <w:rsid w:val="003268BA"/>
    <w:rsid w:val="00362AB6"/>
    <w:rsid w:val="00371EAE"/>
    <w:rsid w:val="003E0D24"/>
    <w:rsid w:val="004441D8"/>
    <w:rsid w:val="00452C7D"/>
    <w:rsid w:val="00487D52"/>
    <w:rsid w:val="004B666C"/>
    <w:rsid w:val="00575CBD"/>
    <w:rsid w:val="005D668D"/>
    <w:rsid w:val="00611818"/>
    <w:rsid w:val="006243B1"/>
    <w:rsid w:val="00736D88"/>
    <w:rsid w:val="007C42D1"/>
    <w:rsid w:val="00837D67"/>
    <w:rsid w:val="00855456"/>
    <w:rsid w:val="008A347F"/>
    <w:rsid w:val="008D022C"/>
    <w:rsid w:val="008F2FD4"/>
    <w:rsid w:val="009244BD"/>
    <w:rsid w:val="00AA775D"/>
    <w:rsid w:val="00AD3378"/>
    <w:rsid w:val="00B51A74"/>
    <w:rsid w:val="00B8726C"/>
    <w:rsid w:val="00C913B1"/>
    <w:rsid w:val="00C93405"/>
    <w:rsid w:val="00CE2039"/>
    <w:rsid w:val="00D132F0"/>
    <w:rsid w:val="00D67B20"/>
    <w:rsid w:val="00D74443"/>
    <w:rsid w:val="00DC0958"/>
    <w:rsid w:val="00DF5D23"/>
    <w:rsid w:val="00E06D95"/>
    <w:rsid w:val="00E40937"/>
    <w:rsid w:val="00EA4295"/>
    <w:rsid w:val="00EB6C1D"/>
    <w:rsid w:val="00F77016"/>
    <w:rsid w:val="00F972AB"/>
    <w:rsid w:val="00FF4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F77016"/>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F77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F77016"/>
    <w:pPr>
      <w:spacing w:after="0" w:line="240" w:lineRule="auto"/>
    </w:pPr>
    <w:rPr>
      <w:rFonts w:ascii="Calibri" w:eastAsia="Times New Roman" w:hAnsi="Calibri" w:cs="Times New Roman"/>
    </w:rPr>
  </w:style>
  <w:style w:type="paragraph" w:customStyle="1" w:styleId="2">
    <w:name w:val="Без интервала2"/>
    <w:uiPriority w:val="99"/>
    <w:rsid w:val="00F77016"/>
    <w:pPr>
      <w:spacing w:after="0" w:line="240" w:lineRule="auto"/>
    </w:pPr>
    <w:rPr>
      <w:rFonts w:ascii="Calibri" w:eastAsia="Times New Roman" w:hAnsi="Calibri" w:cs="Times New Roman"/>
    </w:rPr>
  </w:style>
  <w:style w:type="paragraph" w:customStyle="1" w:styleId="3">
    <w:name w:val="Без интервала3"/>
    <w:rsid w:val="00F77016"/>
    <w:pPr>
      <w:spacing w:after="0" w:line="240" w:lineRule="auto"/>
    </w:pPr>
    <w:rPr>
      <w:rFonts w:ascii="Calibri" w:eastAsia="Times New Roman" w:hAnsi="Calibri" w:cs="Times New Roman"/>
    </w:rPr>
  </w:style>
  <w:style w:type="paragraph" w:customStyle="1" w:styleId="4">
    <w:name w:val="Без интервала4"/>
    <w:uiPriority w:val="99"/>
    <w:rsid w:val="00F77016"/>
    <w:pPr>
      <w:spacing w:after="0" w:line="240" w:lineRule="auto"/>
    </w:pPr>
    <w:rPr>
      <w:rFonts w:ascii="Calibri" w:eastAsia="Times New Roman" w:hAnsi="Calibri" w:cs="Times New Roman"/>
    </w:rPr>
  </w:style>
  <w:style w:type="table" w:styleId="a5">
    <w:name w:val="Table Grid"/>
    <w:basedOn w:val="a1"/>
    <w:uiPriority w:val="59"/>
    <w:rsid w:val="00F77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39</cp:revision>
  <cp:lastPrinted>2020-01-30T12:13:00Z</cp:lastPrinted>
  <dcterms:created xsi:type="dcterms:W3CDTF">2019-01-09T06:24:00Z</dcterms:created>
  <dcterms:modified xsi:type="dcterms:W3CDTF">2020-05-18T10:13:00Z</dcterms:modified>
</cp:coreProperties>
</file>