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C9" w:rsidRDefault="009D5AD1" w:rsidP="007F06C9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t>Алакөл</w:t>
      </w:r>
      <w:r w:rsidR="007F06C9" w:rsidRPr="00424BD4">
        <w:rPr>
          <w:rFonts w:ascii="Times New Roman" w:hAnsi="Times New Roman"/>
          <w:b/>
          <w:bCs/>
          <w:szCs w:val="28"/>
          <w:lang w:val="kk-KZ"/>
        </w:rPr>
        <w:t xml:space="preserve"> ауданының </w:t>
      </w:r>
      <w:r w:rsidR="001B14A3">
        <w:rPr>
          <w:rFonts w:ascii="Times New Roman" w:hAnsi="Times New Roman"/>
          <w:b/>
          <w:bCs/>
          <w:szCs w:val="28"/>
          <w:lang w:val="kk-KZ"/>
        </w:rPr>
        <w:t>Тоқжайлау</w:t>
      </w:r>
      <w:r w:rsidR="00ED3794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="007F06C9">
        <w:rPr>
          <w:rFonts w:ascii="Times New Roman" w:hAnsi="Times New Roman"/>
          <w:b/>
          <w:bCs/>
          <w:szCs w:val="28"/>
          <w:lang w:val="kk-KZ"/>
        </w:rPr>
        <w:t>ауылдық</w:t>
      </w:r>
      <w:r w:rsidR="007F06C9" w:rsidRPr="00424BD4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="00ED3794">
        <w:rPr>
          <w:rFonts w:ascii="Times New Roman" w:hAnsi="Times New Roman"/>
          <w:b/>
          <w:bCs/>
          <w:szCs w:val="28"/>
          <w:lang w:val="kk-KZ"/>
        </w:rPr>
        <w:t>округ</w:t>
      </w:r>
      <w:r w:rsidR="007F06C9">
        <w:rPr>
          <w:rFonts w:ascii="Times New Roman" w:hAnsi="Times New Roman"/>
          <w:b/>
          <w:bCs/>
          <w:szCs w:val="28"/>
          <w:lang w:val="kk-KZ"/>
        </w:rPr>
        <w:t xml:space="preserve">інің </w:t>
      </w:r>
    </w:p>
    <w:p w:rsidR="007F06C9" w:rsidRDefault="00A5672A" w:rsidP="007F06C9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t>2020</w:t>
      </w:r>
      <w:r w:rsidR="007F06C9" w:rsidRPr="00424BD4">
        <w:rPr>
          <w:rFonts w:ascii="Times New Roman" w:hAnsi="Times New Roman"/>
          <w:b/>
          <w:bCs/>
          <w:szCs w:val="28"/>
          <w:lang w:val="kk-KZ"/>
        </w:rPr>
        <w:t>-20</w:t>
      </w:r>
      <w:r>
        <w:rPr>
          <w:rFonts w:ascii="Times New Roman" w:hAnsi="Times New Roman"/>
          <w:b/>
          <w:bCs/>
          <w:szCs w:val="28"/>
          <w:lang w:val="kk-KZ"/>
        </w:rPr>
        <w:t>22</w:t>
      </w:r>
      <w:r w:rsidR="007F06C9" w:rsidRPr="00424BD4">
        <w:rPr>
          <w:rFonts w:ascii="Times New Roman" w:hAnsi="Times New Roman"/>
          <w:b/>
          <w:bCs/>
          <w:szCs w:val="28"/>
          <w:lang w:val="kk-KZ"/>
        </w:rPr>
        <w:t xml:space="preserve"> жылдарға  арналған</w:t>
      </w:r>
      <w:r w:rsidR="007F06C9">
        <w:rPr>
          <w:rFonts w:ascii="Times New Roman" w:hAnsi="Times New Roman"/>
          <w:b/>
          <w:bCs/>
          <w:szCs w:val="28"/>
          <w:lang w:val="kk-KZ"/>
        </w:rPr>
        <w:t xml:space="preserve"> азаматтық бюджеті.</w:t>
      </w:r>
    </w:p>
    <w:p w:rsidR="007F06C9" w:rsidRPr="00424BD4" w:rsidRDefault="007F06C9" w:rsidP="007F06C9">
      <w:pPr>
        <w:pStyle w:val="a3"/>
        <w:ind w:firstLine="0"/>
        <w:jc w:val="center"/>
        <w:rPr>
          <w:rFonts w:ascii="Times New Roman" w:hAnsi="Times New Roman"/>
          <w:b/>
          <w:bCs/>
          <w:szCs w:val="28"/>
          <w:lang w:val="kk-KZ"/>
        </w:rPr>
      </w:pPr>
    </w:p>
    <w:p w:rsidR="007F06C9" w:rsidRDefault="007F06C9" w:rsidP="007F06C9">
      <w:pPr>
        <w:jc w:val="both"/>
        <w:rPr>
          <w:sz w:val="28"/>
          <w:szCs w:val="28"/>
          <w:lang w:val="kk-KZ"/>
        </w:rPr>
      </w:pPr>
      <w:r w:rsidRPr="00424BD4">
        <w:rPr>
          <w:b/>
          <w:bCs/>
          <w:szCs w:val="28"/>
          <w:lang w:val="kk-KZ"/>
        </w:rPr>
        <w:t xml:space="preserve">   </w:t>
      </w:r>
      <w:r>
        <w:rPr>
          <w:b/>
          <w:bCs/>
          <w:szCs w:val="28"/>
          <w:lang w:val="kk-KZ"/>
        </w:rPr>
        <w:tab/>
      </w:r>
      <w:r w:rsidR="001B14A3">
        <w:rPr>
          <w:bCs/>
          <w:sz w:val="28"/>
          <w:szCs w:val="28"/>
          <w:lang w:val="kk-KZ"/>
        </w:rPr>
        <w:t>Тоқжайлау</w:t>
      </w:r>
      <w:r w:rsidR="00ED3794" w:rsidRPr="00ED3794">
        <w:rPr>
          <w:bCs/>
          <w:sz w:val="28"/>
          <w:szCs w:val="28"/>
          <w:lang w:val="kk-KZ"/>
        </w:rPr>
        <w:t xml:space="preserve"> ауылдық округінің</w:t>
      </w:r>
      <w:r w:rsidR="00ED3794">
        <w:rPr>
          <w:b/>
          <w:bCs/>
          <w:szCs w:val="28"/>
          <w:lang w:val="kk-KZ"/>
        </w:rPr>
        <w:t xml:space="preserve"> </w:t>
      </w:r>
      <w:r w:rsidR="00A5672A">
        <w:rPr>
          <w:sz w:val="28"/>
          <w:szCs w:val="28"/>
          <w:lang w:val="kk-KZ"/>
        </w:rPr>
        <w:t>2020</w:t>
      </w:r>
      <w:r>
        <w:rPr>
          <w:sz w:val="28"/>
          <w:szCs w:val="28"/>
          <w:lang w:val="kk-KZ"/>
        </w:rPr>
        <w:t>-20</w:t>
      </w:r>
      <w:r w:rsidR="00A5672A">
        <w:rPr>
          <w:sz w:val="28"/>
          <w:szCs w:val="28"/>
          <w:lang w:val="kk-KZ"/>
        </w:rPr>
        <w:t>22</w:t>
      </w:r>
      <w:r w:rsidRPr="0076731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жылдарға арналған азаматтық бюджеті, </w:t>
      </w:r>
      <w:r w:rsidR="008A284A">
        <w:rPr>
          <w:sz w:val="28"/>
          <w:szCs w:val="28"/>
          <w:lang w:val="kk-KZ"/>
        </w:rPr>
        <w:t xml:space="preserve">Тоқжайлау </w:t>
      </w:r>
      <w:r w:rsidR="00ED3794" w:rsidRPr="00ED3794">
        <w:rPr>
          <w:bCs/>
          <w:sz w:val="28"/>
          <w:szCs w:val="28"/>
          <w:lang w:val="kk-KZ"/>
        </w:rPr>
        <w:t>ауылдық округінің</w:t>
      </w:r>
      <w:r w:rsidR="00ED3794">
        <w:rPr>
          <w:b/>
          <w:bCs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бюджеттерінің кірістер түсімінің болжамын және шығыстарының,</w:t>
      </w:r>
      <w:r w:rsidRPr="000422D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3 жылдық және ағымдағы жылға толықтырулар мен өзгертулер енгізу жайында ақпарат береді.</w:t>
      </w:r>
    </w:p>
    <w:p w:rsidR="007F06C9" w:rsidRDefault="007F06C9" w:rsidP="007F06C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Бұл құжат Қазахстан Республикасының Бюджет кодексінің 67-1</w:t>
      </w:r>
      <w:r w:rsidR="005F25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бабына,  Қазақстан Республикасының «Салықтар және бюджетке төленетін басқа да міндетті төлемдер туралы» кодексіне сәйкес, бюджеттік жоспарлау және бюджетті атқару сатасында</w:t>
      </w:r>
      <w:r w:rsidRPr="00502F9A">
        <w:rPr>
          <w:sz w:val="28"/>
          <w:szCs w:val="28"/>
          <w:lang w:val="kk-KZ"/>
        </w:rPr>
        <w:t xml:space="preserve"> азаматтық бюджетті жасау</w:t>
      </w:r>
      <w:r>
        <w:rPr>
          <w:sz w:val="28"/>
          <w:szCs w:val="28"/>
          <w:lang w:val="kk-KZ"/>
        </w:rPr>
        <w:t xml:space="preserve"> және ұсыну қағидалары әдістемесіне сәйкес қалыптастырылды.</w:t>
      </w:r>
    </w:p>
    <w:p w:rsidR="007F06C9" w:rsidRPr="004624CB" w:rsidRDefault="007F06C9" w:rsidP="007F06C9">
      <w:pPr>
        <w:pStyle w:val="a3"/>
        <w:ind w:firstLine="0"/>
        <w:jc w:val="center"/>
        <w:rPr>
          <w:rFonts w:ascii="Times New Roman" w:hAnsi="Times New Roman"/>
          <w:bCs/>
          <w:szCs w:val="28"/>
          <w:lang w:val="kk-KZ"/>
        </w:rPr>
      </w:pPr>
      <w:r>
        <w:rPr>
          <w:szCs w:val="28"/>
          <w:lang w:val="kk-KZ"/>
        </w:rPr>
        <w:tab/>
      </w:r>
      <w:r w:rsidR="00C0654A">
        <w:rPr>
          <w:rFonts w:ascii="Times New Roman" w:hAnsi="Times New Roman"/>
          <w:bCs/>
          <w:szCs w:val="28"/>
          <w:lang w:val="kk-KZ"/>
        </w:rPr>
        <w:t>Алакөл   ауданының Үшарал</w:t>
      </w:r>
      <w:r w:rsidRPr="004624CB">
        <w:rPr>
          <w:rFonts w:ascii="Times New Roman" w:hAnsi="Times New Roman"/>
          <w:bCs/>
          <w:szCs w:val="28"/>
          <w:lang w:val="kk-KZ"/>
        </w:rPr>
        <w:t xml:space="preserve"> қаласы мен ауылдық округтерінің </w:t>
      </w:r>
    </w:p>
    <w:p w:rsidR="007F06C9" w:rsidRDefault="00A5672A" w:rsidP="007F06C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2020</w:t>
      </w:r>
      <w:r w:rsidR="007F06C9">
        <w:rPr>
          <w:sz w:val="28"/>
          <w:szCs w:val="28"/>
          <w:lang w:val="kk-KZ"/>
        </w:rPr>
        <w:t>-20</w:t>
      </w:r>
      <w:r>
        <w:rPr>
          <w:sz w:val="28"/>
          <w:szCs w:val="28"/>
          <w:lang w:val="kk-KZ"/>
        </w:rPr>
        <w:t>22</w:t>
      </w:r>
      <w:r w:rsidR="007F06C9">
        <w:rPr>
          <w:sz w:val="28"/>
          <w:szCs w:val="28"/>
          <w:lang w:val="kk-KZ"/>
        </w:rPr>
        <w:t xml:space="preserve"> жылдарға арналған бюджеті </w:t>
      </w:r>
      <w:r w:rsidR="00C0654A">
        <w:rPr>
          <w:bCs/>
          <w:sz w:val="28"/>
          <w:szCs w:val="28"/>
          <w:lang w:val="kk-KZ"/>
        </w:rPr>
        <w:t>Алакөл</w:t>
      </w:r>
      <w:r w:rsidR="007F06C9" w:rsidRPr="00EF2B4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аудандық мәслихатының 2020</w:t>
      </w:r>
      <w:r w:rsidR="007F06C9">
        <w:rPr>
          <w:sz w:val="28"/>
          <w:szCs w:val="28"/>
          <w:lang w:val="kk-KZ"/>
        </w:rPr>
        <w:t xml:space="preserve"> жылғы </w:t>
      </w:r>
      <w:r w:rsidR="005F2568">
        <w:rPr>
          <w:sz w:val="28"/>
          <w:szCs w:val="28"/>
          <w:lang w:val="kk-KZ"/>
        </w:rPr>
        <w:t>9 қаңтар</w:t>
      </w:r>
      <w:r>
        <w:rPr>
          <w:sz w:val="28"/>
          <w:szCs w:val="28"/>
          <w:lang w:val="kk-KZ"/>
        </w:rPr>
        <w:t>дағы сессияның №63-1</w:t>
      </w:r>
      <w:r w:rsidR="0092763E">
        <w:rPr>
          <w:sz w:val="28"/>
          <w:szCs w:val="28"/>
          <w:lang w:val="kk-KZ"/>
        </w:rPr>
        <w:t xml:space="preserve"> шешімімен</w:t>
      </w:r>
      <w:r w:rsidR="007F06C9">
        <w:rPr>
          <w:sz w:val="28"/>
          <w:szCs w:val="28"/>
          <w:lang w:val="kk-KZ"/>
        </w:rPr>
        <w:t xml:space="preserve"> бекітілген.</w:t>
      </w:r>
    </w:p>
    <w:p w:rsidR="007F06C9" w:rsidRPr="008014DB" w:rsidRDefault="007F06C9" w:rsidP="007F06C9">
      <w:pPr>
        <w:jc w:val="both"/>
        <w:rPr>
          <w:szCs w:val="28"/>
          <w:lang w:val="kk-KZ"/>
        </w:rPr>
      </w:pPr>
      <w:r w:rsidRPr="00424BD4">
        <w:rPr>
          <w:szCs w:val="28"/>
          <w:lang w:val="kk-KZ"/>
        </w:rPr>
        <w:t xml:space="preserve">                                                                                               </w:t>
      </w:r>
      <w:r>
        <w:rPr>
          <w:szCs w:val="28"/>
          <w:lang w:val="kk-KZ"/>
        </w:rPr>
        <w:t xml:space="preserve">                                </w:t>
      </w:r>
      <w:r w:rsidR="001278DB">
        <w:rPr>
          <w:szCs w:val="28"/>
          <w:lang w:val="kk-KZ"/>
        </w:rPr>
        <w:t xml:space="preserve">                         </w:t>
      </w:r>
      <w:r>
        <w:rPr>
          <w:szCs w:val="28"/>
          <w:lang w:val="kk-KZ"/>
        </w:rPr>
        <w:t xml:space="preserve">  </w:t>
      </w:r>
      <w:r w:rsidRPr="009A1093">
        <w:rPr>
          <w:sz w:val="22"/>
          <w:szCs w:val="22"/>
          <w:lang w:val="kk-KZ"/>
        </w:rPr>
        <w:t xml:space="preserve"> </w:t>
      </w:r>
      <w:r w:rsidRPr="009A1093">
        <w:rPr>
          <w:b/>
          <w:sz w:val="22"/>
          <w:szCs w:val="22"/>
          <w:lang w:val="kk-KZ"/>
        </w:rPr>
        <w:t>Кесте  № 1</w:t>
      </w:r>
    </w:p>
    <w:p w:rsidR="007F06C9" w:rsidRPr="005F2568" w:rsidRDefault="007F06C9" w:rsidP="007F06C9">
      <w:pPr>
        <w:pStyle w:val="a3"/>
        <w:ind w:firstLine="0"/>
        <w:rPr>
          <w:rFonts w:ascii="Times New Roman" w:hAnsi="Times New Roman"/>
          <w:b/>
          <w:bCs/>
          <w:szCs w:val="28"/>
          <w:lang w:val="kk-KZ"/>
        </w:rPr>
      </w:pPr>
    </w:p>
    <w:p w:rsidR="007F06C9" w:rsidRDefault="00C0654A" w:rsidP="007F06C9">
      <w:pPr>
        <w:pStyle w:val="a3"/>
        <w:ind w:firstLine="0"/>
        <w:rPr>
          <w:rFonts w:asciiTheme="minorHAnsi" w:hAnsiTheme="minorHAnsi"/>
          <w:i/>
          <w:lang w:val="kk-KZ"/>
        </w:rPr>
      </w:pPr>
      <w:r>
        <w:rPr>
          <w:rFonts w:ascii="Times New Roman" w:hAnsi="Times New Roman"/>
          <w:b/>
          <w:bCs/>
          <w:szCs w:val="28"/>
          <w:lang w:val="kk-KZ"/>
        </w:rPr>
        <w:t>Алакөл</w:t>
      </w:r>
      <w:r w:rsidR="007F06C9" w:rsidRPr="004624CB">
        <w:rPr>
          <w:rFonts w:ascii="Times New Roman" w:hAnsi="Times New Roman"/>
          <w:b/>
          <w:bCs/>
          <w:szCs w:val="28"/>
          <w:lang w:val="kk-KZ"/>
        </w:rPr>
        <w:t xml:space="preserve">  ауданының </w:t>
      </w:r>
      <w:r w:rsidR="001B14A3">
        <w:rPr>
          <w:rFonts w:ascii="Times New Roman" w:hAnsi="Times New Roman"/>
          <w:b/>
          <w:bCs/>
          <w:szCs w:val="28"/>
          <w:lang w:val="kk-KZ"/>
        </w:rPr>
        <w:t>Тоқжайлау</w:t>
      </w:r>
      <w:r w:rsidR="00ED3794">
        <w:rPr>
          <w:rFonts w:ascii="Times New Roman" w:hAnsi="Times New Roman"/>
          <w:b/>
          <w:bCs/>
          <w:szCs w:val="28"/>
          <w:lang w:val="kk-KZ"/>
        </w:rPr>
        <w:t xml:space="preserve"> ауылдық округ</w:t>
      </w:r>
      <w:r w:rsidR="007F06C9" w:rsidRPr="004624CB">
        <w:rPr>
          <w:rFonts w:ascii="Times New Roman" w:hAnsi="Times New Roman"/>
          <w:b/>
          <w:bCs/>
          <w:szCs w:val="28"/>
          <w:lang w:val="kk-KZ"/>
        </w:rPr>
        <w:t>інің</w:t>
      </w:r>
      <w:r w:rsidR="007F06C9" w:rsidRPr="004624CB">
        <w:rPr>
          <w:rFonts w:ascii="Times New Roman" w:hAnsi="Times New Roman"/>
          <w:bCs/>
          <w:szCs w:val="28"/>
          <w:lang w:val="kk-KZ"/>
        </w:rPr>
        <w:t xml:space="preserve"> </w:t>
      </w:r>
      <w:r w:rsidR="004A7EAD">
        <w:rPr>
          <w:rFonts w:ascii="Times New Roman" w:hAnsi="Times New Roman"/>
          <w:b/>
          <w:szCs w:val="28"/>
          <w:lang w:val="kk-KZ"/>
        </w:rPr>
        <w:t>2020</w:t>
      </w:r>
      <w:r w:rsidR="007F06C9" w:rsidRPr="00424BD4">
        <w:rPr>
          <w:rFonts w:ascii="Times New Roman" w:hAnsi="Times New Roman"/>
          <w:b/>
          <w:szCs w:val="28"/>
          <w:lang w:val="kk-KZ"/>
        </w:rPr>
        <w:t>-20</w:t>
      </w:r>
      <w:r w:rsidR="004A7EAD">
        <w:rPr>
          <w:rFonts w:ascii="Times New Roman" w:hAnsi="Times New Roman"/>
          <w:b/>
          <w:szCs w:val="28"/>
          <w:lang w:val="kk-KZ"/>
        </w:rPr>
        <w:t>22</w:t>
      </w:r>
      <w:r w:rsidR="007F06C9" w:rsidRPr="00424BD4">
        <w:rPr>
          <w:rFonts w:ascii="Times New Roman" w:hAnsi="Times New Roman"/>
          <w:b/>
          <w:szCs w:val="28"/>
          <w:lang w:val="kk-KZ"/>
        </w:rPr>
        <w:t xml:space="preserve"> жылдарға арналған аудандық  бюджетінің негізгі</w:t>
      </w:r>
      <w:r w:rsidR="007F06C9" w:rsidRPr="004624CB">
        <w:rPr>
          <w:i/>
          <w:lang w:val="kk-KZ"/>
        </w:rPr>
        <w:t xml:space="preserve"> </w:t>
      </w:r>
      <w:r w:rsidR="007F06C9" w:rsidRPr="004A7EAD">
        <w:rPr>
          <w:rFonts w:ascii="Times New Roman" w:hAnsi="Times New Roman"/>
          <w:b/>
          <w:lang w:val="kk-KZ"/>
        </w:rPr>
        <w:t>көлемі</w:t>
      </w:r>
      <w:r w:rsidR="007F06C9" w:rsidRPr="004A7EAD">
        <w:rPr>
          <w:lang w:val="kk-KZ"/>
        </w:rPr>
        <w:t xml:space="preserve"> </w:t>
      </w:r>
      <w:r w:rsidR="007F06C9" w:rsidRPr="004624CB">
        <w:rPr>
          <w:i/>
          <w:lang w:val="kk-KZ"/>
        </w:rPr>
        <w:t xml:space="preserve">     </w:t>
      </w:r>
    </w:p>
    <w:p w:rsidR="007F06C9" w:rsidRPr="004624CB" w:rsidRDefault="007F06C9" w:rsidP="007F06C9">
      <w:pPr>
        <w:pStyle w:val="a3"/>
        <w:ind w:firstLine="0"/>
        <w:rPr>
          <w:rFonts w:ascii="Arial" w:hAnsi="Arial" w:cs="Arial"/>
          <w:sz w:val="16"/>
          <w:szCs w:val="16"/>
          <w:lang w:val="kk-KZ"/>
        </w:rPr>
      </w:pPr>
      <w:r>
        <w:rPr>
          <w:rFonts w:asciiTheme="minorHAnsi" w:hAnsiTheme="minorHAnsi"/>
          <w:b/>
          <w:szCs w:val="28"/>
          <w:lang w:val="kk-KZ"/>
        </w:rPr>
        <w:t xml:space="preserve">                                                                                                                         </w:t>
      </w:r>
      <w:r w:rsidRPr="004624CB">
        <w:rPr>
          <w:rFonts w:asciiTheme="minorHAnsi" w:hAnsiTheme="minorHAnsi"/>
          <w:sz w:val="16"/>
          <w:szCs w:val="16"/>
          <w:lang w:val="kk-KZ"/>
        </w:rPr>
        <w:t>Мы</w:t>
      </w:r>
      <w:r w:rsidRPr="004624CB">
        <w:rPr>
          <w:rFonts w:ascii="Arial" w:hAnsi="Arial" w:cs="Arial"/>
          <w:sz w:val="16"/>
          <w:szCs w:val="16"/>
          <w:lang w:val="kk-KZ"/>
        </w:rPr>
        <w:t>ң теңге</w:t>
      </w:r>
    </w:p>
    <w:tbl>
      <w:tblPr>
        <w:tblW w:w="10345" w:type="dxa"/>
        <w:tblInd w:w="-456" w:type="dxa"/>
        <w:tblLayout w:type="fixed"/>
        <w:tblLook w:val="04A0"/>
      </w:tblPr>
      <w:tblGrid>
        <w:gridCol w:w="1673"/>
        <w:gridCol w:w="5270"/>
        <w:gridCol w:w="1134"/>
        <w:gridCol w:w="142"/>
        <w:gridCol w:w="997"/>
        <w:gridCol w:w="1129"/>
      </w:tblGrid>
      <w:tr w:rsidR="007F06C9" w:rsidRPr="0026338A" w:rsidTr="004A7EAD">
        <w:trPr>
          <w:trHeight w:val="330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4A7EAD" w:rsidRDefault="007F06C9" w:rsidP="00ED3794">
            <w:pPr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Бюджеттік сыныптама Коды</w:t>
            </w:r>
          </w:p>
        </w:tc>
        <w:tc>
          <w:tcPr>
            <w:tcW w:w="52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C9" w:rsidRPr="004A7EAD" w:rsidRDefault="007F06C9" w:rsidP="00ED3794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Атауы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6C9" w:rsidRPr="004A7EAD" w:rsidRDefault="007F06C9" w:rsidP="00ED3794">
            <w:pPr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</w:rPr>
              <w:t xml:space="preserve"> </w:t>
            </w:r>
          </w:p>
          <w:p w:rsidR="007F06C9" w:rsidRPr="004A7EAD" w:rsidRDefault="007F06C9" w:rsidP="00ED3794">
            <w:pPr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Бекітілген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6C9" w:rsidRPr="004A7EAD" w:rsidRDefault="007F06C9" w:rsidP="00ED3794">
            <w:pPr>
              <w:jc w:val="center"/>
              <w:rPr>
                <w:b/>
                <w:color w:val="000000"/>
              </w:rPr>
            </w:pPr>
            <w:r w:rsidRPr="004A7EAD">
              <w:rPr>
                <w:b/>
                <w:color w:val="000000"/>
              </w:rPr>
              <w:t xml:space="preserve">              бюджет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6C9" w:rsidRPr="0026338A" w:rsidRDefault="007F06C9" w:rsidP="00ED37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6338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7F06C9" w:rsidRPr="00A5672A" w:rsidTr="00ED3794">
        <w:trPr>
          <w:trHeight w:val="2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06C9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A5672A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20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ж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5F2568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5672A"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21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ж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5F2568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5672A"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ж</w:t>
            </w:r>
            <w:r w:rsidR="007F06C9" w:rsidRPr="00A5672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F06C9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C9" w:rsidRPr="00A5672A" w:rsidRDefault="007F06C9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5672A" w:rsidRPr="00A5672A" w:rsidTr="00ED3794">
        <w:trPr>
          <w:trHeight w:val="5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rPr>
                <w:bCs/>
                <w:color w:val="4D11F7"/>
                <w:sz w:val="22"/>
                <w:szCs w:val="22"/>
                <w:lang w:val="kk-KZ"/>
              </w:rPr>
            </w:pPr>
            <w:r w:rsidRPr="00A5672A">
              <w:rPr>
                <w:bCs/>
                <w:color w:val="4D11F7"/>
                <w:sz w:val="22"/>
                <w:szCs w:val="22"/>
              </w:rPr>
              <w:t xml:space="preserve">I. </w:t>
            </w:r>
            <w:r w:rsidRPr="00A5672A">
              <w:rPr>
                <w:bCs/>
                <w:color w:val="4D11F7"/>
                <w:sz w:val="22"/>
                <w:szCs w:val="22"/>
                <w:lang w:val="kk-KZ"/>
              </w:rPr>
              <w:t>Кірістер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583506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53301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E95294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56107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E95294" w:rsidP="00D9110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59079</w:t>
            </w:r>
          </w:p>
        </w:tc>
      </w:tr>
      <w:tr w:rsidR="00A5672A" w:rsidRPr="00A5672A" w:rsidTr="005F2568">
        <w:trPr>
          <w:trHeight w:val="28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Салы</w:t>
            </w:r>
            <w:r w:rsidR="00B67F52">
              <w:rPr>
                <w:b/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тық түсімдер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D5723B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3271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67F52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3500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67F52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3745</w:t>
            </w:r>
          </w:p>
        </w:tc>
      </w:tr>
      <w:tr w:rsidR="00A5672A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Табыс салығы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67F52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492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67F52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67F52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563</w:t>
            </w:r>
          </w:p>
        </w:tc>
      </w:tr>
      <w:tr w:rsidR="00A5672A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5672A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>Жеке табыс салығы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67F52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492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67F52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67F52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563</w:t>
            </w:r>
          </w:p>
        </w:tc>
      </w:tr>
      <w:tr w:rsidR="00A5672A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101202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>Төлем көзінен салық салынбайтын табыстардын ұсталатын жеке табыс салығы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67F52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492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67F52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67F52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563</w:t>
            </w:r>
          </w:p>
        </w:tc>
      </w:tr>
      <w:tr w:rsidR="00A5672A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Меншікке салынатын салықтар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D5723B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2779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C93141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2974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C93141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3182</w:t>
            </w:r>
          </w:p>
        </w:tc>
      </w:tr>
      <w:tr w:rsidR="00A5672A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5672A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>Мүлікке салынатын салықтар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D5723B" w:rsidP="00D9110D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C93141" w:rsidP="00D9110D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C93141" w:rsidP="00D9110D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>29</w:t>
            </w:r>
          </w:p>
        </w:tc>
      </w:tr>
      <w:tr w:rsidR="00A5672A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104102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>Жеке тұлғаларғадың мүлкіне салынатын салық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D5723B" w:rsidP="00D9110D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C93141" w:rsidP="00D9110D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C93141" w:rsidP="00D9110D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>29</w:t>
            </w:r>
          </w:p>
        </w:tc>
      </w:tr>
      <w:tr w:rsidR="00A5672A" w:rsidRPr="00A5672A" w:rsidTr="00ED3794">
        <w:trPr>
          <w:trHeight w:val="32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Cs/>
                <w:iCs/>
                <w:sz w:val="22"/>
                <w:szCs w:val="22"/>
              </w:rPr>
            </w:pPr>
            <w:r w:rsidRPr="00A5672A">
              <w:rPr>
                <w:bCs/>
                <w:iCs/>
                <w:sz w:val="22"/>
                <w:szCs w:val="22"/>
              </w:rPr>
              <w:t>10430</w:t>
            </w:r>
            <w:r w:rsidRPr="00A5672A">
              <w:rPr>
                <w:bCs/>
                <w:iCs/>
                <w:sz w:val="22"/>
                <w:szCs w:val="22"/>
                <w:lang w:val="kk-KZ"/>
              </w:rPr>
              <w:t>2</w:t>
            </w:r>
            <w:r w:rsidRPr="00A5672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 xml:space="preserve">Жер салығы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D5723B" w:rsidP="00D9110D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>309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C93141" w:rsidP="00D9110D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>309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C93141" w:rsidP="00D9110D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kk-KZ"/>
              </w:rPr>
              <w:t>309</w:t>
            </w:r>
          </w:p>
        </w:tc>
      </w:tr>
      <w:tr w:rsidR="00A5672A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bCs/>
                <w:sz w:val="22"/>
                <w:szCs w:val="22"/>
              </w:rPr>
            </w:pPr>
            <w:r w:rsidRPr="00A567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Көлік құралдарына салынатын салық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D5723B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2441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B464B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2612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B464B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2795</w:t>
            </w:r>
          </w:p>
        </w:tc>
      </w:tr>
      <w:tr w:rsidR="00A5672A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104401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>Заңды тұлғалардан көлік құралдарына салынатын салық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1D761D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67F52" w:rsidP="00B67F52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67F52" w:rsidP="00B67F52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395</w:t>
            </w:r>
          </w:p>
        </w:tc>
      </w:tr>
      <w:tr w:rsidR="00A5672A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104402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>Жеке тұлғалардан көлік құралдарына салынатын салық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67F52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2096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67F52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B464B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2400</w:t>
            </w:r>
          </w:p>
        </w:tc>
      </w:tr>
      <w:tr w:rsidR="00A5672A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Т</w:t>
            </w:r>
            <w:r w:rsidRPr="00A5672A">
              <w:rPr>
                <w:b/>
                <w:bCs/>
                <w:color w:val="000000"/>
                <w:sz w:val="22"/>
                <w:szCs w:val="22"/>
              </w:rPr>
              <w:t>рансферт</w:t>
            </w:r>
            <w:r w:rsidRPr="00A5672A">
              <w:rPr>
                <w:b/>
                <w:bCs/>
                <w:color w:val="000000"/>
                <w:sz w:val="22"/>
                <w:szCs w:val="22"/>
                <w:lang w:val="kk-KZ"/>
              </w:rPr>
              <w:t>тердің түсімдері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583506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50030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987724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54678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256F34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56196</w:t>
            </w:r>
          </w:p>
        </w:tc>
      </w:tr>
      <w:tr w:rsidR="00A5672A" w:rsidRPr="00A5672A" w:rsidTr="00ED3794">
        <w:trPr>
          <w:trHeight w:val="55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583506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50030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987724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54678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256F34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56196</w:t>
            </w:r>
          </w:p>
        </w:tc>
      </w:tr>
      <w:tr w:rsidR="00A5672A" w:rsidRPr="00A5672A" w:rsidTr="005F2568">
        <w:trPr>
          <w:trHeight w:val="66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5672A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6000" w:type="dxa"/>
              <w:tblLayout w:type="fixed"/>
              <w:tblLook w:val="04A0"/>
            </w:tblPr>
            <w:tblGrid>
              <w:gridCol w:w="6000"/>
            </w:tblGrid>
            <w:tr w:rsidR="00A5672A" w:rsidRPr="00A5672A" w:rsidTr="00ED3794">
              <w:trPr>
                <w:trHeight w:val="675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672A" w:rsidRPr="00A5672A" w:rsidRDefault="00A5672A" w:rsidP="00ED3794">
                  <w:pPr>
                    <w:rPr>
                      <w:sz w:val="22"/>
                      <w:szCs w:val="22"/>
                    </w:rPr>
                  </w:pPr>
                  <w:r w:rsidRPr="00A5672A">
                    <w:rPr>
                      <w:sz w:val="22"/>
                      <w:szCs w:val="22"/>
                    </w:rPr>
                    <w:t>Аудандардың (облыстық маңызы бар қаланың) бюджетінен трансферттер</w:t>
                  </w:r>
                </w:p>
              </w:tc>
            </w:tr>
            <w:tr w:rsidR="00A5672A" w:rsidRPr="00A5672A" w:rsidTr="005F2568">
              <w:trPr>
                <w:trHeight w:val="85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672A" w:rsidRPr="00A5672A" w:rsidRDefault="00A5672A" w:rsidP="00ED3794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:rsidR="00A5672A" w:rsidRPr="00A5672A" w:rsidRDefault="00A5672A" w:rsidP="00ED379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583506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50030</w:t>
            </w:r>
            <w:r w:rsidR="007B0002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987724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54678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256F34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56196</w:t>
            </w:r>
          </w:p>
        </w:tc>
      </w:tr>
      <w:tr w:rsidR="00A5672A" w:rsidRPr="00A5672A" w:rsidTr="00ED3794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402301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 xml:space="preserve">Ағымдағы нысаналы </w:t>
            </w:r>
            <w:r w:rsidRPr="00A5672A">
              <w:rPr>
                <w:color w:val="000000"/>
                <w:sz w:val="22"/>
                <w:szCs w:val="22"/>
              </w:rPr>
              <w:t xml:space="preserve"> трансферт</w:t>
            </w:r>
            <w:r w:rsidRPr="00A5672A">
              <w:rPr>
                <w:color w:val="000000"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1D761D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30456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2F6978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32588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583506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34869</w:t>
            </w:r>
          </w:p>
        </w:tc>
      </w:tr>
      <w:tr w:rsidR="00A5672A" w:rsidRPr="00A5672A" w:rsidTr="0078171D">
        <w:trPr>
          <w:trHeight w:val="63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lastRenderedPageBreak/>
              <w:t>402303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>С</w:t>
            </w:r>
            <w:r w:rsidRPr="00A5672A">
              <w:rPr>
                <w:color w:val="000000"/>
                <w:sz w:val="22"/>
                <w:szCs w:val="22"/>
              </w:rPr>
              <w:t>убвенци</w:t>
            </w:r>
            <w:r w:rsidRPr="00A5672A">
              <w:rPr>
                <w:color w:val="000000"/>
                <w:sz w:val="22"/>
                <w:szCs w:val="22"/>
                <w:lang w:val="kk-KZ"/>
              </w:rPr>
              <w:t>ялар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B3127F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20645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2F23AC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20043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050789" w:rsidP="00E95294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</w:t>
            </w:r>
            <w:r w:rsidR="00E95294">
              <w:rPr>
                <w:color w:val="000000"/>
                <w:sz w:val="22"/>
                <w:szCs w:val="22"/>
                <w:lang w:val="kk-KZ"/>
              </w:rPr>
              <w:t>327</w:t>
            </w:r>
          </w:p>
        </w:tc>
      </w:tr>
      <w:tr w:rsidR="00A5672A" w:rsidRPr="00A5672A" w:rsidTr="004A7EAD">
        <w:trPr>
          <w:trHeight w:val="133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A5672A" w:rsidRPr="00A5672A" w:rsidRDefault="00A5672A" w:rsidP="00ED3794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A5672A" w:rsidRPr="00A5672A" w:rsidRDefault="00A5672A" w:rsidP="00ED3794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A5672A" w:rsidRPr="00A5672A" w:rsidRDefault="00A5672A" w:rsidP="00ED3794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A5672A" w:rsidRPr="00A5672A" w:rsidRDefault="00A5672A" w:rsidP="00ED3794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A5672A" w:rsidRPr="00A5672A" w:rsidRDefault="00A5672A" w:rsidP="00ED3794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A5672A" w:rsidRPr="00A5672A" w:rsidRDefault="00A5672A" w:rsidP="00ED3794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b/>
                <w:color w:val="000000"/>
                <w:sz w:val="22"/>
                <w:szCs w:val="22"/>
              </w:rPr>
            </w:pPr>
          </w:p>
          <w:p w:rsidR="00A5672A" w:rsidRPr="00A5672A" w:rsidRDefault="00A5672A" w:rsidP="00ED3794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b/>
                <w:color w:val="000000"/>
                <w:sz w:val="22"/>
                <w:szCs w:val="22"/>
              </w:rPr>
              <w:t xml:space="preserve">                             II. </w:t>
            </w:r>
            <w:r w:rsidRPr="00A5672A">
              <w:rPr>
                <w:b/>
                <w:color w:val="000000"/>
                <w:sz w:val="22"/>
                <w:szCs w:val="22"/>
                <w:lang w:val="kk-KZ"/>
              </w:rPr>
              <w:t>Шығындар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432F9B" w:rsidP="00F26240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</w:t>
            </w:r>
            <w:r w:rsidR="00F26240">
              <w:rPr>
                <w:b/>
                <w:bCs/>
                <w:color w:val="000000"/>
                <w:sz w:val="22"/>
                <w:szCs w:val="22"/>
                <w:lang w:val="kk-KZ"/>
              </w:rPr>
              <w:t>3301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2F23AC" w:rsidP="00D9110D">
            <w:pPr>
              <w:jc w:val="right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56107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2F23AC" w:rsidP="00D9110D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59079</w:t>
            </w:r>
          </w:p>
        </w:tc>
      </w:tr>
      <w:tr w:rsidR="00A5672A" w:rsidRPr="00A5672A" w:rsidTr="005F7623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sz w:val="22"/>
                <w:szCs w:val="22"/>
              </w:rPr>
            </w:pPr>
            <w:r w:rsidRPr="00A5672A">
              <w:rPr>
                <w:b/>
                <w:sz w:val="22"/>
                <w:szCs w:val="22"/>
              </w:rPr>
              <w:t>01 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A" w:rsidRPr="00A5672A" w:rsidRDefault="00A5672A" w:rsidP="00ED3794">
            <w:pPr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Жалпы сипаттағы мемлекеттік қызметтер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912694" w:rsidRDefault="00912694" w:rsidP="00D9110D">
            <w:pPr>
              <w:jc w:val="righ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19816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912694" w:rsidP="00D9110D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20279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912694" w:rsidP="00D9110D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20744</w:t>
            </w:r>
          </w:p>
        </w:tc>
      </w:tr>
      <w:tr w:rsidR="00A5672A" w:rsidRPr="00A5672A" w:rsidTr="005F7623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1 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2A" w:rsidRPr="00A5672A" w:rsidRDefault="00A5672A" w:rsidP="00ED3794">
            <w:pPr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912694" w:rsidRDefault="00912694" w:rsidP="00D9110D">
            <w:pPr>
              <w:jc w:val="righ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19816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912694" w:rsidP="00D9110D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20279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912694" w:rsidP="00D9110D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20744</w:t>
            </w:r>
          </w:p>
        </w:tc>
      </w:tr>
      <w:tr w:rsidR="00A5672A" w:rsidRPr="00A5672A" w:rsidTr="005F7623">
        <w:trPr>
          <w:trHeight w:val="5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sz w:val="22"/>
                <w:szCs w:val="22"/>
              </w:rPr>
            </w:pPr>
            <w:r w:rsidRPr="00A5672A">
              <w:rPr>
                <w:b/>
                <w:sz w:val="22"/>
                <w:szCs w:val="22"/>
              </w:rPr>
              <w:t>124 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jc w:val="both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 xml:space="preserve">Аудандық маңызы бар қала, ауыл, кент, ауылдық округ әкімінің аппараты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912694" w:rsidP="00D9110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19816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912694" w:rsidP="00D9110D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20279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912694" w:rsidP="00D9110D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20744</w:t>
            </w:r>
          </w:p>
        </w:tc>
      </w:tr>
      <w:tr w:rsidR="00A5672A" w:rsidRPr="00A5672A" w:rsidTr="005F7623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001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jc w:val="both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7130AF" w:rsidP="007130AF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  19616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7130AF" w:rsidP="00D9110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20065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912694" w:rsidP="00D9110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20515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022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2A" w:rsidRPr="00A5672A" w:rsidRDefault="00A5672A" w:rsidP="00ED3794">
            <w:pPr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>214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>229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5672A">
              <w:rPr>
                <w:b/>
                <w:sz w:val="22"/>
                <w:szCs w:val="22"/>
                <w:lang w:val="kk-KZ"/>
              </w:rPr>
              <w:t>04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b/>
                <w:sz w:val="22"/>
                <w:szCs w:val="22"/>
                <w:lang w:val="kk-KZ"/>
              </w:rPr>
            </w:pPr>
            <w:r w:rsidRPr="00A5672A">
              <w:rPr>
                <w:b/>
                <w:sz w:val="22"/>
                <w:szCs w:val="22"/>
                <w:lang w:val="kk-KZ"/>
              </w:rPr>
              <w:t>Білім беру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DA0605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22956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DA0605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24563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DA0605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26282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5672A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Мектепке дейінгі тәрбие және оқыту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DA0605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22956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DA0605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24563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DA0605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26282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5672A">
              <w:rPr>
                <w:b/>
                <w:sz w:val="22"/>
                <w:szCs w:val="22"/>
                <w:lang w:val="kk-KZ"/>
              </w:rPr>
              <w:t>124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7B6BC5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 xml:space="preserve">Аудандық маңызы бар қала, ауыл, кент, ауылдық округ әкімінің аппараты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DA0605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22956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DA0605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24563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DA0605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26282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041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47389B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22956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47389B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24563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47389B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26282</w:t>
            </w:r>
          </w:p>
        </w:tc>
      </w:tr>
      <w:tr w:rsidR="00A5672A" w:rsidRPr="00A5672A" w:rsidTr="001B4CA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sz w:val="22"/>
                <w:szCs w:val="22"/>
              </w:rPr>
            </w:pPr>
            <w:r w:rsidRPr="00A5672A">
              <w:rPr>
                <w:b/>
                <w:sz w:val="22"/>
                <w:szCs w:val="22"/>
                <w:lang w:val="kk-KZ"/>
              </w:rPr>
              <w:t> </w:t>
            </w:r>
            <w:r w:rsidRPr="00A5672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b/>
                <w:sz w:val="22"/>
                <w:szCs w:val="22"/>
                <w:lang w:val="kk-KZ"/>
              </w:rPr>
            </w:pPr>
            <w:r w:rsidRPr="00A5672A">
              <w:rPr>
                <w:b/>
                <w:sz w:val="22"/>
                <w:szCs w:val="22"/>
              </w:rPr>
              <w:t>Тұрғын үй-коммуналдық шаруашылық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E1159" w:rsidRDefault="00F26240" w:rsidP="00554F97">
            <w:pPr>
              <w:jc w:val="righ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2167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1B0B60" w:rsidP="00432F9B">
            <w:pPr>
              <w:jc w:val="righ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2318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1B0B60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2480</w:t>
            </w:r>
          </w:p>
        </w:tc>
      </w:tr>
      <w:tr w:rsidR="00A5672A" w:rsidRPr="00A5672A" w:rsidTr="00B77168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sz w:val="22"/>
                <w:szCs w:val="22"/>
              </w:rPr>
            </w:pPr>
            <w:r w:rsidRPr="00A5672A">
              <w:rPr>
                <w:b/>
                <w:sz w:val="22"/>
                <w:szCs w:val="22"/>
              </w:rPr>
              <w:t>3 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2A" w:rsidRPr="00A5672A" w:rsidRDefault="00A5672A" w:rsidP="00ED3794">
            <w:pPr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Елді - мекендерді абаттандыру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F26240" w:rsidP="00554F97">
            <w:pPr>
              <w:jc w:val="righ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2167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1B0B60" w:rsidP="00D9110D">
            <w:pPr>
              <w:jc w:val="righ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2318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1B0B60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2480</w:t>
            </w:r>
          </w:p>
        </w:tc>
      </w:tr>
      <w:tr w:rsidR="00A5672A" w:rsidRPr="00A5672A" w:rsidTr="00B77168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sz w:val="22"/>
                <w:szCs w:val="22"/>
              </w:rPr>
            </w:pPr>
            <w:r w:rsidRPr="00A5672A">
              <w:rPr>
                <w:b/>
                <w:sz w:val="22"/>
                <w:szCs w:val="22"/>
              </w:rPr>
              <w:t>124 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2A" w:rsidRPr="00A5672A" w:rsidRDefault="00A5672A" w:rsidP="00ED3794">
            <w:pPr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 xml:space="preserve">Аудандық маңызы бар қала, ауыл, кент, ауылдық округ әкімінің аппараты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F26240" w:rsidP="00D9110D">
            <w:pPr>
              <w:jc w:val="righ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2167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1B0B60" w:rsidP="00D9110D">
            <w:pPr>
              <w:jc w:val="righ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2318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1B0B60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2480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008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Елді мекендердегі көшелерді жарықтандыру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47389B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1134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47389B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1213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47389B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1298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009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Елді мекендердің санитариясын қамтамасыз ету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47389B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430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47389B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460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47389B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492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011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Елді мекендерді абаттандыру мен көгалдандыру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F26240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603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F26240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645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F26240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690</w:t>
            </w:r>
          </w:p>
        </w:tc>
      </w:tr>
      <w:tr w:rsidR="00A5672A" w:rsidRPr="00A5672A" w:rsidTr="00D96D8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5672A">
              <w:rPr>
                <w:b/>
                <w:sz w:val="22"/>
                <w:szCs w:val="22"/>
                <w:lang w:val="kk-KZ"/>
              </w:rPr>
              <w:t>12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2A" w:rsidRPr="00A5672A" w:rsidRDefault="00A5672A" w:rsidP="00ED3794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Көлік және коммуникация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47389B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8</w:t>
            </w:r>
            <w:r w:rsidR="00432F9B">
              <w:rPr>
                <w:b/>
                <w:color w:val="000000"/>
                <w:sz w:val="22"/>
                <w:szCs w:val="22"/>
                <w:lang w:val="kk-KZ"/>
              </w:rPr>
              <w:t>62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432F9B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922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432F9B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987</w:t>
            </w:r>
          </w:p>
        </w:tc>
      </w:tr>
      <w:tr w:rsidR="00A5672A" w:rsidRPr="00A5672A" w:rsidTr="002E07EF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2A" w:rsidRPr="00A5672A" w:rsidRDefault="00A5672A" w:rsidP="00ED3794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Автомобиль көлігі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47389B" w:rsidP="00D9110D">
            <w:pPr>
              <w:jc w:val="righ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</w:t>
            </w:r>
            <w:r w:rsidR="00432F9B">
              <w:rPr>
                <w:b/>
                <w:sz w:val="22"/>
                <w:szCs w:val="22"/>
                <w:lang w:val="kk-KZ"/>
              </w:rPr>
              <w:t>62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432F9B" w:rsidP="00D9110D">
            <w:pPr>
              <w:jc w:val="righ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922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432F9B" w:rsidP="00D9110D">
            <w:pPr>
              <w:jc w:val="righ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987</w:t>
            </w:r>
          </w:p>
        </w:tc>
      </w:tr>
      <w:tr w:rsidR="00A5672A" w:rsidRPr="00A5672A" w:rsidTr="002E07EF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124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2A" w:rsidRPr="00A5672A" w:rsidRDefault="00A5672A" w:rsidP="00ED3794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47389B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8</w:t>
            </w:r>
            <w:r w:rsidR="00432F9B">
              <w:rPr>
                <w:b/>
                <w:color w:val="000000"/>
                <w:sz w:val="22"/>
                <w:szCs w:val="22"/>
                <w:lang w:val="kk-KZ"/>
              </w:rPr>
              <w:t>62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432F9B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922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47389B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</w:t>
            </w:r>
            <w:r w:rsidR="00432F9B">
              <w:rPr>
                <w:color w:val="000000"/>
                <w:sz w:val="22"/>
                <w:szCs w:val="22"/>
                <w:lang w:val="kk-KZ"/>
              </w:rPr>
              <w:t>87</w:t>
            </w:r>
          </w:p>
        </w:tc>
      </w:tr>
      <w:tr w:rsidR="00A5672A" w:rsidRPr="00A5672A" w:rsidTr="00D96D8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013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2A" w:rsidRPr="00A5672A" w:rsidRDefault="00A5672A" w:rsidP="00ED3794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432F9B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862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432F9B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922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72A" w:rsidRPr="00A5672A" w:rsidRDefault="00432F9B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987</w:t>
            </w:r>
          </w:p>
        </w:tc>
      </w:tr>
      <w:tr w:rsidR="00A5672A" w:rsidRPr="00A5672A" w:rsidTr="002E4A16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D9110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5672A">
              <w:rPr>
                <w:b/>
                <w:sz w:val="22"/>
                <w:szCs w:val="22"/>
                <w:lang w:val="kk-KZ"/>
              </w:rPr>
              <w:t>13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2A" w:rsidRPr="00A5672A" w:rsidRDefault="00A5672A" w:rsidP="00D9110D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Басқалар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1B14A3" w:rsidP="001B14A3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7500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1B14A3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8025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D5723B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1B14A3">
              <w:rPr>
                <w:b/>
                <w:color w:val="000000"/>
                <w:sz w:val="22"/>
                <w:szCs w:val="22"/>
                <w:lang w:val="kk-KZ"/>
              </w:rPr>
              <w:t>8586</w:t>
            </w:r>
          </w:p>
        </w:tc>
      </w:tr>
      <w:tr w:rsidR="00A5672A" w:rsidRPr="00A5672A" w:rsidTr="001B4CA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D9110D">
            <w:pPr>
              <w:jc w:val="center"/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2A" w:rsidRPr="00A5672A" w:rsidRDefault="00A5672A" w:rsidP="00D9110D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Басқалар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1B14A3" w:rsidP="001B14A3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7500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1B14A3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8025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1B14A3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8586</w:t>
            </w:r>
          </w:p>
        </w:tc>
      </w:tr>
      <w:tr w:rsidR="00A5672A" w:rsidRPr="00A5672A" w:rsidTr="001B4CA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D9110D">
            <w:pPr>
              <w:jc w:val="center"/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124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2A" w:rsidRPr="00A5672A" w:rsidRDefault="00A5672A" w:rsidP="00D9110D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1B14A3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7500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1B14A3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8025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1B14A3" w:rsidP="00D9110D">
            <w:pPr>
              <w:jc w:val="right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8586</w:t>
            </w:r>
          </w:p>
        </w:tc>
      </w:tr>
      <w:tr w:rsidR="00A5672A" w:rsidRPr="00A5672A" w:rsidTr="001B4CA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D9110D">
            <w:pPr>
              <w:jc w:val="center"/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040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72A" w:rsidRPr="00A5672A" w:rsidRDefault="00A5672A" w:rsidP="00D9110D">
            <w:pPr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1B14A3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7500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1B14A3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8025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1B14A3" w:rsidP="00D9110D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8586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  <w:lang w:val="kk-KZ"/>
              </w:rPr>
            </w:pPr>
            <w:r w:rsidRPr="00A5672A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  <w:lang w:val="kk-KZ"/>
              </w:rPr>
            </w:pPr>
            <w:r w:rsidRPr="00A5672A">
              <w:rPr>
                <w:color w:val="000000"/>
                <w:sz w:val="22"/>
                <w:szCs w:val="22"/>
                <w:lang w:val="kk-KZ"/>
              </w:rPr>
              <w:t>VI. Бюджет тапшылығын қаржыландыру (профицитін пайдалану):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CB1E4B" w:rsidRDefault="00CB1E4B" w:rsidP="00ED3794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="00A5672A" w:rsidRPr="00A5672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kk-KZ"/>
              </w:rPr>
              <w:t>71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E1159" w:rsidP="00ED37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A5672A"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5672A">
              <w:rPr>
                <w:color w:val="000000"/>
                <w:sz w:val="22"/>
                <w:szCs w:val="22"/>
              </w:rPr>
              <w:t>Қарыздар түсімі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5672A">
              <w:rPr>
                <w:color w:val="000000"/>
                <w:sz w:val="22"/>
                <w:szCs w:val="22"/>
              </w:rPr>
              <w:t>Мемлекеттік ішкі қарыздар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5672A">
              <w:rPr>
                <w:color w:val="000000"/>
                <w:sz w:val="22"/>
                <w:szCs w:val="22"/>
              </w:rPr>
              <w:t>Қарыз алу келісім</w:t>
            </w:r>
            <w:r w:rsidRPr="00A5672A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A5672A">
              <w:rPr>
                <w:color w:val="000000"/>
                <w:sz w:val="22"/>
                <w:szCs w:val="22"/>
              </w:rPr>
              <w:t>шарттары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A5672A" w:rsidRPr="00A5672A" w:rsidTr="00ED3794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center"/>
              <w:rPr>
                <w:sz w:val="22"/>
                <w:szCs w:val="22"/>
              </w:rPr>
            </w:pPr>
            <w:r w:rsidRPr="00A5672A">
              <w:rPr>
                <w:sz w:val="22"/>
                <w:szCs w:val="22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72A" w:rsidRPr="00A5672A" w:rsidRDefault="00A5672A" w:rsidP="00ED379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5672A">
              <w:rPr>
                <w:color w:val="000000"/>
                <w:sz w:val="22"/>
                <w:szCs w:val="22"/>
              </w:rPr>
              <w:t>Бюджет қаражаттарының пайдаланылатын  қалдықтары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2A" w:rsidRPr="00A5672A" w:rsidRDefault="00A5672A" w:rsidP="00ED3794">
            <w:pPr>
              <w:jc w:val="right"/>
              <w:rPr>
                <w:color w:val="000000"/>
                <w:sz w:val="22"/>
                <w:szCs w:val="22"/>
              </w:rPr>
            </w:pPr>
            <w:r w:rsidRPr="00A5672A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F06C9" w:rsidRPr="00A5672A" w:rsidRDefault="007F06C9" w:rsidP="007F06C9">
      <w:pPr>
        <w:pStyle w:val="a3"/>
        <w:ind w:firstLine="0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7F06C9" w:rsidRDefault="007F06C9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597F44" w:rsidRDefault="00597F44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Cs w:val="28"/>
          <w:lang w:val="kk-KZ"/>
        </w:rPr>
      </w:pPr>
    </w:p>
    <w:p w:rsidR="007F06C9" w:rsidRPr="00424BD4" w:rsidRDefault="007F06C9" w:rsidP="007F06C9">
      <w:pPr>
        <w:pStyle w:val="a3"/>
        <w:tabs>
          <w:tab w:val="left" w:pos="1260"/>
        </w:tabs>
        <w:ind w:firstLine="0"/>
        <w:jc w:val="center"/>
        <w:rPr>
          <w:rFonts w:ascii="Times New Roman" w:hAnsi="Times New Roman"/>
          <w:b/>
          <w:szCs w:val="28"/>
          <w:lang w:val="kk-KZ"/>
        </w:rPr>
      </w:pPr>
      <w:r w:rsidRPr="00424BD4">
        <w:rPr>
          <w:rFonts w:ascii="Times New Roman" w:hAnsi="Times New Roman"/>
          <w:b/>
          <w:szCs w:val="28"/>
          <w:lang w:val="kk-KZ"/>
        </w:rPr>
        <w:t>Түсімдер</w:t>
      </w:r>
    </w:p>
    <w:p w:rsidR="007F06C9" w:rsidRPr="00424BD4" w:rsidRDefault="007F06C9" w:rsidP="007F06C9">
      <w:pPr>
        <w:pStyle w:val="a3"/>
        <w:tabs>
          <w:tab w:val="left" w:pos="1260"/>
        </w:tabs>
        <w:ind w:firstLine="0"/>
        <w:rPr>
          <w:rFonts w:ascii="Times New Roman" w:hAnsi="Times New Roman"/>
          <w:b/>
          <w:szCs w:val="28"/>
          <w:lang w:val="kk-KZ"/>
        </w:rPr>
      </w:pPr>
    </w:p>
    <w:p w:rsidR="007F06C9" w:rsidRPr="00424BD4" w:rsidRDefault="007F06C9" w:rsidP="007F06C9">
      <w:pPr>
        <w:pStyle w:val="a3"/>
        <w:ind w:firstLine="0"/>
        <w:rPr>
          <w:rFonts w:ascii="Times New Roman" w:hAnsi="Times New Roman"/>
          <w:szCs w:val="28"/>
          <w:lang w:val="kk-KZ"/>
        </w:rPr>
      </w:pPr>
      <w:r w:rsidRPr="00424BD4">
        <w:rPr>
          <w:rFonts w:ascii="Times New Roman" w:hAnsi="Times New Roman"/>
          <w:szCs w:val="28"/>
          <w:lang w:val="kk-KZ"/>
        </w:rPr>
        <w:t xml:space="preserve">      </w:t>
      </w:r>
      <w:r>
        <w:rPr>
          <w:rFonts w:ascii="Times New Roman" w:hAnsi="Times New Roman"/>
          <w:szCs w:val="28"/>
          <w:lang w:val="kk-KZ"/>
        </w:rPr>
        <w:t xml:space="preserve">Жергілікті өзін өзі басқару органдарына жаңа бюджеттің еңгізілуіне байланысты </w:t>
      </w:r>
      <w:r>
        <w:rPr>
          <w:rFonts w:asciiTheme="minorHAnsi" w:hAnsiTheme="minorHAnsi"/>
          <w:color w:val="000000"/>
          <w:szCs w:val="28"/>
          <w:lang w:val="kk-KZ"/>
        </w:rPr>
        <w:t>а</w:t>
      </w:r>
      <w:r w:rsidRPr="00137901">
        <w:rPr>
          <w:color w:val="000000"/>
          <w:szCs w:val="28"/>
          <w:lang w:val="kk-KZ"/>
        </w:rPr>
        <w:t xml:space="preserve">удандық </w:t>
      </w:r>
      <w:r>
        <w:rPr>
          <w:rFonts w:asciiTheme="minorHAnsi" w:hAnsiTheme="minorHAnsi"/>
          <w:color w:val="000000"/>
          <w:szCs w:val="28"/>
          <w:lang w:val="kk-KZ"/>
        </w:rPr>
        <w:t xml:space="preserve"> </w:t>
      </w:r>
      <w:r w:rsidRPr="00137901">
        <w:rPr>
          <w:color w:val="000000"/>
          <w:szCs w:val="28"/>
          <w:lang w:val="kk-KZ"/>
        </w:rPr>
        <w:t xml:space="preserve">маңызы бар қала, ауыл, кент, ауылдық </w:t>
      </w:r>
      <w:r w:rsidRPr="00137901">
        <w:rPr>
          <w:rFonts w:ascii="Times New Roman" w:hAnsi="Times New Roman"/>
          <w:color w:val="000000"/>
          <w:szCs w:val="28"/>
          <w:lang w:val="kk-KZ"/>
        </w:rPr>
        <w:t>округтер</w:t>
      </w:r>
      <w:r>
        <w:rPr>
          <w:rFonts w:ascii="Times New Roman" w:hAnsi="Times New Roman"/>
          <w:color w:val="000000"/>
          <w:szCs w:val="28"/>
          <w:lang w:val="kk-KZ"/>
        </w:rPr>
        <w:t>ге кіріс көздері заңды түрде бекітілді .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 w:rsidRPr="00137901">
        <w:rPr>
          <w:color w:val="000000"/>
          <w:szCs w:val="28"/>
          <w:lang w:val="kk-KZ"/>
        </w:rPr>
        <w:t xml:space="preserve">Аудандық </w:t>
      </w:r>
      <w:r>
        <w:rPr>
          <w:rFonts w:asciiTheme="minorHAnsi" w:hAnsiTheme="minorHAnsi"/>
          <w:color w:val="000000"/>
          <w:szCs w:val="28"/>
          <w:lang w:val="kk-KZ"/>
        </w:rPr>
        <w:t xml:space="preserve"> </w:t>
      </w:r>
      <w:r w:rsidRPr="00137901">
        <w:rPr>
          <w:color w:val="000000"/>
          <w:szCs w:val="28"/>
          <w:lang w:val="kk-KZ"/>
        </w:rPr>
        <w:t xml:space="preserve">маңызы бар қала, ауыл, кент, ауылдық </w:t>
      </w:r>
      <w:r w:rsidRPr="00137901">
        <w:rPr>
          <w:rFonts w:ascii="Times New Roman" w:hAnsi="Times New Roman"/>
          <w:color w:val="000000"/>
          <w:szCs w:val="28"/>
          <w:lang w:val="kk-KZ"/>
        </w:rPr>
        <w:t>округтердың түсімдері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салық түсімдерінен және трансферттер мен субвенциялардан 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құрылады.</w:t>
      </w:r>
      <w:r w:rsidR="004A7EAD">
        <w:rPr>
          <w:rFonts w:ascii="Times New Roman" w:hAnsi="Times New Roman"/>
          <w:szCs w:val="28"/>
          <w:lang w:val="kk-KZ"/>
        </w:rPr>
        <w:t xml:space="preserve"> 2020</w:t>
      </w:r>
      <w:r w:rsidRPr="00424BD4">
        <w:rPr>
          <w:rFonts w:ascii="Times New Roman" w:hAnsi="Times New Roman"/>
          <w:szCs w:val="28"/>
          <w:lang w:val="kk-KZ"/>
        </w:rPr>
        <w:t xml:space="preserve"> жылға  салық  түсімдерін  болжау  кезінде  салық  төлеушілердің   жылдық  жинақтық  табысы  бойынша  тапсырылған  декларация   негізінде,  </w:t>
      </w:r>
      <w:r>
        <w:rPr>
          <w:rFonts w:ascii="Times New Roman" w:hAnsi="Times New Roman"/>
          <w:szCs w:val="28"/>
          <w:lang w:val="kk-KZ"/>
        </w:rPr>
        <w:t>алдынғы жылдарда</w:t>
      </w:r>
      <w:r w:rsidRPr="00424BD4">
        <w:rPr>
          <w:rFonts w:ascii="Times New Roman" w:hAnsi="Times New Roman"/>
          <w:szCs w:val="28"/>
          <w:lang w:val="kk-KZ"/>
        </w:rPr>
        <w:t xml:space="preserve"> нақты түскен салық төлемдерінің</w:t>
      </w:r>
      <w:r>
        <w:rPr>
          <w:rFonts w:ascii="Times New Roman" w:hAnsi="Times New Roman"/>
          <w:szCs w:val="28"/>
          <w:lang w:val="kk-KZ"/>
        </w:rPr>
        <w:t xml:space="preserve"> динамикасы бойынша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 w:rsidRPr="000D44F8">
        <w:rPr>
          <w:rFonts w:ascii="Times New Roman" w:hAnsi="Times New Roman"/>
          <w:szCs w:val="28"/>
          <w:lang w:val="kk-KZ"/>
        </w:rPr>
        <w:t>мәліметтері</w:t>
      </w:r>
      <w:r w:rsidRPr="00424BD4">
        <w:rPr>
          <w:rFonts w:ascii="Times New Roman" w:hAnsi="Times New Roman"/>
          <w:szCs w:val="28"/>
          <w:lang w:val="kk-KZ"/>
        </w:rPr>
        <w:t xml:space="preserve">  пайдаланылды. </w:t>
      </w:r>
    </w:p>
    <w:p w:rsidR="007F06C9" w:rsidRPr="00230011" w:rsidRDefault="007F06C9" w:rsidP="007F06C9">
      <w:pPr>
        <w:pStyle w:val="a3"/>
        <w:ind w:firstLine="0"/>
        <w:rPr>
          <w:rFonts w:ascii="Times New Roman" w:hAnsi="Times New Roman"/>
          <w:szCs w:val="28"/>
          <w:lang w:val="kk-KZ"/>
        </w:rPr>
      </w:pPr>
      <w:r w:rsidRPr="00424BD4">
        <w:rPr>
          <w:rFonts w:ascii="Times New Roman" w:hAnsi="Times New Roman"/>
          <w:szCs w:val="28"/>
          <w:lang w:val="kk-KZ"/>
        </w:rPr>
        <w:t xml:space="preserve">     </w:t>
      </w:r>
      <w:r w:rsidR="004A7EAD">
        <w:rPr>
          <w:rFonts w:ascii="Times New Roman" w:hAnsi="Times New Roman"/>
          <w:szCs w:val="28"/>
          <w:lang w:val="kk-KZ"/>
        </w:rPr>
        <w:t>2020</w:t>
      </w:r>
      <w:r>
        <w:rPr>
          <w:rFonts w:ascii="Times New Roman" w:hAnsi="Times New Roman"/>
          <w:szCs w:val="28"/>
          <w:lang w:val="kk-KZ"/>
        </w:rPr>
        <w:t xml:space="preserve"> жылға 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қ</w:t>
      </w:r>
      <w:r w:rsidRPr="008F2B79">
        <w:rPr>
          <w:rFonts w:ascii="Times New Roman" w:hAnsi="Times New Roman"/>
          <w:szCs w:val="28"/>
          <w:lang w:val="kk-KZ"/>
        </w:rPr>
        <w:t xml:space="preserve">аралған түсімдердің </w:t>
      </w:r>
      <w:r>
        <w:rPr>
          <w:rFonts w:ascii="Times New Roman" w:hAnsi="Times New Roman"/>
          <w:szCs w:val="28"/>
          <w:lang w:val="kk-KZ"/>
        </w:rPr>
        <w:t>бекітілген</w:t>
      </w:r>
      <w:r w:rsidRPr="008F2B79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 жалпы  көлемі </w:t>
      </w:r>
      <w:r w:rsidRPr="008F2B79">
        <w:rPr>
          <w:rFonts w:ascii="Times New Roman" w:hAnsi="Times New Roman"/>
          <w:szCs w:val="28"/>
          <w:lang w:val="kk-KZ"/>
        </w:rPr>
        <w:t xml:space="preserve"> </w:t>
      </w:r>
      <w:r w:rsidR="00050789">
        <w:rPr>
          <w:rFonts w:ascii="Times New Roman" w:hAnsi="Times New Roman"/>
          <w:szCs w:val="28"/>
          <w:lang w:val="kk-KZ"/>
        </w:rPr>
        <w:t>53</w:t>
      </w:r>
      <w:r w:rsidRPr="008F2B79">
        <w:rPr>
          <w:rFonts w:ascii="Times New Roman" w:hAnsi="Times New Roman"/>
          <w:b/>
          <w:bCs/>
          <w:szCs w:val="28"/>
          <w:lang w:val="kk-KZ"/>
        </w:rPr>
        <w:t xml:space="preserve"> млн</w:t>
      </w:r>
      <w:r>
        <w:rPr>
          <w:rFonts w:ascii="Times New Roman" w:hAnsi="Times New Roman"/>
          <w:b/>
          <w:bCs/>
          <w:szCs w:val="28"/>
          <w:lang w:val="kk-KZ"/>
        </w:rPr>
        <w:t>.</w:t>
      </w:r>
      <w:r w:rsidRPr="008F2B79">
        <w:rPr>
          <w:rFonts w:ascii="Times New Roman" w:hAnsi="Times New Roman"/>
          <w:b/>
          <w:bCs/>
          <w:szCs w:val="28"/>
          <w:lang w:val="kk-KZ"/>
        </w:rPr>
        <w:t xml:space="preserve">  </w:t>
      </w:r>
      <w:r w:rsidR="00050789">
        <w:rPr>
          <w:rFonts w:ascii="Times New Roman" w:hAnsi="Times New Roman"/>
          <w:b/>
          <w:bCs/>
          <w:szCs w:val="28"/>
          <w:lang w:val="kk-KZ"/>
        </w:rPr>
        <w:t>301</w:t>
      </w:r>
      <w:r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8F2B79">
        <w:rPr>
          <w:rFonts w:ascii="Times New Roman" w:hAnsi="Times New Roman"/>
          <w:szCs w:val="28"/>
          <w:lang w:val="kk-KZ"/>
        </w:rPr>
        <w:t>мың  теңгені құрап отыр, оның ішінде</w:t>
      </w:r>
      <w:r>
        <w:rPr>
          <w:rFonts w:ascii="Times New Roman" w:hAnsi="Times New Roman"/>
          <w:szCs w:val="28"/>
          <w:lang w:val="kk-KZ"/>
        </w:rPr>
        <w:t xml:space="preserve"> </w:t>
      </w:r>
      <w:r w:rsidRPr="00424BD4">
        <w:rPr>
          <w:rFonts w:ascii="Times New Roman" w:hAnsi="Times New Roman"/>
          <w:szCs w:val="28"/>
          <w:lang w:val="kk-KZ"/>
        </w:rPr>
        <w:t xml:space="preserve">  бюджетке  түсетін барлық  салықтық түсімдер </w:t>
      </w:r>
      <w:r w:rsidR="00041814">
        <w:rPr>
          <w:rFonts w:ascii="Times New Roman" w:hAnsi="Times New Roman"/>
          <w:szCs w:val="28"/>
          <w:lang w:val="kk-KZ"/>
        </w:rPr>
        <w:t>5</w:t>
      </w:r>
      <w:r>
        <w:rPr>
          <w:rFonts w:ascii="Times New Roman" w:hAnsi="Times New Roman"/>
          <w:szCs w:val="28"/>
          <w:lang w:val="kk-KZ"/>
        </w:rPr>
        <w:t xml:space="preserve"> салықтық түсімдеріден  қүрайды немесе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 </w:t>
      </w:r>
      <w:r w:rsidR="00BA554C">
        <w:rPr>
          <w:rFonts w:ascii="Times New Roman" w:hAnsi="Times New Roman"/>
          <w:b/>
          <w:szCs w:val="28"/>
          <w:lang w:val="kk-KZ"/>
        </w:rPr>
        <w:t>3</w:t>
      </w:r>
      <w:r>
        <w:rPr>
          <w:rFonts w:ascii="Times New Roman" w:hAnsi="Times New Roman"/>
          <w:b/>
          <w:bCs/>
          <w:szCs w:val="28"/>
          <w:lang w:val="kk-KZ"/>
        </w:rPr>
        <w:t xml:space="preserve"> м</w:t>
      </w:r>
      <w:r w:rsidRPr="00424BD4">
        <w:rPr>
          <w:rFonts w:ascii="Times New Roman" w:hAnsi="Times New Roman"/>
          <w:b/>
          <w:bCs/>
          <w:szCs w:val="28"/>
          <w:lang w:val="kk-KZ"/>
        </w:rPr>
        <w:t>лн</w:t>
      </w:r>
      <w:r>
        <w:rPr>
          <w:rFonts w:ascii="Times New Roman" w:hAnsi="Times New Roman"/>
          <w:b/>
          <w:bCs/>
          <w:szCs w:val="28"/>
          <w:lang w:val="kk-KZ"/>
        </w:rPr>
        <w:t>.</w:t>
      </w:r>
      <w:r w:rsidRPr="00424BD4">
        <w:rPr>
          <w:rFonts w:ascii="Times New Roman" w:hAnsi="Times New Roman"/>
          <w:b/>
          <w:bCs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="00050789">
        <w:rPr>
          <w:rFonts w:ascii="Times New Roman" w:hAnsi="Times New Roman"/>
          <w:b/>
          <w:bCs/>
          <w:szCs w:val="28"/>
          <w:lang w:val="kk-KZ"/>
        </w:rPr>
        <w:t>271</w:t>
      </w:r>
      <w:r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424BD4">
        <w:rPr>
          <w:rFonts w:ascii="Times New Roman" w:hAnsi="Times New Roman"/>
          <w:b/>
          <w:szCs w:val="28"/>
          <w:lang w:val="kk-KZ"/>
        </w:rPr>
        <w:t>мың</w:t>
      </w:r>
      <w:r w:rsidRPr="00424BD4">
        <w:rPr>
          <w:rFonts w:ascii="Times New Roman" w:hAnsi="Times New Roman"/>
          <w:szCs w:val="28"/>
          <w:lang w:val="kk-KZ"/>
        </w:rPr>
        <w:t xml:space="preserve"> теңге</w:t>
      </w:r>
      <w:r>
        <w:rPr>
          <w:rFonts w:ascii="Times New Roman" w:hAnsi="Times New Roman"/>
          <w:szCs w:val="28"/>
          <w:lang w:val="kk-KZ"/>
        </w:rPr>
        <w:t>, оның ішінде: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</w:p>
    <w:p w:rsidR="007F06C9" w:rsidRPr="00DF326B" w:rsidRDefault="007F06C9" w:rsidP="007F06C9">
      <w:pPr>
        <w:pStyle w:val="a3"/>
        <w:ind w:firstLine="0"/>
        <w:rPr>
          <w:rFonts w:ascii="Times New Roman" w:hAnsi="Times New Roman"/>
          <w:szCs w:val="28"/>
          <w:lang w:val="kk-KZ"/>
        </w:rPr>
      </w:pPr>
      <w:r w:rsidRPr="00424BD4">
        <w:rPr>
          <w:rFonts w:ascii="Times New Roman" w:hAnsi="Times New Roman"/>
          <w:szCs w:val="28"/>
          <w:lang w:val="kk-KZ"/>
        </w:rPr>
        <w:t xml:space="preserve">      </w:t>
      </w:r>
      <w:r w:rsidRPr="00DF326B">
        <w:rPr>
          <w:rFonts w:ascii="Times New Roman" w:hAnsi="Times New Roman"/>
          <w:color w:val="000000"/>
          <w:szCs w:val="28"/>
          <w:lang w:val="kk-KZ"/>
        </w:rPr>
        <w:t>Төлем көзінен салық салынбайтын табыстардын ұсталатын жеке табыс салығы</w:t>
      </w:r>
      <w:r w:rsidRPr="00DF326B">
        <w:rPr>
          <w:rFonts w:ascii="Times New Roman" w:hAnsi="Times New Roman"/>
          <w:szCs w:val="28"/>
          <w:lang w:val="kk-KZ"/>
        </w:rPr>
        <w:t xml:space="preserve"> – </w:t>
      </w:r>
      <w:r w:rsidR="00050789" w:rsidRPr="00050789">
        <w:rPr>
          <w:rFonts w:ascii="Times New Roman" w:hAnsi="Times New Roman"/>
          <w:b/>
          <w:szCs w:val="28"/>
          <w:lang w:val="kk-KZ"/>
        </w:rPr>
        <w:t>467</w:t>
      </w:r>
      <w:r w:rsidR="00BA554C">
        <w:rPr>
          <w:rFonts w:ascii="Times New Roman" w:hAnsi="Times New Roman"/>
          <w:b/>
          <w:szCs w:val="28"/>
          <w:lang w:val="kk-KZ"/>
        </w:rPr>
        <w:t xml:space="preserve"> мың</w:t>
      </w:r>
      <w:r w:rsidRPr="00DF326B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DF326B">
        <w:rPr>
          <w:rFonts w:ascii="Times New Roman" w:hAnsi="Times New Roman"/>
          <w:szCs w:val="28"/>
          <w:lang w:val="kk-KZ"/>
        </w:rPr>
        <w:t xml:space="preserve">теңге; </w:t>
      </w:r>
    </w:p>
    <w:p w:rsidR="007F06C9" w:rsidRPr="00DF326B" w:rsidRDefault="007F06C9" w:rsidP="007F06C9">
      <w:pPr>
        <w:pStyle w:val="a3"/>
        <w:ind w:firstLine="0"/>
        <w:jc w:val="left"/>
        <w:rPr>
          <w:rFonts w:ascii="Times New Roman" w:hAnsi="Times New Roman"/>
          <w:szCs w:val="28"/>
          <w:lang w:val="kk-KZ"/>
        </w:rPr>
      </w:pPr>
      <w:r w:rsidRPr="00DF326B">
        <w:rPr>
          <w:rFonts w:ascii="Times New Roman" w:hAnsi="Times New Roman"/>
          <w:szCs w:val="28"/>
          <w:lang w:val="kk-KZ"/>
        </w:rPr>
        <w:t xml:space="preserve">      </w:t>
      </w:r>
      <w:r w:rsidRPr="00DF326B">
        <w:rPr>
          <w:rFonts w:ascii="Times New Roman" w:hAnsi="Times New Roman"/>
          <w:color w:val="000000"/>
          <w:szCs w:val="28"/>
          <w:lang w:val="kk-KZ"/>
        </w:rPr>
        <w:t>Жеке тұлғалард</w:t>
      </w:r>
      <w:r>
        <w:rPr>
          <w:rFonts w:ascii="Times New Roman" w:hAnsi="Times New Roman"/>
          <w:color w:val="000000"/>
          <w:szCs w:val="28"/>
          <w:lang w:val="kk-KZ"/>
        </w:rPr>
        <w:t>ы</w:t>
      </w:r>
      <w:r w:rsidRPr="00DF326B">
        <w:rPr>
          <w:rFonts w:ascii="Times New Roman" w:hAnsi="Times New Roman"/>
          <w:color w:val="000000"/>
          <w:szCs w:val="28"/>
          <w:lang w:val="kk-KZ"/>
        </w:rPr>
        <w:t>ң мүлкіне салынатын салық</w:t>
      </w:r>
      <w:r w:rsidRPr="00DF326B">
        <w:rPr>
          <w:rFonts w:ascii="Times New Roman" w:hAnsi="Times New Roman"/>
          <w:szCs w:val="28"/>
          <w:lang w:val="kk-KZ"/>
        </w:rPr>
        <w:t xml:space="preserve"> - </w:t>
      </w:r>
      <w:r w:rsidR="00050789" w:rsidRPr="00050789">
        <w:rPr>
          <w:rFonts w:ascii="Times New Roman" w:hAnsi="Times New Roman"/>
          <w:b/>
          <w:szCs w:val="28"/>
          <w:lang w:val="kk-KZ"/>
        </w:rPr>
        <w:t>29</w:t>
      </w:r>
      <w:r w:rsidRPr="00DF326B">
        <w:rPr>
          <w:rFonts w:ascii="Times New Roman" w:hAnsi="Times New Roman"/>
          <w:b/>
          <w:bCs/>
          <w:szCs w:val="28"/>
          <w:lang w:val="kk-KZ"/>
        </w:rPr>
        <w:t xml:space="preserve"> мың</w:t>
      </w:r>
      <w:r w:rsidRPr="00DF326B">
        <w:rPr>
          <w:rFonts w:ascii="Times New Roman" w:hAnsi="Times New Roman"/>
          <w:b/>
          <w:szCs w:val="28"/>
          <w:lang w:val="kk-KZ"/>
        </w:rPr>
        <w:t xml:space="preserve">  </w:t>
      </w:r>
      <w:r w:rsidRPr="00DF326B">
        <w:rPr>
          <w:rFonts w:ascii="Times New Roman" w:hAnsi="Times New Roman"/>
          <w:szCs w:val="28"/>
          <w:lang w:val="kk-KZ"/>
        </w:rPr>
        <w:t xml:space="preserve">теңге; </w:t>
      </w:r>
    </w:p>
    <w:p w:rsidR="007F06C9" w:rsidRDefault="007F06C9" w:rsidP="007F06C9">
      <w:pPr>
        <w:pStyle w:val="a3"/>
        <w:ind w:firstLine="0"/>
        <w:jc w:val="left"/>
        <w:rPr>
          <w:rFonts w:ascii="Times New Roman" w:hAnsi="Times New Roman"/>
          <w:szCs w:val="28"/>
          <w:lang w:val="kk-KZ"/>
        </w:rPr>
      </w:pPr>
      <w:r w:rsidRPr="00DF326B">
        <w:rPr>
          <w:rFonts w:ascii="Times New Roman" w:hAnsi="Times New Roman"/>
          <w:szCs w:val="28"/>
          <w:lang w:val="kk-KZ"/>
        </w:rPr>
        <w:t xml:space="preserve">      </w:t>
      </w:r>
      <w:r w:rsidRPr="008C4D96">
        <w:rPr>
          <w:rFonts w:ascii="Times New Roman" w:hAnsi="Times New Roman"/>
          <w:color w:val="000000"/>
          <w:szCs w:val="28"/>
          <w:lang w:val="kk-KZ"/>
        </w:rPr>
        <w:t>Елді мекендердің жерлеріне жеке тұлғалардан алынатын жер салығын қоспағанда, жер салығы</w:t>
      </w:r>
      <w:r w:rsidRPr="0052755E">
        <w:rPr>
          <w:rFonts w:ascii="Times New Roman" w:hAnsi="Times New Roman"/>
          <w:szCs w:val="28"/>
          <w:lang w:val="kk-KZ"/>
        </w:rPr>
        <w:t xml:space="preserve">– </w:t>
      </w:r>
      <w:r w:rsidR="00050789" w:rsidRPr="008A284A">
        <w:rPr>
          <w:rFonts w:ascii="Times New Roman" w:hAnsi="Times New Roman"/>
          <w:b/>
          <w:szCs w:val="28"/>
          <w:lang w:val="kk-KZ"/>
        </w:rPr>
        <w:t>309</w:t>
      </w:r>
      <w:r w:rsidRPr="0052755E">
        <w:rPr>
          <w:rFonts w:ascii="Times New Roman" w:hAnsi="Times New Roman"/>
          <w:b/>
          <w:bCs/>
          <w:szCs w:val="28"/>
          <w:lang w:val="kk-KZ"/>
        </w:rPr>
        <w:t xml:space="preserve"> мың </w:t>
      </w:r>
      <w:r w:rsidRPr="0052755E">
        <w:rPr>
          <w:rFonts w:ascii="Times New Roman" w:hAnsi="Times New Roman"/>
          <w:szCs w:val="28"/>
          <w:lang w:val="kk-KZ"/>
        </w:rPr>
        <w:t>теңге;</w:t>
      </w:r>
      <w:r w:rsidRPr="00424BD4">
        <w:rPr>
          <w:rFonts w:ascii="Times New Roman" w:hAnsi="Times New Roman"/>
          <w:szCs w:val="28"/>
          <w:lang w:val="kk-KZ"/>
        </w:rPr>
        <w:t xml:space="preserve"> </w:t>
      </w:r>
    </w:p>
    <w:p w:rsidR="00041814" w:rsidRPr="006F7A21" w:rsidRDefault="007F06C9" w:rsidP="00041814">
      <w:pPr>
        <w:pStyle w:val="a3"/>
        <w:ind w:firstLine="0"/>
        <w:jc w:val="left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     </w:t>
      </w:r>
      <w:r w:rsidR="00041814">
        <w:rPr>
          <w:rFonts w:ascii="Times New Roman" w:hAnsi="Times New Roman"/>
          <w:szCs w:val="28"/>
          <w:lang w:val="kk-KZ"/>
        </w:rPr>
        <w:t xml:space="preserve">     Жеке тұлғалардан көлік құралдарына салынатын салық </w:t>
      </w:r>
      <w:r w:rsidR="00041814">
        <w:rPr>
          <w:rFonts w:ascii="Times New Roman" w:hAnsi="Times New Roman"/>
          <w:b/>
          <w:szCs w:val="28"/>
          <w:lang w:val="kk-KZ"/>
        </w:rPr>
        <w:t>–</w:t>
      </w:r>
      <w:r w:rsidR="00041814" w:rsidRPr="006F7A21">
        <w:rPr>
          <w:rFonts w:ascii="Times New Roman" w:hAnsi="Times New Roman"/>
          <w:b/>
          <w:szCs w:val="28"/>
          <w:lang w:val="kk-KZ"/>
        </w:rPr>
        <w:t xml:space="preserve"> </w:t>
      </w:r>
      <w:r w:rsidR="00050789">
        <w:rPr>
          <w:rFonts w:ascii="Times New Roman" w:hAnsi="Times New Roman"/>
          <w:b/>
          <w:szCs w:val="28"/>
          <w:lang w:val="kk-KZ"/>
        </w:rPr>
        <w:t>2</w:t>
      </w:r>
      <w:r w:rsidR="00041814">
        <w:rPr>
          <w:rFonts w:ascii="Times New Roman" w:hAnsi="Times New Roman"/>
          <w:b/>
          <w:szCs w:val="28"/>
          <w:lang w:val="kk-KZ"/>
        </w:rPr>
        <w:t xml:space="preserve"> млн </w:t>
      </w:r>
      <w:r w:rsidR="00383831">
        <w:rPr>
          <w:rFonts w:ascii="Times New Roman" w:hAnsi="Times New Roman"/>
          <w:b/>
          <w:szCs w:val="28"/>
          <w:lang w:val="kk-KZ"/>
        </w:rPr>
        <w:t>96</w:t>
      </w:r>
      <w:r w:rsidR="00BA554C">
        <w:rPr>
          <w:rFonts w:ascii="Times New Roman" w:hAnsi="Times New Roman"/>
          <w:b/>
          <w:szCs w:val="28"/>
          <w:lang w:val="kk-KZ"/>
        </w:rPr>
        <w:t xml:space="preserve"> мың </w:t>
      </w:r>
      <w:r w:rsidR="00041814" w:rsidRPr="006F7A21">
        <w:rPr>
          <w:rFonts w:ascii="Times New Roman" w:hAnsi="Times New Roman"/>
          <w:b/>
          <w:szCs w:val="28"/>
          <w:lang w:val="kk-KZ"/>
        </w:rPr>
        <w:t>теңге;</w:t>
      </w:r>
    </w:p>
    <w:p w:rsidR="00041814" w:rsidRPr="006F7A21" w:rsidRDefault="00041814" w:rsidP="007F06C9">
      <w:pPr>
        <w:pStyle w:val="a3"/>
        <w:ind w:firstLine="0"/>
        <w:jc w:val="left"/>
        <w:rPr>
          <w:rFonts w:ascii="Times New Roman" w:hAnsi="Times New Roman"/>
          <w:b/>
          <w:szCs w:val="28"/>
          <w:lang w:val="kk-KZ"/>
        </w:rPr>
      </w:pPr>
    </w:p>
    <w:p w:rsidR="007F06C9" w:rsidRPr="00FF4393" w:rsidRDefault="007F06C9" w:rsidP="007F06C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424BD4">
        <w:rPr>
          <w:sz w:val="28"/>
          <w:szCs w:val="28"/>
          <w:lang w:val="kk-KZ"/>
        </w:rPr>
        <w:t xml:space="preserve">Субвенция мен трансферттер көлемі </w:t>
      </w:r>
      <w:r w:rsidR="00FC2D55" w:rsidRPr="008A284A">
        <w:rPr>
          <w:b/>
          <w:sz w:val="28"/>
          <w:szCs w:val="28"/>
          <w:lang w:val="kk-KZ"/>
        </w:rPr>
        <w:t>50</w:t>
      </w:r>
      <w:r w:rsidR="004A7EAD">
        <w:rPr>
          <w:b/>
          <w:sz w:val="28"/>
          <w:szCs w:val="28"/>
          <w:lang w:val="kk-KZ"/>
        </w:rPr>
        <w:t xml:space="preserve"> млн. </w:t>
      </w:r>
      <w:r w:rsidR="00FC2D55">
        <w:rPr>
          <w:b/>
          <w:sz w:val="28"/>
          <w:szCs w:val="28"/>
          <w:lang w:val="kk-KZ"/>
        </w:rPr>
        <w:t xml:space="preserve">30 </w:t>
      </w:r>
      <w:r w:rsidRPr="00424BD4">
        <w:rPr>
          <w:b/>
          <w:sz w:val="28"/>
          <w:szCs w:val="28"/>
          <w:lang w:val="kk-KZ"/>
        </w:rPr>
        <w:t>мың теңгені</w:t>
      </w:r>
      <w:r w:rsidRPr="00424BD4">
        <w:rPr>
          <w:sz w:val="28"/>
          <w:szCs w:val="28"/>
          <w:lang w:val="kk-KZ"/>
        </w:rPr>
        <w:t xml:space="preserve">  құрайды.                                                                                                                                   </w:t>
      </w:r>
      <w:r w:rsidRPr="00FF4393">
        <w:rPr>
          <w:sz w:val="28"/>
          <w:szCs w:val="28"/>
          <w:lang w:val="kk-KZ"/>
        </w:rPr>
        <w:t xml:space="preserve">                  </w:t>
      </w:r>
    </w:p>
    <w:p w:rsidR="007F06C9" w:rsidRPr="00FF4393" w:rsidRDefault="007F06C9" w:rsidP="007F06C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7F06C9" w:rsidRDefault="007F06C9" w:rsidP="007F06C9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FF0000"/>
          <w:sz w:val="28"/>
          <w:szCs w:val="28"/>
          <w:lang w:val="kk-KZ"/>
        </w:rPr>
      </w:pPr>
      <w:r w:rsidRPr="00FF4393">
        <w:rPr>
          <w:b/>
          <w:color w:val="FF0000"/>
          <w:sz w:val="28"/>
          <w:szCs w:val="28"/>
          <w:lang w:val="kk-KZ"/>
        </w:rPr>
        <w:t xml:space="preserve">                                                     </w:t>
      </w:r>
      <w:r w:rsidR="00AD176E">
        <w:rPr>
          <w:b/>
          <w:color w:val="FF0000"/>
          <w:sz w:val="28"/>
          <w:szCs w:val="28"/>
          <w:lang w:val="kk-KZ"/>
        </w:rPr>
        <w:t xml:space="preserve">                               </w:t>
      </w:r>
    </w:p>
    <w:p w:rsidR="007F06C9" w:rsidRPr="00424BD4" w:rsidRDefault="007F06C9" w:rsidP="007F06C9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FF4393">
        <w:rPr>
          <w:b/>
          <w:color w:val="FF0000"/>
          <w:sz w:val="28"/>
          <w:szCs w:val="28"/>
          <w:lang w:val="kk-KZ"/>
        </w:rPr>
        <w:t xml:space="preserve">  </w:t>
      </w:r>
    </w:p>
    <w:p w:rsidR="007F06C9" w:rsidRPr="00424BD4" w:rsidRDefault="007F06C9" w:rsidP="007F06C9">
      <w:pPr>
        <w:pStyle w:val="a8"/>
        <w:jc w:val="left"/>
        <w:rPr>
          <w:b w:val="0"/>
          <w:sz w:val="28"/>
          <w:szCs w:val="28"/>
          <w:lang w:val="kk-KZ"/>
        </w:rPr>
      </w:pPr>
    </w:p>
    <w:p w:rsidR="007F06C9" w:rsidRPr="00424BD4" w:rsidRDefault="007F06C9" w:rsidP="007F06C9">
      <w:pPr>
        <w:pStyle w:val="a8"/>
        <w:jc w:val="left"/>
        <w:rPr>
          <w:b w:val="0"/>
          <w:sz w:val="28"/>
          <w:szCs w:val="28"/>
          <w:lang w:val="kk-KZ"/>
        </w:rPr>
      </w:pPr>
    </w:p>
    <w:p w:rsidR="007F06C9" w:rsidRPr="00424BD4" w:rsidRDefault="007F06C9" w:rsidP="007F06C9">
      <w:pPr>
        <w:pStyle w:val="a8"/>
        <w:jc w:val="left"/>
        <w:rPr>
          <w:b w:val="0"/>
          <w:sz w:val="28"/>
          <w:szCs w:val="28"/>
          <w:lang w:val="kk-KZ"/>
        </w:rPr>
      </w:pPr>
    </w:p>
    <w:p w:rsidR="007F06C9" w:rsidRPr="00424BD4" w:rsidRDefault="007F06C9" w:rsidP="007F06C9">
      <w:pPr>
        <w:pStyle w:val="a8"/>
        <w:jc w:val="left"/>
        <w:rPr>
          <w:b w:val="0"/>
          <w:sz w:val="28"/>
          <w:szCs w:val="28"/>
          <w:lang w:val="kk-KZ"/>
        </w:rPr>
      </w:pPr>
    </w:p>
    <w:p w:rsidR="007F06C9" w:rsidRPr="00424BD4" w:rsidRDefault="007F06C9" w:rsidP="007F06C9">
      <w:pPr>
        <w:pStyle w:val="a8"/>
        <w:jc w:val="left"/>
        <w:rPr>
          <w:b w:val="0"/>
          <w:sz w:val="28"/>
          <w:szCs w:val="28"/>
          <w:lang w:val="kk-KZ"/>
        </w:rPr>
      </w:pPr>
    </w:p>
    <w:p w:rsidR="007F06C9" w:rsidRPr="00424BD4" w:rsidRDefault="007F06C9" w:rsidP="007F06C9">
      <w:pPr>
        <w:pStyle w:val="a8"/>
        <w:rPr>
          <w:sz w:val="28"/>
          <w:szCs w:val="28"/>
          <w:lang w:val="kk-KZ"/>
        </w:rPr>
      </w:pPr>
    </w:p>
    <w:p w:rsidR="007F06C9" w:rsidRPr="00FF4393" w:rsidRDefault="007F06C9" w:rsidP="007F06C9">
      <w:pPr>
        <w:pStyle w:val="a8"/>
        <w:rPr>
          <w:sz w:val="28"/>
          <w:szCs w:val="28"/>
          <w:lang w:val="kk-KZ"/>
        </w:rPr>
      </w:pPr>
    </w:p>
    <w:p w:rsidR="007F06C9" w:rsidRPr="00FF4393" w:rsidRDefault="007F06C9" w:rsidP="007F06C9">
      <w:pPr>
        <w:pStyle w:val="a8"/>
        <w:rPr>
          <w:sz w:val="28"/>
          <w:szCs w:val="28"/>
          <w:lang w:val="kk-KZ"/>
        </w:rPr>
      </w:pPr>
    </w:p>
    <w:p w:rsidR="007F06C9" w:rsidRPr="00FF4393" w:rsidRDefault="007F06C9" w:rsidP="007F06C9">
      <w:pPr>
        <w:pStyle w:val="a8"/>
        <w:rPr>
          <w:sz w:val="28"/>
          <w:szCs w:val="28"/>
          <w:lang w:val="kk-KZ"/>
        </w:rPr>
      </w:pPr>
    </w:p>
    <w:p w:rsidR="007F06C9" w:rsidRPr="00424BD4" w:rsidRDefault="007F06C9" w:rsidP="007F06C9">
      <w:pPr>
        <w:pStyle w:val="a8"/>
        <w:rPr>
          <w:sz w:val="28"/>
          <w:szCs w:val="28"/>
          <w:lang w:val="kk-KZ"/>
        </w:rPr>
      </w:pPr>
    </w:p>
    <w:p w:rsidR="007F06C9" w:rsidRPr="00424BD4" w:rsidRDefault="007F06C9" w:rsidP="007F06C9">
      <w:pPr>
        <w:pStyle w:val="a8"/>
        <w:rPr>
          <w:sz w:val="28"/>
          <w:szCs w:val="28"/>
          <w:lang w:val="kk-KZ"/>
        </w:rPr>
      </w:pPr>
    </w:p>
    <w:p w:rsidR="007F06C9" w:rsidRPr="00424BD4" w:rsidRDefault="007F06C9" w:rsidP="007F06C9">
      <w:pPr>
        <w:pStyle w:val="a8"/>
        <w:rPr>
          <w:sz w:val="28"/>
          <w:szCs w:val="28"/>
          <w:lang w:val="kk-KZ"/>
        </w:rPr>
      </w:pPr>
    </w:p>
    <w:p w:rsidR="007F06C9" w:rsidRPr="00424BD4" w:rsidRDefault="007F06C9" w:rsidP="007F06C9">
      <w:pPr>
        <w:pStyle w:val="a8"/>
        <w:rPr>
          <w:sz w:val="28"/>
          <w:szCs w:val="28"/>
          <w:lang w:val="kk-KZ"/>
        </w:rPr>
      </w:pPr>
    </w:p>
    <w:p w:rsidR="007F06C9" w:rsidRPr="00424BD4" w:rsidRDefault="007F06C9" w:rsidP="007F06C9">
      <w:pPr>
        <w:pStyle w:val="a8"/>
        <w:rPr>
          <w:sz w:val="28"/>
          <w:szCs w:val="28"/>
          <w:lang w:val="kk-KZ"/>
        </w:rPr>
      </w:pPr>
    </w:p>
    <w:p w:rsidR="001278DB" w:rsidRPr="005F2568" w:rsidRDefault="007F06C9" w:rsidP="007F06C9">
      <w:pPr>
        <w:pStyle w:val="a8"/>
        <w:jc w:val="both"/>
        <w:rPr>
          <w:b w:val="0"/>
          <w:sz w:val="28"/>
          <w:szCs w:val="28"/>
          <w:lang w:val="kk-KZ"/>
        </w:rPr>
      </w:pPr>
      <w:r w:rsidRPr="00424BD4">
        <w:rPr>
          <w:b w:val="0"/>
          <w:sz w:val="28"/>
          <w:szCs w:val="28"/>
          <w:lang w:val="kk-KZ"/>
        </w:rPr>
        <w:tab/>
      </w:r>
    </w:p>
    <w:p w:rsidR="007F06C9" w:rsidRPr="00F93663" w:rsidRDefault="00BA554C" w:rsidP="00840A22">
      <w:pPr>
        <w:pStyle w:val="a8"/>
        <w:rPr>
          <w:szCs w:val="28"/>
          <w:lang w:val="kk-KZ"/>
        </w:rPr>
      </w:pPr>
      <w:r>
        <w:rPr>
          <w:bCs/>
          <w:szCs w:val="28"/>
          <w:lang w:val="kk-KZ"/>
        </w:rPr>
        <w:t>Алакөл</w:t>
      </w:r>
      <w:r w:rsidR="007F06C9" w:rsidRPr="00DF326B">
        <w:rPr>
          <w:bCs/>
          <w:szCs w:val="28"/>
          <w:lang w:val="kk-KZ"/>
        </w:rPr>
        <w:t xml:space="preserve">  ауданының </w:t>
      </w:r>
      <w:r w:rsidR="00FC2D55">
        <w:rPr>
          <w:bCs/>
          <w:szCs w:val="28"/>
          <w:lang w:val="kk-KZ"/>
        </w:rPr>
        <w:t>Тоқжайлау</w:t>
      </w:r>
      <w:r w:rsidR="00ED3794">
        <w:rPr>
          <w:bCs/>
          <w:szCs w:val="28"/>
          <w:lang w:val="kk-KZ"/>
        </w:rPr>
        <w:t xml:space="preserve"> ауылдық окру</w:t>
      </w:r>
      <w:r w:rsidR="007F06C9" w:rsidRPr="00DF326B">
        <w:rPr>
          <w:bCs/>
          <w:szCs w:val="28"/>
          <w:lang w:val="kk-KZ"/>
        </w:rPr>
        <w:t>інің</w:t>
      </w:r>
      <w:r w:rsidR="007F06C9">
        <w:rPr>
          <w:szCs w:val="28"/>
          <w:lang w:val="kk-KZ"/>
        </w:rPr>
        <w:t xml:space="preserve"> </w:t>
      </w:r>
      <w:r w:rsidR="004A7EAD">
        <w:rPr>
          <w:szCs w:val="28"/>
          <w:lang w:val="kk-KZ"/>
        </w:rPr>
        <w:t>2020</w:t>
      </w:r>
      <w:r w:rsidR="00041814">
        <w:rPr>
          <w:szCs w:val="28"/>
          <w:lang w:val="kk-KZ"/>
        </w:rPr>
        <w:t xml:space="preserve"> </w:t>
      </w:r>
      <w:r w:rsidR="007F06C9" w:rsidRPr="00DF326B">
        <w:rPr>
          <w:szCs w:val="28"/>
          <w:lang w:val="kk-KZ"/>
        </w:rPr>
        <w:t xml:space="preserve">жылға арналған  бюджетінің </w:t>
      </w:r>
      <w:r w:rsidR="007F06C9">
        <w:rPr>
          <w:szCs w:val="28"/>
          <w:lang w:val="kk-KZ"/>
        </w:rPr>
        <w:t>кірістері</w:t>
      </w:r>
    </w:p>
    <w:tbl>
      <w:tblPr>
        <w:tblpPr w:leftFromText="180" w:rightFromText="180" w:vertAnchor="text" w:tblpX="-366" w:tblpY="1"/>
        <w:tblOverlap w:val="never"/>
        <w:tblW w:w="10348" w:type="dxa"/>
        <w:tblLayout w:type="fixed"/>
        <w:tblLook w:val="04A0"/>
      </w:tblPr>
      <w:tblGrid>
        <w:gridCol w:w="392"/>
        <w:gridCol w:w="67"/>
        <w:gridCol w:w="108"/>
        <w:gridCol w:w="128"/>
        <w:gridCol w:w="1398"/>
        <w:gridCol w:w="1134"/>
        <w:gridCol w:w="1276"/>
        <w:gridCol w:w="1309"/>
        <w:gridCol w:w="851"/>
        <w:gridCol w:w="768"/>
        <w:gridCol w:w="82"/>
        <w:gridCol w:w="992"/>
        <w:gridCol w:w="221"/>
        <w:gridCol w:w="772"/>
        <w:gridCol w:w="398"/>
        <w:gridCol w:w="236"/>
        <w:gridCol w:w="74"/>
        <w:gridCol w:w="142"/>
      </w:tblGrid>
      <w:tr w:rsidR="007F06C9" w:rsidRPr="00256F34" w:rsidTr="00840A22">
        <w:trPr>
          <w:gridBefore w:val="3"/>
          <w:gridAfter w:val="2"/>
          <w:wBefore w:w="567" w:type="dxa"/>
          <w:wAfter w:w="216" w:type="dxa"/>
          <w:trHeight w:val="141"/>
        </w:trPr>
        <w:tc>
          <w:tcPr>
            <w:tcW w:w="6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C9" w:rsidRPr="00F93663" w:rsidRDefault="007F06C9" w:rsidP="00840A22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C9" w:rsidRPr="00F93663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C9" w:rsidRPr="00F93663" w:rsidRDefault="007F06C9" w:rsidP="00840A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C9" w:rsidRPr="00F93663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</w:tr>
      <w:tr w:rsidR="007F06C9" w:rsidRPr="00AC28C3" w:rsidTr="00840A22">
        <w:trPr>
          <w:trHeight w:val="315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Pr="00034D66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  <w:p w:rsidR="007F06C9" w:rsidRPr="00ED3794" w:rsidRDefault="007F06C9" w:rsidP="00840A22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Аудандық маңызы бар қала, ауыл, кент, ауылдық округ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Кірістер</w:t>
            </w:r>
          </w:p>
        </w:tc>
        <w:tc>
          <w:tcPr>
            <w:tcW w:w="7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оның ішінде:</w:t>
            </w:r>
          </w:p>
        </w:tc>
      </w:tr>
      <w:tr w:rsidR="007F06C9" w:rsidRPr="00AC28C3" w:rsidTr="00840A22">
        <w:trPr>
          <w:trHeight w:val="31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6C9" w:rsidRPr="00AC28C3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6C9" w:rsidRPr="004A7EAD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6C9" w:rsidRPr="004A7EAD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Салықтық  түсімдер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оның ішінде: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</w:rPr>
            </w:pPr>
            <w:r w:rsidRPr="004A7EAD">
              <w:rPr>
                <w:b/>
                <w:bCs/>
                <w:color w:val="000000"/>
              </w:rPr>
              <w:t>Трансферт</w:t>
            </w:r>
            <w:r w:rsidRPr="004A7EAD">
              <w:rPr>
                <w:b/>
                <w:bCs/>
                <w:color w:val="000000"/>
                <w:lang w:val="kk-KZ"/>
              </w:rPr>
              <w:t>тер</w:t>
            </w:r>
            <w:r w:rsidRPr="004A7EA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Оның ішінде</w:t>
            </w:r>
          </w:p>
        </w:tc>
      </w:tr>
      <w:tr w:rsidR="007F06C9" w:rsidRPr="00AC28C3" w:rsidTr="004A7EAD">
        <w:trPr>
          <w:trHeight w:val="2566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C9" w:rsidRPr="00AC28C3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6C9" w:rsidRPr="004A7EAD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6C9" w:rsidRPr="004A7EAD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C9" w:rsidRPr="004A7EAD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</w:rPr>
            </w:pPr>
            <w:r w:rsidRPr="004A7EAD">
              <w:rPr>
                <w:b/>
                <w:bCs/>
                <w:color w:val="000000"/>
              </w:rPr>
              <w:t xml:space="preserve">Төлем көзінен салық салынбайтын табыстардан ұсталатын жеке табыс салығы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</w:rPr>
            </w:pPr>
            <w:r w:rsidRPr="004A7EAD">
              <w:rPr>
                <w:b/>
                <w:bCs/>
                <w:color w:val="000000"/>
              </w:rPr>
              <w:t>Мүлікке салынатын салықтар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>Жер салығы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</w:rPr>
            </w:pPr>
            <w:r w:rsidRPr="004A7EAD">
              <w:rPr>
                <w:b/>
                <w:bCs/>
                <w:color w:val="000000"/>
              </w:rPr>
              <w:t>Көлік құралдарына салынатын салық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C9" w:rsidRPr="004A7EAD" w:rsidRDefault="007F06C9" w:rsidP="00840A2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4A7EAD" w:rsidRDefault="007F06C9" w:rsidP="00840A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7EAD">
              <w:rPr>
                <w:b/>
                <w:bCs/>
                <w:color w:val="000000"/>
                <w:lang w:val="kk-KZ"/>
              </w:rPr>
              <w:t xml:space="preserve">Ағымдағы нысаналы </w:t>
            </w:r>
            <w:r w:rsidRPr="004A7EAD">
              <w:rPr>
                <w:b/>
                <w:bCs/>
                <w:color w:val="000000"/>
              </w:rPr>
              <w:t xml:space="preserve"> трансферт</w:t>
            </w:r>
            <w:r w:rsidRPr="004A7EAD">
              <w:rPr>
                <w:b/>
                <w:bCs/>
                <w:color w:val="000000"/>
                <w:lang w:val="kk-KZ"/>
              </w:rPr>
              <w:t>тер</w:t>
            </w:r>
          </w:p>
        </w:tc>
      </w:tr>
      <w:tr w:rsidR="007F06C9" w:rsidRPr="00AC28C3" w:rsidTr="00840A22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4D66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0</w:t>
            </w:r>
          </w:p>
        </w:tc>
      </w:tr>
      <w:tr w:rsidR="007F06C9" w:rsidRPr="00AC28C3" w:rsidTr="00840A22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034D66" w:rsidRDefault="007F06C9" w:rsidP="00840A2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C9" w:rsidRPr="004A7EAD" w:rsidRDefault="00FC2D55" w:rsidP="00840A2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Тоқжайлау</w:t>
            </w:r>
            <w:r w:rsidR="007F06C9" w:rsidRPr="004A7EAD">
              <w:rPr>
                <w:color w:val="000000"/>
                <w:lang w:val="kk-KZ"/>
              </w:rPr>
              <w:t xml:space="preserve"> а</w:t>
            </w:r>
            <w:r w:rsidR="007F06C9" w:rsidRPr="004A7EAD">
              <w:rPr>
                <w:color w:val="000000"/>
              </w:rPr>
              <w:t>/о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4A7EAD" w:rsidRDefault="00FC2D55" w:rsidP="00840A2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4A7EAD" w:rsidRDefault="00BA554C" w:rsidP="00FC2D55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3</w:t>
            </w:r>
            <w:r w:rsidR="00FC2D55">
              <w:rPr>
                <w:color w:val="000000"/>
                <w:lang w:val="kk-KZ"/>
              </w:rPr>
              <w:t>271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4A7EAD" w:rsidRDefault="00FC2D55" w:rsidP="00840A2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4A7EAD" w:rsidRDefault="00FC2D55" w:rsidP="00840A2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4A7EAD" w:rsidRDefault="00FC2D55" w:rsidP="00840A2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4A7EAD" w:rsidRDefault="00FC2D55" w:rsidP="00840A2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FC2D55" w:rsidRDefault="00FC2D55" w:rsidP="00FC2D5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50030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C9" w:rsidRPr="004A7EAD" w:rsidRDefault="00FC2D55" w:rsidP="00840A2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30456</w:t>
            </w:r>
          </w:p>
        </w:tc>
      </w:tr>
      <w:tr w:rsidR="00ED3794" w:rsidRPr="00AC28C3" w:rsidTr="00840A22">
        <w:trPr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94" w:rsidRPr="00AC28C3" w:rsidRDefault="00ED3794" w:rsidP="00840A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94" w:rsidRPr="004A7EAD" w:rsidRDefault="00ED3794" w:rsidP="00840A22">
            <w:pPr>
              <w:rPr>
                <w:b/>
                <w:color w:val="000000"/>
                <w:u w:val="single"/>
                <w:lang w:val="kk-KZ"/>
              </w:rPr>
            </w:pPr>
            <w:r w:rsidRPr="004A7EAD">
              <w:rPr>
                <w:b/>
                <w:color w:val="000000"/>
                <w:u w:val="single"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94" w:rsidRPr="004A7EAD" w:rsidRDefault="00FC2D55" w:rsidP="00840A2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94" w:rsidRPr="004A7EAD" w:rsidRDefault="00FC2D55" w:rsidP="00840A2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3271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94" w:rsidRPr="004A7EAD" w:rsidRDefault="00FC2D55" w:rsidP="00840A2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94" w:rsidRPr="004A7EAD" w:rsidRDefault="00FC2D55" w:rsidP="00840A2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94" w:rsidRPr="004A7EAD" w:rsidRDefault="00FC2D55" w:rsidP="00840A2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94" w:rsidRPr="004A7EAD" w:rsidRDefault="00FC2D55" w:rsidP="00840A2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94" w:rsidRPr="004A7EAD" w:rsidRDefault="00FC2D55" w:rsidP="00840A2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50030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94" w:rsidRPr="004A7EAD" w:rsidRDefault="00FC2D55" w:rsidP="00840A2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30456</w:t>
            </w:r>
          </w:p>
        </w:tc>
      </w:tr>
      <w:tr w:rsidR="007F06C9" w:rsidRPr="00AC28C3" w:rsidTr="00840A22">
        <w:trPr>
          <w:gridBefore w:val="2"/>
          <w:gridAfter w:val="1"/>
          <w:wBefore w:w="459" w:type="dxa"/>
          <w:wAfter w:w="142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AC28C3" w:rsidRDefault="007F06C9" w:rsidP="00840A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AC28C3" w:rsidRDefault="007F06C9" w:rsidP="00840A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9931A5" w:rsidRDefault="007F06C9" w:rsidP="00840A2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9931A5" w:rsidRDefault="007F06C9" w:rsidP="00840A2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2A1300" w:rsidRDefault="007F06C9" w:rsidP="00840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2A1300" w:rsidRDefault="007F06C9" w:rsidP="00840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2A1300" w:rsidRDefault="007F06C9" w:rsidP="00840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2A1300" w:rsidRDefault="007F06C9" w:rsidP="00840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9931A5" w:rsidRDefault="007F06C9" w:rsidP="00840A2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C9" w:rsidRPr="009931A5" w:rsidRDefault="007F06C9" w:rsidP="00840A2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ED3794" w:rsidRDefault="00ED3794" w:rsidP="007F06C9">
      <w:pPr>
        <w:pStyle w:val="a8"/>
        <w:jc w:val="both"/>
        <w:rPr>
          <w:b w:val="0"/>
          <w:sz w:val="28"/>
          <w:szCs w:val="28"/>
          <w:lang w:val="kk-KZ"/>
        </w:rPr>
      </w:pPr>
    </w:p>
    <w:p w:rsidR="00AD176E" w:rsidRDefault="00AD176E" w:rsidP="007F06C9">
      <w:pPr>
        <w:pStyle w:val="a8"/>
        <w:jc w:val="both"/>
        <w:rPr>
          <w:b w:val="0"/>
          <w:sz w:val="28"/>
          <w:szCs w:val="28"/>
          <w:lang w:val="kk-KZ"/>
        </w:rPr>
      </w:pPr>
    </w:p>
    <w:p w:rsidR="007F06C9" w:rsidRDefault="00F05C10" w:rsidP="007F06C9">
      <w:pPr>
        <w:pStyle w:val="a8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Алакөл</w:t>
      </w:r>
      <w:r w:rsidR="007F06C9" w:rsidRPr="00F93663">
        <w:rPr>
          <w:bCs/>
          <w:sz w:val="28"/>
          <w:szCs w:val="28"/>
          <w:lang w:val="kk-KZ"/>
        </w:rPr>
        <w:t xml:space="preserve">  ауданының </w:t>
      </w:r>
      <w:r w:rsidR="00FC2D55">
        <w:rPr>
          <w:bCs/>
          <w:sz w:val="28"/>
          <w:szCs w:val="28"/>
          <w:lang w:val="kk-KZ"/>
        </w:rPr>
        <w:t>Тоқжайлау</w:t>
      </w:r>
      <w:r w:rsidR="00ED3794">
        <w:rPr>
          <w:bCs/>
          <w:sz w:val="28"/>
          <w:szCs w:val="28"/>
          <w:lang w:val="kk-KZ"/>
        </w:rPr>
        <w:t xml:space="preserve"> ауылдық округ</w:t>
      </w:r>
      <w:r w:rsidR="007F06C9" w:rsidRPr="00F93663">
        <w:rPr>
          <w:bCs/>
          <w:sz w:val="28"/>
          <w:szCs w:val="28"/>
          <w:lang w:val="kk-KZ"/>
        </w:rPr>
        <w:t>інің</w:t>
      </w:r>
      <w:r w:rsidR="007F06C9" w:rsidRPr="00F93663">
        <w:rPr>
          <w:b w:val="0"/>
          <w:sz w:val="28"/>
          <w:szCs w:val="28"/>
          <w:lang w:val="kk-KZ"/>
        </w:rPr>
        <w:t xml:space="preserve"> </w:t>
      </w:r>
      <w:r w:rsidR="007F06C9" w:rsidRPr="00F93663">
        <w:rPr>
          <w:sz w:val="28"/>
          <w:szCs w:val="28"/>
          <w:lang w:val="kk-KZ"/>
        </w:rPr>
        <w:t>бюджет шығыстары</w:t>
      </w:r>
    </w:p>
    <w:p w:rsidR="00F05C10" w:rsidRDefault="00F05C10" w:rsidP="007F06C9">
      <w:pPr>
        <w:pStyle w:val="a8"/>
        <w:rPr>
          <w:b w:val="0"/>
          <w:sz w:val="28"/>
          <w:szCs w:val="28"/>
          <w:lang w:val="kk-KZ"/>
        </w:rPr>
      </w:pPr>
    </w:p>
    <w:p w:rsidR="007F06C9" w:rsidRDefault="007F06C9" w:rsidP="007F06C9">
      <w:pPr>
        <w:pStyle w:val="a8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       </w:t>
      </w:r>
      <w:r w:rsidR="00F05C10">
        <w:rPr>
          <w:b w:val="0"/>
          <w:bCs/>
          <w:sz w:val="28"/>
          <w:szCs w:val="28"/>
          <w:lang w:val="kk-KZ"/>
        </w:rPr>
        <w:t>Үшарал</w:t>
      </w:r>
      <w:r w:rsidRPr="00F93663">
        <w:rPr>
          <w:b w:val="0"/>
          <w:bCs/>
          <w:sz w:val="28"/>
          <w:szCs w:val="28"/>
          <w:lang w:val="kk-KZ"/>
        </w:rPr>
        <w:t xml:space="preserve"> қаласы мен ауылдық округтернің</w:t>
      </w:r>
      <w:r w:rsidRPr="00F93663">
        <w:rPr>
          <w:b w:val="0"/>
          <w:sz w:val="28"/>
          <w:szCs w:val="28"/>
          <w:lang w:val="kk-KZ"/>
        </w:rPr>
        <w:t xml:space="preserve"> бюджет шығыстары</w:t>
      </w:r>
      <w:r>
        <w:rPr>
          <w:b w:val="0"/>
          <w:sz w:val="28"/>
          <w:szCs w:val="28"/>
          <w:lang w:val="kk-KZ"/>
        </w:rPr>
        <w:t>н</w:t>
      </w:r>
      <w:r w:rsidRPr="00F93663">
        <w:rPr>
          <w:sz w:val="28"/>
          <w:szCs w:val="28"/>
          <w:lang w:val="kk-KZ"/>
        </w:rPr>
        <w:t xml:space="preserve"> </w:t>
      </w:r>
      <w:r w:rsidRPr="00F93663">
        <w:rPr>
          <w:b w:val="0"/>
          <w:sz w:val="28"/>
          <w:szCs w:val="28"/>
          <w:lang w:val="kk-KZ"/>
        </w:rPr>
        <w:t xml:space="preserve">қалыптастыру </w:t>
      </w:r>
      <w:r w:rsidRPr="00424BD4">
        <w:rPr>
          <w:b w:val="0"/>
          <w:sz w:val="28"/>
          <w:szCs w:val="28"/>
          <w:lang w:val="kk-KZ"/>
        </w:rPr>
        <w:t xml:space="preserve">кезінде мемлекеттік және </w:t>
      </w:r>
      <w:r>
        <w:rPr>
          <w:b w:val="0"/>
          <w:sz w:val="28"/>
          <w:szCs w:val="28"/>
          <w:lang w:val="kk-KZ"/>
        </w:rPr>
        <w:t>өңірлерді</w:t>
      </w:r>
      <w:r w:rsidRPr="00424BD4">
        <w:rPr>
          <w:b w:val="0"/>
          <w:sz w:val="28"/>
          <w:szCs w:val="28"/>
          <w:lang w:val="kk-KZ"/>
        </w:rPr>
        <w:t xml:space="preserve"> дамыту бағдарламалары</w:t>
      </w:r>
      <w:r>
        <w:rPr>
          <w:b w:val="0"/>
          <w:sz w:val="28"/>
          <w:szCs w:val="28"/>
          <w:lang w:val="kk-KZ"/>
        </w:rPr>
        <w:t xml:space="preserve"> ескерілді.</w:t>
      </w:r>
    </w:p>
    <w:p w:rsidR="007F06C9" w:rsidRDefault="007F06C9" w:rsidP="007F06C9">
      <w:pPr>
        <w:pStyle w:val="a8"/>
        <w:jc w:val="both"/>
        <w:rPr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       </w:t>
      </w:r>
      <w:r w:rsidR="00F05C10">
        <w:rPr>
          <w:b w:val="0"/>
          <w:bCs/>
          <w:sz w:val="28"/>
          <w:szCs w:val="28"/>
          <w:lang w:val="kk-KZ"/>
        </w:rPr>
        <w:t>Үшарал</w:t>
      </w:r>
      <w:r w:rsidRPr="00FE3083">
        <w:rPr>
          <w:b w:val="0"/>
          <w:bCs/>
          <w:sz w:val="28"/>
          <w:szCs w:val="28"/>
          <w:lang w:val="kk-KZ"/>
        </w:rPr>
        <w:t xml:space="preserve"> қаласы мен ауылдық округтерінің</w:t>
      </w:r>
      <w:r w:rsidRPr="00FE3083">
        <w:rPr>
          <w:b w:val="0"/>
          <w:sz w:val="28"/>
          <w:szCs w:val="28"/>
          <w:lang w:val="kk-KZ"/>
        </w:rPr>
        <w:t xml:space="preserve"> бюджет шығыстары</w:t>
      </w:r>
      <w:r>
        <w:rPr>
          <w:b w:val="0"/>
          <w:sz w:val="28"/>
          <w:szCs w:val="28"/>
          <w:lang w:val="kk-KZ"/>
        </w:rPr>
        <w:t xml:space="preserve"> келесі бағыттар бойынша жүзеге асырылады:</w:t>
      </w:r>
      <w:r w:rsidRPr="00424BD4">
        <w:rPr>
          <w:sz w:val="28"/>
          <w:szCs w:val="28"/>
          <w:lang w:val="kk-KZ"/>
        </w:rPr>
        <w:t xml:space="preserve"> </w:t>
      </w:r>
    </w:p>
    <w:p w:rsidR="007F06C9" w:rsidRPr="003D608C" w:rsidRDefault="007F06C9" w:rsidP="007F06C9">
      <w:pPr>
        <w:pStyle w:val="a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- </w:t>
      </w:r>
      <w:r>
        <w:rPr>
          <w:b w:val="0"/>
          <w:color w:val="000000"/>
          <w:sz w:val="28"/>
          <w:szCs w:val="28"/>
          <w:lang w:val="kk-KZ"/>
        </w:rPr>
        <w:t>а</w:t>
      </w:r>
      <w:r w:rsidRPr="000D5BB9">
        <w:rPr>
          <w:b w:val="0"/>
          <w:color w:val="000000"/>
          <w:sz w:val="28"/>
          <w:szCs w:val="28"/>
          <w:lang w:val="kk-KZ"/>
        </w:rPr>
        <w:t>удандық маңызы бар қала, ауыл, кент, ауылдық округ әкімі</w:t>
      </w:r>
      <w:r>
        <w:rPr>
          <w:b w:val="0"/>
          <w:color w:val="000000"/>
          <w:sz w:val="28"/>
          <w:szCs w:val="28"/>
          <w:lang w:val="kk-KZ"/>
        </w:rPr>
        <w:t xml:space="preserve"> аппаратының</w:t>
      </w:r>
      <w:r w:rsidRPr="000D5BB9">
        <w:rPr>
          <w:b w:val="0"/>
          <w:color w:val="000000"/>
          <w:sz w:val="28"/>
          <w:szCs w:val="28"/>
          <w:lang w:val="kk-KZ"/>
        </w:rPr>
        <w:t xml:space="preserve"> қызметін қамтамасыз ету</w:t>
      </w:r>
      <w:r w:rsidRPr="00424BD4">
        <w:rPr>
          <w:sz w:val="28"/>
          <w:szCs w:val="28"/>
          <w:lang w:val="kk-KZ"/>
        </w:rPr>
        <w:t xml:space="preserve">; </w:t>
      </w:r>
    </w:p>
    <w:p w:rsidR="007F06C9" w:rsidRDefault="007F06C9" w:rsidP="007F06C9">
      <w:pPr>
        <w:pStyle w:val="a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-</w:t>
      </w:r>
      <w:r w:rsidR="00F05C10">
        <w:rPr>
          <w:color w:val="000000"/>
          <w:sz w:val="28"/>
          <w:szCs w:val="28"/>
          <w:lang w:val="kk-KZ"/>
        </w:rPr>
        <w:t xml:space="preserve"> мемлекеттік органның күрделі шығыстары</w:t>
      </w:r>
      <w:r>
        <w:rPr>
          <w:color w:val="000000"/>
          <w:sz w:val="28"/>
          <w:szCs w:val="28"/>
          <w:lang w:val="kk-KZ"/>
        </w:rPr>
        <w:t>;</w:t>
      </w:r>
    </w:p>
    <w:p w:rsidR="00F05C10" w:rsidRPr="001022F8" w:rsidRDefault="00F05C10" w:rsidP="007F06C9">
      <w:pPr>
        <w:pStyle w:val="a6"/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- Мектепке дейінгі білім беру ұйымдарында мемлекеттік білім беру тапсырысын іске асыруға;</w:t>
      </w:r>
    </w:p>
    <w:p w:rsidR="007F06C9" w:rsidRPr="001022F8" w:rsidRDefault="007F06C9" w:rsidP="007F06C9">
      <w:pPr>
        <w:pStyle w:val="a6"/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- </w:t>
      </w:r>
      <w:r w:rsidR="00F05C10">
        <w:rPr>
          <w:color w:val="000000"/>
          <w:sz w:val="28"/>
          <w:szCs w:val="28"/>
          <w:lang w:val="kk-KZ"/>
        </w:rPr>
        <w:t>е</w:t>
      </w:r>
      <w:r w:rsidR="00F05C10" w:rsidRPr="001022F8">
        <w:rPr>
          <w:color w:val="000000"/>
          <w:sz w:val="28"/>
          <w:szCs w:val="28"/>
          <w:lang w:val="kk-KZ"/>
        </w:rPr>
        <w:t>лді мекендердің санитариясын қамтамасыз ету</w:t>
      </w:r>
      <w:r>
        <w:rPr>
          <w:color w:val="000000"/>
          <w:sz w:val="28"/>
          <w:szCs w:val="28"/>
          <w:lang w:val="kk-KZ"/>
        </w:rPr>
        <w:t>;</w:t>
      </w:r>
    </w:p>
    <w:p w:rsidR="007F06C9" w:rsidRPr="001022F8" w:rsidRDefault="007F06C9" w:rsidP="007F06C9">
      <w:pPr>
        <w:pStyle w:val="a6"/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- е</w:t>
      </w:r>
      <w:r w:rsidRPr="001022F8">
        <w:rPr>
          <w:color w:val="000000"/>
          <w:sz w:val="28"/>
          <w:szCs w:val="28"/>
          <w:lang w:val="kk-KZ"/>
        </w:rPr>
        <w:t>лді мекендердегі көшелерді жарықтандыру</w:t>
      </w:r>
      <w:r>
        <w:rPr>
          <w:color w:val="000000"/>
          <w:sz w:val="28"/>
          <w:szCs w:val="28"/>
          <w:lang w:val="kk-KZ"/>
        </w:rPr>
        <w:t>;</w:t>
      </w:r>
    </w:p>
    <w:p w:rsidR="007F06C9" w:rsidRDefault="007F06C9" w:rsidP="007F06C9">
      <w:pPr>
        <w:pStyle w:val="a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- е</w:t>
      </w:r>
      <w:r w:rsidRPr="001022F8">
        <w:rPr>
          <w:color w:val="000000"/>
          <w:sz w:val="28"/>
          <w:szCs w:val="28"/>
          <w:lang w:val="kk-KZ"/>
        </w:rPr>
        <w:t>лді мекендерді абаттандыру мен көгалдандыру</w:t>
      </w:r>
      <w:r>
        <w:rPr>
          <w:color w:val="000000"/>
          <w:sz w:val="28"/>
          <w:szCs w:val="28"/>
          <w:lang w:val="kk-KZ"/>
        </w:rPr>
        <w:t>;</w:t>
      </w:r>
    </w:p>
    <w:p w:rsidR="007F06C9" w:rsidRDefault="007F06C9" w:rsidP="007F06C9">
      <w:pPr>
        <w:pStyle w:val="a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-</w:t>
      </w:r>
      <w:r w:rsidRPr="003D68FC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3D68FC">
        <w:rPr>
          <w:color w:val="000000"/>
          <w:sz w:val="28"/>
          <w:szCs w:val="28"/>
          <w:lang w:val="kk-KZ"/>
        </w:rPr>
        <w:t>аудандық маңызы бар қала, ауыл, кент, ауылдық округ</w:t>
      </w:r>
      <w:r>
        <w:rPr>
          <w:color w:val="000000"/>
          <w:sz w:val="28"/>
          <w:szCs w:val="28"/>
          <w:lang w:val="kk-KZ"/>
        </w:rPr>
        <w:t>тердың автом</w:t>
      </w:r>
      <w:r w:rsidR="00B860F7">
        <w:rPr>
          <w:color w:val="000000"/>
          <w:sz w:val="28"/>
          <w:szCs w:val="28"/>
          <w:lang w:val="kk-KZ"/>
        </w:rPr>
        <w:t>о</w:t>
      </w:r>
      <w:r>
        <w:rPr>
          <w:color w:val="000000"/>
          <w:sz w:val="28"/>
          <w:szCs w:val="28"/>
          <w:lang w:val="kk-KZ"/>
        </w:rPr>
        <w:t>биль жолда</w:t>
      </w:r>
      <w:r w:rsidR="00F05C10">
        <w:rPr>
          <w:color w:val="000000"/>
          <w:sz w:val="28"/>
          <w:szCs w:val="28"/>
          <w:lang w:val="kk-KZ"/>
        </w:rPr>
        <w:t>рының жұмыс істеуін қамтамасыз ету</w:t>
      </w:r>
      <w:r>
        <w:rPr>
          <w:color w:val="000000"/>
          <w:sz w:val="28"/>
          <w:szCs w:val="28"/>
          <w:lang w:val="kk-KZ"/>
        </w:rPr>
        <w:t>;</w:t>
      </w:r>
    </w:p>
    <w:p w:rsidR="004A7EAD" w:rsidRDefault="004A7EAD" w:rsidP="007F06C9">
      <w:pPr>
        <w:pStyle w:val="a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 xml:space="preserve">- </w:t>
      </w:r>
      <w:r w:rsidRPr="004A7EAD">
        <w:rPr>
          <w:color w:val="000000"/>
          <w:sz w:val="28"/>
          <w:szCs w:val="28"/>
          <w:lang w:val="kk-KZ"/>
        </w:rPr>
        <w:t>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</w:r>
      <w:r>
        <w:rPr>
          <w:color w:val="000000"/>
          <w:sz w:val="28"/>
          <w:szCs w:val="28"/>
          <w:lang w:val="kk-KZ"/>
        </w:rPr>
        <w:t>;</w:t>
      </w:r>
    </w:p>
    <w:p w:rsidR="007F06C9" w:rsidRDefault="007F06C9" w:rsidP="007F06C9">
      <w:pPr>
        <w:pStyle w:val="a6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</w:p>
    <w:p w:rsidR="007F06C9" w:rsidRDefault="007F06C9" w:rsidP="007F06C9">
      <w:pPr>
        <w:rPr>
          <w:b/>
          <w:lang w:val="kk-KZ"/>
        </w:rPr>
      </w:pPr>
    </w:p>
    <w:p w:rsidR="001278DB" w:rsidRDefault="001278DB" w:rsidP="007F06C9">
      <w:pPr>
        <w:rPr>
          <w:b/>
          <w:lang w:val="kk-KZ"/>
        </w:rPr>
      </w:pPr>
    </w:p>
    <w:p w:rsidR="001278DB" w:rsidRDefault="001278DB" w:rsidP="007F06C9">
      <w:pPr>
        <w:rPr>
          <w:b/>
          <w:lang w:val="kk-KZ"/>
        </w:rPr>
      </w:pPr>
    </w:p>
    <w:p w:rsidR="00887694" w:rsidRPr="00F93663" w:rsidRDefault="00F05C10" w:rsidP="00887694">
      <w:pPr>
        <w:pStyle w:val="a8"/>
        <w:rPr>
          <w:szCs w:val="28"/>
          <w:lang w:val="kk-KZ"/>
        </w:rPr>
      </w:pPr>
      <w:r>
        <w:rPr>
          <w:bCs/>
          <w:szCs w:val="28"/>
          <w:lang w:val="kk-KZ"/>
        </w:rPr>
        <w:t xml:space="preserve">Алакөл </w:t>
      </w:r>
      <w:r w:rsidR="00887694" w:rsidRPr="00DF326B">
        <w:rPr>
          <w:bCs/>
          <w:szCs w:val="28"/>
          <w:lang w:val="kk-KZ"/>
        </w:rPr>
        <w:t xml:space="preserve">  ауданының </w:t>
      </w:r>
      <w:r w:rsidR="00383831">
        <w:rPr>
          <w:bCs/>
          <w:szCs w:val="28"/>
          <w:lang w:val="kk-KZ"/>
        </w:rPr>
        <w:t>Тоқжайлау</w:t>
      </w:r>
      <w:r w:rsidR="00AD176E">
        <w:rPr>
          <w:bCs/>
          <w:szCs w:val="28"/>
          <w:lang w:val="kk-KZ"/>
        </w:rPr>
        <w:t xml:space="preserve"> ауылдық округ</w:t>
      </w:r>
      <w:r w:rsidR="00887694" w:rsidRPr="00DF326B">
        <w:rPr>
          <w:bCs/>
          <w:szCs w:val="28"/>
          <w:lang w:val="kk-KZ"/>
        </w:rPr>
        <w:t>інің</w:t>
      </w:r>
      <w:r w:rsidR="00887694">
        <w:rPr>
          <w:szCs w:val="28"/>
          <w:lang w:val="kk-KZ"/>
        </w:rPr>
        <w:t xml:space="preserve"> </w:t>
      </w:r>
      <w:r w:rsidR="004A7EAD">
        <w:rPr>
          <w:szCs w:val="28"/>
          <w:lang w:val="kk-KZ"/>
        </w:rPr>
        <w:t>2020</w:t>
      </w:r>
      <w:r w:rsidR="00887694">
        <w:rPr>
          <w:szCs w:val="28"/>
          <w:lang w:val="kk-KZ"/>
        </w:rPr>
        <w:t xml:space="preserve"> </w:t>
      </w:r>
      <w:r w:rsidR="00887694" w:rsidRPr="00DF326B">
        <w:rPr>
          <w:szCs w:val="28"/>
          <w:lang w:val="kk-KZ"/>
        </w:rPr>
        <w:t xml:space="preserve">жылға арналған  бюджетінің </w:t>
      </w:r>
      <w:r w:rsidR="00887694">
        <w:rPr>
          <w:szCs w:val="28"/>
          <w:lang w:val="kk-KZ"/>
        </w:rPr>
        <w:t>шығындары</w:t>
      </w:r>
    </w:p>
    <w:p w:rsidR="007F06C9" w:rsidRDefault="007F06C9" w:rsidP="007F06C9">
      <w:pPr>
        <w:rPr>
          <w:b/>
          <w:lang w:val="kk-KZ"/>
        </w:rPr>
      </w:pPr>
    </w:p>
    <w:p w:rsidR="007F06C9" w:rsidRDefault="007F06C9" w:rsidP="007F06C9">
      <w:pPr>
        <w:rPr>
          <w:b/>
          <w:lang w:val="kk-KZ"/>
        </w:rPr>
      </w:pPr>
    </w:p>
    <w:p w:rsidR="007F06C9" w:rsidRDefault="007F06C9" w:rsidP="007F06C9">
      <w:pPr>
        <w:rPr>
          <w:b/>
          <w:lang w:val="kk-KZ"/>
        </w:rPr>
      </w:pPr>
    </w:p>
    <w:tbl>
      <w:tblPr>
        <w:tblW w:w="11144" w:type="dxa"/>
        <w:jc w:val="center"/>
        <w:tblLayout w:type="fixed"/>
        <w:tblLook w:val="04A0"/>
      </w:tblPr>
      <w:tblGrid>
        <w:gridCol w:w="448"/>
        <w:gridCol w:w="1307"/>
        <w:gridCol w:w="1042"/>
        <w:gridCol w:w="1042"/>
        <w:gridCol w:w="1025"/>
        <w:gridCol w:w="1134"/>
        <w:gridCol w:w="850"/>
        <w:gridCol w:w="851"/>
        <w:gridCol w:w="709"/>
        <w:gridCol w:w="708"/>
        <w:gridCol w:w="1134"/>
        <w:gridCol w:w="894"/>
      </w:tblGrid>
      <w:tr w:rsidR="00887694" w:rsidRPr="007938E0" w:rsidTr="00B860F7">
        <w:trPr>
          <w:trHeight w:val="1888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4" w:rsidRPr="00DA7280" w:rsidRDefault="00887694" w:rsidP="00FC0590">
            <w:pPr>
              <w:ind w:left="284" w:hanging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2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694" w:rsidRPr="00930CB2" w:rsidRDefault="00887694" w:rsidP="00FC0590">
            <w:pPr>
              <w:ind w:left="284" w:hanging="2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7694" w:rsidRPr="007938E0" w:rsidRDefault="00887694" w:rsidP="00FC0590">
            <w:pPr>
              <w:ind w:left="397" w:right="113" w:hanging="284"/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Шығындар</w:t>
            </w:r>
          </w:p>
        </w:tc>
        <w:tc>
          <w:tcPr>
            <w:tcW w:w="8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4" w:rsidRPr="007938E0" w:rsidRDefault="00887694" w:rsidP="00FC0590">
            <w:pPr>
              <w:ind w:left="284" w:hanging="284"/>
              <w:jc w:val="both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оның ішінде:</w:t>
            </w:r>
          </w:p>
        </w:tc>
      </w:tr>
      <w:tr w:rsidR="003D608C" w:rsidRPr="00DA7280" w:rsidTr="00B860F7">
        <w:trPr>
          <w:cantSplit/>
          <w:trHeight w:val="4403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8C" w:rsidRPr="00DA7280" w:rsidRDefault="003D608C" w:rsidP="00FC0590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D608C" w:rsidRPr="00930CB2" w:rsidRDefault="003D608C" w:rsidP="00FC0590">
            <w:pPr>
              <w:ind w:left="284" w:hanging="284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08C" w:rsidRPr="00930CB2" w:rsidRDefault="003D608C" w:rsidP="00FC0590">
            <w:pPr>
              <w:ind w:left="284" w:hanging="284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DA7280" w:rsidRDefault="003D608C" w:rsidP="00FC0590">
            <w:pPr>
              <w:ind w:left="113" w:right="113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A7280">
              <w:rPr>
                <w:b/>
                <w:bCs/>
                <w:color w:val="000000"/>
                <w:sz w:val="16"/>
                <w:szCs w:val="16"/>
              </w:rPr>
              <w:t>в</w:t>
            </w:r>
            <w:r w:rsidRPr="007938E0">
              <w:rPr>
                <w:b/>
                <w:bCs/>
                <w:color w:val="000000"/>
                <w:sz w:val="16"/>
                <w:szCs w:val="16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7938E0" w:rsidRDefault="00F05C10" w:rsidP="00FC0590">
            <w:pPr>
              <w:ind w:left="397" w:right="113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Мемлекеттік органның күрделі шығындары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7938E0" w:rsidRDefault="003D608C" w:rsidP="00FC0590">
            <w:pPr>
              <w:ind w:left="397" w:right="113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938E0">
              <w:rPr>
                <w:b/>
                <w:bCs/>
                <w:color w:val="000000"/>
                <w:sz w:val="18"/>
                <w:szCs w:val="18"/>
              </w:rPr>
              <w:t>автомобиль жолдарының жұмыс істеуін қамтамасыз ету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7938E0" w:rsidRDefault="003D608C" w:rsidP="00FC0590">
            <w:pPr>
              <w:ind w:left="397" w:right="113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938E0">
              <w:rPr>
                <w:b/>
                <w:color w:val="000000"/>
                <w:sz w:val="18"/>
                <w:szCs w:val="18"/>
                <w:lang w:val="kk-KZ"/>
              </w:rPr>
              <w:t>елді мекендердегі көшелерді жарықтандыру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7938E0" w:rsidRDefault="003D608C" w:rsidP="00FC0590">
            <w:pPr>
              <w:ind w:left="397" w:right="113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938E0">
              <w:rPr>
                <w:b/>
                <w:color w:val="000000"/>
                <w:sz w:val="18"/>
                <w:szCs w:val="18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3D7EC9" w:rsidRDefault="00F05C10" w:rsidP="00FC0590">
            <w:pPr>
              <w:ind w:left="397" w:right="113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938E0">
              <w:rPr>
                <w:b/>
                <w:color w:val="000000"/>
                <w:sz w:val="18"/>
                <w:szCs w:val="1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B860F7" w:rsidRDefault="00B860F7" w:rsidP="00FC0590">
            <w:pPr>
              <w:ind w:left="397" w:right="113" w:hanging="284"/>
              <w:rPr>
                <w:b/>
                <w:bCs/>
                <w:color w:val="000000"/>
                <w:sz w:val="18"/>
                <w:szCs w:val="18"/>
              </w:rPr>
            </w:pPr>
            <w:r w:rsidRPr="00B860F7">
              <w:rPr>
                <w:b/>
                <w:color w:val="000000"/>
                <w:sz w:val="18"/>
                <w:szCs w:val="18"/>
                <w:lang w:val="kk-KZ"/>
              </w:rPr>
              <w:t xml:space="preserve">Мектепке дейінгі білім беру ұйымдарында 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 </w:t>
            </w:r>
            <w:r w:rsidRPr="00B860F7">
              <w:rPr>
                <w:b/>
                <w:color w:val="000000"/>
                <w:sz w:val="18"/>
                <w:szCs w:val="18"/>
                <w:lang w:val="kk-KZ"/>
              </w:rPr>
              <w:t>мемлекеттік білім беру тапсырысын іске асыруға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DA7280" w:rsidRDefault="004A7EAD" w:rsidP="00B860F7">
            <w:pPr>
              <w:ind w:left="397" w:right="113" w:hanging="284"/>
              <w:rPr>
                <w:b/>
                <w:bCs/>
                <w:color w:val="000000"/>
                <w:sz w:val="16"/>
                <w:szCs w:val="16"/>
              </w:rPr>
            </w:pPr>
            <w:r w:rsidRPr="004A7EAD">
              <w:rPr>
                <w:b/>
                <w:bCs/>
                <w:color w:val="000000"/>
                <w:sz w:val="16"/>
                <w:szCs w:val="16"/>
              </w:rPr>
              <w:t>Өңірлерді дамытудың 2025 жылға дейінгі мемлекеттік бағдарламасы шеңберінде өңірлердің экономикалық дамуына жәрдемдесу жөніндегі шараларды іске асыруда елді мекендерді жайластыру мәселелерін шешу үшін іс-шараларды іске асыру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08C" w:rsidRPr="00DA7280" w:rsidRDefault="003D608C" w:rsidP="00B860F7">
            <w:pPr>
              <w:ind w:left="397" w:right="113" w:hanging="284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608C" w:rsidRPr="002A1300" w:rsidTr="00B860F7">
        <w:trPr>
          <w:trHeight w:val="33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8C" w:rsidRPr="004A7EAD" w:rsidRDefault="003D608C" w:rsidP="00FC0590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A13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4A7E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8C" w:rsidRPr="004A7EAD" w:rsidRDefault="004A7EAD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08C" w:rsidRPr="004A7EAD" w:rsidRDefault="004A7EAD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8C" w:rsidRPr="004A7EAD" w:rsidRDefault="004A7EAD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8C" w:rsidRDefault="003D608C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3D608C" w:rsidRPr="004A7EAD" w:rsidRDefault="004A7EAD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5</w:t>
            </w:r>
          </w:p>
          <w:p w:rsidR="003D608C" w:rsidRPr="003D608C" w:rsidRDefault="003D608C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8C" w:rsidRPr="003D608C" w:rsidRDefault="004A7EAD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08C" w:rsidRPr="004A7EAD" w:rsidRDefault="004A7EAD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8C" w:rsidRPr="004A7EAD" w:rsidRDefault="004A7EAD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8C" w:rsidRPr="004A7EAD" w:rsidRDefault="004A7EAD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8C" w:rsidRPr="004A7EAD" w:rsidRDefault="003D608C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2A1300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A7EAD">
              <w:rPr>
                <w:b/>
                <w:bCs/>
                <w:color w:val="000000"/>
                <w:sz w:val="18"/>
                <w:szCs w:val="18"/>
                <w:lang w:val="kk-KZ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08C" w:rsidRPr="004A7EAD" w:rsidRDefault="003D608C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2A1300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A7EAD">
              <w:rPr>
                <w:b/>
                <w:bCs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8C" w:rsidRPr="00B860F7" w:rsidRDefault="00B860F7" w:rsidP="00FC0590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1</w:t>
            </w:r>
            <w:r w:rsidR="004A7EAD">
              <w:rPr>
                <w:b/>
                <w:bCs/>
                <w:color w:val="000000"/>
                <w:sz w:val="18"/>
                <w:szCs w:val="18"/>
                <w:lang w:val="kk-KZ"/>
              </w:rPr>
              <w:t>2</w:t>
            </w:r>
          </w:p>
        </w:tc>
      </w:tr>
      <w:tr w:rsidR="003D608C" w:rsidRPr="002B4E45" w:rsidTr="00B860F7">
        <w:trPr>
          <w:trHeight w:val="31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08C" w:rsidRPr="002A1300" w:rsidRDefault="003D608C" w:rsidP="00383831">
            <w:pPr>
              <w:jc w:val="center"/>
              <w:rPr>
                <w:color w:val="000000"/>
                <w:sz w:val="18"/>
                <w:szCs w:val="18"/>
              </w:rPr>
            </w:pPr>
            <w:r w:rsidRPr="002A13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8C" w:rsidRPr="00930CB2" w:rsidRDefault="00FC2D55" w:rsidP="00FC05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Тоқжайлау</w:t>
            </w:r>
            <w:r w:rsidR="003D608C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D608C">
              <w:rPr>
                <w:b/>
                <w:color w:val="000000"/>
                <w:sz w:val="18"/>
                <w:szCs w:val="18"/>
                <w:lang w:val="kk-KZ"/>
              </w:rPr>
              <w:t>а</w:t>
            </w:r>
            <w:r w:rsidR="003D608C" w:rsidRPr="00930CB2">
              <w:rPr>
                <w:b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E95294" w:rsidP="00887694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color w:val="000000"/>
                <w:sz w:val="16"/>
                <w:szCs w:val="16"/>
                <w:lang w:val="kk-KZ"/>
              </w:rPr>
              <w:t>53301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B80F3A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19616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F05C10" w:rsidRDefault="003D608C" w:rsidP="003D608C">
            <w:pPr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      </w:t>
            </w:r>
            <w:r w:rsidR="00F05C10">
              <w:rPr>
                <w:color w:val="000000"/>
                <w:sz w:val="16"/>
                <w:szCs w:val="16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B80F3A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664C07" w:rsidP="00B80F3A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</w:t>
            </w:r>
            <w:r w:rsidR="00B80F3A">
              <w:rPr>
                <w:color w:val="000000"/>
                <w:sz w:val="16"/>
                <w:szCs w:val="16"/>
                <w:lang w:val="kk-KZ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B80F3A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E95294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B860F7" w:rsidRDefault="00B80F3A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22956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B80F3A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7500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2B4E45" w:rsidRDefault="003D608C" w:rsidP="00887694">
            <w:pPr>
              <w:jc w:val="center"/>
              <w:rPr>
                <w:color w:val="000000"/>
                <w:sz w:val="16"/>
                <w:szCs w:val="16"/>
              </w:rPr>
            </w:pPr>
            <w:r w:rsidRPr="002B4E45">
              <w:rPr>
                <w:color w:val="000000"/>
                <w:sz w:val="16"/>
                <w:szCs w:val="16"/>
              </w:rPr>
              <w:t>0</w:t>
            </w:r>
          </w:p>
        </w:tc>
      </w:tr>
      <w:tr w:rsidR="003D608C" w:rsidRPr="00A57585" w:rsidTr="00B860F7">
        <w:trPr>
          <w:trHeight w:val="31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8C" w:rsidRPr="002A1300" w:rsidRDefault="003D608C" w:rsidP="00FC0590">
            <w:pPr>
              <w:jc w:val="center"/>
              <w:rPr>
                <w:color w:val="000000"/>
                <w:sz w:val="18"/>
                <w:szCs w:val="18"/>
              </w:rPr>
            </w:pPr>
            <w:r w:rsidRPr="002A13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8C" w:rsidRPr="000D44F8" w:rsidRDefault="003D608C" w:rsidP="00FC0590">
            <w:pPr>
              <w:jc w:val="center"/>
              <w:rPr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color w:val="000000"/>
                <w:sz w:val="18"/>
                <w:szCs w:val="18"/>
                <w:lang w:val="kk-KZ"/>
              </w:rPr>
              <w:t>Барлығы: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383831" w:rsidP="00887694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color w:val="000000"/>
                <w:sz w:val="16"/>
                <w:szCs w:val="16"/>
                <w:lang w:val="kk-KZ"/>
              </w:rPr>
              <w:t>53301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B80F3A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19616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F05C10" w:rsidRDefault="00B80F3A" w:rsidP="003D608C">
            <w:pPr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B80F3A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B860F7" w:rsidRDefault="00B80F3A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B80F3A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E95294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B860F7" w:rsidRDefault="00B80F3A" w:rsidP="00887694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22956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3D608C" w:rsidRDefault="00B80F3A" w:rsidP="00B860F7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7500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8C" w:rsidRPr="002B4E45" w:rsidRDefault="003D608C" w:rsidP="00887694">
            <w:pPr>
              <w:jc w:val="center"/>
              <w:rPr>
                <w:color w:val="000000"/>
                <w:sz w:val="16"/>
                <w:szCs w:val="16"/>
              </w:rPr>
            </w:pPr>
            <w:r w:rsidRPr="002B4E45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7F06C9" w:rsidRDefault="007F06C9" w:rsidP="007F06C9">
      <w:pPr>
        <w:rPr>
          <w:b/>
          <w:lang w:val="kk-KZ"/>
        </w:rPr>
      </w:pPr>
    </w:p>
    <w:p w:rsidR="007F06C9" w:rsidRDefault="007F06C9" w:rsidP="007F06C9">
      <w:pPr>
        <w:rPr>
          <w:b/>
          <w:lang w:val="kk-KZ"/>
        </w:rPr>
      </w:pPr>
    </w:p>
    <w:p w:rsidR="007F06C9" w:rsidRDefault="007F06C9" w:rsidP="007F06C9">
      <w:pPr>
        <w:rPr>
          <w:b/>
          <w:lang w:val="kk-KZ"/>
        </w:rPr>
      </w:pPr>
    </w:p>
    <w:p w:rsidR="001278DB" w:rsidRDefault="001278DB" w:rsidP="007F06C9">
      <w:pPr>
        <w:rPr>
          <w:b/>
          <w:lang w:val="kk-KZ"/>
        </w:rPr>
      </w:pPr>
    </w:p>
    <w:p w:rsidR="007F06C9" w:rsidRDefault="007F06C9" w:rsidP="007F06C9">
      <w:pPr>
        <w:rPr>
          <w:b/>
          <w:lang w:val="kk-KZ"/>
        </w:rPr>
      </w:pPr>
    </w:p>
    <w:p w:rsidR="007F06C9" w:rsidRPr="001278DB" w:rsidRDefault="00FC2D55" w:rsidP="001278D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Тоқжайлау </w:t>
      </w:r>
      <w:r w:rsidR="001278DB" w:rsidRPr="001278DB">
        <w:rPr>
          <w:b/>
          <w:sz w:val="28"/>
          <w:szCs w:val="28"/>
          <w:lang w:val="kk-KZ"/>
        </w:rPr>
        <w:t>ауылдық округ әкімі</w:t>
      </w:r>
      <w:r>
        <w:rPr>
          <w:b/>
          <w:sz w:val="28"/>
          <w:szCs w:val="28"/>
          <w:lang w:val="kk-KZ"/>
        </w:rPr>
        <w:t>нің у.м.а.</w:t>
      </w:r>
      <w:r w:rsidR="001278DB">
        <w:rPr>
          <w:b/>
          <w:sz w:val="28"/>
          <w:szCs w:val="28"/>
          <w:lang w:val="kk-KZ"/>
        </w:rPr>
        <w:t xml:space="preserve">                        </w:t>
      </w:r>
      <w:r w:rsidR="00F05C1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</w:t>
      </w:r>
      <w:r w:rsidR="00F05C10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Темирбаева</w:t>
      </w:r>
    </w:p>
    <w:p w:rsidR="007F06C9" w:rsidRDefault="007F06C9" w:rsidP="007F06C9">
      <w:pPr>
        <w:rPr>
          <w:b/>
          <w:lang w:val="kk-KZ"/>
        </w:rPr>
      </w:pPr>
    </w:p>
    <w:p w:rsidR="007F06C9" w:rsidRPr="001278DB" w:rsidRDefault="007F06C9" w:rsidP="007F06C9">
      <w:pPr>
        <w:rPr>
          <w:b/>
          <w:lang w:val="kk-KZ"/>
        </w:rPr>
      </w:pPr>
    </w:p>
    <w:p w:rsidR="001278DB" w:rsidRDefault="001278DB" w:rsidP="007F06C9">
      <w:pPr>
        <w:rPr>
          <w:b/>
          <w:lang w:val="kk-KZ"/>
        </w:rPr>
      </w:pPr>
    </w:p>
    <w:p w:rsidR="007F06C9" w:rsidRPr="001278DB" w:rsidRDefault="00664C07" w:rsidP="007F06C9">
      <w:pPr>
        <w:rPr>
          <w:lang w:val="kk-KZ"/>
        </w:rPr>
      </w:pPr>
      <w:r>
        <w:rPr>
          <w:lang w:val="kk-KZ"/>
        </w:rPr>
        <w:t>О</w:t>
      </w:r>
      <w:r w:rsidR="007F06C9" w:rsidRPr="001278DB">
        <w:rPr>
          <w:lang w:val="kk-KZ"/>
        </w:rPr>
        <w:t xml:space="preserve">рын. </w:t>
      </w:r>
      <w:r w:rsidR="00FC2D55">
        <w:rPr>
          <w:lang w:val="kk-KZ"/>
        </w:rPr>
        <w:t>Д</w:t>
      </w:r>
      <w:r w:rsidR="00F05C10">
        <w:rPr>
          <w:lang w:val="kk-KZ"/>
        </w:rPr>
        <w:t xml:space="preserve">. </w:t>
      </w:r>
      <w:r w:rsidR="00FC2D55">
        <w:rPr>
          <w:lang w:val="kk-KZ"/>
        </w:rPr>
        <w:t>Сейсенб</w:t>
      </w:r>
      <w:r w:rsidR="00F05C10">
        <w:rPr>
          <w:lang w:val="kk-KZ"/>
        </w:rPr>
        <w:t>аев</w:t>
      </w:r>
    </w:p>
    <w:p w:rsidR="007F06C9" w:rsidRPr="001278DB" w:rsidRDefault="00FC2D55" w:rsidP="007F06C9">
      <w:pPr>
        <w:rPr>
          <w:lang w:val="kk-KZ"/>
        </w:rPr>
      </w:pPr>
      <w:r>
        <w:rPr>
          <w:lang w:val="kk-KZ"/>
        </w:rPr>
        <w:t>8-728-59</w:t>
      </w:r>
      <w:r w:rsidR="00F05C10">
        <w:rPr>
          <w:lang w:val="kk-KZ"/>
        </w:rPr>
        <w:t>-</w:t>
      </w:r>
      <w:r>
        <w:rPr>
          <w:lang w:val="kk-KZ"/>
        </w:rPr>
        <w:t>2</w:t>
      </w:r>
      <w:r w:rsidR="00F05C10">
        <w:rPr>
          <w:lang w:val="kk-KZ"/>
        </w:rPr>
        <w:t>-</w:t>
      </w:r>
      <w:r>
        <w:rPr>
          <w:lang w:val="kk-KZ"/>
        </w:rPr>
        <w:t>71</w:t>
      </w:r>
      <w:r w:rsidR="00F05C10">
        <w:rPr>
          <w:lang w:val="kk-KZ"/>
        </w:rPr>
        <w:t>-</w:t>
      </w:r>
      <w:r>
        <w:rPr>
          <w:lang w:val="kk-KZ"/>
        </w:rPr>
        <w:t>35</w:t>
      </w:r>
    </w:p>
    <w:p w:rsidR="001049B3" w:rsidRPr="00334B9E" w:rsidRDefault="00F05C10">
      <w:pPr>
        <w:rPr>
          <w:lang w:val="kk-KZ"/>
        </w:rPr>
      </w:pPr>
      <w:r>
        <w:rPr>
          <w:lang w:val="kk-KZ"/>
        </w:rPr>
        <w:t xml:space="preserve">эл.пошта: </w:t>
      </w:r>
      <w:r w:rsidR="00FC2D55" w:rsidRPr="00FC2D55">
        <w:rPr>
          <w:lang w:val="kk-KZ"/>
        </w:rPr>
        <w:t>tokzhaylau.akimat</w:t>
      </w:r>
      <w:r w:rsidR="001278DB" w:rsidRPr="00334B9E">
        <w:rPr>
          <w:lang w:val="kk-KZ"/>
        </w:rPr>
        <w:t>@mail.ru</w:t>
      </w:r>
    </w:p>
    <w:sectPr w:rsidR="001049B3" w:rsidRPr="00334B9E" w:rsidSect="00AD17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77" w:rsidRDefault="00F30477" w:rsidP="00887694">
      <w:r>
        <w:separator/>
      </w:r>
    </w:p>
  </w:endnote>
  <w:endnote w:type="continuationSeparator" w:id="1">
    <w:p w:rsidR="00F30477" w:rsidRDefault="00F30477" w:rsidP="0088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Z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77" w:rsidRDefault="00F30477" w:rsidP="00887694">
      <w:r>
        <w:separator/>
      </w:r>
    </w:p>
  </w:footnote>
  <w:footnote w:type="continuationSeparator" w:id="1">
    <w:p w:rsidR="00F30477" w:rsidRDefault="00F30477" w:rsidP="00887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09F"/>
    <w:multiLevelType w:val="hybridMultilevel"/>
    <w:tmpl w:val="FD1476CA"/>
    <w:lvl w:ilvl="0" w:tplc="F3B4F71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0C035B"/>
    <w:multiLevelType w:val="hybridMultilevel"/>
    <w:tmpl w:val="FF7A8BD4"/>
    <w:lvl w:ilvl="0" w:tplc="A512292C"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F30D01"/>
    <w:multiLevelType w:val="hybridMultilevel"/>
    <w:tmpl w:val="2DDE2E2E"/>
    <w:lvl w:ilvl="0" w:tplc="DACA0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3840FF"/>
    <w:multiLevelType w:val="hybridMultilevel"/>
    <w:tmpl w:val="5B84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52E35"/>
    <w:multiLevelType w:val="hybridMultilevel"/>
    <w:tmpl w:val="C826E2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61559A4"/>
    <w:multiLevelType w:val="hybridMultilevel"/>
    <w:tmpl w:val="836A07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6C9"/>
    <w:rsid w:val="00041814"/>
    <w:rsid w:val="00050789"/>
    <w:rsid w:val="00085431"/>
    <w:rsid w:val="000B4A65"/>
    <w:rsid w:val="000C0AB8"/>
    <w:rsid w:val="000D7ED5"/>
    <w:rsid w:val="001049B3"/>
    <w:rsid w:val="00107F8E"/>
    <w:rsid w:val="00112C0C"/>
    <w:rsid w:val="0011719E"/>
    <w:rsid w:val="001278DB"/>
    <w:rsid w:val="00130AC9"/>
    <w:rsid w:val="00164C83"/>
    <w:rsid w:val="001B0B60"/>
    <w:rsid w:val="001B14A3"/>
    <w:rsid w:val="001D761D"/>
    <w:rsid w:val="002374EC"/>
    <w:rsid w:val="00256F34"/>
    <w:rsid w:val="002B18D3"/>
    <w:rsid w:val="002F23AC"/>
    <w:rsid w:val="002F6978"/>
    <w:rsid w:val="00334B9E"/>
    <w:rsid w:val="003555A8"/>
    <w:rsid w:val="00383831"/>
    <w:rsid w:val="00393A4E"/>
    <w:rsid w:val="003D608C"/>
    <w:rsid w:val="003D7FB0"/>
    <w:rsid w:val="00432F9B"/>
    <w:rsid w:val="0047389B"/>
    <w:rsid w:val="004A7EAD"/>
    <w:rsid w:val="00553AA9"/>
    <w:rsid w:val="00554F97"/>
    <w:rsid w:val="00583506"/>
    <w:rsid w:val="00597F44"/>
    <w:rsid w:val="005F2568"/>
    <w:rsid w:val="0060782F"/>
    <w:rsid w:val="00621DD3"/>
    <w:rsid w:val="00664C07"/>
    <w:rsid w:val="00673333"/>
    <w:rsid w:val="00682111"/>
    <w:rsid w:val="006A09EA"/>
    <w:rsid w:val="007130AF"/>
    <w:rsid w:val="007164F2"/>
    <w:rsid w:val="007239EB"/>
    <w:rsid w:val="0078171D"/>
    <w:rsid w:val="007B0002"/>
    <w:rsid w:val="007B36F9"/>
    <w:rsid w:val="007D19D9"/>
    <w:rsid w:val="007F06C9"/>
    <w:rsid w:val="00807564"/>
    <w:rsid w:val="00840A22"/>
    <w:rsid w:val="00887694"/>
    <w:rsid w:val="008A284A"/>
    <w:rsid w:val="008B122C"/>
    <w:rsid w:val="00911B09"/>
    <w:rsid w:val="00912694"/>
    <w:rsid w:val="009273DF"/>
    <w:rsid w:val="0092763E"/>
    <w:rsid w:val="00937D61"/>
    <w:rsid w:val="009547A3"/>
    <w:rsid w:val="00987724"/>
    <w:rsid w:val="00991B19"/>
    <w:rsid w:val="009D5AD1"/>
    <w:rsid w:val="00A5672A"/>
    <w:rsid w:val="00AC3C6B"/>
    <w:rsid w:val="00AD176E"/>
    <w:rsid w:val="00AE1159"/>
    <w:rsid w:val="00B3127F"/>
    <w:rsid w:val="00B450F2"/>
    <w:rsid w:val="00B6540F"/>
    <w:rsid w:val="00B67F52"/>
    <w:rsid w:val="00B80F3A"/>
    <w:rsid w:val="00B81F08"/>
    <w:rsid w:val="00B860F7"/>
    <w:rsid w:val="00BA554C"/>
    <w:rsid w:val="00BB464B"/>
    <w:rsid w:val="00BF1A15"/>
    <w:rsid w:val="00C0654A"/>
    <w:rsid w:val="00C7652F"/>
    <w:rsid w:val="00C93141"/>
    <w:rsid w:val="00CB1E4B"/>
    <w:rsid w:val="00D5723B"/>
    <w:rsid w:val="00DA0605"/>
    <w:rsid w:val="00DD15B1"/>
    <w:rsid w:val="00DF7BCF"/>
    <w:rsid w:val="00E92020"/>
    <w:rsid w:val="00E94ACA"/>
    <w:rsid w:val="00E95294"/>
    <w:rsid w:val="00E956B8"/>
    <w:rsid w:val="00EB43B7"/>
    <w:rsid w:val="00EB69EC"/>
    <w:rsid w:val="00ED3794"/>
    <w:rsid w:val="00EE446A"/>
    <w:rsid w:val="00EE4B5C"/>
    <w:rsid w:val="00EE6D35"/>
    <w:rsid w:val="00F05C10"/>
    <w:rsid w:val="00F23DD8"/>
    <w:rsid w:val="00F26240"/>
    <w:rsid w:val="00F30477"/>
    <w:rsid w:val="00FC2D55"/>
    <w:rsid w:val="00FE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06C9"/>
    <w:pPr>
      <w:keepNext/>
      <w:ind w:right="-908"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6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7F06C9"/>
    <w:pPr>
      <w:ind w:firstLine="567"/>
      <w:jc w:val="both"/>
    </w:pPr>
    <w:rPr>
      <w:rFonts w:ascii="Times New Roman KZ" w:hAnsi="Times New Roman KZ"/>
      <w:sz w:val="28"/>
    </w:rPr>
  </w:style>
  <w:style w:type="character" w:customStyle="1" w:styleId="a4">
    <w:name w:val="Основной текст с отступом Знак"/>
    <w:basedOn w:val="a0"/>
    <w:link w:val="a3"/>
    <w:rsid w:val="007F06C9"/>
    <w:rPr>
      <w:rFonts w:ascii="Times New Roman KZ" w:eastAsia="Times New Roman" w:hAnsi="Times New Roman KZ" w:cs="Times New Roman"/>
      <w:sz w:val="28"/>
      <w:szCs w:val="20"/>
      <w:lang w:eastAsia="ru-RU"/>
    </w:rPr>
  </w:style>
  <w:style w:type="table" w:styleId="a5">
    <w:name w:val="Table Grid"/>
    <w:basedOn w:val="a1"/>
    <w:rsid w:val="007F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F06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06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7F06C9"/>
    <w:pPr>
      <w:spacing w:after="120"/>
    </w:pPr>
  </w:style>
  <w:style w:type="character" w:customStyle="1" w:styleId="a7">
    <w:name w:val="Основной текст Знак"/>
    <w:basedOn w:val="a0"/>
    <w:link w:val="a6"/>
    <w:rsid w:val="007F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F06C9"/>
    <w:pPr>
      <w:jc w:val="center"/>
    </w:pPr>
    <w:rPr>
      <w:b/>
      <w:sz w:val="32"/>
      <w:lang w:eastAsia="ko-KR"/>
    </w:rPr>
  </w:style>
  <w:style w:type="character" w:customStyle="1" w:styleId="a9">
    <w:name w:val="Название Знак"/>
    <w:basedOn w:val="a0"/>
    <w:link w:val="a8"/>
    <w:rsid w:val="007F06C9"/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paragraph" w:styleId="aa">
    <w:name w:val="Balloon Text"/>
    <w:basedOn w:val="a"/>
    <w:link w:val="ab"/>
    <w:semiHidden/>
    <w:rsid w:val="007F06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F06C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7F06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F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7F06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F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 Знак3 Знак"/>
    <w:basedOn w:val="a"/>
    <w:autoRedefine/>
    <w:rsid w:val="007F06C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7F0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EB93A-A365-4A0A-BD58-6ED1C853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akimatbuh</dc:creator>
  <cp:lastModifiedBy>User</cp:lastModifiedBy>
  <cp:revision>9</cp:revision>
  <cp:lastPrinted>2020-05-11T10:18:00Z</cp:lastPrinted>
  <dcterms:created xsi:type="dcterms:W3CDTF">2020-05-05T11:50:00Z</dcterms:created>
  <dcterms:modified xsi:type="dcterms:W3CDTF">2020-05-11T10:21:00Z</dcterms:modified>
</cp:coreProperties>
</file>