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93" w:rsidRDefault="003C4D54" w:rsidP="001B5593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="001B5593">
        <w:rPr>
          <w:rFonts w:ascii="Times New Roman" w:hAnsi="Times New Roman" w:cs="Times New Roman"/>
          <w:sz w:val="16"/>
          <w:szCs w:val="16"/>
          <w:lang w:val="kk-KZ"/>
        </w:rPr>
        <w:t>«СОГЛОСОВАНО»                                                                                                                                                                                 «УТВЕРЖДАЮ»</w:t>
      </w:r>
    </w:p>
    <w:p w:rsidR="001B5593" w:rsidRPr="00A35137" w:rsidRDefault="001B5593" w:rsidP="001B5593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A35137">
        <w:rPr>
          <w:rFonts w:ascii="Times New Roman" w:hAnsi="Times New Roman" w:cs="Times New Roman"/>
          <w:sz w:val="16"/>
          <w:szCs w:val="16"/>
          <w:lang w:val="kk-KZ"/>
        </w:rPr>
        <w:t>__</w:t>
      </w:r>
      <w:r w:rsidR="002D3912">
        <w:rPr>
          <w:rFonts w:ascii="Times New Roman" w:hAnsi="Times New Roman" w:cs="Times New Roman"/>
          <w:sz w:val="16"/>
          <w:szCs w:val="16"/>
          <w:lang w:val="kk-KZ"/>
        </w:rPr>
        <w:t xml:space="preserve">______________М.Исмаилов </w:t>
      </w:r>
      <w:r w:rsidRPr="00A35137"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                                                                               </w:t>
      </w:r>
      <w:r w:rsidR="00A35137" w:rsidRPr="00A35137">
        <w:rPr>
          <w:rFonts w:ascii="Times New Roman" w:hAnsi="Times New Roman" w:cs="Times New Roman"/>
          <w:sz w:val="16"/>
          <w:szCs w:val="16"/>
          <w:lang w:val="kk-KZ"/>
        </w:rPr>
        <w:t xml:space="preserve">               </w:t>
      </w:r>
      <w:r w:rsidR="00064775">
        <w:rPr>
          <w:rFonts w:ascii="Times New Roman" w:hAnsi="Times New Roman" w:cs="Times New Roman"/>
          <w:sz w:val="16"/>
          <w:szCs w:val="16"/>
          <w:lang w:val="kk-KZ"/>
        </w:rPr>
        <w:t xml:space="preserve">    ______________</w:t>
      </w:r>
      <w:r w:rsidR="002D3912">
        <w:rPr>
          <w:rFonts w:ascii="Times New Roman" w:hAnsi="Times New Roman" w:cs="Times New Roman"/>
          <w:sz w:val="16"/>
          <w:szCs w:val="16"/>
          <w:lang w:val="kk-KZ"/>
        </w:rPr>
        <w:t>Ш.Ш.Таиров</w:t>
      </w:r>
    </w:p>
    <w:p w:rsidR="001B5593" w:rsidRDefault="001B5593" w:rsidP="001B5593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Руководитель ГУ «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Отдел экономики                                                                                    </w:t>
      </w:r>
      <w:r w:rsidR="00A35137"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>Аким ГУ «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Аппарата акима </w:t>
      </w:r>
      <w:r w:rsidR="002D3912">
        <w:rPr>
          <w:rFonts w:ascii="Times New Roman" w:hAnsi="Times New Roman" w:cs="Times New Roman"/>
          <w:sz w:val="16"/>
          <w:szCs w:val="16"/>
          <w:lang w:val="kk-KZ"/>
        </w:rPr>
        <w:t>Калжатского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1B5593" w:rsidRDefault="001B5593" w:rsidP="001B5593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и бюджетного планирования </w:t>
      </w:r>
      <w:r w:rsidR="002D3912">
        <w:rPr>
          <w:rFonts w:ascii="Times New Roman" w:hAnsi="Times New Roman" w:cs="Times New Roman"/>
          <w:sz w:val="16"/>
          <w:szCs w:val="16"/>
          <w:lang w:val="kk-KZ"/>
        </w:rPr>
        <w:t xml:space="preserve">Уйгурского 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района»                                                         </w:t>
      </w:r>
      <w:r w:rsidR="00A35137"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сельского округа </w:t>
      </w:r>
      <w:r w:rsidR="002D3912">
        <w:rPr>
          <w:rFonts w:ascii="Times New Roman" w:hAnsi="Times New Roman" w:cs="Times New Roman"/>
          <w:sz w:val="16"/>
          <w:szCs w:val="16"/>
          <w:lang w:val="kk-KZ"/>
        </w:rPr>
        <w:t>Уйгурского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района»</w:t>
      </w:r>
    </w:p>
    <w:p w:rsidR="001B5593" w:rsidRDefault="001B5593" w:rsidP="001B5593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«</w:t>
      </w:r>
      <w:r>
        <w:rPr>
          <w:rFonts w:ascii="Times New Roman" w:hAnsi="Times New Roman" w:cs="Times New Roman"/>
          <w:sz w:val="16"/>
          <w:szCs w:val="16"/>
          <w:lang w:val="ru-RU"/>
        </w:rPr>
        <w:t>_____</w:t>
      </w:r>
      <w:r>
        <w:rPr>
          <w:rFonts w:ascii="Times New Roman" w:hAnsi="Times New Roman" w:cs="Times New Roman"/>
          <w:sz w:val="16"/>
          <w:szCs w:val="16"/>
          <w:lang w:val="kk-KZ"/>
        </w:rPr>
        <w:t>» _____________ 20</w:t>
      </w:r>
      <w:r w:rsidR="00660F3D">
        <w:rPr>
          <w:rFonts w:ascii="Times New Roman" w:hAnsi="Times New Roman" w:cs="Times New Roman"/>
          <w:sz w:val="16"/>
          <w:szCs w:val="16"/>
          <w:lang w:val="kk-KZ"/>
        </w:rPr>
        <w:t>20</w:t>
      </w:r>
      <w:r w:rsidR="00940DDB">
        <w:rPr>
          <w:rFonts w:ascii="Times New Roman" w:hAnsi="Times New Roman" w:cs="Times New Roman"/>
          <w:sz w:val="16"/>
          <w:szCs w:val="16"/>
          <w:lang w:val="kk-KZ"/>
        </w:rPr>
        <w:t xml:space="preserve">   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г.                                                                                                                                      </w:t>
      </w:r>
      <w:r w:rsidR="00064775">
        <w:rPr>
          <w:rFonts w:ascii="Times New Roman" w:hAnsi="Times New Roman" w:cs="Times New Roman"/>
          <w:sz w:val="16"/>
          <w:szCs w:val="16"/>
          <w:lang w:val="kk-KZ"/>
        </w:rPr>
        <w:t xml:space="preserve">              </w:t>
      </w:r>
      <w:r w:rsidR="0023530E">
        <w:rPr>
          <w:rFonts w:ascii="Times New Roman" w:hAnsi="Times New Roman" w:cs="Times New Roman"/>
          <w:sz w:val="16"/>
          <w:szCs w:val="16"/>
          <w:lang w:val="kk-KZ"/>
        </w:rPr>
        <w:t xml:space="preserve">   « </w:t>
      </w:r>
      <w:r w:rsidR="00064775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="00940DDB">
        <w:rPr>
          <w:rFonts w:ascii="Times New Roman" w:hAnsi="Times New Roman" w:cs="Times New Roman"/>
          <w:sz w:val="16"/>
          <w:szCs w:val="16"/>
          <w:lang w:val="kk-KZ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»</w:t>
      </w:r>
      <w:r w:rsidR="00064775">
        <w:rPr>
          <w:rFonts w:ascii="Times New Roman" w:hAnsi="Times New Roman" w:cs="Times New Roman"/>
          <w:sz w:val="16"/>
          <w:szCs w:val="16"/>
          <w:lang w:val="kk-KZ"/>
        </w:rPr>
        <w:t xml:space="preserve">      </w:t>
      </w:r>
      <w:r w:rsidRPr="00867AD9">
        <w:rPr>
          <w:rFonts w:ascii="Times New Roman" w:hAnsi="Times New Roman" w:cs="Times New Roman"/>
          <w:sz w:val="16"/>
          <w:szCs w:val="16"/>
        </w:rPr>
        <w:t>  </w:t>
      </w:r>
      <w:r w:rsidRPr="00D547B5">
        <w:rPr>
          <w:rFonts w:ascii="Times New Roman" w:hAnsi="Times New Roman" w:cs="Times New Roman"/>
          <w:color w:val="FF0000"/>
          <w:sz w:val="16"/>
          <w:szCs w:val="16"/>
        </w:rPr>
        <w:t> </w:t>
      </w:r>
      <w:r w:rsidRPr="00D547B5">
        <w:rPr>
          <w:rFonts w:ascii="Times New Roman" w:hAnsi="Times New Roman" w:cs="Times New Roman"/>
          <w:color w:val="FF0000"/>
          <w:sz w:val="16"/>
          <w:szCs w:val="16"/>
          <w:lang w:val="ru-RU"/>
        </w:rPr>
        <w:t xml:space="preserve"> </w:t>
      </w:r>
      <w:r w:rsidR="00940DDB">
        <w:rPr>
          <w:rFonts w:ascii="Times New Roman" w:hAnsi="Times New Roman" w:cs="Times New Roman"/>
          <w:color w:val="FF0000"/>
          <w:sz w:val="16"/>
          <w:szCs w:val="16"/>
          <w:lang w:val="ru-RU"/>
        </w:rPr>
        <w:t xml:space="preserve">       </w:t>
      </w:r>
      <w:r w:rsidRPr="00867AD9">
        <w:rPr>
          <w:rFonts w:ascii="Times New Roman" w:hAnsi="Times New Roman" w:cs="Times New Roman"/>
          <w:sz w:val="16"/>
          <w:szCs w:val="16"/>
          <w:lang w:val="ru-RU"/>
        </w:rPr>
        <w:t>20</w:t>
      </w:r>
      <w:r w:rsidR="00940DDB">
        <w:rPr>
          <w:rFonts w:ascii="Times New Roman" w:hAnsi="Times New Roman" w:cs="Times New Roman"/>
          <w:sz w:val="16"/>
          <w:szCs w:val="16"/>
          <w:lang w:val="ru-RU"/>
        </w:rPr>
        <w:t>20</w:t>
      </w:r>
      <w:r w:rsidRPr="00867AD9">
        <w:rPr>
          <w:rFonts w:ascii="Times New Roman" w:hAnsi="Times New Roman" w:cs="Times New Roman"/>
          <w:sz w:val="16"/>
          <w:szCs w:val="16"/>
          <w:lang w:val="ru-RU"/>
        </w:rPr>
        <w:t xml:space="preserve"> г.</w:t>
      </w:r>
    </w:p>
    <w:p w:rsidR="001B5593" w:rsidRDefault="001B5593" w:rsidP="001B5593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p w:rsidR="001B5593" w:rsidRPr="00D547B5" w:rsidRDefault="001B5593" w:rsidP="001B5593">
      <w:pPr>
        <w:spacing w:after="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1B5593" w:rsidRDefault="001B5593" w:rsidP="001B5593">
      <w:pPr>
        <w:spacing w:after="0"/>
        <w:rPr>
          <w:rFonts w:ascii="Times New Roman" w:hAnsi="Times New Roman" w:cs="Times New Roman"/>
          <w:color w:val="FF0000"/>
          <w:sz w:val="16"/>
          <w:szCs w:val="16"/>
          <w:lang w:val="ru-RU"/>
        </w:rPr>
      </w:pPr>
      <w:r w:rsidRPr="00D547B5">
        <w:rPr>
          <w:rFonts w:ascii="Times New Roman" w:hAnsi="Times New Roman" w:cs="Times New Roman"/>
          <w:color w:val="FF0000"/>
          <w:sz w:val="16"/>
          <w:szCs w:val="16"/>
        </w:rPr>
        <w:t>     </w:t>
      </w:r>
      <w:r w:rsidRPr="00D547B5">
        <w:rPr>
          <w:rFonts w:ascii="Times New Roman" w:hAnsi="Times New Roman" w:cs="Times New Roman"/>
          <w:color w:val="FF0000"/>
          <w:sz w:val="16"/>
          <w:szCs w:val="16"/>
          <w:lang w:val="ru-RU"/>
        </w:rPr>
        <w:t xml:space="preserve"> </w:t>
      </w:r>
    </w:p>
    <w:p w:rsidR="00D47FEC" w:rsidRDefault="00D47FEC" w:rsidP="001B5593">
      <w:pPr>
        <w:spacing w:after="0"/>
        <w:rPr>
          <w:rFonts w:ascii="Times New Roman" w:hAnsi="Times New Roman" w:cs="Times New Roman"/>
          <w:color w:val="FF0000"/>
          <w:sz w:val="16"/>
          <w:szCs w:val="16"/>
          <w:lang w:val="ru-RU"/>
        </w:rPr>
      </w:pPr>
    </w:p>
    <w:p w:rsidR="00D47FEC" w:rsidRPr="00D547B5" w:rsidRDefault="00D47FEC" w:rsidP="001B5593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p w:rsidR="001B5593" w:rsidRPr="00D547B5" w:rsidRDefault="001B5593" w:rsidP="001B5593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БЮДЖЕТНАЯ ПРОГРАММА</w:t>
      </w:r>
      <w:r w:rsidR="002D247E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</w:p>
    <w:p w:rsidR="001B5593" w:rsidRDefault="002D3912" w:rsidP="001B5593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lang w:val="ru-RU"/>
        </w:rPr>
        <w:t>1241180</w:t>
      </w:r>
      <w:r w:rsidR="001B5593" w:rsidRPr="00064775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="001B5593" w:rsidRPr="00064775">
        <w:rPr>
          <w:rFonts w:ascii="Times New Roman" w:hAnsi="Times New Roman" w:cs="Times New Roman"/>
          <w:color w:val="000000"/>
          <w:sz w:val="20"/>
        </w:rPr>
        <w:t> </w:t>
      </w:r>
      <w:r w:rsidR="001B5593" w:rsidRPr="00064775">
        <w:rPr>
          <w:rFonts w:ascii="Times New Roman" w:hAnsi="Times New Roman" w:cs="Times New Roman"/>
          <w:color w:val="000000"/>
          <w:sz w:val="20"/>
          <w:lang w:val="kk-KZ"/>
        </w:rPr>
        <w:t xml:space="preserve">ГУ «Аппарат акима </w:t>
      </w:r>
      <w:r>
        <w:rPr>
          <w:rFonts w:ascii="Times New Roman" w:hAnsi="Times New Roman" w:cs="Times New Roman"/>
          <w:color w:val="000000"/>
          <w:sz w:val="20"/>
          <w:lang w:val="kk-KZ"/>
        </w:rPr>
        <w:t>Калжатского</w:t>
      </w:r>
      <w:r w:rsidR="001B5593" w:rsidRPr="00064775">
        <w:rPr>
          <w:rFonts w:ascii="Times New Roman" w:hAnsi="Times New Roman" w:cs="Times New Roman"/>
          <w:color w:val="000000"/>
          <w:sz w:val="20"/>
          <w:lang w:val="kk-KZ"/>
        </w:rPr>
        <w:t xml:space="preserve"> сельского округа </w:t>
      </w:r>
      <w:r>
        <w:rPr>
          <w:rFonts w:ascii="Times New Roman" w:hAnsi="Times New Roman" w:cs="Times New Roman"/>
          <w:color w:val="000000"/>
          <w:sz w:val="20"/>
          <w:lang w:val="kk-KZ"/>
        </w:rPr>
        <w:t>Уйгурского</w:t>
      </w:r>
      <w:r w:rsidR="001B5593" w:rsidRPr="00064775">
        <w:rPr>
          <w:rFonts w:ascii="Times New Roman" w:hAnsi="Times New Roman" w:cs="Times New Roman"/>
          <w:color w:val="000000"/>
          <w:sz w:val="20"/>
          <w:lang w:val="kk-KZ"/>
        </w:rPr>
        <w:t xml:space="preserve"> района»</w:t>
      </w:r>
      <w:r w:rsidR="001B5593" w:rsidRPr="00D547B5">
        <w:rPr>
          <w:rFonts w:ascii="Times New Roman" w:hAnsi="Times New Roman" w:cs="Times New Roman"/>
          <w:color w:val="000000"/>
          <w:sz w:val="20"/>
        </w:rPr>
        <w:t>     </w:t>
      </w:r>
      <w:r w:rsidR="001B5593"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B5593" w:rsidRPr="00D547B5">
        <w:rPr>
          <w:rFonts w:ascii="Times New Roman" w:hAnsi="Times New Roman" w:cs="Times New Roman"/>
          <w:lang w:val="ru-RU"/>
        </w:rPr>
        <w:br/>
      </w:r>
      <w:r w:rsidR="001B5593" w:rsidRPr="00D547B5">
        <w:rPr>
          <w:rFonts w:ascii="Times New Roman" w:hAnsi="Times New Roman" w:cs="Times New Roman"/>
          <w:color w:val="000000"/>
          <w:sz w:val="20"/>
        </w:rPr>
        <w:t>      </w:t>
      </w:r>
      <w:r w:rsidR="001B5593"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B5593" w:rsidRPr="00D547B5">
        <w:rPr>
          <w:rFonts w:ascii="Times New Roman" w:hAnsi="Times New Roman" w:cs="Times New Roman"/>
          <w:color w:val="000000"/>
          <w:sz w:val="20"/>
        </w:rPr>
        <w:t> </w:t>
      </w:r>
      <w:r w:rsidR="001B5593"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администратора бюджетной программы</w:t>
      </w:r>
      <w:r w:rsidR="001B5593" w:rsidRPr="00D547B5">
        <w:rPr>
          <w:rFonts w:ascii="Times New Roman" w:hAnsi="Times New Roman" w:cs="Times New Roman"/>
          <w:lang w:val="ru-RU"/>
        </w:rPr>
        <w:br/>
      </w:r>
      <w:r w:rsidR="001B5593" w:rsidRPr="00D547B5">
        <w:rPr>
          <w:rFonts w:ascii="Times New Roman" w:hAnsi="Times New Roman" w:cs="Times New Roman"/>
          <w:color w:val="000000"/>
          <w:sz w:val="20"/>
        </w:rPr>
        <w:t>                       </w:t>
      </w:r>
      <w:r w:rsidR="001B5593"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B5593" w:rsidRPr="00D547B5">
        <w:rPr>
          <w:rFonts w:ascii="Times New Roman" w:hAnsi="Times New Roman" w:cs="Times New Roman"/>
          <w:color w:val="000000"/>
          <w:sz w:val="20"/>
        </w:rPr>
        <w:t> </w:t>
      </w:r>
      <w:r w:rsidR="001B5593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на  </w:t>
      </w:r>
      <w:r w:rsidR="001B5593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20</w:t>
      </w:r>
      <w:r w:rsidR="003B163A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21</w:t>
      </w:r>
      <w:r w:rsidR="001B5593" w:rsidRPr="00D547B5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-20</w:t>
      </w:r>
      <w:r w:rsidR="001B5593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</w:t>
      </w:r>
      <w:r w:rsidR="003B163A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3</w:t>
      </w:r>
      <w:r w:rsidR="001B5593"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="001B5593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="001B5593"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годы</w:t>
      </w:r>
      <w:r w:rsidR="00466517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проект</w:t>
      </w:r>
    </w:p>
    <w:p w:rsidR="005E4D37" w:rsidRDefault="005E4D37" w:rsidP="001B5593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1B5593" w:rsidRPr="00A00718" w:rsidRDefault="001B5593" w:rsidP="005E4D37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бюджетной программы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</w:t>
      </w:r>
      <w:r w:rsidR="00E3072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001</w:t>
      </w:r>
      <w:r w:rsidRPr="007F43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r w:rsidRPr="007F43C8"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 w:rsidRPr="00A00718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Услуги по обеспечению деятельности</w:t>
      </w:r>
    </w:p>
    <w:p w:rsidR="00A00718" w:rsidRPr="00A00718" w:rsidRDefault="001B5593" w:rsidP="001B5593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 w:rsidRPr="00A00718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</w:t>
      </w:r>
      <w:r w:rsidR="00A00718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</w:t>
      </w:r>
      <w:r w:rsidRPr="00A00718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акима района в городе, города районного значения, </w:t>
      </w:r>
    </w:p>
    <w:p w:rsidR="001B5593" w:rsidRPr="00A00718" w:rsidRDefault="00A00718" w:rsidP="001B5593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</w:t>
      </w:r>
      <w:r w:rsidR="001B5593" w:rsidRPr="00A00718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поселка, села, сельского округа</w:t>
      </w:r>
    </w:p>
    <w:p w:rsidR="005E4D37" w:rsidRPr="002D3912" w:rsidRDefault="001B5593" w:rsidP="005E4D37">
      <w:pPr>
        <w:pStyle w:val="1"/>
        <w:rPr>
          <w:color w:val="000000"/>
          <w:sz w:val="20"/>
          <w:lang w:val="kk-KZ"/>
        </w:rPr>
      </w:pPr>
      <w:r w:rsidRPr="00D547B5">
        <w:rPr>
          <w:color w:val="000000"/>
          <w:sz w:val="20"/>
        </w:rPr>
        <w:t xml:space="preserve">Руководитель бюджетной программы </w:t>
      </w:r>
      <w:r>
        <w:rPr>
          <w:color w:val="000000"/>
          <w:sz w:val="20"/>
        </w:rPr>
        <w:t xml:space="preserve"> </w:t>
      </w:r>
      <w:r w:rsidR="002D3912">
        <w:rPr>
          <w:color w:val="000000"/>
          <w:sz w:val="20"/>
        </w:rPr>
        <w:t xml:space="preserve">                  </w:t>
      </w:r>
      <w:r w:rsidR="00A35137">
        <w:rPr>
          <w:color w:val="000000"/>
          <w:sz w:val="20"/>
        </w:rPr>
        <w:t xml:space="preserve"> </w:t>
      </w:r>
      <w:r w:rsidR="00A35137">
        <w:rPr>
          <w:color w:val="000000"/>
          <w:sz w:val="20"/>
          <w:lang w:val="kk-KZ"/>
        </w:rPr>
        <w:t xml:space="preserve"> </w:t>
      </w:r>
      <w:r>
        <w:rPr>
          <w:color w:val="000000"/>
          <w:sz w:val="20"/>
        </w:rPr>
        <w:t xml:space="preserve"> </w:t>
      </w:r>
      <w:r w:rsidR="005E4D37">
        <w:rPr>
          <w:color w:val="000000"/>
          <w:sz w:val="20"/>
          <w:lang w:val="kk-KZ"/>
        </w:rPr>
        <w:t xml:space="preserve"> </w:t>
      </w:r>
      <w:r w:rsidR="002D3912">
        <w:rPr>
          <w:color w:val="000000"/>
          <w:sz w:val="20"/>
          <w:lang w:val="kk-KZ"/>
        </w:rPr>
        <w:t>Таиров Шатликжан Шарипович и</w:t>
      </w:r>
      <w:proofErr w:type="gramStart"/>
      <w:r w:rsidR="002D3912">
        <w:rPr>
          <w:color w:val="000000"/>
          <w:sz w:val="20"/>
          <w:lang w:val="kk-KZ"/>
        </w:rPr>
        <w:t>.о</w:t>
      </w:r>
      <w:proofErr w:type="gramEnd"/>
      <w:r w:rsidR="002D3912">
        <w:rPr>
          <w:color w:val="000000"/>
          <w:sz w:val="20"/>
          <w:lang w:val="kk-KZ"/>
        </w:rPr>
        <w:t xml:space="preserve"> акима сельского округа</w:t>
      </w:r>
    </w:p>
    <w:p w:rsidR="001B5593" w:rsidRPr="00940DDB" w:rsidRDefault="001B5593" w:rsidP="005E4D37">
      <w:pPr>
        <w:pStyle w:val="1"/>
        <w:rPr>
          <w:rStyle w:val="s1"/>
          <w:bCs w:val="0"/>
          <w:i/>
          <w:color w:val="000000"/>
          <w:sz w:val="20"/>
          <w:szCs w:val="20"/>
          <w:shd w:val="clear" w:color="auto" w:fill="FFFFFF"/>
          <w:lang w:val="kk-KZ"/>
        </w:rPr>
      </w:pPr>
      <w:proofErr w:type="gramStart"/>
      <w:r w:rsidRPr="00D547B5">
        <w:rPr>
          <w:color w:val="000000"/>
          <w:sz w:val="20"/>
        </w:rPr>
        <w:t xml:space="preserve">Нормативная правовая основа бюджетной программы </w:t>
      </w:r>
      <w:r w:rsidR="009729E2">
        <w:rPr>
          <w:color w:val="000000"/>
          <w:sz w:val="20"/>
        </w:rPr>
        <w:t xml:space="preserve">      </w:t>
      </w:r>
      <w:r w:rsidRPr="00CC2390">
        <w:rPr>
          <w:color w:val="000000"/>
          <w:sz w:val="20"/>
        </w:rPr>
        <w:t xml:space="preserve">           </w:t>
      </w:r>
      <w:r w:rsidRPr="005E4D37">
        <w:rPr>
          <w:b w:val="0"/>
          <w:sz w:val="20"/>
          <w:szCs w:val="20"/>
        </w:rPr>
        <w:t>Конституция Республики Казахстан от 30.08.1995 года, Бюджетный кодекс Республики Казахстан от  04.12.2008 года №95-ІV, Закон Респуб</w:t>
      </w:r>
      <w:r w:rsidR="009E18F0">
        <w:rPr>
          <w:b w:val="0"/>
          <w:sz w:val="20"/>
          <w:szCs w:val="20"/>
        </w:rPr>
        <w:t>л</w:t>
      </w:r>
      <w:r w:rsidRPr="005E4D37">
        <w:rPr>
          <w:b w:val="0"/>
          <w:sz w:val="20"/>
          <w:szCs w:val="20"/>
        </w:rPr>
        <w:t xml:space="preserve">ики Казахстан от 23.11.2015 года №416-V «О государственной службе в Республике Казахстан», Трудовой кодекс Республики Казахстан от 23.11.2015 года №414-V, Закон Республики Казахстан от 04.12.2015 года « О государственных закупках» №434-V, </w:t>
      </w:r>
      <w:r w:rsidRPr="005E4D37">
        <w:rPr>
          <w:b w:val="0"/>
          <w:color w:val="000000"/>
          <w:sz w:val="20"/>
        </w:rPr>
        <w:t>Закон Республики Казахстан от 23 января 2001 года №148</w:t>
      </w:r>
      <w:proofErr w:type="gramEnd"/>
      <w:r w:rsidRPr="005E4D37">
        <w:rPr>
          <w:b w:val="0"/>
          <w:color w:val="000000"/>
          <w:sz w:val="20"/>
        </w:rPr>
        <w:t xml:space="preserve">-ІІ " О местном государственном управлении и самоуправлении в Республики Казахстан", </w:t>
      </w:r>
      <w:r w:rsidR="000A1DCD" w:rsidRPr="005E4D37">
        <w:rPr>
          <w:b w:val="0"/>
          <w:color w:val="000000"/>
          <w:sz w:val="20"/>
        </w:rPr>
        <w:t xml:space="preserve"> </w:t>
      </w:r>
      <w:r w:rsidR="000A1DCD" w:rsidRPr="005E4D37">
        <w:rPr>
          <w:b w:val="0"/>
          <w:color w:val="000000"/>
          <w:sz w:val="20"/>
          <w:lang w:val="kk-KZ"/>
        </w:rPr>
        <w:t>Закон РК «О республиканском бюджете на 2019 – 2021 годы» от 30 ноября 2018 года №197-VI</w:t>
      </w:r>
      <w:r w:rsidR="00430619" w:rsidRPr="005E4D37">
        <w:rPr>
          <w:b w:val="0"/>
          <w:color w:val="000000"/>
          <w:sz w:val="20"/>
        </w:rPr>
        <w:t>, Кодекс РК</w:t>
      </w:r>
      <w:r w:rsidR="000A1DCD" w:rsidRPr="005E4D37">
        <w:rPr>
          <w:b w:val="0"/>
          <w:color w:val="000000"/>
          <w:sz w:val="20"/>
          <w:lang w:val="kk-KZ"/>
        </w:rPr>
        <w:t xml:space="preserve">   </w:t>
      </w:r>
      <w:r w:rsidR="00430619" w:rsidRPr="005E4D37">
        <w:rPr>
          <w:b w:val="0"/>
          <w:color w:val="000000"/>
          <w:sz w:val="20"/>
          <w:lang w:val="kk-KZ"/>
        </w:rPr>
        <w:t xml:space="preserve">25.12.2017 года №120-VI «О налогах и других обязательных платежах в бюджет» статья 341 «Корректировка дохода» дополнена подпунктом 49 в пункте 1. </w:t>
      </w:r>
      <w:r w:rsidR="000A1DCD" w:rsidRPr="005E4D37">
        <w:rPr>
          <w:b w:val="0"/>
          <w:color w:val="000000"/>
          <w:sz w:val="20"/>
          <w:lang w:val="kk-KZ"/>
        </w:rPr>
        <w:t xml:space="preserve"> </w:t>
      </w:r>
      <w:r w:rsidR="00DE3EC6" w:rsidRPr="005E4D37">
        <w:rPr>
          <w:rStyle w:val="s1"/>
          <w:b w:val="0"/>
          <w:bCs w:val="0"/>
          <w:color w:val="000000"/>
          <w:sz w:val="20"/>
          <w:szCs w:val="20"/>
          <w:shd w:val="clear" w:color="auto" w:fill="FFFFFF"/>
        </w:rPr>
        <w:t xml:space="preserve">Постановление Правительства Республики Казахстан от </w:t>
      </w:r>
      <w:r w:rsidR="00F06D83">
        <w:rPr>
          <w:rStyle w:val="s1"/>
          <w:b w:val="0"/>
          <w:bCs w:val="0"/>
          <w:color w:val="000000"/>
          <w:sz w:val="20"/>
          <w:szCs w:val="20"/>
          <w:shd w:val="clear" w:color="auto" w:fill="FFFFFF"/>
          <w:lang w:val="kk-KZ"/>
        </w:rPr>
        <w:t>2 ноя</w:t>
      </w:r>
      <w:proofErr w:type="spellStart"/>
      <w:r w:rsidR="00DE3EC6" w:rsidRPr="005E4D37">
        <w:rPr>
          <w:rStyle w:val="s1"/>
          <w:b w:val="0"/>
          <w:bCs w:val="0"/>
          <w:color w:val="000000"/>
          <w:sz w:val="20"/>
          <w:szCs w:val="20"/>
          <w:shd w:val="clear" w:color="auto" w:fill="FFFFFF"/>
        </w:rPr>
        <w:t>бря</w:t>
      </w:r>
      <w:proofErr w:type="spellEnd"/>
      <w:r w:rsidR="00DE3EC6" w:rsidRPr="005E4D37">
        <w:rPr>
          <w:rStyle w:val="s1"/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r w:rsidR="00F06D83">
        <w:rPr>
          <w:rStyle w:val="s1"/>
          <w:b w:val="0"/>
          <w:bCs w:val="0"/>
          <w:color w:val="000000"/>
          <w:sz w:val="20"/>
          <w:szCs w:val="20"/>
          <w:shd w:val="clear" w:color="auto" w:fill="FFFFFF"/>
          <w:lang w:val="kk-KZ"/>
        </w:rPr>
        <w:t>1998</w:t>
      </w:r>
      <w:r w:rsidR="00DE3EC6" w:rsidRPr="005E4D37">
        <w:rPr>
          <w:b w:val="0"/>
          <w:color w:val="000000"/>
          <w:sz w:val="20"/>
          <w:szCs w:val="20"/>
          <w:shd w:val="clear" w:color="auto" w:fill="FFFFFF"/>
        </w:rPr>
        <w:t> </w:t>
      </w:r>
      <w:r w:rsidR="00DE3EC6" w:rsidRPr="005E4D37">
        <w:rPr>
          <w:rStyle w:val="s1"/>
          <w:b w:val="0"/>
          <w:bCs w:val="0"/>
          <w:color w:val="000000"/>
          <w:sz w:val="20"/>
          <w:szCs w:val="20"/>
          <w:shd w:val="clear" w:color="auto" w:fill="FFFFFF"/>
        </w:rPr>
        <w:t>года № 11</w:t>
      </w:r>
      <w:r w:rsidR="00F06D83">
        <w:rPr>
          <w:rStyle w:val="s1"/>
          <w:b w:val="0"/>
          <w:bCs w:val="0"/>
          <w:color w:val="000000"/>
          <w:sz w:val="20"/>
          <w:szCs w:val="20"/>
          <w:shd w:val="clear" w:color="auto" w:fill="FFFFFF"/>
          <w:lang w:val="kk-KZ"/>
        </w:rPr>
        <w:t>18</w:t>
      </w:r>
      <w:proofErr w:type="gramStart"/>
      <w:r w:rsidR="00DE3EC6" w:rsidRPr="005E4D37">
        <w:rPr>
          <w:rStyle w:val="s1"/>
          <w:b w:val="0"/>
          <w:bCs w:val="0"/>
          <w:color w:val="000000"/>
          <w:sz w:val="20"/>
          <w:szCs w:val="20"/>
          <w:shd w:val="clear" w:color="auto" w:fill="FFFFFF"/>
        </w:rPr>
        <w:t xml:space="preserve"> О</w:t>
      </w:r>
      <w:proofErr w:type="gramEnd"/>
      <w:r w:rsidR="00DE3EC6" w:rsidRPr="005E4D37">
        <w:rPr>
          <w:rStyle w:val="s1"/>
          <w:b w:val="0"/>
          <w:bCs w:val="0"/>
          <w:color w:val="000000"/>
          <w:sz w:val="20"/>
          <w:szCs w:val="20"/>
          <w:shd w:val="clear" w:color="auto" w:fill="FFFFFF"/>
        </w:rPr>
        <w:t xml:space="preserve"> нормативах потребления электроэнергии, тепла на отопление,</w:t>
      </w:r>
      <w:r w:rsidR="00DE3EC6" w:rsidRPr="005E4D37">
        <w:rPr>
          <w:b w:val="0"/>
          <w:color w:val="000000"/>
          <w:sz w:val="20"/>
          <w:szCs w:val="20"/>
          <w:shd w:val="clear" w:color="auto" w:fill="FFFFFF"/>
        </w:rPr>
        <w:t> </w:t>
      </w:r>
      <w:r w:rsidR="00DE3EC6" w:rsidRPr="005E4D37">
        <w:rPr>
          <w:rStyle w:val="s1"/>
          <w:b w:val="0"/>
          <w:bCs w:val="0"/>
          <w:color w:val="000000"/>
          <w:sz w:val="20"/>
          <w:szCs w:val="20"/>
          <w:shd w:val="clear" w:color="auto" w:fill="FFFFFF"/>
        </w:rPr>
        <w:t>горячей и холодной воды и других коммунальных услуг по организациям,</w:t>
      </w:r>
      <w:r w:rsidR="00DE3EC6" w:rsidRPr="005E4D37">
        <w:rPr>
          <w:b w:val="0"/>
          <w:color w:val="000000"/>
          <w:sz w:val="20"/>
          <w:szCs w:val="20"/>
          <w:shd w:val="clear" w:color="auto" w:fill="FFFFFF"/>
        </w:rPr>
        <w:t> </w:t>
      </w:r>
      <w:r w:rsidR="00DE3EC6" w:rsidRPr="005E4D37">
        <w:rPr>
          <w:rStyle w:val="s1"/>
          <w:b w:val="0"/>
          <w:bCs w:val="0"/>
          <w:color w:val="000000"/>
          <w:sz w:val="20"/>
          <w:szCs w:val="20"/>
          <w:shd w:val="clear" w:color="auto" w:fill="FFFFFF"/>
        </w:rPr>
        <w:t>финансируемым из средств бюджета</w:t>
      </w:r>
      <w:r w:rsidR="00DE3EC6" w:rsidRPr="005E4D37">
        <w:rPr>
          <w:rStyle w:val="s1"/>
          <w:b w:val="0"/>
          <w:bCs w:val="0"/>
          <w:color w:val="000000"/>
          <w:sz w:val="20"/>
          <w:szCs w:val="20"/>
          <w:shd w:val="clear" w:color="auto" w:fill="FFFFFF"/>
          <w:lang w:val="kk-KZ"/>
        </w:rPr>
        <w:t>,</w:t>
      </w:r>
      <w:r w:rsidR="00DE3EC6">
        <w:rPr>
          <w:rStyle w:val="s1"/>
          <w:bCs w:val="0"/>
          <w:color w:val="000000"/>
          <w:sz w:val="20"/>
          <w:szCs w:val="20"/>
          <w:shd w:val="clear" w:color="auto" w:fill="FFFFFF"/>
          <w:lang w:val="kk-KZ"/>
        </w:rPr>
        <w:t xml:space="preserve"> </w:t>
      </w:r>
      <w:r w:rsidR="005E4D37" w:rsidRPr="005E4D37">
        <w:rPr>
          <w:b w:val="0"/>
          <w:sz w:val="20"/>
          <w:szCs w:val="20"/>
        </w:rPr>
        <w:t>О внесении изменений в постановление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</w:t>
      </w:r>
      <w:r w:rsidR="005E4D37" w:rsidRPr="00EF3CCE">
        <w:rPr>
          <w:b w:val="0"/>
          <w:sz w:val="20"/>
          <w:szCs w:val="20"/>
        </w:rPr>
        <w:t>"</w:t>
      </w:r>
      <w:r w:rsidR="005E4D37" w:rsidRPr="00EF3CCE">
        <w:rPr>
          <w:b w:val="0"/>
          <w:sz w:val="20"/>
          <w:szCs w:val="20"/>
          <w:lang w:val="kk-KZ"/>
        </w:rPr>
        <w:t>,</w:t>
      </w:r>
      <w:r w:rsidR="000A1DCD" w:rsidRPr="00EF3CCE">
        <w:rPr>
          <w:b w:val="0"/>
          <w:color w:val="000000"/>
          <w:sz w:val="20"/>
          <w:lang w:val="kk-KZ"/>
        </w:rPr>
        <w:t xml:space="preserve"> </w:t>
      </w:r>
      <w:r w:rsidR="001D0026" w:rsidRPr="00EF3CCE">
        <w:rPr>
          <w:b w:val="0"/>
          <w:color w:val="000000"/>
          <w:sz w:val="20"/>
          <w:lang w:val="kk-KZ"/>
        </w:rPr>
        <w:t>Приказ Министра финансов Республики Казахстан от 4 декабря 2014 года №540 «Об утверждения Правил исполнения бюджета и</w:t>
      </w:r>
      <w:r w:rsidR="00064775">
        <w:rPr>
          <w:b w:val="0"/>
          <w:color w:val="000000"/>
          <w:sz w:val="20"/>
          <w:lang w:val="kk-KZ"/>
        </w:rPr>
        <w:t xml:space="preserve"> его кассового обслуживания</w:t>
      </w:r>
      <w:r w:rsidR="00660F3D">
        <w:rPr>
          <w:rStyle w:val="s1"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1B5593" w:rsidRPr="003B51A7" w:rsidRDefault="001B5593" w:rsidP="001B559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Вид бюджетной программы:</w:t>
      </w:r>
      <w:r w:rsidRPr="00D547B5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уровня государственного управления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</w:t>
      </w:r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>Р</w:t>
      </w:r>
      <w:r w:rsidRPr="00934C51">
        <w:rPr>
          <w:rFonts w:ascii="Times New Roman" w:hAnsi="Times New Roman" w:cs="Times New Roman"/>
          <w:color w:val="000000"/>
          <w:sz w:val="20"/>
          <w:u w:val="single"/>
          <w:lang w:val="ru-RU"/>
        </w:rPr>
        <w:t>айонный</w:t>
      </w:r>
      <w:r w:rsidRPr="00934C51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содержания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                                               </w:t>
      </w:r>
      <w:r w:rsidRPr="003B51A7">
        <w:rPr>
          <w:rFonts w:ascii="Times New Roman" w:hAnsi="Times New Roman" w:cs="Times New Roman"/>
          <w:color w:val="000000"/>
          <w:sz w:val="20"/>
          <w:lang w:val="ru-RU"/>
        </w:rPr>
        <w:t xml:space="preserve">Осуществление </w:t>
      </w:r>
      <w:proofErr w:type="gramStart"/>
      <w:r w:rsidRPr="003B51A7">
        <w:rPr>
          <w:rFonts w:ascii="Times New Roman" w:hAnsi="Times New Roman" w:cs="Times New Roman"/>
          <w:color w:val="000000"/>
          <w:sz w:val="20"/>
          <w:lang w:val="ru-RU"/>
        </w:rPr>
        <w:t>государственных</w:t>
      </w:r>
      <w:proofErr w:type="gramEnd"/>
      <w:r w:rsidRPr="003B51A7">
        <w:rPr>
          <w:rFonts w:ascii="Times New Roman" w:hAnsi="Times New Roman" w:cs="Times New Roman"/>
          <w:color w:val="000000"/>
          <w:sz w:val="20"/>
          <w:lang w:val="ru-RU"/>
        </w:rPr>
        <w:t xml:space="preserve"> функции,</w:t>
      </w:r>
    </w:p>
    <w:p w:rsidR="003B51A7" w:rsidRPr="003B51A7" w:rsidRDefault="001B5593" w:rsidP="001B559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3B51A7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  </w:t>
      </w:r>
      <w:r w:rsidR="003B51A7" w:rsidRPr="003B51A7">
        <w:rPr>
          <w:rFonts w:ascii="Times New Roman" w:hAnsi="Times New Roman" w:cs="Times New Roman"/>
          <w:color w:val="000000"/>
          <w:sz w:val="20"/>
          <w:lang w:val="ru-RU"/>
        </w:rPr>
        <w:t xml:space="preserve">         </w:t>
      </w:r>
      <w:r w:rsidRPr="003B51A7">
        <w:rPr>
          <w:rFonts w:ascii="Times New Roman" w:hAnsi="Times New Roman" w:cs="Times New Roman"/>
          <w:color w:val="000000"/>
          <w:sz w:val="20"/>
          <w:lang w:val="ru-RU"/>
        </w:rPr>
        <w:t>полномочий и оказание вытекающих из них государственных</w:t>
      </w:r>
    </w:p>
    <w:p w:rsidR="003B51A7" w:rsidRPr="003B51A7" w:rsidRDefault="003B51A7" w:rsidP="003B51A7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3B51A7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</w:t>
      </w:r>
      <w:r w:rsidR="001B5593" w:rsidRPr="003B51A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B51A7">
        <w:rPr>
          <w:rFonts w:ascii="Times New Roman" w:hAnsi="Times New Roman" w:cs="Times New Roman"/>
          <w:color w:val="000000"/>
          <w:sz w:val="20"/>
          <w:lang w:val="ru-RU"/>
        </w:rPr>
        <w:t xml:space="preserve">         </w:t>
      </w:r>
      <w:r w:rsidR="001B5593" w:rsidRPr="003B51A7">
        <w:rPr>
          <w:rFonts w:ascii="Times New Roman" w:hAnsi="Times New Roman" w:cs="Times New Roman"/>
          <w:color w:val="000000"/>
          <w:sz w:val="20"/>
          <w:lang w:val="ru-RU"/>
        </w:rPr>
        <w:t>услуг</w:t>
      </w:r>
      <w:r w:rsidRPr="003B51A7">
        <w:rPr>
          <w:rFonts w:ascii="Times New Roman" w:hAnsi="Times New Roman" w:cs="Times New Roman"/>
          <w:color w:val="000000"/>
          <w:sz w:val="20"/>
          <w:lang w:val="ru-RU"/>
        </w:rPr>
        <w:t xml:space="preserve"> в зависимости  от содержания</w:t>
      </w:r>
      <w:r w:rsidR="001B5593" w:rsidRPr="00934C51">
        <w:rPr>
          <w:rFonts w:ascii="Times New Roman" w:hAnsi="Times New Roman" w:cs="Times New Roman"/>
          <w:u w:val="single"/>
          <w:lang w:val="ru-RU"/>
        </w:rPr>
        <w:br/>
      </w:r>
      <w:r w:rsidR="001B5593"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способа реализации</w:t>
      </w:r>
      <w:r w:rsidR="001B5593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                                 </w:t>
      </w:r>
      <w:r w:rsidR="001B5593">
        <w:rPr>
          <w:rFonts w:ascii="Times New Roman" w:hAnsi="Times New Roman" w:cs="Times New Roman"/>
          <w:color w:val="000000"/>
          <w:sz w:val="20"/>
          <w:u w:val="single"/>
          <w:lang w:val="ru-RU"/>
        </w:rPr>
        <w:t>И</w:t>
      </w:r>
      <w:r w:rsidR="001B5593" w:rsidRPr="00934C51">
        <w:rPr>
          <w:rFonts w:ascii="Times New Roman" w:hAnsi="Times New Roman" w:cs="Times New Roman"/>
          <w:color w:val="000000"/>
          <w:sz w:val="20"/>
          <w:u w:val="single"/>
          <w:lang w:val="ru-RU"/>
        </w:rPr>
        <w:t>ндивидуальная</w:t>
      </w:r>
      <w:r w:rsidR="00430619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</w:t>
      </w:r>
      <w:r w:rsidR="001B5593" w:rsidRPr="00934C51">
        <w:rPr>
          <w:rFonts w:ascii="Times New Roman" w:hAnsi="Times New Roman" w:cs="Times New Roman"/>
          <w:u w:val="single"/>
          <w:lang w:val="ru-RU"/>
        </w:rPr>
        <w:br/>
      </w:r>
      <w:r w:rsidR="001B5593"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текущая/развитие</w:t>
      </w:r>
      <w:r w:rsidR="001B5593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                                                                    </w:t>
      </w:r>
      <w:proofErr w:type="gramStart"/>
      <w:r w:rsidR="001B5593" w:rsidRPr="00934C51">
        <w:rPr>
          <w:rFonts w:ascii="Times New Roman" w:hAnsi="Times New Roman" w:cs="Times New Roman"/>
          <w:color w:val="000000"/>
          <w:sz w:val="20"/>
          <w:u w:val="single"/>
          <w:lang w:val="ru-RU"/>
        </w:rPr>
        <w:t>Текущий</w:t>
      </w:r>
      <w:proofErr w:type="gramEnd"/>
      <w:r w:rsidR="001B5593" w:rsidRPr="00934C51">
        <w:rPr>
          <w:rFonts w:ascii="Times New Roman" w:hAnsi="Times New Roman" w:cs="Times New Roman"/>
          <w:u w:val="single"/>
          <w:lang w:val="ru-RU"/>
        </w:rPr>
        <w:br/>
      </w:r>
      <w:r w:rsidR="001B5593"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Цель бюджетной программы:</w:t>
      </w:r>
      <w:r w:rsidR="001B5593"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B5593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</w:t>
      </w:r>
      <w:r w:rsidR="001B559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3B51A7">
        <w:rPr>
          <w:rFonts w:ascii="Times New Roman" w:hAnsi="Times New Roman" w:cs="Times New Roman"/>
          <w:color w:val="000000"/>
          <w:sz w:val="20"/>
          <w:lang w:val="ru-RU"/>
        </w:rPr>
        <w:t>Осуще</w:t>
      </w:r>
      <w:r w:rsidR="00CE0448">
        <w:rPr>
          <w:rFonts w:ascii="Times New Roman" w:hAnsi="Times New Roman" w:cs="Times New Roman"/>
          <w:color w:val="000000"/>
          <w:sz w:val="20"/>
          <w:lang w:val="ru-RU"/>
        </w:rPr>
        <w:t>ствление государственных функций</w:t>
      </w:r>
      <w:r w:rsidRPr="003B51A7">
        <w:rPr>
          <w:rFonts w:ascii="Times New Roman" w:hAnsi="Times New Roman" w:cs="Times New Roman"/>
          <w:color w:val="000000"/>
          <w:sz w:val="20"/>
          <w:lang w:val="ru-RU"/>
        </w:rPr>
        <w:t>,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полномочий </w:t>
      </w:r>
    </w:p>
    <w:p w:rsidR="001B5593" w:rsidRPr="003B51A7" w:rsidRDefault="003B51A7" w:rsidP="003B51A7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3B51A7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            и оказание вытекающих из них государственных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услуг</w:t>
      </w:r>
      <w:r w:rsidRPr="003B51A7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</w:t>
      </w:r>
    </w:p>
    <w:p w:rsidR="009729E2" w:rsidRDefault="001B5593" w:rsidP="009729E2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Конечные результаты бюджетной программы</w:t>
      </w:r>
      <w:r w:rsidRPr="00934C51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:</w:t>
      </w:r>
      <w:r w:rsidRPr="00934C51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</w:t>
      </w:r>
      <w:r w:rsidRPr="00934C51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</w:t>
      </w:r>
      <w:r w:rsidRPr="00934C51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</w:t>
      </w:r>
      <w:r w:rsidR="009729E2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Расходование средств согласно </w:t>
      </w:r>
      <w:proofErr w:type="gramStart"/>
      <w:r w:rsidR="009729E2">
        <w:rPr>
          <w:rFonts w:ascii="Times New Roman" w:hAnsi="Times New Roman" w:cs="Times New Roman"/>
          <w:color w:val="000000"/>
          <w:sz w:val="20"/>
          <w:u w:val="single"/>
          <w:lang w:val="ru-RU"/>
        </w:rPr>
        <w:t>утвержденного</w:t>
      </w:r>
      <w:proofErr w:type="gramEnd"/>
      <w:r w:rsidR="009729E2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</w:t>
      </w:r>
    </w:p>
    <w:p w:rsidR="009729E2" w:rsidRPr="000A63A2" w:rsidRDefault="009729E2" w:rsidP="009729E2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ru-RU"/>
        </w:rPr>
      </w:pPr>
      <w:r w:rsidRPr="000A63A2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    </w:t>
      </w:r>
      <w:r w:rsidRPr="000A63A2">
        <w:rPr>
          <w:rFonts w:ascii="Times New Roman" w:hAnsi="Times New Roman" w:cs="Times New Roman"/>
          <w:color w:val="000000"/>
          <w:sz w:val="20"/>
          <w:u w:val="single"/>
          <w:lang w:val="ru-RU"/>
        </w:rPr>
        <w:t>плана финансирования по спецификам бюджетной классификации</w:t>
      </w:r>
    </w:p>
    <w:p w:rsidR="005E4D37" w:rsidRDefault="001B5593" w:rsidP="001B5593">
      <w:pPr>
        <w:spacing w:after="0"/>
        <w:rPr>
          <w:rFonts w:ascii="Times New Roman" w:hAnsi="Times New Roman" w:cs="Times New Roman"/>
          <w:color w:val="000000"/>
          <w:sz w:val="20"/>
          <w:lang w:val="kk-KZ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Описание (обоснование) бюджетной программы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</w:t>
      </w:r>
      <w:r w:rsidR="00CE0448">
        <w:rPr>
          <w:rFonts w:ascii="Times New Roman" w:hAnsi="Times New Roman" w:cs="Times New Roman"/>
          <w:color w:val="000000"/>
          <w:sz w:val="20"/>
          <w:u w:val="single"/>
          <w:lang w:val="ru-RU"/>
        </w:rPr>
        <w:t>Ш</w:t>
      </w:r>
      <w:r w:rsidR="004D0F7B">
        <w:rPr>
          <w:rFonts w:ascii="Times New Roman" w:hAnsi="Times New Roman" w:cs="Times New Roman"/>
          <w:color w:val="000000"/>
          <w:sz w:val="20"/>
          <w:u w:val="single"/>
          <w:lang w:val="ru-RU"/>
        </w:rPr>
        <w:t>татная численность составляет 11</w:t>
      </w:r>
      <w:r w:rsidR="00CE0448" w:rsidRPr="00CE0448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единиц,</w:t>
      </w:r>
      <w:r w:rsidR="00466517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из них</w:t>
      </w:r>
      <w:r w:rsidR="00CE0448" w:rsidRPr="00CE0448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на договорной основе 6 единиц технического обслуживания, выполнение возложенных на отдел функций и задач, проведение культурных мероприятий. Проведение расходов на содержание аппарата </w:t>
      </w:r>
      <w:proofErr w:type="spellStart"/>
      <w:r w:rsidR="002D3912">
        <w:rPr>
          <w:rFonts w:ascii="Times New Roman" w:hAnsi="Times New Roman" w:cs="Times New Roman"/>
          <w:color w:val="000000"/>
          <w:sz w:val="20"/>
          <w:u w:val="single"/>
          <w:lang w:val="ru-RU"/>
        </w:rPr>
        <w:t>Калжатского</w:t>
      </w:r>
      <w:proofErr w:type="spellEnd"/>
      <w:r w:rsidR="00CE0448" w:rsidRPr="00CE0448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сельского округа, повышение квалификации государственных служащих, обеспечение командировочных расходов государственных служащих, оплата услуг связи, текущий ремонт основных средств, оборудования, приобретение расходных и комплектующих товаров, приобретение прочих услуг и работ.</w:t>
      </w:r>
      <w:r w:rsidR="00AA2A6F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</w:t>
      </w:r>
    </w:p>
    <w:p w:rsidR="005E4D37" w:rsidRDefault="005E4D37" w:rsidP="001B5593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5"/>
        <w:gridCol w:w="1134"/>
        <w:gridCol w:w="1132"/>
        <w:gridCol w:w="1405"/>
        <w:gridCol w:w="1092"/>
        <w:gridCol w:w="1122"/>
        <w:gridCol w:w="952"/>
      </w:tblGrid>
      <w:tr w:rsidR="001B5593" w:rsidRPr="002D3912" w:rsidTr="000A1DCD">
        <w:tc>
          <w:tcPr>
            <w:tcW w:w="10422" w:type="dxa"/>
            <w:gridSpan w:val="7"/>
          </w:tcPr>
          <w:p w:rsidR="001B5593" w:rsidRPr="006038E3" w:rsidRDefault="001B5593" w:rsidP="000A1DC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547B5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Расходы по бюджетной программе, всего</w:t>
            </w:r>
          </w:p>
        </w:tc>
      </w:tr>
      <w:tr w:rsidR="001B5593" w:rsidRPr="004D0F7B" w:rsidTr="000A1DCD">
        <w:tc>
          <w:tcPr>
            <w:tcW w:w="3585" w:type="dxa"/>
            <w:vMerge w:val="restart"/>
            <w:vAlign w:val="center"/>
          </w:tcPr>
          <w:p w:rsidR="001B5593" w:rsidRPr="004D0F7B" w:rsidRDefault="001B5593" w:rsidP="000A1DC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spellEnd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proofErr w:type="spellEnd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подпрограмме</w:t>
            </w:r>
            <w:proofErr w:type="spellEnd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1B5593" w:rsidRPr="004D0F7B" w:rsidRDefault="001B5593" w:rsidP="000A1D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132" w:type="dxa"/>
            <w:vMerge w:val="restart"/>
          </w:tcPr>
          <w:p w:rsidR="001B5593" w:rsidRPr="004D0F7B" w:rsidRDefault="001B5593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60846"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2019</w:t>
            </w:r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05" w:type="dxa"/>
            <w:vMerge w:val="restart"/>
          </w:tcPr>
          <w:p w:rsidR="001B5593" w:rsidRPr="004D0F7B" w:rsidRDefault="001B5593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proofErr w:type="spellEnd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60846"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2020</w:t>
            </w:r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166" w:type="dxa"/>
            <w:gridSpan w:val="3"/>
          </w:tcPr>
          <w:p w:rsidR="001B5593" w:rsidRPr="004D0F7B" w:rsidRDefault="001B5593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1B5593" w:rsidRPr="004D0F7B" w:rsidTr="000A1DCD">
        <w:tc>
          <w:tcPr>
            <w:tcW w:w="3585" w:type="dxa"/>
            <w:vMerge/>
          </w:tcPr>
          <w:p w:rsidR="001B5593" w:rsidRPr="004D0F7B" w:rsidRDefault="001B5593" w:rsidP="000A1D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1B5593" w:rsidRPr="004D0F7B" w:rsidRDefault="001B5593" w:rsidP="000A1D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vMerge/>
          </w:tcPr>
          <w:p w:rsidR="001B5593" w:rsidRPr="004D0F7B" w:rsidRDefault="001B5593" w:rsidP="000A1D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  <w:vMerge/>
          </w:tcPr>
          <w:p w:rsidR="001B5593" w:rsidRPr="004D0F7B" w:rsidRDefault="001B5593" w:rsidP="000A1D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2" w:type="dxa"/>
          </w:tcPr>
          <w:p w:rsidR="001B5593" w:rsidRPr="004D0F7B" w:rsidRDefault="00F60846" w:rsidP="00F60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  <w:r w:rsidR="001B5593" w:rsidRP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1122" w:type="dxa"/>
          </w:tcPr>
          <w:p w:rsidR="001B5593" w:rsidRPr="004D0F7B" w:rsidRDefault="001B5593" w:rsidP="00F60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F60846" w:rsidRP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952" w:type="dxa"/>
          </w:tcPr>
          <w:p w:rsidR="001B5593" w:rsidRPr="004D0F7B" w:rsidRDefault="001B5593" w:rsidP="00F60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4D0F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0846" w:rsidRP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</w:tr>
      <w:tr w:rsidR="00F60846" w:rsidRPr="004D0F7B" w:rsidTr="000A1DCD">
        <w:tc>
          <w:tcPr>
            <w:tcW w:w="3585" w:type="dxa"/>
            <w:vAlign w:val="center"/>
          </w:tcPr>
          <w:p w:rsidR="00F60846" w:rsidRPr="004D0F7B" w:rsidRDefault="00F60846" w:rsidP="000A1DCD">
            <w:pPr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Услуги по обеспечению деятельности </w:t>
            </w:r>
            <w:proofErr w:type="spellStart"/>
            <w:r w:rsidRP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акима</w:t>
            </w:r>
            <w:proofErr w:type="spellEnd"/>
            <w:r w:rsidRP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района в городе, города районного значения, поселка, села и сельского округа</w:t>
            </w:r>
          </w:p>
        </w:tc>
        <w:tc>
          <w:tcPr>
            <w:tcW w:w="1134" w:type="dxa"/>
            <w:vAlign w:val="center"/>
          </w:tcPr>
          <w:p w:rsidR="00F60846" w:rsidRPr="004D0F7B" w:rsidRDefault="00F60846" w:rsidP="000A1DC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</w:t>
            </w:r>
            <w:proofErr w:type="spellEnd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132" w:type="dxa"/>
            <w:vAlign w:val="center"/>
          </w:tcPr>
          <w:p w:rsidR="00F60846" w:rsidRPr="004D0F7B" w:rsidRDefault="002D3912" w:rsidP="005755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20751</w:t>
            </w:r>
          </w:p>
        </w:tc>
        <w:tc>
          <w:tcPr>
            <w:tcW w:w="1405" w:type="dxa"/>
            <w:vAlign w:val="center"/>
          </w:tcPr>
          <w:p w:rsidR="00F60846" w:rsidRPr="004D0F7B" w:rsidRDefault="002D3912" w:rsidP="005755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20480</w:t>
            </w:r>
          </w:p>
        </w:tc>
        <w:tc>
          <w:tcPr>
            <w:tcW w:w="1092" w:type="dxa"/>
            <w:vAlign w:val="center"/>
          </w:tcPr>
          <w:p w:rsidR="00F60846" w:rsidRPr="004D0F7B" w:rsidRDefault="002D3912" w:rsidP="008C5B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22088</w:t>
            </w:r>
          </w:p>
        </w:tc>
        <w:tc>
          <w:tcPr>
            <w:tcW w:w="1122" w:type="dxa"/>
            <w:vAlign w:val="center"/>
          </w:tcPr>
          <w:p w:rsidR="00F60846" w:rsidRPr="004D0F7B" w:rsidRDefault="002D3912" w:rsidP="005755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24022</w:t>
            </w:r>
          </w:p>
        </w:tc>
        <w:tc>
          <w:tcPr>
            <w:tcW w:w="952" w:type="dxa"/>
            <w:vAlign w:val="center"/>
          </w:tcPr>
          <w:p w:rsidR="00F60846" w:rsidRPr="004D0F7B" w:rsidRDefault="002D3912" w:rsidP="005755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23634</w:t>
            </w:r>
          </w:p>
        </w:tc>
      </w:tr>
      <w:tr w:rsidR="002D3912" w:rsidRPr="004D0F7B" w:rsidTr="00F60846">
        <w:trPr>
          <w:trHeight w:val="841"/>
        </w:trPr>
        <w:tc>
          <w:tcPr>
            <w:tcW w:w="3585" w:type="dxa"/>
            <w:vAlign w:val="center"/>
          </w:tcPr>
          <w:p w:rsidR="002D3912" w:rsidRPr="004D0F7B" w:rsidRDefault="002D3912" w:rsidP="00064775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4D0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Итого расходы по бюджетной программе</w:t>
            </w:r>
          </w:p>
          <w:p w:rsidR="002D3912" w:rsidRPr="004D0F7B" w:rsidRDefault="002D3912" w:rsidP="00064775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2D3912" w:rsidRPr="004D0F7B" w:rsidRDefault="002D3912" w:rsidP="00064775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D3912" w:rsidRPr="004D0F7B" w:rsidRDefault="002D3912" w:rsidP="00064775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0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тысяч</w:t>
            </w:r>
            <w:proofErr w:type="spellEnd"/>
            <w:r w:rsidRPr="004D0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132" w:type="dxa"/>
            <w:vAlign w:val="center"/>
          </w:tcPr>
          <w:p w:rsidR="002D3912" w:rsidRPr="004D0F7B" w:rsidRDefault="002D3912" w:rsidP="00040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20751</w:t>
            </w:r>
          </w:p>
        </w:tc>
        <w:tc>
          <w:tcPr>
            <w:tcW w:w="1405" w:type="dxa"/>
            <w:vAlign w:val="center"/>
          </w:tcPr>
          <w:p w:rsidR="002D3912" w:rsidRPr="004D0F7B" w:rsidRDefault="002D3912" w:rsidP="00040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20480</w:t>
            </w:r>
          </w:p>
        </w:tc>
        <w:tc>
          <w:tcPr>
            <w:tcW w:w="1092" w:type="dxa"/>
            <w:vAlign w:val="center"/>
          </w:tcPr>
          <w:p w:rsidR="002D3912" w:rsidRPr="004D0F7B" w:rsidRDefault="002D3912" w:rsidP="00040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22088</w:t>
            </w:r>
          </w:p>
        </w:tc>
        <w:tc>
          <w:tcPr>
            <w:tcW w:w="1122" w:type="dxa"/>
            <w:vAlign w:val="center"/>
          </w:tcPr>
          <w:p w:rsidR="002D3912" w:rsidRPr="004D0F7B" w:rsidRDefault="002D3912" w:rsidP="00040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24022</w:t>
            </w:r>
          </w:p>
        </w:tc>
        <w:tc>
          <w:tcPr>
            <w:tcW w:w="952" w:type="dxa"/>
            <w:vAlign w:val="center"/>
          </w:tcPr>
          <w:p w:rsidR="002D3912" w:rsidRPr="004D0F7B" w:rsidRDefault="002D3912" w:rsidP="00040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23634</w:t>
            </w:r>
          </w:p>
        </w:tc>
      </w:tr>
      <w:tr w:rsidR="00D47FEC" w:rsidRPr="004D0F7B" w:rsidTr="000A1DCD">
        <w:tc>
          <w:tcPr>
            <w:tcW w:w="3585" w:type="dxa"/>
            <w:vMerge w:val="restart"/>
            <w:vAlign w:val="center"/>
          </w:tcPr>
          <w:p w:rsidR="00D47FEC" w:rsidRPr="004D0F7B" w:rsidRDefault="00D47FEC" w:rsidP="000A1D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spellEnd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прямого</w:t>
            </w:r>
            <w:proofErr w:type="spellEnd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</w:t>
            </w:r>
            <w:proofErr w:type="spellEnd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D47FEC" w:rsidRPr="004D0F7B" w:rsidRDefault="00D47FEC" w:rsidP="000A1D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132" w:type="dxa"/>
            <w:vMerge w:val="restart"/>
          </w:tcPr>
          <w:p w:rsidR="00D47FEC" w:rsidRPr="004D0F7B" w:rsidRDefault="00D47FEC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60846"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2019</w:t>
            </w:r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05" w:type="dxa"/>
            <w:vMerge w:val="restart"/>
          </w:tcPr>
          <w:p w:rsidR="00D47FEC" w:rsidRPr="004D0F7B" w:rsidRDefault="00D47FEC" w:rsidP="00F60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proofErr w:type="spellEnd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60846"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2020</w:t>
            </w: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166" w:type="dxa"/>
            <w:gridSpan w:val="3"/>
          </w:tcPr>
          <w:p w:rsidR="00D47FEC" w:rsidRPr="004D0F7B" w:rsidRDefault="00D47FEC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D47FEC" w:rsidRPr="004D0F7B" w:rsidTr="000A1DCD">
        <w:tc>
          <w:tcPr>
            <w:tcW w:w="3585" w:type="dxa"/>
            <w:vMerge/>
          </w:tcPr>
          <w:p w:rsidR="00D47FEC" w:rsidRPr="004D0F7B" w:rsidRDefault="00D47FEC" w:rsidP="000A1D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D47FEC" w:rsidRPr="004D0F7B" w:rsidRDefault="00D47FEC" w:rsidP="000A1D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vMerge/>
          </w:tcPr>
          <w:p w:rsidR="00D47FEC" w:rsidRPr="004D0F7B" w:rsidRDefault="00D47FEC" w:rsidP="000A1D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  <w:vMerge/>
          </w:tcPr>
          <w:p w:rsidR="00D47FEC" w:rsidRPr="004D0F7B" w:rsidRDefault="00D47FEC" w:rsidP="000A1D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2" w:type="dxa"/>
          </w:tcPr>
          <w:p w:rsidR="00D47FEC" w:rsidRPr="004D0F7B" w:rsidRDefault="00D47FEC" w:rsidP="00F60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F60846" w:rsidRP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1122" w:type="dxa"/>
          </w:tcPr>
          <w:p w:rsidR="00D47FEC" w:rsidRPr="004D0F7B" w:rsidRDefault="00D47FEC" w:rsidP="00F6084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F60846" w:rsidRP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952" w:type="dxa"/>
          </w:tcPr>
          <w:p w:rsidR="00D47FEC" w:rsidRPr="004D0F7B" w:rsidRDefault="00D47FEC" w:rsidP="00F6084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F60846" w:rsidRP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1B5593" w:rsidRPr="002D3912" w:rsidTr="000A1DCD">
        <w:tc>
          <w:tcPr>
            <w:tcW w:w="3585" w:type="dxa"/>
            <w:vAlign w:val="center"/>
          </w:tcPr>
          <w:p w:rsidR="001B5593" w:rsidRPr="004D0F7B" w:rsidRDefault="001B5593" w:rsidP="000A1DCD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4D0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Обеспечение содержания аппарата</w:t>
            </w:r>
          </w:p>
          <w:p w:rsidR="001B5593" w:rsidRPr="004D0F7B" w:rsidRDefault="001B5593" w:rsidP="000A1DCD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4D0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сельского округа:</w:t>
            </w:r>
          </w:p>
        </w:tc>
        <w:tc>
          <w:tcPr>
            <w:tcW w:w="1134" w:type="dxa"/>
            <w:vAlign w:val="center"/>
          </w:tcPr>
          <w:p w:rsidR="001B5593" w:rsidRPr="004D0F7B" w:rsidRDefault="001B5593" w:rsidP="000A1DC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vAlign w:val="center"/>
          </w:tcPr>
          <w:p w:rsidR="001B5593" w:rsidRPr="004D0F7B" w:rsidRDefault="001B5593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05" w:type="dxa"/>
            <w:vAlign w:val="center"/>
          </w:tcPr>
          <w:p w:rsidR="001B5593" w:rsidRPr="004D0F7B" w:rsidRDefault="001B5593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92" w:type="dxa"/>
            <w:vAlign w:val="center"/>
          </w:tcPr>
          <w:p w:rsidR="001B5593" w:rsidRPr="004D0F7B" w:rsidRDefault="001B5593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22" w:type="dxa"/>
            <w:vAlign w:val="center"/>
          </w:tcPr>
          <w:p w:rsidR="001B5593" w:rsidRPr="004D0F7B" w:rsidRDefault="001B5593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52" w:type="dxa"/>
            <w:vAlign w:val="center"/>
          </w:tcPr>
          <w:p w:rsidR="001B5593" w:rsidRPr="004D0F7B" w:rsidRDefault="001B5593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B5593" w:rsidRPr="004D0F7B" w:rsidTr="000A1DCD">
        <w:tc>
          <w:tcPr>
            <w:tcW w:w="3585" w:type="dxa"/>
            <w:vAlign w:val="center"/>
          </w:tcPr>
          <w:p w:rsidR="001B5593" w:rsidRPr="004D0F7B" w:rsidRDefault="001B5593" w:rsidP="000A1DC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Государственные служащие</w:t>
            </w:r>
          </w:p>
        </w:tc>
        <w:tc>
          <w:tcPr>
            <w:tcW w:w="1134" w:type="dxa"/>
            <w:vAlign w:val="center"/>
          </w:tcPr>
          <w:p w:rsidR="001B5593" w:rsidRPr="004D0F7B" w:rsidRDefault="001B5593" w:rsidP="000A1DC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1132" w:type="dxa"/>
            <w:vAlign w:val="center"/>
          </w:tcPr>
          <w:p w:rsidR="001B5593" w:rsidRPr="004D0F7B" w:rsidRDefault="00A35137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05" w:type="dxa"/>
            <w:vAlign w:val="center"/>
          </w:tcPr>
          <w:p w:rsidR="001B5593" w:rsidRPr="004D0F7B" w:rsidRDefault="004D0F7B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092" w:type="dxa"/>
            <w:vAlign w:val="center"/>
          </w:tcPr>
          <w:p w:rsidR="001B5593" w:rsidRPr="004D0F7B" w:rsidRDefault="00512DA4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22" w:type="dxa"/>
            <w:vAlign w:val="center"/>
          </w:tcPr>
          <w:p w:rsidR="001B5593" w:rsidRPr="004D0F7B" w:rsidRDefault="004D0F7B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52" w:type="dxa"/>
            <w:vAlign w:val="center"/>
          </w:tcPr>
          <w:p w:rsidR="001B5593" w:rsidRPr="004D0F7B" w:rsidRDefault="004D0F7B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1B5593" w:rsidRPr="004D0F7B" w:rsidTr="000A1DCD">
        <w:tc>
          <w:tcPr>
            <w:tcW w:w="3585" w:type="dxa"/>
            <w:vAlign w:val="center"/>
          </w:tcPr>
          <w:p w:rsidR="001B5593" w:rsidRPr="004D0F7B" w:rsidRDefault="001B5593" w:rsidP="000A1DC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Внештатные работники</w:t>
            </w:r>
          </w:p>
        </w:tc>
        <w:tc>
          <w:tcPr>
            <w:tcW w:w="1134" w:type="dxa"/>
            <w:vAlign w:val="center"/>
          </w:tcPr>
          <w:p w:rsidR="001B5593" w:rsidRPr="004D0F7B" w:rsidRDefault="001B5593" w:rsidP="000A1DC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1132" w:type="dxa"/>
            <w:vAlign w:val="center"/>
          </w:tcPr>
          <w:p w:rsidR="001B5593" w:rsidRPr="004D0F7B" w:rsidRDefault="001B5593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05" w:type="dxa"/>
            <w:vAlign w:val="center"/>
          </w:tcPr>
          <w:p w:rsidR="001B5593" w:rsidRPr="004D0F7B" w:rsidRDefault="001B5593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092" w:type="dxa"/>
            <w:vAlign w:val="center"/>
          </w:tcPr>
          <w:p w:rsidR="001B5593" w:rsidRPr="004D0F7B" w:rsidRDefault="001B5593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22" w:type="dxa"/>
            <w:vAlign w:val="center"/>
          </w:tcPr>
          <w:p w:rsidR="001B5593" w:rsidRPr="004D0F7B" w:rsidRDefault="001B5593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52" w:type="dxa"/>
            <w:vAlign w:val="center"/>
          </w:tcPr>
          <w:p w:rsidR="001B5593" w:rsidRPr="004D0F7B" w:rsidRDefault="001B5593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1B5593" w:rsidRPr="004D0F7B" w:rsidTr="000A1DCD">
        <w:tc>
          <w:tcPr>
            <w:tcW w:w="3585" w:type="dxa"/>
            <w:vAlign w:val="center"/>
          </w:tcPr>
          <w:p w:rsidR="001B5593" w:rsidRPr="004D0F7B" w:rsidRDefault="001B5593" w:rsidP="000A1DC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Лимит служебной автомашины</w:t>
            </w:r>
          </w:p>
        </w:tc>
        <w:tc>
          <w:tcPr>
            <w:tcW w:w="1134" w:type="dxa"/>
            <w:vAlign w:val="center"/>
          </w:tcPr>
          <w:p w:rsidR="001B5593" w:rsidRPr="004D0F7B" w:rsidRDefault="001B5593" w:rsidP="000A1DC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1132" w:type="dxa"/>
            <w:vAlign w:val="center"/>
          </w:tcPr>
          <w:p w:rsidR="001B5593" w:rsidRPr="004D0F7B" w:rsidRDefault="001B5593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05" w:type="dxa"/>
            <w:vAlign w:val="center"/>
          </w:tcPr>
          <w:p w:rsidR="001B5593" w:rsidRPr="004D0F7B" w:rsidRDefault="001B5593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92" w:type="dxa"/>
            <w:vAlign w:val="center"/>
          </w:tcPr>
          <w:p w:rsidR="001B5593" w:rsidRPr="004D0F7B" w:rsidRDefault="001B5593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22" w:type="dxa"/>
            <w:vAlign w:val="center"/>
          </w:tcPr>
          <w:p w:rsidR="001B5593" w:rsidRPr="004D0F7B" w:rsidRDefault="001B5593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52" w:type="dxa"/>
            <w:vAlign w:val="center"/>
          </w:tcPr>
          <w:p w:rsidR="001B5593" w:rsidRPr="004D0F7B" w:rsidRDefault="001B5593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</w:tbl>
    <w:p w:rsidR="001B5593" w:rsidRPr="004D0F7B" w:rsidRDefault="001B5593" w:rsidP="001B5593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D0F7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</w:t>
      </w:r>
    </w:p>
    <w:p w:rsidR="001B5593" w:rsidRDefault="001B5593" w:rsidP="001B5593">
      <w:pPr>
        <w:rPr>
          <w:rFonts w:ascii="Times New Roman" w:hAnsi="Times New Roman" w:cs="Times New Roman"/>
          <w:b/>
          <w:lang w:val="ru-RU"/>
        </w:rPr>
      </w:pPr>
    </w:p>
    <w:p w:rsidR="00AB054D" w:rsidRDefault="00AB054D" w:rsidP="001B5593">
      <w:pPr>
        <w:rPr>
          <w:rFonts w:ascii="Times New Roman" w:hAnsi="Times New Roman" w:cs="Times New Roman"/>
          <w:b/>
          <w:lang w:val="ru-RU"/>
        </w:rPr>
      </w:pPr>
    </w:p>
    <w:p w:rsidR="00AB054D" w:rsidRDefault="00AB054D" w:rsidP="001B5593">
      <w:pPr>
        <w:rPr>
          <w:rFonts w:ascii="Times New Roman" w:hAnsi="Times New Roman" w:cs="Times New Roman"/>
          <w:b/>
          <w:lang w:val="ru-RU"/>
        </w:rPr>
      </w:pPr>
    </w:p>
    <w:p w:rsidR="00AB054D" w:rsidRDefault="00AB054D" w:rsidP="001B5593">
      <w:pPr>
        <w:rPr>
          <w:rFonts w:ascii="Times New Roman" w:hAnsi="Times New Roman" w:cs="Times New Roman"/>
          <w:b/>
          <w:lang w:val="ru-RU"/>
        </w:rPr>
      </w:pPr>
    </w:p>
    <w:p w:rsidR="00AB054D" w:rsidRDefault="00AB054D" w:rsidP="001B5593">
      <w:pPr>
        <w:rPr>
          <w:rFonts w:ascii="Times New Roman" w:hAnsi="Times New Roman" w:cs="Times New Roman"/>
          <w:b/>
          <w:lang w:val="ru-RU"/>
        </w:rPr>
      </w:pPr>
    </w:p>
    <w:p w:rsidR="00AB054D" w:rsidRDefault="00AB054D" w:rsidP="001B5593">
      <w:pPr>
        <w:rPr>
          <w:rFonts w:ascii="Times New Roman" w:hAnsi="Times New Roman" w:cs="Times New Roman"/>
          <w:b/>
          <w:lang w:val="ru-RU"/>
        </w:rPr>
      </w:pPr>
    </w:p>
    <w:p w:rsidR="00AB054D" w:rsidRDefault="00AB054D" w:rsidP="001B5593">
      <w:pPr>
        <w:rPr>
          <w:rFonts w:ascii="Times New Roman" w:hAnsi="Times New Roman" w:cs="Times New Roman"/>
          <w:b/>
          <w:lang w:val="ru-RU"/>
        </w:rPr>
      </w:pPr>
    </w:p>
    <w:p w:rsidR="00AB054D" w:rsidRDefault="00AB054D" w:rsidP="001B5593">
      <w:pPr>
        <w:rPr>
          <w:rFonts w:ascii="Times New Roman" w:hAnsi="Times New Roman" w:cs="Times New Roman"/>
          <w:b/>
          <w:lang w:val="ru-RU"/>
        </w:rPr>
      </w:pPr>
    </w:p>
    <w:p w:rsidR="00AB054D" w:rsidRDefault="00AB054D" w:rsidP="001B5593">
      <w:pPr>
        <w:rPr>
          <w:rFonts w:ascii="Times New Roman" w:hAnsi="Times New Roman" w:cs="Times New Roman"/>
          <w:b/>
          <w:lang w:val="ru-RU"/>
        </w:rPr>
      </w:pPr>
    </w:p>
    <w:p w:rsidR="00AB054D" w:rsidRDefault="00AB054D" w:rsidP="001B5593">
      <w:pPr>
        <w:rPr>
          <w:rFonts w:ascii="Times New Roman" w:hAnsi="Times New Roman" w:cs="Times New Roman"/>
          <w:b/>
          <w:lang w:val="ru-RU"/>
        </w:rPr>
      </w:pPr>
    </w:p>
    <w:p w:rsidR="00AB054D" w:rsidRDefault="00AB054D" w:rsidP="001B5593">
      <w:pPr>
        <w:rPr>
          <w:rFonts w:ascii="Times New Roman" w:hAnsi="Times New Roman" w:cs="Times New Roman"/>
          <w:b/>
          <w:lang w:val="ru-RU"/>
        </w:rPr>
      </w:pPr>
    </w:p>
    <w:p w:rsidR="00AB054D" w:rsidRDefault="00AB054D" w:rsidP="001B5593">
      <w:pPr>
        <w:rPr>
          <w:rFonts w:ascii="Times New Roman" w:hAnsi="Times New Roman" w:cs="Times New Roman"/>
          <w:b/>
          <w:lang w:val="ru-RU"/>
        </w:rPr>
      </w:pPr>
    </w:p>
    <w:p w:rsidR="00AB054D" w:rsidRDefault="00AB054D" w:rsidP="001B5593">
      <w:pPr>
        <w:rPr>
          <w:rFonts w:ascii="Times New Roman" w:hAnsi="Times New Roman" w:cs="Times New Roman"/>
          <w:b/>
          <w:lang w:val="ru-RU"/>
        </w:rPr>
      </w:pPr>
    </w:p>
    <w:p w:rsidR="00AB054D" w:rsidRDefault="00AB054D" w:rsidP="001B5593">
      <w:pPr>
        <w:rPr>
          <w:rFonts w:ascii="Times New Roman" w:hAnsi="Times New Roman" w:cs="Times New Roman"/>
          <w:b/>
          <w:lang w:val="ru-RU"/>
        </w:rPr>
      </w:pPr>
    </w:p>
    <w:p w:rsidR="00AB054D" w:rsidRDefault="00AB054D" w:rsidP="001B5593">
      <w:pPr>
        <w:rPr>
          <w:rFonts w:ascii="Times New Roman" w:hAnsi="Times New Roman" w:cs="Times New Roman"/>
          <w:b/>
          <w:lang w:val="ru-RU"/>
        </w:rPr>
      </w:pPr>
    </w:p>
    <w:p w:rsidR="00657867" w:rsidRDefault="00657867" w:rsidP="001B5593">
      <w:pPr>
        <w:rPr>
          <w:rFonts w:ascii="Times New Roman" w:hAnsi="Times New Roman" w:cs="Times New Roman"/>
          <w:b/>
        </w:rPr>
      </w:pPr>
    </w:p>
    <w:p w:rsidR="003C4D54" w:rsidRPr="003C4D54" w:rsidRDefault="003C4D54" w:rsidP="001B5593">
      <w:pPr>
        <w:rPr>
          <w:rFonts w:ascii="Times New Roman" w:hAnsi="Times New Roman" w:cs="Times New Roman"/>
          <w:b/>
        </w:rPr>
      </w:pPr>
    </w:p>
    <w:p w:rsidR="00A00718" w:rsidRDefault="00A00718" w:rsidP="001B5593">
      <w:pPr>
        <w:rPr>
          <w:rFonts w:ascii="Times New Roman" w:hAnsi="Times New Roman" w:cs="Times New Roman"/>
          <w:b/>
          <w:lang w:val="ru-RU"/>
        </w:rPr>
      </w:pPr>
    </w:p>
    <w:p w:rsidR="00064775" w:rsidRDefault="00064775" w:rsidP="001B5593">
      <w:pPr>
        <w:rPr>
          <w:rFonts w:ascii="Times New Roman" w:hAnsi="Times New Roman" w:cs="Times New Roman"/>
          <w:b/>
          <w:lang w:val="ru-RU"/>
        </w:rPr>
      </w:pPr>
    </w:p>
    <w:p w:rsidR="00064775" w:rsidRDefault="00064775" w:rsidP="001B5593">
      <w:pPr>
        <w:rPr>
          <w:rFonts w:ascii="Times New Roman" w:hAnsi="Times New Roman" w:cs="Times New Roman"/>
          <w:b/>
          <w:lang w:val="ru-RU"/>
        </w:rPr>
      </w:pPr>
    </w:p>
    <w:p w:rsidR="00064775" w:rsidRDefault="00064775" w:rsidP="001B5593">
      <w:pPr>
        <w:rPr>
          <w:rFonts w:ascii="Times New Roman" w:hAnsi="Times New Roman" w:cs="Times New Roman"/>
          <w:b/>
          <w:lang w:val="ru-RU"/>
        </w:rPr>
      </w:pPr>
    </w:p>
    <w:p w:rsidR="00064775" w:rsidRDefault="00064775" w:rsidP="001B5593">
      <w:pPr>
        <w:rPr>
          <w:rFonts w:ascii="Times New Roman" w:hAnsi="Times New Roman" w:cs="Times New Roman"/>
          <w:b/>
          <w:lang w:val="ru-RU"/>
        </w:rPr>
      </w:pPr>
    </w:p>
    <w:p w:rsidR="00F7283C" w:rsidRDefault="00F7283C" w:rsidP="001B5593">
      <w:pPr>
        <w:rPr>
          <w:rFonts w:ascii="Times New Roman" w:hAnsi="Times New Roman" w:cs="Times New Roman"/>
          <w:b/>
          <w:lang w:val="ru-RU"/>
        </w:rPr>
      </w:pPr>
    </w:p>
    <w:p w:rsidR="008C5B3F" w:rsidRDefault="008C5B3F" w:rsidP="001B5593">
      <w:pPr>
        <w:rPr>
          <w:rFonts w:ascii="Times New Roman" w:hAnsi="Times New Roman" w:cs="Times New Roman"/>
          <w:b/>
          <w:lang w:val="ru-RU"/>
        </w:rPr>
      </w:pPr>
    </w:p>
    <w:p w:rsidR="009C2985" w:rsidRDefault="009C2985" w:rsidP="001B5593">
      <w:pPr>
        <w:rPr>
          <w:rFonts w:ascii="Times New Roman" w:hAnsi="Times New Roman" w:cs="Times New Roman"/>
          <w:b/>
          <w:lang w:val="ru-RU"/>
        </w:rPr>
      </w:pPr>
    </w:p>
    <w:p w:rsidR="008A1560" w:rsidRDefault="008A1560" w:rsidP="008A1560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lastRenderedPageBreak/>
        <w:t xml:space="preserve">«КЕЛІСІЛДІ»                                                                                                                                          </w:t>
      </w:r>
      <w:r w:rsidR="00E3031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«БЕКІТЕМІН»</w:t>
      </w:r>
    </w:p>
    <w:p w:rsidR="008A1560" w:rsidRDefault="008A1560" w:rsidP="008A1560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«</w:t>
      </w:r>
      <w:r w:rsidR="002D3912">
        <w:rPr>
          <w:rFonts w:ascii="Times New Roman" w:hAnsi="Times New Roman" w:cs="Times New Roman"/>
          <w:color w:val="000000"/>
          <w:sz w:val="16"/>
          <w:szCs w:val="16"/>
          <w:lang w:val="kk-KZ"/>
        </w:rPr>
        <w:t>Ұйғыр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ауданының экономика                                                                                                         </w:t>
      </w:r>
      <w:r w:rsidR="00E3031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«</w:t>
      </w:r>
      <w:r w:rsidR="002D3912">
        <w:rPr>
          <w:rFonts w:ascii="Times New Roman" w:hAnsi="Times New Roman" w:cs="Times New Roman"/>
          <w:color w:val="000000"/>
          <w:sz w:val="16"/>
          <w:szCs w:val="16"/>
          <w:lang w:val="kk-KZ"/>
        </w:rPr>
        <w:t>Ұйғыр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ауданы </w:t>
      </w:r>
      <w:r w:rsidR="002D3912">
        <w:rPr>
          <w:rFonts w:ascii="Times New Roman" w:hAnsi="Times New Roman" w:cs="Times New Roman"/>
          <w:color w:val="000000"/>
          <w:sz w:val="16"/>
          <w:szCs w:val="16"/>
          <w:lang w:val="kk-KZ"/>
        </w:rPr>
        <w:t>Қалжат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ауылдық</w:t>
      </w:r>
    </w:p>
    <w:p w:rsidR="008A1560" w:rsidRDefault="008A1560" w:rsidP="008A1560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және бюджеттік жоспарлау бөлімі»                                                                                                    </w:t>
      </w:r>
      <w:r w:rsidR="00E3031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округі әкімінің аппараты» ММ-ң</w:t>
      </w:r>
    </w:p>
    <w:p w:rsidR="008A1560" w:rsidRDefault="008A1560" w:rsidP="008A1560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ММ-ң басшысы                                                                                                                                      </w:t>
      </w:r>
      <w:r w:rsidR="00E3031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әкімі</w:t>
      </w:r>
      <w:r w:rsidR="00064775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____________</w:t>
      </w:r>
      <w:r w:rsidR="002D3912">
        <w:rPr>
          <w:rFonts w:ascii="Times New Roman" w:hAnsi="Times New Roman" w:cs="Times New Roman"/>
          <w:color w:val="000000"/>
          <w:sz w:val="16"/>
          <w:szCs w:val="16"/>
          <w:lang w:val="kk-KZ"/>
        </w:rPr>
        <w:t>Ш.Ш.Таиров</w:t>
      </w:r>
    </w:p>
    <w:p w:rsidR="008A1560" w:rsidRPr="00736715" w:rsidRDefault="008A1560" w:rsidP="008A1560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8A1560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______________ </w:t>
      </w:r>
      <w:r w:rsidR="002D3912">
        <w:rPr>
          <w:rFonts w:ascii="Times New Roman" w:hAnsi="Times New Roman" w:cs="Times New Roman"/>
          <w:color w:val="000000"/>
          <w:sz w:val="16"/>
          <w:szCs w:val="16"/>
          <w:lang w:val="kk-KZ"/>
        </w:rPr>
        <w:t>М.Исмаилов</w:t>
      </w:r>
    </w:p>
    <w:p w:rsidR="008A1560" w:rsidRDefault="008A1560" w:rsidP="008A1560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8A1560" w:rsidRPr="008A1560" w:rsidRDefault="008A1560" w:rsidP="008A1560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«______»_____________ 20</w:t>
      </w:r>
      <w:r w:rsidR="00512DA4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жыл                                                                                                             </w:t>
      </w:r>
      <w:r w:rsidR="009E18F0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</w:t>
      </w:r>
      <w:r w:rsidR="00064775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                         «    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» </w:t>
      </w:r>
      <w:r w:rsidR="00064775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20</w:t>
      </w:r>
      <w:r w:rsidR="00512DA4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жыл</w:t>
      </w:r>
    </w:p>
    <w:p w:rsidR="008A1560" w:rsidRDefault="008A1560" w:rsidP="008A156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8A1560" w:rsidRPr="008A1560" w:rsidRDefault="008A1560" w:rsidP="008A1560">
      <w:pPr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</w:p>
    <w:p w:rsidR="008A1560" w:rsidRPr="008A1560" w:rsidRDefault="008A1560" w:rsidP="008A1560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8A1560">
        <w:rPr>
          <w:rFonts w:ascii="Times New Roman" w:hAnsi="Times New Roman" w:cs="Times New Roman"/>
          <w:color w:val="FF0000"/>
          <w:sz w:val="16"/>
          <w:szCs w:val="16"/>
          <w:lang w:val="kk-KZ"/>
        </w:rPr>
        <w:t xml:space="preserve">      </w:t>
      </w:r>
    </w:p>
    <w:p w:rsidR="008A1560" w:rsidRPr="008D4E0D" w:rsidRDefault="008A1560" w:rsidP="008A1560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8D4E0D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</w:t>
      </w:r>
      <w:r w:rsidR="002D247E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</w:p>
    <w:p w:rsidR="008A1560" w:rsidRDefault="002D3912" w:rsidP="008A1560">
      <w:pPr>
        <w:spacing w:after="0"/>
        <w:jc w:val="center"/>
        <w:rPr>
          <w:rFonts w:ascii="Times New Roman" w:hAnsi="Times New Roman" w:cs="Times New Roman"/>
          <w:color w:val="000000"/>
          <w:sz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lang w:val="kk-KZ"/>
        </w:rPr>
        <w:t>1241180</w:t>
      </w:r>
      <w:r w:rsidR="008A1560" w:rsidRPr="00064775">
        <w:rPr>
          <w:rFonts w:ascii="Times New Roman" w:hAnsi="Times New Roman" w:cs="Times New Roman"/>
          <w:color w:val="000000"/>
          <w:sz w:val="20"/>
          <w:lang w:val="kk-KZ"/>
        </w:rPr>
        <w:t xml:space="preserve">   «</w:t>
      </w:r>
      <w:r>
        <w:rPr>
          <w:rFonts w:ascii="Times New Roman" w:hAnsi="Times New Roman" w:cs="Times New Roman"/>
          <w:color w:val="000000"/>
          <w:sz w:val="20"/>
          <w:lang w:val="kk-KZ"/>
        </w:rPr>
        <w:t>Ұйғыр</w:t>
      </w:r>
      <w:r w:rsidR="008A1560" w:rsidRPr="00064775">
        <w:rPr>
          <w:rFonts w:ascii="Times New Roman" w:hAnsi="Times New Roman" w:cs="Times New Roman"/>
          <w:color w:val="000000"/>
          <w:sz w:val="20"/>
          <w:lang w:val="kk-KZ"/>
        </w:rPr>
        <w:t xml:space="preserve"> ауданы </w:t>
      </w:r>
      <w:r>
        <w:rPr>
          <w:rFonts w:ascii="Times New Roman" w:hAnsi="Times New Roman" w:cs="Times New Roman"/>
          <w:color w:val="000000"/>
          <w:sz w:val="20"/>
          <w:lang w:val="kk-KZ"/>
        </w:rPr>
        <w:t>Қалжат</w:t>
      </w:r>
      <w:r w:rsidR="008A1560" w:rsidRPr="00064775">
        <w:rPr>
          <w:rFonts w:ascii="Times New Roman" w:hAnsi="Times New Roman" w:cs="Times New Roman"/>
          <w:color w:val="000000"/>
          <w:sz w:val="20"/>
          <w:lang w:val="kk-KZ"/>
        </w:rPr>
        <w:t xml:space="preserve"> ауылдық округі әкімінің аппараты» ММ</w:t>
      </w:r>
      <w:r w:rsidR="008A1560" w:rsidRPr="008D4E0D">
        <w:rPr>
          <w:rFonts w:ascii="Times New Roman" w:hAnsi="Times New Roman" w:cs="Times New Roman"/>
          <w:lang w:val="kk-KZ"/>
        </w:rPr>
        <w:br/>
      </w:r>
      <w:r w:rsidR="008A1560" w:rsidRPr="008D4E0D">
        <w:rPr>
          <w:rFonts w:ascii="Times New Roman" w:hAnsi="Times New Roman" w:cs="Times New Roman"/>
          <w:color w:val="000000"/>
          <w:sz w:val="20"/>
          <w:lang w:val="kk-KZ"/>
        </w:rPr>
        <w:t>        </w:t>
      </w:r>
      <w:r w:rsidR="008A1560">
        <w:rPr>
          <w:rFonts w:ascii="Times New Roman" w:hAnsi="Times New Roman" w:cs="Times New Roman"/>
          <w:color w:val="000000"/>
          <w:sz w:val="20"/>
          <w:lang w:val="kk-KZ"/>
        </w:rPr>
        <w:t>бюджеттік бағдарлама әкімшісінің коды және атауы</w:t>
      </w:r>
    </w:p>
    <w:p w:rsidR="008A1560" w:rsidRPr="000752AC" w:rsidRDefault="008A1560" w:rsidP="008A1560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>20</w:t>
      </w:r>
      <w:r w:rsidR="00064775">
        <w:rPr>
          <w:rFonts w:ascii="Times New Roman" w:hAnsi="Times New Roman" w:cs="Times New Roman"/>
          <w:b/>
          <w:color w:val="000000"/>
          <w:sz w:val="20"/>
          <w:lang w:val="kk-KZ"/>
        </w:rPr>
        <w:t>2</w:t>
      </w:r>
      <w:r w:rsidR="003B163A">
        <w:rPr>
          <w:rFonts w:ascii="Times New Roman" w:hAnsi="Times New Roman" w:cs="Times New Roman"/>
          <w:b/>
          <w:color w:val="000000"/>
          <w:sz w:val="20"/>
          <w:lang w:val="kk-KZ"/>
        </w:rPr>
        <w:t>1</w:t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– 202</w:t>
      </w:r>
      <w:r w:rsidR="003B163A">
        <w:rPr>
          <w:rFonts w:ascii="Times New Roman" w:hAnsi="Times New Roman" w:cs="Times New Roman"/>
          <w:b/>
          <w:color w:val="000000"/>
          <w:sz w:val="20"/>
          <w:lang w:val="kk-KZ"/>
        </w:rPr>
        <w:t>3</w:t>
      </w:r>
      <w:r w:rsidRPr="000752AC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жылдарға арналған</w:t>
      </w:r>
      <w:r w:rsidR="00466517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жоба</w:t>
      </w:r>
    </w:p>
    <w:p w:rsidR="00D531D1" w:rsidRDefault="008A1560" w:rsidP="00D531D1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752AC">
        <w:rPr>
          <w:rFonts w:ascii="Times New Roman" w:hAnsi="Times New Roman" w:cs="Times New Roman"/>
          <w:b/>
          <w:color w:val="000000"/>
          <w:sz w:val="20"/>
          <w:lang w:val="kk-KZ"/>
        </w:rPr>
        <w:t>Бюжеттік бағдарламаның атауы мен коды</w:t>
      </w:r>
      <w:r w:rsidRPr="000752AC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          </w:t>
      </w:r>
      <w:r w:rsidR="00E3072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001</w:t>
      </w:r>
      <w:r w:rsidRPr="009D7F67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</w:t>
      </w:r>
      <w:r w:rsidRPr="009D7F67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</w:t>
      </w:r>
      <w:r w:rsidR="009D7F67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қаладағы аудан, аудандық маңызы бар қала,</w:t>
      </w:r>
      <w:r w:rsidR="009D7F67" w:rsidRPr="009D7F6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</w:p>
    <w:p w:rsidR="00057811" w:rsidRDefault="009D7F67" w:rsidP="0005781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D7F6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</w:t>
      </w:r>
      <w:r w:rsidR="00D531D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</w:t>
      </w:r>
      <w:bookmarkStart w:id="0" w:name="_GoBack"/>
      <w:bookmarkEnd w:id="0"/>
      <w:r w:rsidR="00D531D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</w:t>
      </w:r>
      <w:r w:rsidRPr="00D531D1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кент, ауылдық округ әкімдерінің қызметін қамтамасыз ету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="008A1560" w:rsidRPr="000752AC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Бюджеттік бағдарламаның басшысы </w:t>
      </w:r>
      <w:r w:rsidR="008A1560" w:rsidRPr="000752AC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             </w:t>
      </w:r>
      <w:r w:rsidR="002D3912">
        <w:rPr>
          <w:rFonts w:ascii="Times New Roman" w:hAnsi="Times New Roman" w:cs="Times New Roman"/>
          <w:b/>
          <w:color w:val="000000"/>
          <w:sz w:val="20"/>
          <w:lang w:val="kk-KZ"/>
        </w:rPr>
        <w:t>Таиров Шатликжан Шарипович әкім м.у.атқарушы</w:t>
      </w:r>
      <w:r w:rsidR="008A1560" w:rsidRPr="000752AC">
        <w:rPr>
          <w:rFonts w:ascii="Times New Roman" w:hAnsi="Times New Roman" w:cs="Times New Roman"/>
          <w:lang w:val="kk-KZ"/>
        </w:rPr>
        <w:br/>
      </w:r>
      <w:r w:rsidR="008A1560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</w:t>
      </w:r>
      <w:r w:rsidR="008A1560" w:rsidRPr="000752AC"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  <w:r w:rsidR="008A1560" w:rsidRPr="000752AC">
        <w:rPr>
          <w:rFonts w:ascii="Times New Roman" w:hAnsi="Times New Roman" w:cs="Times New Roman"/>
          <w:b/>
          <w:color w:val="000000"/>
          <w:sz w:val="20"/>
          <w:lang w:val="kk-KZ"/>
        </w:rPr>
        <w:t>нормативтік құқықтық негізі</w:t>
      </w:r>
      <w:r w:rsidR="008A1560"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  <w:r w:rsidR="008A1560" w:rsidRPr="000752AC">
        <w:rPr>
          <w:rFonts w:ascii="Times New Roman" w:hAnsi="Times New Roman" w:cs="Times New Roman"/>
          <w:color w:val="000000"/>
          <w:sz w:val="20"/>
          <w:lang w:val="kk-KZ"/>
        </w:rPr>
        <w:t xml:space="preserve">     </w:t>
      </w:r>
      <w:r w:rsidRPr="00D531D1">
        <w:rPr>
          <w:rFonts w:ascii="Times New Roman" w:hAnsi="Times New Roman" w:cs="Times New Roman"/>
          <w:sz w:val="20"/>
          <w:szCs w:val="20"/>
          <w:lang w:val="kk-KZ"/>
        </w:rPr>
        <w:t xml:space="preserve">1995 жылғы 30 тамыздағы Қазақстан Республикасының Конституциясы, 04.12.2008 жылғы №95-ІV Қазақстан Ресупбликасының Бюджет кодексі, Қазақстан Республикасының 23.11.2015 жылғы №416-V «Қазақстан Республикасының мемлекеттік қызметі туралы» Заңы, 23.11.2015 жылғы №414-V Қазақстан Республикасының Еңбек кодексі, Қазақстан Республикасының 04.12.2015 жылғы №434-V «Мемлекеттік сатып алу туралы» Заңы, </w:t>
      </w:r>
      <w:r w:rsidRPr="00D531D1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2001 жылдың 23 қаңтардағы №148-ІІ " Қазақстан Республикасының жергілікті өзін-өзі басқару туралы заңы."</w:t>
      </w:r>
      <w:r w:rsidR="00D531D1" w:rsidRPr="00D531D1">
        <w:rPr>
          <w:rFonts w:ascii="Times New Roman" w:hAnsi="Times New Roman" w:cs="Times New Roman"/>
          <w:lang w:val="kk-KZ"/>
        </w:rPr>
        <w:t xml:space="preserve"> </w:t>
      </w:r>
      <w:r w:rsidR="00721812" w:rsidRPr="00D531D1"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Республикасының 0</w:t>
      </w:r>
      <w:r w:rsidR="00721812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721812" w:rsidRPr="00D531D1">
        <w:rPr>
          <w:rFonts w:ascii="Times New Roman" w:hAnsi="Times New Roman" w:cs="Times New Roman"/>
          <w:sz w:val="20"/>
          <w:szCs w:val="20"/>
          <w:lang w:val="kk-KZ"/>
        </w:rPr>
        <w:t>.1</w:t>
      </w:r>
      <w:r w:rsidR="00721812">
        <w:rPr>
          <w:rFonts w:ascii="Times New Roman" w:hAnsi="Times New Roman" w:cs="Times New Roman"/>
          <w:sz w:val="20"/>
          <w:szCs w:val="20"/>
          <w:lang w:val="kk-KZ"/>
        </w:rPr>
        <w:t>1</w:t>
      </w:r>
      <w:r w:rsidR="00721812" w:rsidRPr="00D531D1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721812">
        <w:rPr>
          <w:rFonts w:ascii="Times New Roman" w:hAnsi="Times New Roman" w:cs="Times New Roman"/>
          <w:sz w:val="20"/>
          <w:szCs w:val="20"/>
          <w:lang w:val="kk-KZ"/>
        </w:rPr>
        <w:t xml:space="preserve">1998 жылғы №1118 </w:t>
      </w:r>
      <w:r w:rsidR="00721812" w:rsidRPr="00D531D1">
        <w:rPr>
          <w:rFonts w:ascii="Times New Roman" w:hAnsi="Times New Roman" w:cs="Times New Roman"/>
          <w:sz w:val="20"/>
          <w:szCs w:val="20"/>
          <w:lang w:val="kk-KZ"/>
        </w:rPr>
        <w:t>Бюджет қаражатынан қаржыландырылатын ұйымдар бойынша электр энергиясын, жылуды, ыстық және суық суды және басқа да коммуналдық қызмет көрсетулерді тұтынудың нормативтері туралы</w:t>
      </w:r>
      <w:r w:rsidR="00721812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="00D531D1" w:rsidRPr="00D531D1">
        <w:rPr>
          <w:rFonts w:ascii="Times New Roman" w:hAnsi="Times New Roman" w:cs="Times New Roman"/>
          <w:sz w:val="20"/>
          <w:szCs w:val="20"/>
          <w:lang w:val="kk-KZ"/>
        </w:rPr>
        <w:t>"Азаматтық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туралы" Қазақстан Республикасы Үкіметінің 2015 жылғы 31 желтоқсандағы № 1193 қаулысына өзгерістер енгізу туралы,</w:t>
      </w:r>
      <w:r w:rsidR="00D531D1" w:rsidRPr="00D531D1">
        <w:rPr>
          <w:rFonts w:ascii="Times New Roman" w:hAnsi="Times New Roman" w:cs="Times New Roman"/>
          <w:lang w:val="kk-KZ"/>
        </w:rPr>
        <w:t xml:space="preserve"> </w:t>
      </w:r>
      <w:r w:rsidR="00C96F5F" w:rsidRPr="00D531D1">
        <w:rPr>
          <w:rFonts w:ascii="Times New Roman" w:hAnsi="Times New Roman" w:cs="Times New Roman"/>
          <w:sz w:val="20"/>
          <w:szCs w:val="20"/>
          <w:lang w:val="kk-KZ"/>
        </w:rPr>
        <w:t xml:space="preserve">Қазақстан Ресупбликасының </w:t>
      </w:r>
      <w:r w:rsidR="00C96F5F">
        <w:rPr>
          <w:rFonts w:ascii="Times New Roman" w:hAnsi="Times New Roman" w:cs="Times New Roman"/>
          <w:sz w:val="20"/>
          <w:szCs w:val="20"/>
          <w:lang w:val="kk-KZ"/>
        </w:rPr>
        <w:t xml:space="preserve"> Кодексі</w:t>
      </w:r>
      <w:r w:rsidR="001A1525">
        <w:rPr>
          <w:rFonts w:ascii="Times New Roman" w:hAnsi="Times New Roman" w:cs="Times New Roman"/>
          <w:sz w:val="20"/>
          <w:szCs w:val="20"/>
          <w:lang w:val="kk-KZ"/>
        </w:rPr>
        <w:t xml:space="preserve"> 2017 жылғы 25 желтоқсандағы №120-</w:t>
      </w:r>
      <w:r w:rsidR="001A1525" w:rsidRPr="001A152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1A1525" w:rsidRPr="00D531D1">
        <w:rPr>
          <w:rFonts w:ascii="Times New Roman" w:hAnsi="Times New Roman" w:cs="Times New Roman"/>
          <w:sz w:val="20"/>
          <w:szCs w:val="20"/>
          <w:lang w:val="kk-KZ"/>
        </w:rPr>
        <w:t>V</w:t>
      </w:r>
      <w:r w:rsidR="001A1525">
        <w:rPr>
          <w:rFonts w:ascii="Times New Roman" w:hAnsi="Times New Roman" w:cs="Times New Roman"/>
          <w:sz w:val="20"/>
          <w:szCs w:val="20"/>
          <w:lang w:val="kk-KZ"/>
        </w:rPr>
        <w:t xml:space="preserve">І ҚРЗ, Салық және бюджетке төленетін басқа да міндетті төлемдер туралы (Салық Кодексі),  </w:t>
      </w:r>
      <w:r w:rsidR="00622C95" w:rsidRPr="00EF3CCE">
        <w:rPr>
          <w:rFonts w:ascii="Times New Roman" w:hAnsi="Times New Roman" w:cs="Times New Roman"/>
          <w:sz w:val="20"/>
          <w:szCs w:val="20"/>
          <w:lang w:val="kk-KZ"/>
        </w:rPr>
        <w:t>Бюджеттік атқару және оған кассалық қызмет көрсету ережесі Қазақстан Республикасы Қаржы минстрінің 2014 жылғы 4 ж</w:t>
      </w:r>
      <w:r w:rsidR="00064775">
        <w:rPr>
          <w:rFonts w:ascii="Times New Roman" w:hAnsi="Times New Roman" w:cs="Times New Roman"/>
          <w:sz w:val="20"/>
          <w:szCs w:val="20"/>
          <w:lang w:val="kk-KZ"/>
        </w:rPr>
        <w:t>елтоқсандағы № 540 бұйрығы.</w:t>
      </w:r>
      <w:r w:rsidR="0005781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064775" w:rsidRPr="009661A1" w:rsidRDefault="00064775" w:rsidP="00064775">
      <w:pPr>
        <w:spacing w:after="0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8A1560" w:rsidRDefault="008A1560" w:rsidP="008A1560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бағдарламалардың түрі</w:t>
      </w:r>
      <w:r w:rsidRPr="00442159">
        <w:rPr>
          <w:rFonts w:ascii="Times New Roman" w:hAnsi="Times New Roman" w:cs="Times New Roman"/>
          <w:b/>
          <w:color w:val="000000"/>
          <w:sz w:val="20"/>
          <w:lang w:val="kk-KZ"/>
        </w:rPr>
        <w:t>:</w:t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</w:p>
    <w:p w:rsidR="008A1560" w:rsidRDefault="008A1560" w:rsidP="008A1560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Мемлекеттік басқару деңгейіне қарай                                </w:t>
      </w:r>
      <w:r w:rsidRPr="00442159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        </w:t>
      </w:r>
      <w:r>
        <w:rPr>
          <w:rFonts w:ascii="Times New Roman" w:hAnsi="Times New Roman" w:cs="Times New Roman"/>
          <w:color w:val="000000"/>
          <w:sz w:val="20"/>
          <w:u w:val="single"/>
          <w:lang w:val="kk-KZ"/>
        </w:rPr>
        <w:t>Аудандық</w:t>
      </w:r>
    </w:p>
    <w:p w:rsidR="008A1560" w:rsidRDefault="008A1560" w:rsidP="008A1560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Мазмұнына қарай                    </w:t>
      </w:r>
      <w:r w:rsidRPr="00442159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                     </w:t>
      </w:r>
      <w:r w:rsidR="009661A1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                 </w:t>
      </w:r>
      <w:r w:rsidRPr="00442159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</w:t>
      </w:r>
      <w:r w:rsidR="009661A1">
        <w:rPr>
          <w:rFonts w:ascii="Times New Roman" w:hAnsi="Times New Roman" w:cs="Times New Roman"/>
          <w:color w:val="000000"/>
          <w:sz w:val="20"/>
          <w:u w:val="single"/>
          <w:lang w:val="kk-KZ"/>
        </w:rPr>
        <w:t>М</w:t>
      </w:r>
      <w:r>
        <w:rPr>
          <w:rFonts w:ascii="Times New Roman" w:hAnsi="Times New Roman" w:cs="Times New Roman"/>
          <w:color w:val="000000"/>
          <w:sz w:val="20"/>
          <w:u w:val="single"/>
          <w:lang w:val="kk-KZ"/>
        </w:rPr>
        <w:t>емлекеттік функцияларды</w:t>
      </w:r>
      <w:r w:rsidR="009661A1">
        <w:rPr>
          <w:rFonts w:ascii="Times New Roman" w:hAnsi="Times New Roman" w:cs="Times New Roman"/>
          <w:color w:val="000000"/>
          <w:sz w:val="20"/>
          <w:u w:val="single"/>
          <w:lang w:val="kk-KZ"/>
        </w:rPr>
        <w:t>, өкілеттіктерді және олардан</w:t>
      </w:r>
    </w:p>
    <w:p w:rsidR="008A1560" w:rsidRPr="00F60039" w:rsidRDefault="008A1560" w:rsidP="008A1560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 w:rsidRPr="00F60039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                                                                       </w:t>
      </w:r>
      <w:r w:rsidRPr="00F60039">
        <w:rPr>
          <w:rFonts w:ascii="Times New Roman" w:hAnsi="Times New Roman" w:cs="Times New Roman"/>
          <w:color w:val="000000"/>
          <w:sz w:val="20"/>
          <w:u w:val="single"/>
          <w:lang w:val="kk-KZ"/>
        </w:rPr>
        <w:t>туындайтынын  мемлекеттік қызметтер</w:t>
      </w:r>
      <w:r w:rsidR="009661A1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көрсетуді жүзеге асыруға</w:t>
      </w:r>
    </w:p>
    <w:p w:rsidR="008A1560" w:rsidRPr="003C6D04" w:rsidRDefault="008A1560" w:rsidP="008A1560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>Өткізу мүмкіндігіне қарай</w:t>
      </w:r>
      <w:r w:rsidRPr="003C6D04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                                                              </w:t>
      </w:r>
      <w:r w:rsidRPr="003C6D04">
        <w:rPr>
          <w:rFonts w:ascii="Times New Roman" w:hAnsi="Times New Roman" w:cs="Times New Roman"/>
          <w:color w:val="000000"/>
          <w:sz w:val="20"/>
          <w:u w:val="single"/>
          <w:lang w:val="kk-KZ"/>
        </w:rPr>
        <w:t>Жеке</w:t>
      </w:r>
      <w:r w:rsidRPr="003C6D04">
        <w:rPr>
          <w:rFonts w:ascii="Times New Roman" w:hAnsi="Times New Roman" w:cs="Times New Roman"/>
          <w:u w:val="single"/>
          <w:lang w:val="kk-KZ"/>
        </w:rPr>
        <w:br/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>А</w:t>
      </w:r>
      <w:r w:rsidRPr="003C6D04">
        <w:rPr>
          <w:rFonts w:ascii="Times New Roman" w:hAnsi="Times New Roman" w:cs="Times New Roman"/>
          <w:b/>
          <w:color w:val="000000"/>
          <w:sz w:val="20"/>
          <w:lang w:val="kk-KZ"/>
        </w:rPr>
        <w:t>ғымдық</w:t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/дамыту  </w:t>
      </w:r>
      <w:r w:rsidRPr="003C6D04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u w:val="single"/>
          <w:lang w:val="kk-KZ"/>
        </w:rPr>
        <w:t>А</w:t>
      </w:r>
      <w:r w:rsidRPr="003C6D04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ғымдық </w:t>
      </w:r>
    </w:p>
    <w:p w:rsidR="0075397E" w:rsidRDefault="008A1560" w:rsidP="0075397E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 w:rsidRPr="00E3549E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мақсаты</w:t>
      </w:r>
      <w:r w:rsidR="009D7F67" w:rsidRPr="009D7F67">
        <w:rPr>
          <w:lang w:val="kk-KZ"/>
        </w:rPr>
        <w:t xml:space="preserve"> </w:t>
      </w:r>
      <w:r w:rsidR="009D7F67">
        <w:rPr>
          <w:lang w:val="kk-KZ"/>
        </w:rPr>
        <w:t xml:space="preserve">    </w:t>
      </w:r>
      <w:r w:rsidR="0075397E">
        <w:rPr>
          <w:lang w:val="kk-KZ"/>
        </w:rPr>
        <w:t xml:space="preserve">         </w:t>
      </w:r>
      <w:r w:rsidR="007B4140">
        <w:rPr>
          <w:lang w:val="kk-KZ"/>
        </w:rPr>
        <w:t xml:space="preserve"> </w:t>
      </w:r>
      <w:r w:rsidR="0075397E">
        <w:rPr>
          <w:rFonts w:ascii="Times New Roman" w:hAnsi="Times New Roman" w:cs="Times New Roman"/>
          <w:color w:val="000000"/>
          <w:sz w:val="20"/>
          <w:u w:val="single"/>
          <w:lang w:val="kk-KZ"/>
        </w:rPr>
        <w:t>Мемлекеттік функцияларды, өкілеттіктерді және олардан</w:t>
      </w:r>
    </w:p>
    <w:p w:rsidR="007B4140" w:rsidRDefault="0075397E" w:rsidP="0075397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F60039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          </w:t>
      </w:r>
      <w:r w:rsidRPr="00F60039"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  <w:r w:rsidRPr="00F60039">
        <w:rPr>
          <w:rFonts w:ascii="Times New Roman" w:hAnsi="Times New Roman" w:cs="Times New Roman"/>
          <w:color w:val="000000"/>
          <w:sz w:val="20"/>
          <w:u w:val="single"/>
          <w:lang w:val="kk-KZ"/>
        </w:rPr>
        <w:t>туындайтынын  мемлекеттік қызметтер</w:t>
      </w:r>
      <w:r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көрсетуді жүзеге асру </w:t>
      </w:r>
      <w:r w:rsidR="008A1560" w:rsidRPr="00546629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аяққы нәтижесі</w:t>
      </w:r>
      <w:r w:rsidR="0053729B" w:rsidRPr="0053729B">
        <w:rPr>
          <w:lang w:val="kk-KZ"/>
        </w:rPr>
        <w:t xml:space="preserve"> </w:t>
      </w:r>
      <w:r w:rsidR="0053729B">
        <w:rPr>
          <w:lang w:val="kk-KZ"/>
        </w:rPr>
        <w:t xml:space="preserve">   </w:t>
      </w:r>
      <w:r w:rsidR="007B4140">
        <w:rPr>
          <w:lang w:val="kk-KZ"/>
        </w:rPr>
        <w:t xml:space="preserve">           </w:t>
      </w:r>
      <w:r w:rsidR="0053729B" w:rsidRPr="0053729B">
        <w:rPr>
          <w:rFonts w:ascii="Times New Roman" w:hAnsi="Times New Roman" w:cs="Times New Roman"/>
          <w:sz w:val="20"/>
          <w:szCs w:val="20"/>
          <w:lang w:val="kk-KZ"/>
        </w:rPr>
        <w:t xml:space="preserve">Бекітілген қаржыландыру жоспарына сәйкес </w:t>
      </w:r>
    </w:p>
    <w:p w:rsidR="0053729B" w:rsidRPr="0053729B" w:rsidRDefault="007B4140" w:rsidP="0053729B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</w:t>
      </w:r>
      <w:r w:rsidR="0053729B" w:rsidRPr="007B4140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бюджеттік сынаптама </w:t>
      </w:r>
      <w:r w:rsidR="0053729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3729B" w:rsidRPr="0053729B">
        <w:rPr>
          <w:rFonts w:ascii="Times New Roman" w:hAnsi="Times New Roman" w:cs="Times New Roman"/>
          <w:sz w:val="20"/>
          <w:szCs w:val="20"/>
          <w:u w:val="single"/>
          <w:lang w:val="kk-KZ"/>
        </w:rPr>
        <w:t>бойынша қаражатты жұмсау</w:t>
      </w:r>
    </w:p>
    <w:p w:rsidR="008A1560" w:rsidRDefault="008A1560" w:rsidP="0075397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546629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Бюджеттік бағдарламаның </w:t>
      </w:r>
      <w:r w:rsidRPr="0053729B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сипаттамасы</w:t>
      </w:r>
      <w:r w:rsidRPr="0053729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</w:t>
      </w:r>
      <w:r w:rsidR="004D0F7B">
        <w:rPr>
          <w:rFonts w:ascii="Times New Roman" w:hAnsi="Times New Roman" w:cs="Times New Roman"/>
          <w:sz w:val="20"/>
          <w:szCs w:val="20"/>
          <w:lang w:val="kk-KZ"/>
        </w:rPr>
        <w:t>Штат саны 11</w:t>
      </w:r>
      <w:r w:rsidR="0075397E" w:rsidRPr="0075397E">
        <w:rPr>
          <w:rFonts w:ascii="Times New Roman" w:hAnsi="Times New Roman" w:cs="Times New Roman"/>
          <w:sz w:val="20"/>
          <w:szCs w:val="20"/>
          <w:lang w:val="kk-KZ"/>
        </w:rPr>
        <w:t xml:space="preserve"> бірлікпен жасақталған,</w:t>
      </w:r>
      <w:r w:rsidR="00466517">
        <w:rPr>
          <w:rFonts w:ascii="Times New Roman" w:hAnsi="Times New Roman" w:cs="Times New Roman"/>
          <w:sz w:val="20"/>
          <w:szCs w:val="20"/>
          <w:lang w:val="kk-KZ"/>
        </w:rPr>
        <w:t xml:space="preserve"> оның ішінде</w:t>
      </w:r>
      <w:r w:rsidR="0075397E" w:rsidRPr="0075397E">
        <w:rPr>
          <w:rFonts w:ascii="Times New Roman" w:hAnsi="Times New Roman" w:cs="Times New Roman"/>
          <w:sz w:val="20"/>
          <w:szCs w:val="20"/>
          <w:lang w:val="kk-KZ"/>
        </w:rPr>
        <w:t xml:space="preserve"> 6 келісім-шарт негізінде техникалық қызмет көрсетушілер бірлікті құрайтын бөліміне жүктелген функциялар мен міндеттерді нәтижелі орындау, </w:t>
      </w:r>
      <w:r w:rsidR="0075397E">
        <w:rPr>
          <w:rFonts w:ascii="Times New Roman" w:hAnsi="Times New Roman" w:cs="Times New Roman"/>
          <w:sz w:val="20"/>
          <w:szCs w:val="20"/>
          <w:lang w:val="kk-KZ"/>
        </w:rPr>
        <w:t xml:space="preserve">мәдени іс-шаралар өткізу. </w:t>
      </w:r>
      <w:r w:rsidR="002D3912">
        <w:rPr>
          <w:rFonts w:ascii="Times New Roman" w:hAnsi="Times New Roman" w:cs="Times New Roman"/>
          <w:sz w:val="20"/>
          <w:szCs w:val="20"/>
          <w:lang w:val="kk-KZ"/>
        </w:rPr>
        <w:t>Қалжат</w:t>
      </w:r>
      <w:r w:rsidR="0075397E" w:rsidRPr="0075397E">
        <w:rPr>
          <w:rFonts w:ascii="Times New Roman" w:hAnsi="Times New Roman" w:cs="Times New Roman"/>
          <w:sz w:val="20"/>
          <w:szCs w:val="20"/>
          <w:lang w:val="kk-KZ"/>
        </w:rPr>
        <w:t xml:space="preserve"> ауылдық округ аппаратын ұстауға арналған шығыстарды жүргізу, мемлекеттік қызметшілердің біліктілігін арттыру, мемлекеттік қызметшілердің іс-сапар шығындарын қамтамасыз ету, байланыс қызметтеріне ақы төлеу, негізгі құралдарды, жабдықтарды ағымдағы жөндеу, тауарларды шығыс және жинақтау материалдарын сатып алу, өзге де көрсетілетін қызметтер мен жұмыстарды сатып алу.</w:t>
      </w:r>
    </w:p>
    <w:p w:rsidR="008C5B3F" w:rsidRPr="00546629" w:rsidRDefault="008C5B3F" w:rsidP="0075397E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5"/>
        <w:gridCol w:w="1134"/>
        <w:gridCol w:w="1132"/>
        <w:gridCol w:w="1405"/>
        <w:gridCol w:w="1092"/>
        <w:gridCol w:w="1122"/>
        <w:gridCol w:w="952"/>
      </w:tblGrid>
      <w:tr w:rsidR="008A1560" w:rsidRPr="002D3912" w:rsidTr="000A1DCD">
        <w:tc>
          <w:tcPr>
            <w:tcW w:w="10422" w:type="dxa"/>
            <w:gridSpan w:val="7"/>
          </w:tcPr>
          <w:p w:rsidR="008A1560" w:rsidRPr="00546629" w:rsidRDefault="008A1560" w:rsidP="000A1DC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46629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Бюджеттік бағдарлама бойынша шығыстар, барлығы</w:t>
            </w:r>
          </w:p>
        </w:tc>
      </w:tr>
      <w:tr w:rsidR="008A1560" w:rsidTr="000A1DCD">
        <w:tc>
          <w:tcPr>
            <w:tcW w:w="3585" w:type="dxa"/>
            <w:vMerge w:val="restart"/>
            <w:vAlign w:val="center"/>
          </w:tcPr>
          <w:p w:rsidR="008A1560" w:rsidRPr="00546629" w:rsidRDefault="008A1560" w:rsidP="000A1DCD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Бюджеттік кіші бағдарлама бойынша шығыстар</w:t>
            </w:r>
            <w:r w:rsidRPr="00546629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8A1560" w:rsidRPr="00275CDD" w:rsidRDefault="008A1560" w:rsidP="000A1D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Өлшем бірлігі</w:t>
            </w:r>
          </w:p>
        </w:tc>
        <w:tc>
          <w:tcPr>
            <w:tcW w:w="1132" w:type="dxa"/>
            <w:vMerge w:val="restart"/>
          </w:tcPr>
          <w:p w:rsidR="008A1560" w:rsidRPr="00275CDD" w:rsidRDefault="008A1560" w:rsidP="000A1DC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Есепті </w:t>
            </w:r>
            <w:r w:rsidR="00CA2533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2019</w:t>
            </w:r>
            <w:r w:rsidR="00AB054D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жыл</w:t>
            </w:r>
          </w:p>
        </w:tc>
        <w:tc>
          <w:tcPr>
            <w:tcW w:w="1405" w:type="dxa"/>
            <w:vMerge w:val="restart"/>
          </w:tcPr>
          <w:p w:rsidR="008A1560" w:rsidRPr="00275CDD" w:rsidRDefault="008A1560" w:rsidP="00CA25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Ағымдағы </w:t>
            </w:r>
            <w:r w:rsidR="00AB054D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20</w:t>
            </w:r>
            <w:r w:rsidR="00CA2533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20</w:t>
            </w:r>
            <w:r w:rsidR="00AB054D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жылдың жоспары</w:t>
            </w:r>
          </w:p>
        </w:tc>
        <w:tc>
          <w:tcPr>
            <w:tcW w:w="3166" w:type="dxa"/>
            <w:gridSpan w:val="3"/>
          </w:tcPr>
          <w:p w:rsidR="008A1560" w:rsidRDefault="008A1560" w:rsidP="000A1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A1560" w:rsidRPr="00275CDD" w:rsidRDefault="008A1560" w:rsidP="000A1DC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Жоспарлы кезең</w:t>
            </w:r>
          </w:p>
        </w:tc>
      </w:tr>
      <w:tr w:rsidR="008A1560" w:rsidTr="000A1DCD">
        <w:tc>
          <w:tcPr>
            <w:tcW w:w="3585" w:type="dxa"/>
            <w:vMerge/>
          </w:tcPr>
          <w:p w:rsidR="008A1560" w:rsidRDefault="008A1560" w:rsidP="000A1D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8A1560" w:rsidRDefault="008A1560" w:rsidP="000A1D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2" w:type="dxa"/>
            <w:vMerge/>
          </w:tcPr>
          <w:p w:rsidR="008A1560" w:rsidRDefault="008A1560" w:rsidP="000A1D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5" w:type="dxa"/>
            <w:vMerge/>
          </w:tcPr>
          <w:p w:rsidR="008A1560" w:rsidRDefault="008A1560" w:rsidP="000A1D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2" w:type="dxa"/>
          </w:tcPr>
          <w:p w:rsidR="008A1560" w:rsidRPr="004D0F7B" w:rsidRDefault="00AB054D" w:rsidP="00CA25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CA25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8A1560" w:rsidRP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ж.</w:t>
            </w:r>
          </w:p>
        </w:tc>
        <w:tc>
          <w:tcPr>
            <w:tcW w:w="1122" w:type="dxa"/>
          </w:tcPr>
          <w:p w:rsidR="008A1560" w:rsidRPr="004D0F7B" w:rsidRDefault="00AB054D" w:rsidP="00CA25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CA25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8A1560" w:rsidRP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ж.</w:t>
            </w:r>
          </w:p>
        </w:tc>
        <w:tc>
          <w:tcPr>
            <w:tcW w:w="952" w:type="dxa"/>
          </w:tcPr>
          <w:p w:rsidR="008A1560" w:rsidRPr="004D0F7B" w:rsidRDefault="008A1560" w:rsidP="00CA25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4D0F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25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ж.</w:t>
            </w:r>
          </w:p>
        </w:tc>
      </w:tr>
      <w:tr w:rsidR="002D3912" w:rsidTr="000A1DCD">
        <w:tc>
          <w:tcPr>
            <w:tcW w:w="3585" w:type="dxa"/>
            <w:vAlign w:val="center"/>
          </w:tcPr>
          <w:p w:rsidR="002D3912" w:rsidRPr="004D0F7B" w:rsidRDefault="002D3912" w:rsidP="000A1DCD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0F7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Ауылдық</w:t>
            </w:r>
            <w:proofErr w:type="spellEnd"/>
            <w:r w:rsidRPr="004D0F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0F7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округ</w:t>
            </w:r>
            <w:r w:rsidRPr="004D0F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0F7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әкі</w:t>
            </w:r>
            <w:proofErr w:type="gramStart"/>
            <w:r w:rsidRPr="004D0F7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  <w:proofErr w:type="gramEnd"/>
            <w:r w:rsidRPr="004D0F7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інің</w:t>
            </w:r>
            <w:proofErr w:type="spellEnd"/>
            <w:r w:rsidRPr="004D0F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0F7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қызметін</w:t>
            </w:r>
            <w:proofErr w:type="spellEnd"/>
            <w:r w:rsidRPr="004D0F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0F7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қамтамасыз</w:t>
            </w:r>
            <w:proofErr w:type="spellEnd"/>
            <w:r w:rsidRPr="004D0F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0F7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ету</w:t>
            </w:r>
            <w:proofErr w:type="spellEnd"/>
            <w:r w:rsidRPr="004D0F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0F7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бойынша</w:t>
            </w:r>
            <w:proofErr w:type="spellEnd"/>
            <w:r w:rsidRPr="004D0F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0F7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қызмет</w:t>
            </w:r>
            <w:proofErr w:type="spellEnd"/>
            <w:r w:rsidRPr="004D0F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D3912" w:rsidRPr="004D0F7B" w:rsidRDefault="002D3912" w:rsidP="000A1DC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</w:t>
            </w:r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</w:t>
            </w:r>
            <w:proofErr w:type="spellEnd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132" w:type="dxa"/>
            <w:vAlign w:val="center"/>
          </w:tcPr>
          <w:p w:rsidR="002D3912" w:rsidRPr="004D0F7B" w:rsidRDefault="002D3912" w:rsidP="00040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20751</w:t>
            </w:r>
          </w:p>
        </w:tc>
        <w:tc>
          <w:tcPr>
            <w:tcW w:w="1405" w:type="dxa"/>
            <w:vAlign w:val="center"/>
          </w:tcPr>
          <w:p w:rsidR="002D3912" w:rsidRPr="004D0F7B" w:rsidRDefault="002D3912" w:rsidP="00040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20480</w:t>
            </w:r>
          </w:p>
        </w:tc>
        <w:tc>
          <w:tcPr>
            <w:tcW w:w="1092" w:type="dxa"/>
            <w:vAlign w:val="center"/>
          </w:tcPr>
          <w:p w:rsidR="002D3912" w:rsidRPr="004D0F7B" w:rsidRDefault="002D3912" w:rsidP="00040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22088</w:t>
            </w:r>
          </w:p>
        </w:tc>
        <w:tc>
          <w:tcPr>
            <w:tcW w:w="1122" w:type="dxa"/>
            <w:vAlign w:val="center"/>
          </w:tcPr>
          <w:p w:rsidR="002D3912" w:rsidRPr="004D0F7B" w:rsidRDefault="002D3912" w:rsidP="00040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24022</w:t>
            </w:r>
          </w:p>
        </w:tc>
        <w:tc>
          <w:tcPr>
            <w:tcW w:w="952" w:type="dxa"/>
            <w:vAlign w:val="center"/>
          </w:tcPr>
          <w:p w:rsidR="002D3912" w:rsidRPr="004D0F7B" w:rsidRDefault="002D3912" w:rsidP="00040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23634</w:t>
            </w:r>
          </w:p>
        </w:tc>
      </w:tr>
      <w:tr w:rsidR="002D3912" w:rsidTr="008D4E0D">
        <w:tc>
          <w:tcPr>
            <w:tcW w:w="3585" w:type="dxa"/>
            <w:vAlign w:val="center"/>
          </w:tcPr>
          <w:p w:rsidR="002D3912" w:rsidRPr="004D0F7B" w:rsidRDefault="002D3912" w:rsidP="00736E6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4D0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бағдарлама</w:t>
            </w:r>
            <w:proofErr w:type="spellEnd"/>
            <w:r w:rsidRPr="004D0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4D0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шығыстың</w:t>
            </w:r>
            <w:proofErr w:type="spellEnd"/>
            <w:r w:rsidRPr="004D0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жиынтығы</w:t>
            </w:r>
            <w:proofErr w:type="spellEnd"/>
          </w:p>
        </w:tc>
        <w:tc>
          <w:tcPr>
            <w:tcW w:w="1134" w:type="dxa"/>
            <w:vAlign w:val="center"/>
          </w:tcPr>
          <w:p w:rsidR="002D3912" w:rsidRPr="004D0F7B" w:rsidRDefault="002D3912" w:rsidP="00736E6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</w:t>
            </w:r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</w:t>
            </w:r>
            <w:proofErr w:type="spellEnd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132" w:type="dxa"/>
            <w:vAlign w:val="center"/>
          </w:tcPr>
          <w:p w:rsidR="002D3912" w:rsidRPr="004D0F7B" w:rsidRDefault="002D3912" w:rsidP="00040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20751</w:t>
            </w:r>
          </w:p>
        </w:tc>
        <w:tc>
          <w:tcPr>
            <w:tcW w:w="1405" w:type="dxa"/>
            <w:vAlign w:val="center"/>
          </w:tcPr>
          <w:p w:rsidR="002D3912" w:rsidRPr="004D0F7B" w:rsidRDefault="002D3912" w:rsidP="00040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20480</w:t>
            </w:r>
          </w:p>
        </w:tc>
        <w:tc>
          <w:tcPr>
            <w:tcW w:w="1092" w:type="dxa"/>
            <w:vAlign w:val="center"/>
          </w:tcPr>
          <w:p w:rsidR="002D3912" w:rsidRPr="004D0F7B" w:rsidRDefault="002D3912" w:rsidP="00040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22088</w:t>
            </w:r>
          </w:p>
        </w:tc>
        <w:tc>
          <w:tcPr>
            <w:tcW w:w="1122" w:type="dxa"/>
            <w:vAlign w:val="center"/>
          </w:tcPr>
          <w:p w:rsidR="002D3912" w:rsidRPr="004D0F7B" w:rsidRDefault="002D3912" w:rsidP="00040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24022</w:t>
            </w:r>
          </w:p>
        </w:tc>
        <w:tc>
          <w:tcPr>
            <w:tcW w:w="952" w:type="dxa"/>
            <w:vAlign w:val="center"/>
          </w:tcPr>
          <w:p w:rsidR="002D3912" w:rsidRPr="004D0F7B" w:rsidRDefault="002D3912" w:rsidP="00040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23634</w:t>
            </w:r>
          </w:p>
        </w:tc>
      </w:tr>
      <w:tr w:rsidR="008A1560" w:rsidTr="000A1DCD">
        <w:tc>
          <w:tcPr>
            <w:tcW w:w="10422" w:type="dxa"/>
            <w:gridSpan w:val="7"/>
            <w:vAlign w:val="center"/>
          </w:tcPr>
          <w:p w:rsidR="008A1560" w:rsidRPr="004D0F7B" w:rsidRDefault="008A1560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A1560" w:rsidTr="000A1DCD">
        <w:tc>
          <w:tcPr>
            <w:tcW w:w="3585" w:type="dxa"/>
            <w:vMerge w:val="restart"/>
            <w:vAlign w:val="center"/>
          </w:tcPr>
          <w:p w:rsidR="008A1560" w:rsidRPr="004D0F7B" w:rsidRDefault="008A1560" w:rsidP="000A1D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Нәтиженің тура көрсеткіші</w:t>
            </w:r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8A1560" w:rsidRPr="004D0F7B" w:rsidRDefault="008A1560" w:rsidP="000A1D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1132" w:type="dxa"/>
            <w:vMerge w:val="restart"/>
          </w:tcPr>
          <w:p w:rsidR="008A1560" w:rsidRPr="004D0F7B" w:rsidRDefault="008A1560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Есепті </w:t>
            </w:r>
            <w:r w:rsid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2019</w:t>
            </w:r>
            <w:r w:rsidR="00773616"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жыл</w:t>
            </w:r>
          </w:p>
        </w:tc>
        <w:tc>
          <w:tcPr>
            <w:tcW w:w="1405" w:type="dxa"/>
            <w:vMerge w:val="restart"/>
          </w:tcPr>
          <w:p w:rsidR="008A1560" w:rsidRPr="004D0F7B" w:rsidRDefault="008A1560" w:rsidP="004D0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Ағымдағы </w:t>
            </w:r>
            <w:r w:rsid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2020</w:t>
            </w:r>
            <w:r w:rsidR="00773616"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жылдың жоспары</w:t>
            </w:r>
          </w:p>
        </w:tc>
        <w:tc>
          <w:tcPr>
            <w:tcW w:w="3166" w:type="dxa"/>
            <w:gridSpan w:val="3"/>
          </w:tcPr>
          <w:p w:rsidR="008A1560" w:rsidRPr="004D0F7B" w:rsidRDefault="008A1560" w:rsidP="000A1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8A1560" w:rsidRPr="004D0F7B" w:rsidRDefault="008A1560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Жоспарлы кезең</w:t>
            </w:r>
          </w:p>
        </w:tc>
      </w:tr>
      <w:tr w:rsidR="008A1560" w:rsidTr="000A1DCD">
        <w:tc>
          <w:tcPr>
            <w:tcW w:w="3585" w:type="dxa"/>
            <w:vMerge/>
          </w:tcPr>
          <w:p w:rsidR="008A1560" w:rsidRPr="004D0F7B" w:rsidRDefault="008A1560" w:rsidP="000A1D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8A1560" w:rsidRPr="004D0F7B" w:rsidRDefault="008A1560" w:rsidP="000A1D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vMerge/>
          </w:tcPr>
          <w:p w:rsidR="008A1560" w:rsidRPr="004D0F7B" w:rsidRDefault="008A1560" w:rsidP="000A1D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  <w:vMerge/>
          </w:tcPr>
          <w:p w:rsidR="008A1560" w:rsidRPr="004D0F7B" w:rsidRDefault="008A1560" w:rsidP="000A1D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2" w:type="dxa"/>
          </w:tcPr>
          <w:p w:rsidR="008A1560" w:rsidRPr="004D0F7B" w:rsidRDefault="00773616" w:rsidP="004D0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8A1560" w:rsidRP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ж.</w:t>
            </w:r>
          </w:p>
        </w:tc>
        <w:tc>
          <w:tcPr>
            <w:tcW w:w="1122" w:type="dxa"/>
          </w:tcPr>
          <w:p w:rsidR="008A1560" w:rsidRPr="004D0F7B" w:rsidRDefault="00773616" w:rsidP="004D0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8A1560" w:rsidRP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ж.</w:t>
            </w:r>
          </w:p>
        </w:tc>
        <w:tc>
          <w:tcPr>
            <w:tcW w:w="952" w:type="dxa"/>
          </w:tcPr>
          <w:p w:rsidR="008A1560" w:rsidRPr="004D0F7B" w:rsidRDefault="008A1560" w:rsidP="004D0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4D0F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4D0F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ж.</w:t>
            </w:r>
          </w:p>
        </w:tc>
      </w:tr>
      <w:tr w:rsidR="008A1560" w:rsidRPr="002D3912" w:rsidTr="000A1DCD">
        <w:tc>
          <w:tcPr>
            <w:tcW w:w="3585" w:type="dxa"/>
            <w:vAlign w:val="center"/>
          </w:tcPr>
          <w:p w:rsidR="008A1560" w:rsidRPr="004D0F7B" w:rsidRDefault="008A1560" w:rsidP="000A1DCD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4D0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Ауылдық</w:t>
            </w:r>
            <w:proofErr w:type="spellEnd"/>
            <w:r w:rsidRPr="004D0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округ </w:t>
            </w:r>
            <w:proofErr w:type="spellStart"/>
            <w:r w:rsidRPr="004D0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аппаратын</w:t>
            </w:r>
            <w:proofErr w:type="spellEnd"/>
            <w:r w:rsidRPr="004D0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қамтамасыз</w:t>
            </w:r>
            <w:proofErr w:type="spellEnd"/>
            <w:r w:rsidRPr="004D0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ету</w:t>
            </w:r>
            <w:proofErr w:type="spellEnd"/>
          </w:p>
        </w:tc>
        <w:tc>
          <w:tcPr>
            <w:tcW w:w="1134" w:type="dxa"/>
            <w:vAlign w:val="center"/>
          </w:tcPr>
          <w:p w:rsidR="008A1560" w:rsidRPr="004D0F7B" w:rsidRDefault="008A1560" w:rsidP="000A1DC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vAlign w:val="center"/>
          </w:tcPr>
          <w:p w:rsidR="008A1560" w:rsidRPr="004D0F7B" w:rsidRDefault="008A1560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05" w:type="dxa"/>
            <w:vAlign w:val="center"/>
          </w:tcPr>
          <w:p w:rsidR="008A1560" w:rsidRPr="004D0F7B" w:rsidRDefault="008A1560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92" w:type="dxa"/>
            <w:vAlign w:val="center"/>
          </w:tcPr>
          <w:p w:rsidR="008A1560" w:rsidRPr="004D0F7B" w:rsidRDefault="008A1560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22" w:type="dxa"/>
            <w:vAlign w:val="center"/>
          </w:tcPr>
          <w:p w:rsidR="008A1560" w:rsidRPr="004D0F7B" w:rsidRDefault="008A1560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52" w:type="dxa"/>
            <w:vAlign w:val="center"/>
          </w:tcPr>
          <w:p w:rsidR="008A1560" w:rsidRPr="004D0F7B" w:rsidRDefault="008A1560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A1560" w:rsidTr="000A1DCD">
        <w:tc>
          <w:tcPr>
            <w:tcW w:w="3585" w:type="dxa"/>
            <w:vAlign w:val="center"/>
          </w:tcPr>
          <w:p w:rsidR="008A1560" w:rsidRPr="004D0F7B" w:rsidRDefault="008A1560" w:rsidP="000A1DC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Мемлекеттік</w:t>
            </w:r>
            <w:proofErr w:type="spellEnd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қызметкерлер</w:t>
            </w:r>
            <w:proofErr w:type="spellEnd"/>
          </w:p>
        </w:tc>
        <w:tc>
          <w:tcPr>
            <w:tcW w:w="1134" w:type="dxa"/>
            <w:vAlign w:val="center"/>
          </w:tcPr>
          <w:p w:rsidR="008A1560" w:rsidRPr="004D0F7B" w:rsidRDefault="008A1560" w:rsidP="000A1DC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адам</w:t>
            </w:r>
            <w:proofErr w:type="spellEnd"/>
          </w:p>
        </w:tc>
        <w:tc>
          <w:tcPr>
            <w:tcW w:w="1132" w:type="dxa"/>
            <w:vAlign w:val="center"/>
          </w:tcPr>
          <w:p w:rsidR="008A1560" w:rsidRPr="004D0F7B" w:rsidRDefault="00E30318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05" w:type="dxa"/>
            <w:vAlign w:val="center"/>
          </w:tcPr>
          <w:p w:rsidR="008A1560" w:rsidRPr="004D0F7B" w:rsidRDefault="00CA2533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092" w:type="dxa"/>
            <w:vAlign w:val="center"/>
          </w:tcPr>
          <w:p w:rsidR="008A1560" w:rsidRPr="004D0F7B" w:rsidRDefault="004D0F7B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22" w:type="dxa"/>
            <w:vAlign w:val="center"/>
          </w:tcPr>
          <w:p w:rsidR="008A1560" w:rsidRPr="004D0F7B" w:rsidRDefault="004D0F7B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52" w:type="dxa"/>
            <w:vAlign w:val="center"/>
          </w:tcPr>
          <w:p w:rsidR="008A1560" w:rsidRPr="004D0F7B" w:rsidRDefault="004D0F7B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8A1560" w:rsidTr="000A1DCD">
        <w:tc>
          <w:tcPr>
            <w:tcW w:w="3585" w:type="dxa"/>
            <w:vAlign w:val="center"/>
          </w:tcPr>
          <w:p w:rsidR="008A1560" w:rsidRPr="004D0F7B" w:rsidRDefault="008A1560" w:rsidP="000A1DC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Штаттан</w:t>
            </w:r>
            <w:proofErr w:type="spellEnd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тыс</w:t>
            </w:r>
            <w:proofErr w:type="spellEnd"/>
            <w:proofErr w:type="gramEnd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жұмысшылар</w:t>
            </w:r>
            <w:proofErr w:type="spellEnd"/>
          </w:p>
        </w:tc>
        <w:tc>
          <w:tcPr>
            <w:tcW w:w="1134" w:type="dxa"/>
            <w:vAlign w:val="center"/>
          </w:tcPr>
          <w:p w:rsidR="008A1560" w:rsidRPr="004D0F7B" w:rsidRDefault="008A1560" w:rsidP="000A1DC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адам</w:t>
            </w:r>
            <w:proofErr w:type="spellEnd"/>
          </w:p>
        </w:tc>
        <w:tc>
          <w:tcPr>
            <w:tcW w:w="1132" w:type="dxa"/>
            <w:vAlign w:val="center"/>
          </w:tcPr>
          <w:p w:rsidR="008A1560" w:rsidRPr="004D0F7B" w:rsidRDefault="008A1560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05" w:type="dxa"/>
            <w:vAlign w:val="center"/>
          </w:tcPr>
          <w:p w:rsidR="008A1560" w:rsidRPr="004D0F7B" w:rsidRDefault="008A1560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092" w:type="dxa"/>
            <w:vAlign w:val="center"/>
          </w:tcPr>
          <w:p w:rsidR="008A1560" w:rsidRPr="004D0F7B" w:rsidRDefault="008A1560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22" w:type="dxa"/>
            <w:vAlign w:val="center"/>
          </w:tcPr>
          <w:p w:rsidR="008A1560" w:rsidRPr="004D0F7B" w:rsidRDefault="008A1560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52" w:type="dxa"/>
            <w:vAlign w:val="center"/>
          </w:tcPr>
          <w:p w:rsidR="008A1560" w:rsidRPr="004D0F7B" w:rsidRDefault="008A1560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8A1560" w:rsidTr="000A1DCD">
        <w:tc>
          <w:tcPr>
            <w:tcW w:w="3585" w:type="dxa"/>
            <w:vAlign w:val="center"/>
          </w:tcPr>
          <w:p w:rsidR="008A1560" w:rsidRPr="004D0F7B" w:rsidRDefault="008A1560" w:rsidP="000A1DC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Қызметтік</w:t>
            </w:r>
            <w:proofErr w:type="spellEnd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автокөлік</w:t>
            </w:r>
            <w:proofErr w:type="spellEnd"/>
          </w:p>
        </w:tc>
        <w:tc>
          <w:tcPr>
            <w:tcW w:w="1134" w:type="dxa"/>
            <w:vAlign w:val="center"/>
          </w:tcPr>
          <w:p w:rsidR="008A1560" w:rsidRPr="004D0F7B" w:rsidRDefault="008A1560" w:rsidP="000A1DC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0F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дана</w:t>
            </w:r>
          </w:p>
        </w:tc>
        <w:tc>
          <w:tcPr>
            <w:tcW w:w="1132" w:type="dxa"/>
            <w:vAlign w:val="center"/>
          </w:tcPr>
          <w:p w:rsidR="008A1560" w:rsidRPr="004D0F7B" w:rsidRDefault="008A1560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05" w:type="dxa"/>
            <w:vAlign w:val="center"/>
          </w:tcPr>
          <w:p w:rsidR="008A1560" w:rsidRPr="004D0F7B" w:rsidRDefault="008A1560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92" w:type="dxa"/>
            <w:vAlign w:val="center"/>
          </w:tcPr>
          <w:p w:rsidR="008A1560" w:rsidRPr="004D0F7B" w:rsidRDefault="008A1560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22" w:type="dxa"/>
            <w:vAlign w:val="center"/>
          </w:tcPr>
          <w:p w:rsidR="008A1560" w:rsidRPr="004D0F7B" w:rsidRDefault="008A1560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52" w:type="dxa"/>
            <w:vAlign w:val="center"/>
          </w:tcPr>
          <w:p w:rsidR="008A1560" w:rsidRPr="004D0F7B" w:rsidRDefault="008A1560" w:rsidP="000A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0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</w:tbl>
    <w:p w:rsidR="008A1560" w:rsidRDefault="008A1560" w:rsidP="008A1560">
      <w:pPr>
        <w:rPr>
          <w:rFonts w:ascii="Times New Roman" w:hAnsi="Times New Roman" w:cs="Times New Roman"/>
          <w:b/>
          <w:lang w:val="ru-RU"/>
        </w:rPr>
      </w:pPr>
    </w:p>
    <w:p w:rsidR="00EF3CCE" w:rsidRDefault="00EF3CCE" w:rsidP="008A1560">
      <w:pPr>
        <w:rPr>
          <w:rFonts w:ascii="Times New Roman" w:hAnsi="Times New Roman" w:cs="Times New Roman"/>
          <w:b/>
          <w:lang w:val="ru-RU"/>
        </w:rPr>
      </w:pPr>
    </w:p>
    <w:p w:rsidR="00EF3CCE" w:rsidRDefault="00EF3CCE" w:rsidP="008A1560">
      <w:pPr>
        <w:rPr>
          <w:rFonts w:ascii="Times New Roman" w:hAnsi="Times New Roman" w:cs="Times New Roman"/>
          <w:b/>
          <w:lang w:val="ru-RU"/>
        </w:rPr>
      </w:pPr>
    </w:p>
    <w:p w:rsidR="00EF3CCE" w:rsidRDefault="00EF3CCE" w:rsidP="008A1560">
      <w:pPr>
        <w:rPr>
          <w:rFonts w:ascii="Times New Roman" w:hAnsi="Times New Roman" w:cs="Times New Roman"/>
          <w:b/>
          <w:lang w:val="ru-RU"/>
        </w:rPr>
      </w:pPr>
    </w:p>
    <w:p w:rsidR="00EF3CCE" w:rsidRDefault="00EF3CCE" w:rsidP="008A1560">
      <w:pPr>
        <w:rPr>
          <w:rFonts w:ascii="Times New Roman" w:hAnsi="Times New Roman" w:cs="Times New Roman"/>
          <w:b/>
          <w:lang w:val="ru-RU"/>
        </w:rPr>
      </w:pPr>
    </w:p>
    <w:p w:rsidR="00EF3CCE" w:rsidRDefault="00EF3CCE" w:rsidP="008A1560">
      <w:pPr>
        <w:rPr>
          <w:rFonts w:ascii="Times New Roman" w:hAnsi="Times New Roman" w:cs="Times New Roman"/>
          <w:b/>
          <w:lang w:val="ru-RU"/>
        </w:rPr>
      </w:pPr>
    </w:p>
    <w:p w:rsidR="00EF3CCE" w:rsidRDefault="00EF3CCE" w:rsidP="008A1560">
      <w:pPr>
        <w:rPr>
          <w:rFonts w:ascii="Times New Roman" w:hAnsi="Times New Roman" w:cs="Times New Roman"/>
          <w:b/>
          <w:lang w:val="ru-RU"/>
        </w:rPr>
      </w:pPr>
    </w:p>
    <w:p w:rsidR="00EF3CCE" w:rsidRDefault="00EF3CCE" w:rsidP="008A1560">
      <w:pPr>
        <w:rPr>
          <w:rFonts w:ascii="Times New Roman" w:hAnsi="Times New Roman" w:cs="Times New Roman"/>
          <w:b/>
          <w:lang w:val="ru-RU"/>
        </w:rPr>
      </w:pPr>
    </w:p>
    <w:p w:rsidR="00EF3CCE" w:rsidRDefault="00EF3CCE" w:rsidP="008A1560">
      <w:pPr>
        <w:rPr>
          <w:rFonts w:ascii="Times New Roman" w:hAnsi="Times New Roman" w:cs="Times New Roman"/>
          <w:b/>
          <w:lang w:val="ru-RU"/>
        </w:rPr>
      </w:pPr>
    </w:p>
    <w:p w:rsidR="00EF3CCE" w:rsidRDefault="00EF3CCE" w:rsidP="008A1560">
      <w:pPr>
        <w:rPr>
          <w:rFonts w:ascii="Times New Roman" w:hAnsi="Times New Roman" w:cs="Times New Roman"/>
          <w:b/>
          <w:lang w:val="ru-RU"/>
        </w:rPr>
      </w:pPr>
    </w:p>
    <w:p w:rsidR="00EF3CCE" w:rsidRDefault="00EF3CCE" w:rsidP="008A1560">
      <w:pPr>
        <w:rPr>
          <w:rFonts w:ascii="Times New Roman" w:hAnsi="Times New Roman" w:cs="Times New Roman"/>
          <w:b/>
          <w:lang w:val="ru-RU"/>
        </w:rPr>
      </w:pPr>
    </w:p>
    <w:p w:rsidR="00EF3CCE" w:rsidRDefault="00EF3CCE" w:rsidP="008A1560">
      <w:pPr>
        <w:rPr>
          <w:rFonts w:ascii="Times New Roman" w:hAnsi="Times New Roman" w:cs="Times New Roman"/>
          <w:b/>
          <w:lang w:val="ru-RU"/>
        </w:rPr>
      </w:pPr>
    </w:p>
    <w:p w:rsidR="00EF3CCE" w:rsidRDefault="00EF3CCE" w:rsidP="008A1560">
      <w:pPr>
        <w:rPr>
          <w:rFonts w:ascii="Times New Roman" w:hAnsi="Times New Roman" w:cs="Times New Roman"/>
          <w:b/>
          <w:lang w:val="ru-RU"/>
        </w:rPr>
      </w:pPr>
    </w:p>
    <w:p w:rsidR="00EF3CCE" w:rsidRDefault="00EF3CCE" w:rsidP="008A1560">
      <w:pPr>
        <w:rPr>
          <w:rFonts w:ascii="Times New Roman" w:hAnsi="Times New Roman" w:cs="Times New Roman"/>
          <w:b/>
          <w:lang w:val="ru-RU"/>
        </w:rPr>
      </w:pPr>
    </w:p>
    <w:p w:rsidR="00EF3CCE" w:rsidRDefault="00EF3CCE" w:rsidP="008A1560">
      <w:pPr>
        <w:rPr>
          <w:rFonts w:ascii="Times New Roman" w:hAnsi="Times New Roman" w:cs="Times New Roman"/>
          <w:b/>
          <w:lang w:val="ru-RU"/>
        </w:rPr>
      </w:pPr>
    </w:p>
    <w:p w:rsidR="00EF3CCE" w:rsidRDefault="00EF3CCE" w:rsidP="008A1560">
      <w:pPr>
        <w:rPr>
          <w:rFonts w:ascii="Times New Roman" w:hAnsi="Times New Roman" w:cs="Times New Roman"/>
          <w:b/>
          <w:lang w:val="ru-RU"/>
        </w:rPr>
      </w:pPr>
    </w:p>
    <w:p w:rsidR="00EF3CCE" w:rsidRDefault="00EF3CCE" w:rsidP="008A1560">
      <w:pPr>
        <w:rPr>
          <w:rFonts w:ascii="Times New Roman" w:hAnsi="Times New Roman" w:cs="Times New Roman"/>
          <w:b/>
          <w:lang w:val="ru-RU"/>
        </w:rPr>
      </w:pPr>
    </w:p>
    <w:p w:rsidR="00EF3CCE" w:rsidRDefault="00EF3CCE" w:rsidP="008A1560">
      <w:pPr>
        <w:rPr>
          <w:rFonts w:ascii="Times New Roman" w:hAnsi="Times New Roman" w:cs="Times New Roman"/>
          <w:b/>
          <w:lang w:val="ru-RU"/>
        </w:rPr>
      </w:pPr>
    </w:p>
    <w:p w:rsidR="00EF3CCE" w:rsidRDefault="00EF3CCE" w:rsidP="008A1560">
      <w:pPr>
        <w:rPr>
          <w:rFonts w:ascii="Times New Roman" w:hAnsi="Times New Roman" w:cs="Times New Roman"/>
          <w:b/>
        </w:rPr>
      </w:pPr>
    </w:p>
    <w:p w:rsidR="003C4D54" w:rsidRPr="003C4D54" w:rsidRDefault="003C4D54" w:rsidP="008A1560">
      <w:pPr>
        <w:rPr>
          <w:rFonts w:ascii="Times New Roman" w:hAnsi="Times New Roman" w:cs="Times New Roman"/>
          <w:b/>
        </w:rPr>
      </w:pPr>
    </w:p>
    <w:sectPr w:rsidR="003C4D54" w:rsidRPr="003C4D54" w:rsidSect="00365E06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41"/>
    <w:rsid w:val="00057811"/>
    <w:rsid w:val="00064775"/>
    <w:rsid w:val="0006712F"/>
    <w:rsid w:val="000752AC"/>
    <w:rsid w:val="000918B2"/>
    <w:rsid w:val="000941E5"/>
    <w:rsid w:val="000A1DCD"/>
    <w:rsid w:val="000A63A2"/>
    <w:rsid w:val="000C454E"/>
    <w:rsid w:val="000E125C"/>
    <w:rsid w:val="000E6841"/>
    <w:rsid w:val="00106AB0"/>
    <w:rsid w:val="00122E28"/>
    <w:rsid w:val="0012412D"/>
    <w:rsid w:val="00125E6C"/>
    <w:rsid w:val="00126025"/>
    <w:rsid w:val="00152DA1"/>
    <w:rsid w:val="00173C94"/>
    <w:rsid w:val="0018342F"/>
    <w:rsid w:val="00192A72"/>
    <w:rsid w:val="001A1525"/>
    <w:rsid w:val="001B21B1"/>
    <w:rsid w:val="001B5593"/>
    <w:rsid w:val="001B6CBB"/>
    <w:rsid w:val="001C4C28"/>
    <w:rsid w:val="001D0026"/>
    <w:rsid w:val="001D2032"/>
    <w:rsid w:val="001D4DE1"/>
    <w:rsid w:val="001E0B7C"/>
    <w:rsid w:val="001E48E3"/>
    <w:rsid w:val="001E5145"/>
    <w:rsid w:val="001F5051"/>
    <w:rsid w:val="00200789"/>
    <w:rsid w:val="0021757E"/>
    <w:rsid w:val="0023530E"/>
    <w:rsid w:val="002462ED"/>
    <w:rsid w:val="00253BD9"/>
    <w:rsid w:val="00260F58"/>
    <w:rsid w:val="00275CDD"/>
    <w:rsid w:val="0028305D"/>
    <w:rsid w:val="00292797"/>
    <w:rsid w:val="0029656D"/>
    <w:rsid w:val="002C2973"/>
    <w:rsid w:val="002D247E"/>
    <w:rsid w:val="002D3912"/>
    <w:rsid w:val="002D610E"/>
    <w:rsid w:val="00316738"/>
    <w:rsid w:val="00324100"/>
    <w:rsid w:val="0033155E"/>
    <w:rsid w:val="0033521B"/>
    <w:rsid w:val="00353BBE"/>
    <w:rsid w:val="003623F3"/>
    <w:rsid w:val="00365E06"/>
    <w:rsid w:val="003B1187"/>
    <w:rsid w:val="003B163A"/>
    <w:rsid w:val="003B51A7"/>
    <w:rsid w:val="003B6157"/>
    <w:rsid w:val="003C4D54"/>
    <w:rsid w:val="003C6D04"/>
    <w:rsid w:val="004002AE"/>
    <w:rsid w:val="0041107D"/>
    <w:rsid w:val="00430619"/>
    <w:rsid w:val="00433EE7"/>
    <w:rsid w:val="00434184"/>
    <w:rsid w:val="004414D4"/>
    <w:rsid w:val="00442159"/>
    <w:rsid w:val="00451C3F"/>
    <w:rsid w:val="0045773D"/>
    <w:rsid w:val="00466517"/>
    <w:rsid w:val="00480E9D"/>
    <w:rsid w:val="004A7097"/>
    <w:rsid w:val="004B33B9"/>
    <w:rsid w:val="004D0F7B"/>
    <w:rsid w:val="004D4499"/>
    <w:rsid w:val="004D4883"/>
    <w:rsid w:val="004E1F58"/>
    <w:rsid w:val="00512DA4"/>
    <w:rsid w:val="0053729B"/>
    <w:rsid w:val="00546629"/>
    <w:rsid w:val="00562DA2"/>
    <w:rsid w:val="00571D30"/>
    <w:rsid w:val="005A6792"/>
    <w:rsid w:val="005D39C8"/>
    <w:rsid w:val="005E2D71"/>
    <w:rsid w:val="005E4D37"/>
    <w:rsid w:val="005F19CB"/>
    <w:rsid w:val="005F3E0B"/>
    <w:rsid w:val="00600122"/>
    <w:rsid w:val="006038E3"/>
    <w:rsid w:val="006148D8"/>
    <w:rsid w:val="00622C95"/>
    <w:rsid w:val="006311BA"/>
    <w:rsid w:val="00637A24"/>
    <w:rsid w:val="00641AF0"/>
    <w:rsid w:val="006429E8"/>
    <w:rsid w:val="00644217"/>
    <w:rsid w:val="00655313"/>
    <w:rsid w:val="00657867"/>
    <w:rsid w:val="00660F3D"/>
    <w:rsid w:val="00663978"/>
    <w:rsid w:val="00684384"/>
    <w:rsid w:val="00691398"/>
    <w:rsid w:val="006C2184"/>
    <w:rsid w:val="006E519C"/>
    <w:rsid w:val="00701EEC"/>
    <w:rsid w:val="007115D1"/>
    <w:rsid w:val="00717C9C"/>
    <w:rsid w:val="00721812"/>
    <w:rsid w:val="00736715"/>
    <w:rsid w:val="00736E63"/>
    <w:rsid w:val="007375C7"/>
    <w:rsid w:val="0075397E"/>
    <w:rsid w:val="007660C0"/>
    <w:rsid w:val="00773616"/>
    <w:rsid w:val="00786A95"/>
    <w:rsid w:val="00797DC1"/>
    <w:rsid w:val="007A4E63"/>
    <w:rsid w:val="007B395B"/>
    <w:rsid w:val="007B4140"/>
    <w:rsid w:val="007B65B6"/>
    <w:rsid w:val="007C27DB"/>
    <w:rsid w:val="007C29E5"/>
    <w:rsid w:val="007F06B5"/>
    <w:rsid w:val="007F43C8"/>
    <w:rsid w:val="007F7D6F"/>
    <w:rsid w:val="008129F8"/>
    <w:rsid w:val="00823C21"/>
    <w:rsid w:val="00826114"/>
    <w:rsid w:val="00831427"/>
    <w:rsid w:val="0083387B"/>
    <w:rsid w:val="00835833"/>
    <w:rsid w:val="00861E73"/>
    <w:rsid w:val="00867AD9"/>
    <w:rsid w:val="008A1560"/>
    <w:rsid w:val="008C3600"/>
    <w:rsid w:val="008C5B3F"/>
    <w:rsid w:val="008D4E0D"/>
    <w:rsid w:val="008D538E"/>
    <w:rsid w:val="008F7BD4"/>
    <w:rsid w:val="00903FFF"/>
    <w:rsid w:val="00914B3C"/>
    <w:rsid w:val="0093193D"/>
    <w:rsid w:val="00934C51"/>
    <w:rsid w:val="00940DDB"/>
    <w:rsid w:val="009460FA"/>
    <w:rsid w:val="009461B6"/>
    <w:rsid w:val="00947CD8"/>
    <w:rsid w:val="009661A1"/>
    <w:rsid w:val="009729E2"/>
    <w:rsid w:val="00990141"/>
    <w:rsid w:val="00991CE8"/>
    <w:rsid w:val="00993DFB"/>
    <w:rsid w:val="00996662"/>
    <w:rsid w:val="009967D0"/>
    <w:rsid w:val="009A102A"/>
    <w:rsid w:val="009A5B35"/>
    <w:rsid w:val="009B050C"/>
    <w:rsid w:val="009C0EA9"/>
    <w:rsid w:val="009C2690"/>
    <w:rsid w:val="009C2985"/>
    <w:rsid w:val="009C3241"/>
    <w:rsid w:val="009D7F67"/>
    <w:rsid w:val="009E18F0"/>
    <w:rsid w:val="00A00718"/>
    <w:rsid w:val="00A35137"/>
    <w:rsid w:val="00A35D98"/>
    <w:rsid w:val="00A63DD2"/>
    <w:rsid w:val="00A76EAE"/>
    <w:rsid w:val="00AA2A6F"/>
    <w:rsid w:val="00AA6817"/>
    <w:rsid w:val="00AB054D"/>
    <w:rsid w:val="00AB4940"/>
    <w:rsid w:val="00AC070A"/>
    <w:rsid w:val="00AC6D5B"/>
    <w:rsid w:val="00AC72F2"/>
    <w:rsid w:val="00AE61D9"/>
    <w:rsid w:val="00AE64CA"/>
    <w:rsid w:val="00AF4CB1"/>
    <w:rsid w:val="00B00787"/>
    <w:rsid w:val="00B14F9C"/>
    <w:rsid w:val="00B156BF"/>
    <w:rsid w:val="00B23131"/>
    <w:rsid w:val="00B347C5"/>
    <w:rsid w:val="00B72D4B"/>
    <w:rsid w:val="00BC1C77"/>
    <w:rsid w:val="00BC3BD0"/>
    <w:rsid w:val="00BF22B4"/>
    <w:rsid w:val="00C25648"/>
    <w:rsid w:val="00C503B8"/>
    <w:rsid w:val="00C63180"/>
    <w:rsid w:val="00C75B26"/>
    <w:rsid w:val="00C8030B"/>
    <w:rsid w:val="00C87E52"/>
    <w:rsid w:val="00C96F5F"/>
    <w:rsid w:val="00CA2533"/>
    <w:rsid w:val="00CC1A42"/>
    <w:rsid w:val="00CC2390"/>
    <w:rsid w:val="00CD0076"/>
    <w:rsid w:val="00CD620E"/>
    <w:rsid w:val="00CE0448"/>
    <w:rsid w:val="00CF4C5D"/>
    <w:rsid w:val="00D11332"/>
    <w:rsid w:val="00D11942"/>
    <w:rsid w:val="00D14AD8"/>
    <w:rsid w:val="00D36C17"/>
    <w:rsid w:val="00D47FEC"/>
    <w:rsid w:val="00D531D1"/>
    <w:rsid w:val="00D547B5"/>
    <w:rsid w:val="00D622C8"/>
    <w:rsid w:val="00D67E4F"/>
    <w:rsid w:val="00D80359"/>
    <w:rsid w:val="00D8358C"/>
    <w:rsid w:val="00DC51E9"/>
    <w:rsid w:val="00DD3E1E"/>
    <w:rsid w:val="00DD5E69"/>
    <w:rsid w:val="00DE3EC6"/>
    <w:rsid w:val="00E0760F"/>
    <w:rsid w:val="00E14AAE"/>
    <w:rsid w:val="00E17037"/>
    <w:rsid w:val="00E30318"/>
    <w:rsid w:val="00E30728"/>
    <w:rsid w:val="00E32850"/>
    <w:rsid w:val="00E3549E"/>
    <w:rsid w:val="00E42565"/>
    <w:rsid w:val="00E657EF"/>
    <w:rsid w:val="00E8080E"/>
    <w:rsid w:val="00E9168F"/>
    <w:rsid w:val="00EA2341"/>
    <w:rsid w:val="00EC342C"/>
    <w:rsid w:val="00ED1D1A"/>
    <w:rsid w:val="00EE6FE5"/>
    <w:rsid w:val="00EF3CCE"/>
    <w:rsid w:val="00EF4A40"/>
    <w:rsid w:val="00F04750"/>
    <w:rsid w:val="00F06D83"/>
    <w:rsid w:val="00F5075E"/>
    <w:rsid w:val="00F60039"/>
    <w:rsid w:val="00F60846"/>
    <w:rsid w:val="00F7283C"/>
    <w:rsid w:val="00F871F4"/>
    <w:rsid w:val="00F9613C"/>
    <w:rsid w:val="00FA36FF"/>
    <w:rsid w:val="00FA663F"/>
    <w:rsid w:val="00FA752A"/>
    <w:rsid w:val="00FB48D4"/>
    <w:rsid w:val="00FC29AE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41"/>
    <w:rPr>
      <w:rFonts w:ascii="Consolas" w:eastAsia="Consolas" w:hAnsi="Consolas" w:cs="Consolas"/>
      <w:lang w:val="en-US"/>
    </w:rPr>
  </w:style>
  <w:style w:type="paragraph" w:styleId="1">
    <w:name w:val="heading 1"/>
    <w:basedOn w:val="a"/>
    <w:link w:val="10"/>
    <w:uiPriority w:val="9"/>
    <w:qFormat/>
    <w:rsid w:val="005E4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9C3241"/>
    <w:pPr>
      <w:jc w:val="center"/>
    </w:pPr>
    <w:rPr>
      <w:sz w:val="18"/>
      <w:szCs w:val="18"/>
    </w:rPr>
  </w:style>
  <w:style w:type="table" w:styleId="a3">
    <w:name w:val="Table Grid"/>
    <w:basedOn w:val="a1"/>
    <w:uiPriority w:val="59"/>
    <w:rsid w:val="0060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DE3EC6"/>
  </w:style>
  <w:style w:type="character" w:customStyle="1" w:styleId="10">
    <w:name w:val="Заголовок 1 Знак"/>
    <w:basedOn w:val="a0"/>
    <w:link w:val="1"/>
    <w:uiPriority w:val="9"/>
    <w:rsid w:val="005E4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57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786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41"/>
    <w:rPr>
      <w:rFonts w:ascii="Consolas" w:eastAsia="Consolas" w:hAnsi="Consolas" w:cs="Consolas"/>
      <w:lang w:val="en-US"/>
    </w:rPr>
  </w:style>
  <w:style w:type="paragraph" w:styleId="1">
    <w:name w:val="heading 1"/>
    <w:basedOn w:val="a"/>
    <w:link w:val="10"/>
    <w:uiPriority w:val="9"/>
    <w:qFormat/>
    <w:rsid w:val="005E4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9C3241"/>
    <w:pPr>
      <w:jc w:val="center"/>
    </w:pPr>
    <w:rPr>
      <w:sz w:val="18"/>
      <w:szCs w:val="18"/>
    </w:rPr>
  </w:style>
  <w:style w:type="table" w:styleId="a3">
    <w:name w:val="Table Grid"/>
    <w:basedOn w:val="a1"/>
    <w:uiPriority w:val="59"/>
    <w:rsid w:val="0060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DE3EC6"/>
  </w:style>
  <w:style w:type="character" w:customStyle="1" w:styleId="10">
    <w:name w:val="Заголовок 1 Знак"/>
    <w:basedOn w:val="a0"/>
    <w:link w:val="1"/>
    <w:uiPriority w:val="9"/>
    <w:rsid w:val="005E4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57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78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F578C-CA8D-4C18-A6F4-FB9F7B0D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4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Koljat</cp:lastModifiedBy>
  <cp:revision>1</cp:revision>
  <cp:lastPrinted>2019-12-30T07:13:00Z</cp:lastPrinted>
  <dcterms:created xsi:type="dcterms:W3CDTF">2019-01-10T00:03:00Z</dcterms:created>
  <dcterms:modified xsi:type="dcterms:W3CDTF">2020-05-14T16:34:00Z</dcterms:modified>
</cp:coreProperties>
</file>