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571DA9" w:rsidRDefault="00046356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571DA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80E25" w:rsidRPr="00571DA9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</w:t>
      </w:r>
      <w:r w:rsidR="00EB19B8" w:rsidRPr="00571DA9">
        <w:rPr>
          <w:rFonts w:ascii="Times New Roman" w:hAnsi="Times New Roman" w:cs="Times New Roman"/>
          <w:sz w:val="28"/>
          <w:szCs w:val="28"/>
          <w:lang w:val="kk-KZ"/>
        </w:rPr>
        <w:t>дене шынықтыру және спорт</w:t>
      </w:r>
      <w:r w:rsidR="00180E25" w:rsidRPr="00571DA9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571DA9">
        <w:rPr>
          <w:rFonts w:ascii="Times New Roman" w:hAnsi="Times New Roman" w:cs="Times New Roman"/>
          <w:sz w:val="28"/>
          <w:szCs w:val="28"/>
          <w:lang w:val="kk-KZ"/>
        </w:rPr>
        <w:t>» ММ-нің</w:t>
      </w:r>
      <w:r w:rsidR="00180E25" w:rsidRPr="00571DA9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F60378" w:rsidRPr="00571DA9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 </w:t>
      </w:r>
    </w:p>
    <w:p w:rsidR="005B2A9A" w:rsidRDefault="005B2A9A" w:rsidP="00664CAF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C2120" w:rsidRPr="00F60378" w:rsidRDefault="00BA3C20" w:rsidP="00664CA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</w:t>
      </w:r>
      <w:r w:rsidRPr="00B6787D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EB19B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465</w:t>
      </w:r>
      <w:r w:rsidR="00EB19B8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1027 «Панфилов ауданының </w:t>
      </w:r>
      <w:r w:rsidR="00EB19B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дене шынықтыру және спорт</w:t>
      </w:r>
      <w:r w:rsidR="00EB19B8" w:rsidRPr="00DA54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бөлімі» мемлекеттік мекемесі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6787D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EB74A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2021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EB74A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3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578F4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5578F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B19B8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001 «</w:t>
      </w:r>
      <w:r w:rsidR="00AC5628" w:rsidRPr="00AC5628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дене шынықтыру және спорт саласындағы мемлекеттік саясатты іске асыру жөніндегі қызметтер</w:t>
      </w:r>
      <w:r w:rsidR="00EB19B8" w:rsidRPr="00DA5444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басшысы</w:t>
      </w:r>
      <w:r w:rsidR="00EB19B8">
        <w:rPr>
          <w:rFonts w:ascii="Times New Roman" w:hAnsi="Times New Roman" w:cs="Times New Roman"/>
          <w:sz w:val="28"/>
          <w:szCs w:val="28"/>
          <w:u w:val="single"/>
          <w:lang w:val="kk-KZ"/>
        </w:rPr>
        <w:t>Конашов Ергали Оналбаевич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AC5628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негізі</w:t>
      </w:r>
      <w:r w:rsidR="004C21F7" w:rsidRPr="00C5155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әкімінің 2017 жылғы 24 сәуірдегі №490 қаулысымен бекітілген ережесі,2008 жылғы 4 желтоқсандағы № 95-IV Қазақстан Республикасының Бюджет кодексі,</w:t>
      </w:r>
      <w:r w:rsidR="00EB74A3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F289B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73638" w:rsidRDefault="00BA3C20" w:rsidP="00F5651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E021F1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F5651F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 аумағында </w:t>
      </w:r>
      <w:r w:rsidR="00EB19B8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дене шынықтыру және спорт </w:t>
      </w:r>
      <w:r w:rsidR="00F5651F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саласында мемлекеттік саясатты жүргізу; </w:t>
      </w:r>
      <w:r w:rsidR="00EB19B8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>дене шынықтырумен және спортпен айналысатын адамдардың, сондай-ақ дене шынықтыру –сауықтыру және спорттық іс-шаралардың қатысушылары мен көрермендерінің ө</w:t>
      </w:r>
      <w:r w:rsidR="00664CAF">
        <w:rPr>
          <w:rFonts w:ascii="Times New Roman" w:hAnsi="Times New Roman" w:cs="Times New Roman"/>
          <w:sz w:val="28"/>
          <w:szCs w:val="28"/>
          <w:u w:val="single"/>
          <w:lang w:val="kk-KZ"/>
        </w:rPr>
        <w:t>м</w:t>
      </w:r>
      <w:r w:rsidR="00EB19B8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ірі мен денсаулығының </w:t>
      </w:r>
      <w:r w:rsidR="007F0006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>қауіпсіздігін қамтамасыз ету және спорттық бұқаралық іс-шараларды өткізу орындарына қоғамдық тәртіпті сақтау</w:t>
      </w:r>
      <w:r w:rsidR="00F5651F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Pr="00E021F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</w:p>
    <w:p w:rsidR="005578F4" w:rsidRPr="00F5651F" w:rsidRDefault="00BA3C20" w:rsidP="00F5651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</w:t>
      </w:r>
      <w:r w:rsidRPr="00E021F1">
        <w:rPr>
          <w:rFonts w:ascii="Times New Roman" w:hAnsi="Times New Roman" w:cs="Times New Roman"/>
          <w:sz w:val="28"/>
          <w:szCs w:val="28"/>
          <w:lang w:val="kk-KZ"/>
        </w:rPr>
        <w:t xml:space="preserve">негіздемесі) </w:t>
      </w:r>
      <w:r w:rsidR="00334810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7F0006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>дене шынықтыру және спорт</w:t>
      </w:r>
      <w:r w:rsidR="00334810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саласындағы мемлекеттік саясатты іске асыру жөніндегі қызметтер бойынша мемлекеттік саясатты жүзеге асыратын Панфилов ауданының </w:t>
      </w:r>
      <w:r w:rsidR="007F0006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>дене шынықтыру және спорт</w:t>
      </w:r>
      <w:r w:rsidR="00334810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бөлімінің мемлекеттік қызметшілерін, техникалық қызмет </w:t>
      </w:r>
      <w:r w:rsidR="00334810" w:rsidRPr="00E021F1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 xml:space="preserve">көрсетуді жүзеге асыратын, мемлекеттік органның жұмыс істеуін қамтамасыз ететін және мемлекеттік қызметшілер болып табылмайтын жұмыскерлердің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қызметін қамтамасыз етуге жұмсалады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116"/>
        <w:gridCol w:w="1010"/>
        <w:gridCol w:w="1195"/>
        <w:gridCol w:w="905"/>
        <w:gridCol w:w="850"/>
        <w:gridCol w:w="851"/>
      </w:tblGrid>
      <w:tr w:rsidR="00276CC8" w:rsidRPr="00C95F87" w:rsidTr="005B2A9A">
        <w:trPr>
          <w:trHeight w:val="555"/>
        </w:trPr>
        <w:tc>
          <w:tcPr>
            <w:tcW w:w="37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26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5B2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EB74A3" w:rsidRPr="00C95F87" w:rsidTr="005B2A9A">
        <w:trPr>
          <w:trHeight w:val="555"/>
        </w:trPr>
        <w:tc>
          <w:tcPr>
            <w:tcW w:w="3728" w:type="dxa"/>
            <w:vMerge/>
          </w:tcPr>
          <w:p w:rsidR="00EB74A3" w:rsidRPr="00C95F87" w:rsidRDefault="00EB74A3" w:rsidP="00571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EB74A3" w:rsidRPr="00C95F87" w:rsidRDefault="00EB74A3" w:rsidP="00571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Pr="007075D3" w:rsidRDefault="00EB74A3" w:rsidP="007063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B74A3" w:rsidRPr="00C95F87" w:rsidTr="005B2A9A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A3" w:rsidRPr="00366F38" w:rsidRDefault="00EB74A3" w:rsidP="00664CA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  <w:r w:rsidRPr="00DA5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бөлімін ұстау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A3" w:rsidRPr="00C95F87" w:rsidRDefault="00EB74A3" w:rsidP="00664C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  <w:tr w:rsidR="00EB74A3" w:rsidRPr="00C95F87" w:rsidTr="005B2A9A">
        <w:trPr>
          <w:trHeight w:val="30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A3" w:rsidRPr="00C95F87" w:rsidRDefault="00EB74A3" w:rsidP="00664CA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Жалпыбюджеттікбағдарламабойыншашығыстар</w:t>
            </w:r>
            <w:proofErr w:type="spellEnd"/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4A3" w:rsidRPr="00C95F87" w:rsidRDefault="00EB74A3" w:rsidP="00664C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сипаттамасы (</w:t>
      </w:r>
      <w:r w:rsidRPr="00864F9E">
        <w:rPr>
          <w:rFonts w:ascii="Times New Roman" w:hAnsi="Times New Roman" w:cs="Times New Roman"/>
          <w:sz w:val="28"/>
          <w:szCs w:val="28"/>
          <w:lang w:val="kk-KZ"/>
        </w:rPr>
        <w:t xml:space="preserve">негіздемесі) </w:t>
      </w:r>
      <w:r w:rsidR="009A7B30" w:rsidRPr="00864F9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7F0006" w:rsidRPr="00864F9E">
        <w:rPr>
          <w:rFonts w:ascii="Times New Roman" w:hAnsi="Times New Roman" w:cs="Times New Roman"/>
          <w:sz w:val="28"/>
          <w:szCs w:val="28"/>
          <w:u w:val="single"/>
          <w:lang w:val="kk-KZ"/>
        </w:rPr>
        <w:t>дене шынықтыру және спорт</w:t>
      </w:r>
      <w:r w:rsidR="009A7B30" w:rsidRPr="00864F9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саласындағы мемлекеттік саясатты іске асыру жөніндегі қызметтер бойынша мемлекеттік саясатты жүзеге асыратын Панфилов ауданының </w:t>
      </w:r>
      <w:r w:rsidR="007F0006" w:rsidRPr="00864F9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дене шынықтыру және спорт бөлімінің </w:t>
      </w:r>
      <w:r w:rsidR="009A7B30" w:rsidRPr="00864F9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қызметшілерін, техникалық қызмет көрсетуді жүзеге асыратын, мемлекеттік органның жұмыс 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істеуін қамтамасыз ететін және мемлекеттік қызметшілер болып табылмайтын жұмыскерлердің қызметін қамтамасыз етуге жұмсалад</w:t>
      </w:r>
      <w:r w:rsidR="009A7B30">
        <w:rPr>
          <w:rFonts w:ascii="Times New Roman" w:hAnsi="Times New Roman" w:cs="Times New Roman"/>
          <w:sz w:val="28"/>
          <w:szCs w:val="28"/>
          <w:u w:val="single"/>
          <w:lang w:val="kk-KZ"/>
        </w:rPr>
        <w:t>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0E060A" w:rsidRPr="000E060A" w:rsidTr="0014427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trHeight w:val="555"/>
        </w:trPr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EB74A3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EB74A3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571DA9" w:rsidP="00EB7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EB7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EB74A3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EB74A3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7F0006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006" w:rsidRPr="000E060A" w:rsidRDefault="007F0006" w:rsidP="007F000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006" w:rsidRPr="000E060A" w:rsidRDefault="007F0006" w:rsidP="007F00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C95F87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F0006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006" w:rsidRPr="000E060A" w:rsidRDefault="007F0006" w:rsidP="007F000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006" w:rsidRPr="000E060A" w:rsidRDefault="007F0006" w:rsidP="007F00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AA40F8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06" w:rsidRPr="00C95F87" w:rsidRDefault="007F0006" w:rsidP="007F00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018"/>
        <w:gridCol w:w="1459"/>
        <w:gridCol w:w="1507"/>
        <w:gridCol w:w="3050"/>
        <w:gridCol w:w="796"/>
        <w:gridCol w:w="796"/>
        <w:gridCol w:w="796"/>
      </w:tblGrid>
      <w:tr w:rsidR="000E060A" w:rsidRPr="000E060A" w:rsidTr="00EB74A3">
        <w:trPr>
          <w:jc w:val="center"/>
        </w:trPr>
        <w:tc>
          <w:tcPr>
            <w:tcW w:w="3267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Бюджеттік 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кіші бағдарлама бойынша шығыстар</w:t>
            </w:r>
          </w:p>
        </w:tc>
        <w:tc>
          <w:tcPr>
            <w:tcW w:w="1241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Өлшем 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бірлігі</w:t>
            </w:r>
          </w:p>
        </w:tc>
        <w:tc>
          <w:tcPr>
            <w:tcW w:w="1280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Есептіжыл</w:t>
            </w:r>
            <w:proofErr w:type="spellEnd"/>
          </w:p>
        </w:tc>
        <w:tc>
          <w:tcPr>
            <w:tcW w:w="2552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Ағымдағыжылжоспары</w:t>
            </w:r>
            <w:proofErr w:type="spellEnd"/>
          </w:p>
        </w:tc>
        <w:tc>
          <w:tcPr>
            <w:tcW w:w="2082" w:type="dxa"/>
            <w:gridSpan w:val="3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Жоспарлыкезең</w:t>
            </w:r>
            <w:proofErr w:type="spellEnd"/>
          </w:p>
        </w:tc>
      </w:tr>
      <w:tr w:rsidR="00EB74A3" w:rsidRPr="000E060A" w:rsidTr="00EB74A3">
        <w:trPr>
          <w:jc w:val="center"/>
        </w:trPr>
        <w:tc>
          <w:tcPr>
            <w:tcW w:w="3267" w:type="dxa"/>
            <w:vMerge/>
          </w:tcPr>
          <w:p w:rsidR="00EB74A3" w:rsidRPr="000E060A" w:rsidRDefault="00EB74A3" w:rsidP="00571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vMerge/>
          </w:tcPr>
          <w:p w:rsidR="00EB74A3" w:rsidRPr="000E060A" w:rsidRDefault="00EB74A3" w:rsidP="00571D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0" w:type="dxa"/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52" w:type="dxa"/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694" w:type="dxa"/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694" w:type="dxa"/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694" w:type="dxa"/>
          </w:tcPr>
          <w:p w:rsidR="00EB74A3" w:rsidRPr="007075D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B74A3" w:rsidRPr="000E060A" w:rsidTr="00EB74A3">
        <w:trPr>
          <w:jc w:val="center"/>
        </w:trPr>
        <w:tc>
          <w:tcPr>
            <w:tcW w:w="3267" w:type="dxa"/>
            <w:vAlign w:val="center"/>
          </w:tcPr>
          <w:p w:rsidR="00EB74A3" w:rsidRPr="000E060A" w:rsidRDefault="00EB74A3" w:rsidP="00664CA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Спорт</w:t>
            </w:r>
            <w:r w:rsidRPr="00DA5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бөлімін ұстау</w:t>
            </w:r>
          </w:p>
        </w:tc>
        <w:tc>
          <w:tcPr>
            <w:tcW w:w="1241" w:type="dxa"/>
          </w:tcPr>
          <w:p w:rsidR="00EB74A3" w:rsidRPr="000E060A" w:rsidRDefault="00EB74A3" w:rsidP="00664C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1280" w:type="dxa"/>
          </w:tcPr>
          <w:p w:rsidR="00EB74A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2552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694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694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694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  <w:tr w:rsidR="00EB74A3" w:rsidRPr="000E060A" w:rsidTr="00EB74A3">
        <w:trPr>
          <w:jc w:val="center"/>
        </w:trPr>
        <w:tc>
          <w:tcPr>
            <w:tcW w:w="3267" w:type="dxa"/>
            <w:vAlign w:val="center"/>
          </w:tcPr>
          <w:p w:rsidR="00EB74A3" w:rsidRPr="000E060A" w:rsidRDefault="00EB74A3" w:rsidP="00664CA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5B2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41" w:type="dxa"/>
          </w:tcPr>
          <w:p w:rsidR="00EB74A3" w:rsidRPr="000E060A" w:rsidRDefault="00EB74A3" w:rsidP="00664C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1280" w:type="dxa"/>
          </w:tcPr>
          <w:p w:rsidR="00EB74A3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2552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33481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694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694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694" w:type="dxa"/>
          </w:tcPr>
          <w:p w:rsidR="00EB74A3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B74A3" w:rsidRPr="00241F30" w:rsidRDefault="00EB74A3" w:rsidP="007063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</w:tbl>
    <w:p w:rsidR="000E060A" w:rsidRPr="000E060A" w:rsidRDefault="000E06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E060A" w:rsidRPr="000E060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46356"/>
    <w:rsid w:val="00087D77"/>
    <w:rsid w:val="000B25C1"/>
    <w:rsid w:val="000E060A"/>
    <w:rsid w:val="001066D5"/>
    <w:rsid w:val="00145297"/>
    <w:rsid w:val="00147188"/>
    <w:rsid w:val="00176D2D"/>
    <w:rsid w:val="00180E25"/>
    <w:rsid w:val="00192CD3"/>
    <w:rsid w:val="001956E8"/>
    <w:rsid w:val="001965B7"/>
    <w:rsid w:val="001B3DD9"/>
    <w:rsid w:val="001B65DC"/>
    <w:rsid w:val="001D5B1C"/>
    <w:rsid w:val="002143BB"/>
    <w:rsid w:val="00241F30"/>
    <w:rsid w:val="00276CC8"/>
    <w:rsid w:val="00294B10"/>
    <w:rsid w:val="002A4DDA"/>
    <w:rsid w:val="0030322F"/>
    <w:rsid w:val="00317E5C"/>
    <w:rsid w:val="00331ABC"/>
    <w:rsid w:val="00334810"/>
    <w:rsid w:val="0036009A"/>
    <w:rsid w:val="00366F38"/>
    <w:rsid w:val="003B2415"/>
    <w:rsid w:val="003C2120"/>
    <w:rsid w:val="003E3593"/>
    <w:rsid w:val="00465A81"/>
    <w:rsid w:val="004B7613"/>
    <w:rsid w:val="004C21F7"/>
    <w:rsid w:val="004D59BE"/>
    <w:rsid w:val="004E1520"/>
    <w:rsid w:val="004E5689"/>
    <w:rsid w:val="004F0F10"/>
    <w:rsid w:val="0051567E"/>
    <w:rsid w:val="005578F4"/>
    <w:rsid w:val="00571DA9"/>
    <w:rsid w:val="00572EF6"/>
    <w:rsid w:val="00573638"/>
    <w:rsid w:val="005B1024"/>
    <w:rsid w:val="005B2A9A"/>
    <w:rsid w:val="005B7420"/>
    <w:rsid w:val="005C0089"/>
    <w:rsid w:val="005F289B"/>
    <w:rsid w:val="005F4646"/>
    <w:rsid w:val="00664CAF"/>
    <w:rsid w:val="00680570"/>
    <w:rsid w:val="006B1D90"/>
    <w:rsid w:val="007E1465"/>
    <w:rsid w:val="007F0006"/>
    <w:rsid w:val="007F07EA"/>
    <w:rsid w:val="00811D72"/>
    <w:rsid w:val="008264CB"/>
    <w:rsid w:val="00852CA3"/>
    <w:rsid w:val="00864F9E"/>
    <w:rsid w:val="008C3EED"/>
    <w:rsid w:val="008C571C"/>
    <w:rsid w:val="00911F8F"/>
    <w:rsid w:val="0092539A"/>
    <w:rsid w:val="00941B06"/>
    <w:rsid w:val="00956ECE"/>
    <w:rsid w:val="00961DBD"/>
    <w:rsid w:val="009828CD"/>
    <w:rsid w:val="009A7B30"/>
    <w:rsid w:val="00A20490"/>
    <w:rsid w:val="00A43463"/>
    <w:rsid w:val="00A507E0"/>
    <w:rsid w:val="00A8287A"/>
    <w:rsid w:val="00AA40F8"/>
    <w:rsid w:val="00AB3902"/>
    <w:rsid w:val="00AC5628"/>
    <w:rsid w:val="00B360CA"/>
    <w:rsid w:val="00B62FB8"/>
    <w:rsid w:val="00B6787D"/>
    <w:rsid w:val="00B85F4A"/>
    <w:rsid w:val="00B94CC5"/>
    <w:rsid w:val="00BA22F1"/>
    <w:rsid w:val="00BA3C20"/>
    <w:rsid w:val="00BA4A4D"/>
    <w:rsid w:val="00BB71D7"/>
    <w:rsid w:val="00BF012C"/>
    <w:rsid w:val="00BF7DB5"/>
    <w:rsid w:val="00C15F17"/>
    <w:rsid w:val="00C267A9"/>
    <w:rsid w:val="00C95F87"/>
    <w:rsid w:val="00CA2FE5"/>
    <w:rsid w:val="00CA5C2E"/>
    <w:rsid w:val="00CE28CA"/>
    <w:rsid w:val="00CE7E80"/>
    <w:rsid w:val="00D429E4"/>
    <w:rsid w:val="00D603EC"/>
    <w:rsid w:val="00D676CA"/>
    <w:rsid w:val="00DE05FD"/>
    <w:rsid w:val="00E021F1"/>
    <w:rsid w:val="00E412CB"/>
    <w:rsid w:val="00E5640C"/>
    <w:rsid w:val="00EB19B8"/>
    <w:rsid w:val="00EB74A3"/>
    <w:rsid w:val="00F00173"/>
    <w:rsid w:val="00F416D5"/>
    <w:rsid w:val="00F5651F"/>
    <w:rsid w:val="00F60378"/>
    <w:rsid w:val="00F72A5E"/>
    <w:rsid w:val="00F733F7"/>
    <w:rsid w:val="00F95F83"/>
    <w:rsid w:val="00F97EA6"/>
    <w:rsid w:val="00FB5484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15F1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15F1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15F17"/>
    <w:pPr>
      <w:jc w:val="center"/>
    </w:pPr>
    <w:rPr>
      <w:sz w:val="18"/>
      <w:szCs w:val="18"/>
    </w:rPr>
  </w:style>
  <w:style w:type="paragraph" w:customStyle="1" w:styleId="DocDefaults">
    <w:name w:val="DocDefaults"/>
    <w:rsid w:val="00C15F17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2020-01-13T10:36:00Z</cp:lastPrinted>
  <dcterms:created xsi:type="dcterms:W3CDTF">2020-01-09T03:16:00Z</dcterms:created>
  <dcterms:modified xsi:type="dcterms:W3CDTF">2020-05-14T11:50:00Z</dcterms:modified>
</cp:coreProperties>
</file>