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9B5913" w:rsidRPr="007123B9" w:rsidRDefault="00B140BF" w:rsidP="009B5913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45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9B5913"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9B5913" w:rsidRPr="007123B9" w:rsidRDefault="009B5913" w:rsidP="009B5913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161255" w:rsidRPr="007123B9" w:rsidRDefault="00161255" w:rsidP="0016125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161255" w:rsidRPr="007123B9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7123B9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7123B9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1255" w:rsidRPr="007123B9" w:rsidRDefault="00161255" w:rsidP="00161255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123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B140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1107 </w:t>
      </w:r>
      <w:r w:rsidRPr="007123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B140BF">
        <w:rPr>
          <w:rFonts w:ascii="Times New Roman" w:hAnsi="Times New Roman" w:cs="Times New Roman"/>
          <w:b/>
          <w:sz w:val="28"/>
          <w:szCs w:val="28"/>
          <w:lang w:val="kk-KZ"/>
        </w:rPr>
        <w:t>Пенжім</w:t>
      </w:r>
      <w:r w:rsidRPr="003900D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7123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3E7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AD4C44" w:rsidRPr="007123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7123B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161255" w:rsidRPr="007123B9" w:rsidRDefault="00161255" w:rsidP="001612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1B06" w:rsidRPr="007123B9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9B5913" w:rsidRPr="007123B9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коды және атауы</w:t>
      </w:r>
      <w:r w:rsidR="00941B06"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басшысы</w:t>
      </w:r>
      <w:r w:rsidR="00941B06"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0BF">
        <w:rPr>
          <w:rFonts w:ascii="Times New Roman" w:hAnsi="Times New Roman" w:cs="Times New Roman"/>
          <w:sz w:val="28"/>
          <w:szCs w:val="28"/>
          <w:u w:val="single"/>
          <w:lang w:val="kk-KZ"/>
        </w:rPr>
        <w:t>Оспанбаев Ерлан Омиргалиевич</w:t>
      </w:r>
      <w:r w:rsidR="0044226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бағдарламаның нормативтік құқықтық негізі</w:t>
      </w:r>
      <w:r w:rsidR="00941B06"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913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әкімдігінің 2018 жылғы 24 сәуірдегі №203 қаулысымен бекітілген </w:t>
      </w:r>
      <w:r w:rsidR="00CA1C24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B140BF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CA1C24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ауылдық округ әкімінің аппараты»мемлекеттік мекемесі ту</w:t>
      </w:r>
      <w:r w:rsidR="009B5913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ралы ереже,</w:t>
      </w:r>
      <w:r w:rsidR="00CA1C24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1567E" w:rsidRPr="007123B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7123B9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7123B9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123B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123B9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="00BA3C20"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123B9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123B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123B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123B9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123B9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123B9">
        <w:rPr>
          <w:rFonts w:ascii="Times New Roman" w:hAnsi="Times New Roman" w:cs="Times New Roman"/>
          <w:lang w:val="kk-KZ"/>
        </w:rPr>
        <w:t>ағымдағы/даму</w:t>
      </w:r>
      <w:r w:rsidR="00BA3C20"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7123B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7123B9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сипаттамасы (негіздемесі) </w:t>
      </w:r>
      <w:r w:rsidR="00AB6188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7123B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E34E2" w:rsidRPr="007123B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2120" w:rsidRPr="007123B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  <w:r w:rsidR="00E57908" w:rsidRPr="00712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7123B9" w:rsidRPr="007123B9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123B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123B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123B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123B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123B9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A3E71" w:rsidRPr="007123B9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A3E71" w:rsidRPr="007123B9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="002A3E71"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  <w:r w:rsidR="002A3E71"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A3E71" w:rsidRPr="007123B9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2392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="002A3E71"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  <w:r w:rsidR="002A3E71"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93068" w:rsidRPr="007123B9" w:rsidRDefault="00F9604C" w:rsidP="00B9306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64692C"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="00B93068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елді мекендерді абаттандыру мен көгалдандыру жұмыстарын</w:t>
      </w:r>
      <w:r w:rsidRPr="007123B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7123B9" w:rsidRPr="007123B9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A3E71" w:rsidRPr="007123B9" w:rsidTr="008D1D05">
        <w:trPr>
          <w:trHeight w:val="555"/>
        </w:trPr>
        <w:tc>
          <w:tcPr>
            <w:tcW w:w="2609" w:type="dxa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A3E71" w:rsidRPr="007123B9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A3E71"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A3E71" w:rsidRPr="007123B9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</w:tr>
      <w:tr w:rsidR="002A3E71" w:rsidRPr="007123B9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B140BF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литр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</w:tbl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7123B9" w:rsidRPr="007123B9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A3E71" w:rsidRPr="007123B9" w:rsidTr="008D1D05">
        <w:trPr>
          <w:trHeight w:val="555"/>
        </w:trPr>
        <w:tc>
          <w:tcPr>
            <w:tcW w:w="2556" w:type="dxa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140BF" w:rsidRPr="007123B9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0BF" w:rsidRPr="007123B9" w:rsidRDefault="00B140BF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0BF" w:rsidRPr="007123B9" w:rsidRDefault="00B140BF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1662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140BF" w:rsidRPr="007123B9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0BF" w:rsidRPr="007123B9" w:rsidRDefault="00B140BF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40BF" w:rsidRPr="007123B9" w:rsidRDefault="00B140BF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Мың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1392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1536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1598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40BF" w:rsidRPr="007123B9" w:rsidRDefault="00B140BF" w:rsidP="00EA00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1662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Бюджеттiк бағдарламаның коды және атауы: 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029 «Ауданның (облыстық маңызы бар қаланың)</w:t>
      </w:r>
      <w:r w:rsidR="00B6107B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 қаражаты есебінен»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64692C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123B9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Шығыстар елді мекенде</w:t>
      </w:r>
      <w:r w:rsidR="006F223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рдегі </w:t>
      </w:r>
      <w:r w:rsidR="00B140BF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6F223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ауылында </w:t>
      </w:r>
      <w:r w:rsidR="0044226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орталық саябақта </w:t>
      </w:r>
      <w:r w:rsidR="006F223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орналасқан Ұлы</w:t>
      </w:r>
      <w:r w:rsidR="0044226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Отан соғысы жауынгерлері  ескерткіш</w:t>
      </w:r>
      <w:r w:rsidR="006F223E"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іне ағымдағы жөндеу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жұмыстарын</w:t>
      </w:r>
      <w:r w:rsidRPr="007123B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Pr="007123B9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7123B9" w:rsidRPr="007123B9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A3E71" w:rsidRPr="007123B9" w:rsidTr="008D1D05">
        <w:trPr>
          <w:trHeight w:val="555"/>
        </w:trPr>
        <w:tc>
          <w:tcPr>
            <w:tcW w:w="2609" w:type="dxa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A3E71" w:rsidRPr="007123B9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B140BF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Пенжім</w:t>
            </w:r>
            <w:r w:rsidR="002A3E71"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ауылында орналасқан Ұлы Отан соғысы жауынгерлерінің ескерткішін ағымдағы жөндеу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7123B9" w:rsidRPr="007123B9" w:rsidTr="008D1D05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04C" w:rsidRPr="007123B9" w:rsidRDefault="00F9604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A3E71" w:rsidRPr="007123B9" w:rsidTr="008D1D05">
        <w:trPr>
          <w:trHeight w:val="555"/>
        </w:trPr>
        <w:tc>
          <w:tcPr>
            <w:tcW w:w="2556" w:type="dxa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3E71" w:rsidRPr="007123B9" w:rsidRDefault="002A3E71" w:rsidP="002A3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2A3E71" w:rsidRPr="007123B9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A3E71" w:rsidRPr="007123B9" w:rsidTr="008D1D05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E71" w:rsidRPr="007123B9" w:rsidRDefault="002A3E71" w:rsidP="002A3E7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123B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B140BF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bookmarkStart w:id="2" w:name="_GoBack"/>
            <w:bookmarkEnd w:id="2"/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71" w:rsidRPr="007123B9" w:rsidRDefault="002A3E71" w:rsidP="002A3E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123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9604C" w:rsidRPr="007123B9" w:rsidRDefault="00F9604C" w:rsidP="00F96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902" w:rsidRPr="007123B9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7123B9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457F4"/>
    <w:rsid w:val="000B25C1"/>
    <w:rsid w:val="000C5AB4"/>
    <w:rsid w:val="00100440"/>
    <w:rsid w:val="00126280"/>
    <w:rsid w:val="00132C4C"/>
    <w:rsid w:val="00143DEF"/>
    <w:rsid w:val="00145297"/>
    <w:rsid w:val="00147188"/>
    <w:rsid w:val="00151DA3"/>
    <w:rsid w:val="00161255"/>
    <w:rsid w:val="00176D2D"/>
    <w:rsid w:val="001965B7"/>
    <w:rsid w:val="001B3DD9"/>
    <w:rsid w:val="001B67E1"/>
    <w:rsid w:val="001D5B1C"/>
    <w:rsid w:val="00204730"/>
    <w:rsid w:val="00205372"/>
    <w:rsid w:val="002143BB"/>
    <w:rsid w:val="00222DA7"/>
    <w:rsid w:val="002A03AD"/>
    <w:rsid w:val="002A3E71"/>
    <w:rsid w:val="002A4DDA"/>
    <w:rsid w:val="002F2F0F"/>
    <w:rsid w:val="0030322F"/>
    <w:rsid w:val="00331ABC"/>
    <w:rsid w:val="00351B56"/>
    <w:rsid w:val="00366F38"/>
    <w:rsid w:val="00382C2D"/>
    <w:rsid w:val="003900D2"/>
    <w:rsid w:val="003B2415"/>
    <w:rsid w:val="003C2120"/>
    <w:rsid w:val="003D229F"/>
    <w:rsid w:val="0044226E"/>
    <w:rsid w:val="00485AF0"/>
    <w:rsid w:val="004B4B33"/>
    <w:rsid w:val="004D22D2"/>
    <w:rsid w:val="004D59BE"/>
    <w:rsid w:val="004F0F10"/>
    <w:rsid w:val="0051567E"/>
    <w:rsid w:val="00560016"/>
    <w:rsid w:val="00572EF6"/>
    <w:rsid w:val="005B452F"/>
    <w:rsid w:val="005B7420"/>
    <w:rsid w:val="005E74F1"/>
    <w:rsid w:val="005F269A"/>
    <w:rsid w:val="005F4646"/>
    <w:rsid w:val="00602B8E"/>
    <w:rsid w:val="00607814"/>
    <w:rsid w:val="0064692C"/>
    <w:rsid w:val="00680570"/>
    <w:rsid w:val="006B1D90"/>
    <w:rsid w:val="006E72F7"/>
    <w:rsid w:val="006F223E"/>
    <w:rsid w:val="006F307D"/>
    <w:rsid w:val="006F3E21"/>
    <w:rsid w:val="007123B9"/>
    <w:rsid w:val="007A6A3D"/>
    <w:rsid w:val="007C0D23"/>
    <w:rsid w:val="007D2EF0"/>
    <w:rsid w:val="007E1465"/>
    <w:rsid w:val="007E1FF9"/>
    <w:rsid w:val="007E49B0"/>
    <w:rsid w:val="007F07EA"/>
    <w:rsid w:val="007F73CC"/>
    <w:rsid w:val="00811D72"/>
    <w:rsid w:val="008264CB"/>
    <w:rsid w:val="00852CA3"/>
    <w:rsid w:val="008C3EED"/>
    <w:rsid w:val="008F17E4"/>
    <w:rsid w:val="00911F8F"/>
    <w:rsid w:val="0091584B"/>
    <w:rsid w:val="00931F75"/>
    <w:rsid w:val="00941B06"/>
    <w:rsid w:val="00956ECE"/>
    <w:rsid w:val="009828CD"/>
    <w:rsid w:val="009A3AA9"/>
    <w:rsid w:val="009B5913"/>
    <w:rsid w:val="009B69EC"/>
    <w:rsid w:val="009E352B"/>
    <w:rsid w:val="00A20490"/>
    <w:rsid w:val="00A43463"/>
    <w:rsid w:val="00A507E0"/>
    <w:rsid w:val="00A8287A"/>
    <w:rsid w:val="00AA2705"/>
    <w:rsid w:val="00AB3902"/>
    <w:rsid w:val="00AB6188"/>
    <w:rsid w:val="00AC24EB"/>
    <w:rsid w:val="00AD04A8"/>
    <w:rsid w:val="00AD4C44"/>
    <w:rsid w:val="00AD75CA"/>
    <w:rsid w:val="00AF0D9B"/>
    <w:rsid w:val="00B140BF"/>
    <w:rsid w:val="00B522BD"/>
    <w:rsid w:val="00B6107B"/>
    <w:rsid w:val="00B85F4A"/>
    <w:rsid w:val="00B93068"/>
    <w:rsid w:val="00B94CC5"/>
    <w:rsid w:val="00BA22F1"/>
    <w:rsid w:val="00BA3C20"/>
    <w:rsid w:val="00BF012C"/>
    <w:rsid w:val="00C9581F"/>
    <w:rsid w:val="00C9590E"/>
    <w:rsid w:val="00C95F87"/>
    <w:rsid w:val="00CA1C24"/>
    <w:rsid w:val="00CA2FE5"/>
    <w:rsid w:val="00CC4231"/>
    <w:rsid w:val="00CE28CA"/>
    <w:rsid w:val="00CE7E80"/>
    <w:rsid w:val="00D429E4"/>
    <w:rsid w:val="00D603EC"/>
    <w:rsid w:val="00D676CA"/>
    <w:rsid w:val="00DE05FD"/>
    <w:rsid w:val="00DE1BF0"/>
    <w:rsid w:val="00E13610"/>
    <w:rsid w:val="00E1408C"/>
    <w:rsid w:val="00E14683"/>
    <w:rsid w:val="00E2110D"/>
    <w:rsid w:val="00E25D35"/>
    <w:rsid w:val="00E5640C"/>
    <w:rsid w:val="00E57908"/>
    <w:rsid w:val="00EA71B7"/>
    <w:rsid w:val="00EE34E2"/>
    <w:rsid w:val="00F00173"/>
    <w:rsid w:val="00F17527"/>
    <w:rsid w:val="00F3753F"/>
    <w:rsid w:val="00F416D5"/>
    <w:rsid w:val="00F60378"/>
    <w:rsid w:val="00F60BA6"/>
    <w:rsid w:val="00F61724"/>
    <w:rsid w:val="00F62C37"/>
    <w:rsid w:val="00F80F36"/>
    <w:rsid w:val="00F80F71"/>
    <w:rsid w:val="00F95F83"/>
    <w:rsid w:val="00F9604C"/>
    <w:rsid w:val="00F97EA6"/>
    <w:rsid w:val="00FB3EBC"/>
    <w:rsid w:val="00FC64EE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0537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05372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05372"/>
    <w:pPr>
      <w:jc w:val="center"/>
    </w:pPr>
    <w:rPr>
      <w:sz w:val="18"/>
      <w:szCs w:val="18"/>
    </w:rPr>
  </w:style>
  <w:style w:type="paragraph" w:customStyle="1" w:styleId="DocDefaults">
    <w:name w:val="DocDefaults"/>
    <w:rsid w:val="00205372"/>
  </w:style>
  <w:style w:type="paragraph" w:styleId="ae">
    <w:name w:val="Balloon Text"/>
    <w:basedOn w:val="a"/>
    <w:link w:val="af"/>
    <w:uiPriority w:val="99"/>
    <w:semiHidden/>
    <w:unhideWhenUsed/>
    <w:rsid w:val="00390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00D2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49</cp:revision>
  <cp:lastPrinted>2020-01-24T12:06:00Z</cp:lastPrinted>
  <dcterms:created xsi:type="dcterms:W3CDTF">2017-02-20T04:07:00Z</dcterms:created>
  <dcterms:modified xsi:type="dcterms:W3CDTF">2020-05-14T06:20:00Z</dcterms:modified>
</cp:coreProperties>
</file>