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3</w:t>
      </w:r>
    </w:p>
    <w:p w:rsidR="00D820EF" w:rsidRPr="008609C3" w:rsidRDefault="00F80F84" w:rsidP="00F80F84">
      <w:pPr>
        <w:pStyle w:val="a6"/>
        <w:rPr>
          <w:rFonts w:ascii="Times New Roman" w:hAnsi="Times New Roman" w:cs="Times New Roman"/>
          <w:sz w:val="24"/>
          <w:szCs w:val="24"/>
        </w:rPr>
      </w:pPr>
      <w:r>
        <w:rPr>
          <w:rFonts w:ascii="Times New Roman" w:eastAsia="Times New Roman" w:hAnsi="Times New Roman" w:cs="Times New Roman"/>
          <w:lang w:val="kk-KZ"/>
        </w:rPr>
        <w:t xml:space="preserve">                                                                                                                 </w:t>
      </w:r>
      <w:r w:rsidR="00D820EF" w:rsidRPr="008609C3">
        <w:rPr>
          <w:rFonts w:ascii="Times New Roman" w:hAnsi="Times New Roman" w:cs="Times New Roman"/>
          <w:sz w:val="24"/>
          <w:szCs w:val="24"/>
        </w:rPr>
        <w:t xml:space="preserve">К  Правилам разработки и </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D820EF" w:rsidRPr="008609C3" w:rsidRDefault="00D820EF" w:rsidP="00F80F8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634603" w:rsidRPr="008609C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3460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Аппарат акима</w:t>
      </w:r>
    </w:p>
    <w:p w:rsidR="00634603" w:rsidRDefault="00F80F84"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Райымбек</w:t>
      </w:r>
      <w:r w:rsidR="00634603">
        <w:rPr>
          <w:rFonts w:ascii="Times New Roman" w:hAnsi="Times New Roman" w:cs="Times New Roman"/>
          <w:sz w:val="24"/>
          <w:szCs w:val="24"/>
          <w:lang w:val="kk-KZ"/>
        </w:rPr>
        <w:t>ского сельского округа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34603" w:rsidRDefault="00634603" w:rsidP="00852F5E">
      <w:pPr>
        <w:pStyle w:val="3"/>
        <w:jc w:val="right"/>
        <w:rPr>
          <w:rFonts w:ascii="Times New Roman" w:hAnsi="Times New Roman"/>
          <w:sz w:val="24"/>
          <w:szCs w:val="24"/>
          <w:lang w:val="kk-KZ"/>
        </w:rPr>
      </w:pPr>
      <w:r>
        <w:rPr>
          <w:rFonts w:ascii="Times New Roman" w:hAnsi="Times New Roman"/>
          <w:sz w:val="24"/>
          <w:szCs w:val="24"/>
          <w:lang w:val="kk-KZ"/>
        </w:rPr>
        <w:t xml:space="preserve">№ </w:t>
      </w:r>
      <w:r w:rsidR="007D4E50">
        <w:rPr>
          <w:rFonts w:ascii="Times New Roman" w:hAnsi="Times New Roman"/>
          <w:sz w:val="24"/>
          <w:szCs w:val="24"/>
          <w:lang w:val="kk-KZ"/>
        </w:rPr>
        <w:t>18</w:t>
      </w:r>
      <w:r w:rsidR="00401E52">
        <w:rPr>
          <w:rFonts w:ascii="Times New Roman" w:hAnsi="Times New Roman"/>
          <w:sz w:val="24"/>
          <w:szCs w:val="24"/>
          <w:lang w:val="kk-KZ"/>
        </w:rPr>
        <w:t xml:space="preserve">  </w:t>
      </w:r>
      <w:r w:rsidR="00077FEE">
        <w:rPr>
          <w:rFonts w:ascii="Times New Roman" w:hAnsi="Times New Roman"/>
          <w:sz w:val="24"/>
          <w:szCs w:val="24"/>
          <w:lang w:val="kk-KZ"/>
        </w:rPr>
        <w:t xml:space="preserve">ө н/қ </w:t>
      </w:r>
      <w:r>
        <w:rPr>
          <w:rFonts w:ascii="Times New Roman" w:hAnsi="Times New Roman"/>
          <w:sz w:val="24"/>
          <w:szCs w:val="24"/>
          <w:lang w:val="kk-KZ"/>
        </w:rPr>
        <w:t xml:space="preserve"> от </w:t>
      </w:r>
      <w:r w:rsidR="00401E52">
        <w:rPr>
          <w:rFonts w:ascii="Times New Roman" w:hAnsi="Times New Roman"/>
          <w:sz w:val="24"/>
          <w:szCs w:val="24"/>
          <w:lang w:val="kk-KZ"/>
        </w:rPr>
        <w:t xml:space="preserve"> </w:t>
      </w:r>
      <w:r w:rsidR="004E656A">
        <w:rPr>
          <w:rFonts w:ascii="Times New Roman" w:hAnsi="Times New Roman"/>
          <w:sz w:val="24"/>
          <w:szCs w:val="24"/>
          <w:lang w:val="kk-KZ"/>
        </w:rPr>
        <w:t>29 апреля</w:t>
      </w:r>
      <w:r w:rsidR="007D4E50">
        <w:rPr>
          <w:rFonts w:ascii="Times New Roman" w:hAnsi="Times New Roman"/>
          <w:sz w:val="24"/>
          <w:szCs w:val="24"/>
          <w:lang w:val="kk-KZ"/>
        </w:rPr>
        <w:t xml:space="preserve">  </w:t>
      </w:r>
      <w:r w:rsidR="00401E52">
        <w:rPr>
          <w:rFonts w:ascii="Times New Roman" w:hAnsi="Times New Roman"/>
          <w:sz w:val="24"/>
          <w:szCs w:val="24"/>
          <w:lang w:val="kk-KZ"/>
        </w:rPr>
        <w:t xml:space="preserve"> </w:t>
      </w:r>
      <w:r w:rsidR="00852F5E">
        <w:rPr>
          <w:rFonts w:ascii="Times New Roman" w:hAnsi="Times New Roman"/>
          <w:sz w:val="24"/>
          <w:szCs w:val="24"/>
          <w:lang w:val="kk-KZ"/>
        </w:rPr>
        <w:t>20</w:t>
      </w:r>
      <w:r w:rsidR="00401E52">
        <w:rPr>
          <w:rFonts w:ascii="Times New Roman" w:hAnsi="Times New Roman"/>
          <w:sz w:val="24"/>
          <w:szCs w:val="24"/>
          <w:lang w:val="kk-KZ"/>
        </w:rPr>
        <w:t>20</w:t>
      </w:r>
      <w:r w:rsidR="00852F5E">
        <w:rPr>
          <w:rFonts w:ascii="Times New Roman" w:hAnsi="Times New Roman"/>
          <w:sz w:val="24"/>
          <w:szCs w:val="24"/>
          <w:lang w:val="kk-KZ"/>
        </w:rPr>
        <w:t xml:space="preserve"> </w:t>
      </w:r>
      <w:r w:rsidRPr="008609C3">
        <w:rPr>
          <w:rFonts w:ascii="Times New Roman" w:hAnsi="Times New Roman"/>
          <w:sz w:val="24"/>
          <w:szCs w:val="24"/>
          <w:lang w:val="kk-KZ"/>
        </w:rPr>
        <w:t>года</w:t>
      </w:r>
    </w:p>
    <w:p w:rsidR="00634603" w:rsidRDefault="00634603" w:rsidP="00634603">
      <w:pPr>
        <w:pStyle w:val="3"/>
        <w:jc w:val="center"/>
        <w:rPr>
          <w:rFonts w:ascii="Times New Roman" w:hAnsi="Times New Roman"/>
          <w:sz w:val="24"/>
          <w:szCs w:val="24"/>
          <w:lang w:val="kk-KZ"/>
        </w:rPr>
      </w:pPr>
    </w:p>
    <w:p w:rsidR="00D820EF" w:rsidRPr="00686A46" w:rsidRDefault="00D820EF" w:rsidP="0063460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D820EF" w:rsidRPr="00686A46" w:rsidRDefault="00D820EF" w:rsidP="00D820E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F80F84">
        <w:rPr>
          <w:rFonts w:ascii="Times New Roman" w:hAnsi="Times New Roman"/>
          <w:b/>
          <w:sz w:val="28"/>
          <w:szCs w:val="28"/>
          <w:u w:val="single"/>
          <w:lang w:val="kk-KZ"/>
        </w:rPr>
        <w:t>31</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F80F84">
        <w:rPr>
          <w:rFonts w:ascii="Times New Roman" w:hAnsi="Times New Roman"/>
          <w:b/>
          <w:sz w:val="28"/>
          <w:szCs w:val="28"/>
          <w:u w:val="single"/>
          <w:lang w:val="kk-KZ"/>
        </w:rPr>
        <w:t>Райымбек</w:t>
      </w:r>
      <w:r>
        <w:rPr>
          <w:rFonts w:ascii="Times New Roman" w:hAnsi="Times New Roman"/>
          <w:b/>
          <w:sz w:val="28"/>
          <w:szCs w:val="28"/>
          <w:u w:val="single"/>
          <w:lang w:val="kk-KZ"/>
        </w:rPr>
        <w:t>ского сельского округа Карасайского района</w:t>
      </w:r>
    </w:p>
    <w:p w:rsidR="00D820EF" w:rsidRPr="00335543" w:rsidRDefault="00D820EF" w:rsidP="00D820EF">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D820EF" w:rsidRPr="00335543" w:rsidRDefault="00D820EF" w:rsidP="00D820EF">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3B637F" w:rsidRPr="00E050BC">
        <w:rPr>
          <w:b/>
          <w:sz w:val="28"/>
          <w:szCs w:val="28"/>
        </w:rPr>
        <w:t>2</w:t>
      </w:r>
      <w:r w:rsidR="00401E52">
        <w:rPr>
          <w:b/>
          <w:sz w:val="28"/>
          <w:szCs w:val="28"/>
          <w:lang w:val="kk-KZ"/>
        </w:rPr>
        <w:t>1</w:t>
      </w:r>
      <w:r w:rsidRPr="00335543">
        <w:rPr>
          <w:b/>
          <w:sz w:val="28"/>
          <w:szCs w:val="28"/>
          <w:lang w:val="kk-KZ"/>
        </w:rPr>
        <w:t>-202</w:t>
      </w:r>
      <w:r w:rsidR="00401E52">
        <w:rPr>
          <w:b/>
          <w:sz w:val="28"/>
          <w:szCs w:val="28"/>
          <w:lang w:val="kk-KZ"/>
        </w:rPr>
        <w:t>3</w:t>
      </w:r>
      <w:r w:rsidRPr="00335543">
        <w:rPr>
          <w:b/>
          <w:sz w:val="28"/>
          <w:szCs w:val="28"/>
          <w:lang w:val="kk-KZ"/>
        </w:rPr>
        <w:t xml:space="preserve"> годы</w:t>
      </w:r>
    </w:p>
    <w:p w:rsidR="00D820EF" w:rsidRDefault="00D820EF" w:rsidP="00D820EF">
      <w:pPr>
        <w:pStyle w:val="3"/>
        <w:jc w:val="center"/>
        <w:rPr>
          <w:rFonts w:ascii="Times New Roman" w:hAnsi="Times New Roman"/>
          <w:b/>
          <w:sz w:val="24"/>
          <w:szCs w:val="24"/>
          <w:lang w:val="kk-KZ"/>
        </w:rPr>
      </w:pPr>
    </w:p>
    <w:p w:rsidR="00D820EF" w:rsidRPr="007F1F27" w:rsidRDefault="00D820EF" w:rsidP="004E656A">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124 008 Освещение улиц в населенных пунктах.</w:t>
      </w:r>
    </w:p>
    <w:p w:rsidR="00D820EF" w:rsidRPr="007F1F27" w:rsidRDefault="00D820EF" w:rsidP="004E656A">
      <w:pPr>
        <w:pStyle w:val="a3"/>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sidR="00F80F84">
        <w:rPr>
          <w:u w:val="single"/>
          <w:lang w:val="kk-KZ"/>
        </w:rPr>
        <w:t>Туленбаев Ельжан Сейтнурович</w:t>
      </w:r>
      <w:r w:rsidRPr="007F1F27">
        <w:rPr>
          <w:u w:val="single"/>
          <w:lang w:val="kk-KZ"/>
        </w:rPr>
        <w:t>.</w:t>
      </w:r>
    </w:p>
    <w:p w:rsidR="00401E52" w:rsidRPr="004E656A" w:rsidRDefault="00D820EF" w:rsidP="004E656A">
      <w:pPr>
        <w:spacing w:after="0"/>
        <w:rPr>
          <w:rFonts w:ascii="Times New Roman" w:hAnsi="Times New Roman" w:cs="Times New Roman"/>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r w:rsidR="004E656A" w:rsidRPr="004E656A">
        <w:rPr>
          <w:rFonts w:ascii="Times New Roman" w:hAnsi="Times New Roman" w:cs="Times New Roman"/>
          <w:color w:val="3E4D5C"/>
          <w:shd w:val="clear" w:color="auto" w:fill="FAFAFA"/>
        </w:rPr>
        <w:t>статья 32 Бюджетного кодекса Республики Казахстан от 2008 года 4 декабря за № 95-IV, раздела 4, пунктами 17-27 Правил разработки и утверждения (</w:t>
      </w:r>
      <w:proofErr w:type="spellStart"/>
      <w:r w:rsidR="004E656A" w:rsidRPr="004E656A">
        <w:rPr>
          <w:rFonts w:ascii="Times New Roman" w:hAnsi="Times New Roman" w:cs="Times New Roman"/>
          <w:color w:val="3E4D5C"/>
          <w:shd w:val="clear" w:color="auto" w:fill="FAFAFA"/>
        </w:rPr>
        <w:t>переутверждения</w:t>
      </w:r>
      <w:proofErr w:type="spellEnd"/>
      <w:r w:rsidR="004E656A" w:rsidRPr="004E656A">
        <w:rPr>
          <w:rFonts w:ascii="Times New Roman" w:hAnsi="Times New Roman" w:cs="Times New Roman"/>
          <w:color w:val="3E4D5C"/>
          <w:shd w:val="clear" w:color="auto" w:fill="FAFAFA"/>
        </w:rPr>
        <w:t xml:space="preserve">)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№195, решение </w:t>
      </w:r>
      <w:proofErr w:type="spellStart"/>
      <w:r w:rsidR="004E656A" w:rsidRPr="004E656A">
        <w:rPr>
          <w:rFonts w:ascii="Times New Roman" w:hAnsi="Times New Roman" w:cs="Times New Roman"/>
          <w:color w:val="3E4D5C"/>
          <w:shd w:val="clear" w:color="auto" w:fill="FAFAFA"/>
        </w:rPr>
        <w:t>Карасайского</w:t>
      </w:r>
      <w:proofErr w:type="spellEnd"/>
      <w:r w:rsidR="004E656A" w:rsidRPr="004E656A">
        <w:rPr>
          <w:rFonts w:ascii="Times New Roman" w:hAnsi="Times New Roman" w:cs="Times New Roman"/>
          <w:color w:val="3E4D5C"/>
          <w:shd w:val="clear" w:color="auto" w:fill="FAFAFA"/>
        </w:rPr>
        <w:t xml:space="preserve"> районного </w:t>
      </w:r>
      <w:proofErr w:type="spellStart"/>
      <w:r w:rsidR="004E656A" w:rsidRPr="004E656A">
        <w:rPr>
          <w:rFonts w:ascii="Times New Roman" w:hAnsi="Times New Roman" w:cs="Times New Roman"/>
          <w:color w:val="3E4D5C"/>
          <w:shd w:val="clear" w:color="auto" w:fill="FAFAFA"/>
        </w:rPr>
        <w:t>маслихата</w:t>
      </w:r>
      <w:proofErr w:type="spellEnd"/>
      <w:r w:rsidR="004E656A" w:rsidRPr="004E656A">
        <w:rPr>
          <w:rFonts w:ascii="Times New Roman" w:hAnsi="Times New Roman" w:cs="Times New Roman"/>
          <w:color w:val="3E4D5C"/>
          <w:shd w:val="clear" w:color="auto" w:fill="FAFAFA"/>
        </w:rPr>
        <w:t xml:space="preserve"> от 27 декабря 2019 года № 50-3 «О бюджете аппарата </w:t>
      </w:r>
      <w:proofErr w:type="spellStart"/>
      <w:r w:rsidR="004E656A" w:rsidRPr="004E656A">
        <w:rPr>
          <w:rFonts w:ascii="Times New Roman" w:hAnsi="Times New Roman" w:cs="Times New Roman"/>
          <w:color w:val="3E4D5C"/>
          <w:shd w:val="clear" w:color="auto" w:fill="FAFAFA"/>
        </w:rPr>
        <w:t>акима</w:t>
      </w:r>
      <w:proofErr w:type="spellEnd"/>
      <w:r w:rsidR="004E656A" w:rsidRPr="004E656A">
        <w:rPr>
          <w:rFonts w:ascii="Times New Roman" w:hAnsi="Times New Roman" w:cs="Times New Roman"/>
          <w:color w:val="3E4D5C"/>
          <w:shd w:val="clear" w:color="auto" w:fill="FAFAFA"/>
        </w:rPr>
        <w:t xml:space="preserve"> </w:t>
      </w:r>
      <w:r w:rsidR="004E656A" w:rsidRPr="004E656A">
        <w:rPr>
          <w:rFonts w:ascii="Times New Roman" w:hAnsi="Times New Roman" w:cs="Times New Roman"/>
          <w:color w:val="3E4D5C"/>
          <w:shd w:val="clear" w:color="auto" w:fill="FAFAFA"/>
          <w:lang w:val="kk-KZ"/>
        </w:rPr>
        <w:t>Райымбек</w:t>
      </w:r>
      <w:proofErr w:type="spellStart"/>
      <w:r w:rsidR="004E656A" w:rsidRPr="004E656A">
        <w:rPr>
          <w:rFonts w:ascii="Times New Roman" w:hAnsi="Times New Roman" w:cs="Times New Roman"/>
          <w:color w:val="3E4D5C"/>
          <w:shd w:val="clear" w:color="auto" w:fill="FAFAFA"/>
        </w:rPr>
        <w:t>ского</w:t>
      </w:r>
      <w:proofErr w:type="spellEnd"/>
      <w:r w:rsidR="004E656A" w:rsidRPr="004E656A">
        <w:rPr>
          <w:rFonts w:ascii="Times New Roman" w:hAnsi="Times New Roman" w:cs="Times New Roman"/>
          <w:color w:val="3E4D5C"/>
          <w:shd w:val="clear" w:color="auto" w:fill="FAFAFA"/>
        </w:rPr>
        <w:t xml:space="preserve"> сельского округа </w:t>
      </w:r>
      <w:proofErr w:type="spellStart"/>
      <w:r w:rsidR="004E656A" w:rsidRPr="004E656A">
        <w:rPr>
          <w:rFonts w:ascii="Times New Roman" w:hAnsi="Times New Roman" w:cs="Times New Roman"/>
          <w:color w:val="3E4D5C"/>
          <w:shd w:val="clear" w:color="auto" w:fill="FAFAFA"/>
        </w:rPr>
        <w:t>Карасайского</w:t>
      </w:r>
      <w:proofErr w:type="spellEnd"/>
      <w:r w:rsidR="004E656A" w:rsidRPr="004E656A">
        <w:rPr>
          <w:rFonts w:ascii="Times New Roman" w:hAnsi="Times New Roman" w:cs="Times New Roman"/>
          <w:color w:val="3E4D5C"/>
          <w:shd w:val="clear" w:color="auto" w:fill="FAFAFA"/>
        </w:rPr>
        <w:t xml:space="preserve"> района на 2021-2023 годы</w:t>
      </w:r>
      <w:bookmarkStart w:id="0" w:name="_GoBack"/>
      <w:bookmarkEnd w:id="0"/>
    </w:p>
    <w:p w:rsidR="00852F5E" w:rsidRPr="000A686A" w:rsidRDefault="00852F5E" w:rsidP="004E656A">
      <w:pPr>
        <w:keepNext/>
        <w:tabs>
          <w:tab w:val="left" w:pos="142"/>
        </w:tabs>
        <w:spacing w:after="0" w:line="240" w:lineRule="auto"/>
        <w:jc w:val="both"/>
        <w:rPr>
          <w:rFonts w:ascii="Times New Roman" w:hAnsi="Times New Roman"/>
          <w:b/>
          <w:sz w:val="24"/>
          <w:szCs w:val="24"/>
        </w:rPr>
      </w:pPr>
      <w:r w:rsidRPr="000A686A">
        <w:rPr>
          <w:rFonts w:ascii="Times New Roman" w:hAnsi="Times New Roman"/>
          <w:b/>
          <w:sz w:val="24"/>
          <w:szCs w:val="24"/>
        </w:rPr>
        <w:t>Вид бюджетной программы:</w:t>
      </w:r>
    </w:p>
    <w:p w:rsidR="00852F5E" w:rsidRPr="000A686A" w:rsidRDefault="00852F5E" w:rsidP="004E656A">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уровня государственного управления: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52F5E" w:rsidRPr="000A686A" w:rsidRDefault="00852F5E" w:rsidP="004E656A">
      <w:pPr>
        <w:pStyle w:val="1"/>
        <w:jc w:val="both"/>
        <w:rPr>
          <w:rFonts w:ascii="Times New Roman" w:hAnsi="Times New Roman"/>
          <w:sz w:val="24"/>
          <w:szCs w:val="24"/>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52F5E" w:rsidRPr="000A686A" w:rsidRDefault="00852F5E" w:rsidP="004E656A">
      <w:pPr>
        <w:pStyle w:val="1"/>
        <w:rPr>
          <w:rFonts w:ascii="Times New Roman" w:hAnsi="Times New Roman"/>
          <w:sz w:val="24"/>
          <w:szCs w:val="24"/>
          <w:lang w:val="kk-KZ"/>
        </w:rPr>
      </w:pPr>
      <w:r w:rsidRPr="000A686A">
        <w:rPr>
          <w:rFonts w:ascii="Times New Roman" w:hAnsi="Times New Roman"/>
          <w:b/>
          <w:sz w:val="24"/>
          <w:szCs w:val="24"/>
          <w:lang w:val="kk-KZ"/>
        </w:rPr>
        <w:t>в зависимости от способа реализации</w:t>
      </w:r>
      <w:r w:rsidRPr="000A686A">
        <w:rPr>
          <w:rFonts w:ascii="Times New Roman" w:hAnsi="Times New Roman"/>
          <w:b/>
          <w:sz w:val="24"/>
          <w:szCs w:val="24"/>
          <w:u w:val="single"/>
          <w:lang w:val="kk-KZ"/>
        </w:rPr>
        <w:t>:</w:t>
      </w:r>
      <w:r w:rsidRPr="000A686A">
        <w:rPr>
          <w:rFonts w:ascii="Times New Roman" w:hAnsi="Times New Roman"/>
          <w:sz w:val="24"/>
          <w:szCs w:val="24"/>
          <w:u w:val="single"/>
          <w:lang w:val="kk-KZ"/>
        </w:rPr>
        <w:t xml:space="preserve">  индивидуальная  бюджетная программа</w:t>
      </w:r>
    </w:p>
    <w:p w:rsidR="00852F5E" w:rsidRPr="000A686A" w:rsidRDefault="00852F5E" w:rsidP="004E656A">
      <w:pPr>
        <w:pStyle w:val="1"/>
        <w:rPr>
          <w:rFonts w:ascii="Times New Roman" w:hAnsi="Times New Roman"/>
          <w:sz w:val="24"/>
          <w:szCs w:val="24"/>
          <w:lang w:val="kk-KZ"/>
        </w:rPr>
      </w:pPr>
      <w:r w:rsidRPr="000A686A">
        <w:rPr>
          <w:rFonts w:ascii="Times New Roman" w:hAnsi="Times New Roman"/>
          <w:b/>
          <w:sz w:val="24"/>
          <w:szCs w:val="24"/>
          <w:lang w:val="kk-KZ"/>
        </w:rPr>
        <w:t>текущая/развитие:</w:t>
      </w:r>
      <w:r w:rsidRPr="000A686A">
        <w:rPr>
          <w:rFonts w:ascii="Times New Roman" w:hAnsi="Times New Roman"/>
          <w:sz w:val="24"/>
          <w:szCs w:val="24"/>
        </w:rPr>
        <w:tab/>
      </w:r>
      <w:r w:rsidRPr="000A686A">
        <w:rPr>
          <w:rFonts w:ascii="Times New Roman" w:hAnsi="Times New Roman"/>
          <w:sz w:val="24"/>
          <w:szCs w:val="24"/>
          <w:u w:val="single"/>
          <w:lang w:val="kk-KZ"/>
        </w:rPr>
        <w:t>текущая</w:t>
      </w:r>
    </w:p>
    <w:p w:rsidR="00852F5E" w:rsidRPr="000A686A" w:rsidRDefault="00852F5E" w:rsidP="004E656A">
      <w:pPr>
        <w:pStyle w:val="1"/>
        <w:jc w:val="both"/>
        <w:rPr>
          <w:rFonts w:ascii="Times New Roman" w:hAnsi="Times New Roman"/>
          <w:b/>
          <w:sz w:val="24"/>
          <w:szCs w:val="24"/>
        </w:rPr>
      </w:pPr>
      <w:r w:rsidRPr="000A686A">
        <w:rPr>
          <w:rFonts w:ascii="Times New Roman" w:hAnsi="Times New Roman"/>
          <w:b/>
          <w:sz w:val="24"/>
          <w:szCs w:val="24"/>
        </w:rPr>
        <w:t>Цель бюджетной программы:</w:t>
      </w:r>
      <w:r w:rsidRPr="000A686A">
        <w:rPr>
          <w:rFonts w:ascii="Times New Roman" w:hAnsi="Times New Roman"/>
          <w:sz w:val="24"/>
          <w:szCs w:val="24"/>
        </w:rPr>
        <w:t xml:space="preserve"> </w:t>
      </w:r>
      <w:r w:rsidRPr="000A686A">
        <w:rPr>
          <w:rFonts w:ascii="Times New Roman" w:hAnsi="Times New Roman"/>
          <w:sz w:val="24"/>
          <w:szCs w:val="24"/>
          <w:u w:val="single"/>
          <w:lang w:val="kk-KZ"/>
        </w:rPr>
        <w:t>Освещение улиц в населенных пунктах</w:t>
      </w:r>
      <w:r w:rsidRPr="000A686A">
        <w:rPr>
          <w:rFonts w:ascii="Times New Roman" w:hAnsi="Times New Roman"/>
          <w:b/>
          <w:sz w:val="24"/>
          <w:szCs w:val="24"/>
        </w:rPr>
        <w:t xml:space="preserve"> </w:t>
      </w:r>
    </w:p>
    <w:p w:rsidR="00852F5E" w:rsidRPr="000A686A" w:rsidRDefault="00852F5E" w:rsidP="004E656A">
      <w:pPr>
        <w:pStyle w:val="1"/>
        <w:jc w:val="both"/>
        <w:rPr>
          <w:rFonts w:ascii="Times New Roman" w:hAnsi="Times New Roman"/>
          <w:b/>
          <w:sz w:val="24"/>
          <w:szCs w:val="24"/>
        </w:rPr>
      </w:pPr>
      <w:r w:rsidRPr="000A686A">
        <w:rPr>
          <w:rFonts w:ascii="Times New Roman" w:hAnsi="Times New Roman"/>
          <w:b/>
          <w:sz w:val="24"/>
          <w:szCs w:val="24"/>
        </w:rPr>
        <w:t>Задача бюджетной программы:</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Освещение улиц в населенных пунктах в темное время суток</w:t>
      </w:r>
    </w:p>
    <w:p w:rsidR="00576717" w:rsidRPr="00F80F84" w:rsidRDefault="00852F5E" w:rsidP="004E656A">
      <w:pPr>
        <w:pStyle w:val="1"/>
        <w:jc w:val="both"/>
        <w:rPr>
          <w:rFonts w:ascii="Times New Roman" w:hAnsi="Times New Roman"/>
          <w:b/>
          <w:sz w:val="24"/>
          <w:szCs w:val="24"/>
        </w:rPr>
      </w:pPr>
      <w:r w:rsidRPr="000A686A">
        <w:rPr>
          <w:rFonts w:ascii="Times New Roman" w:hAnsi="Times New Roman"/>
          <w:b/>
          <w:sz w:val="24"/>
          <w:szCs w:val="24"/>
          <w:lang w:val="kk-KZ"/>
        </w:rPr>
        <w:t xml:space="preserve">Описание (обоснование) бюджетной программы: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 выполнять требования к их техническому состоянию, которые определяются нормативными актами, соблюдать режимы электропотребления.</w:t>
      </w:r>
    </w:p>
    <w:p w:rsidR="00576717" w:rsidRPr="00852F5E" w:rsidRDefault="00576717" w:rsidP="00D820EF">
      <w:pPr>
        <w:spacing w:after="0" w:line="240" w:lineRule="auto"/>
        <w:jc w:val="both"/>
        <w:rPr>
          <w:rFonts w:ascii="Times New Roman" w:hAnsi="Times New Roman" w:cs="Times New Roman"/>
          <w:b/>
          <w:color w:val="000000"/>
          <w:sz w:val="24"/>
          <w:szCs w:val="24"/>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D820EF" w:rsidTr="003B637F">
        <w:trPr>
          <w:jc w:val="center"/>
        </w:trPr>
        <w:tc>
          <w:tcPr>
            <w:tcW w:w="2533" w:type="dxa"/>
            <w:vMerge w:val="restart"/>
            <w:vAlign w:val="center"/>
          </w:tcPr>
          <w:p w:rsidR="00D820EF" w:rsidRPr="000329C6" w:rsidRDefault="00D820EF" w:rsidP="00A3554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3B637F">
        <w:trPr>
          <w:jc w:val="center"/>
        </w:trPr>
        <w:tc>
          <w:tcPr>
            <w:tcW w:w="2533"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92"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61"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F80F84" w:rsidTr="00572453">
        <w:trPr>
          <w:jc w:val="center"/>
        </w:trPr>
        <w:tc>
          <w:tcPr>
            <w:tcW w:w="2533" w:type="dxa"/>
          </w:tcPr>
          <w:p w:rsidR="00F80F84" w:rsidRPr="00760820" w:rsidRDefault="00F80F84" w:rsidP="00634603">
            <w:pPr>
              <w:pStyle w:val="a3"/>
              <w:spacing w:before="0" w:beforeAutospacing="0" w:after="0" w:afterAutospacing="0"/>
              <w:jc w:val="both"/>
              <w:rPr>
                <w:lang w:val="kk-KZ"/>
              </w:rPr>
            </w:pPr>
            <w:r w:rsidRPr="007D61E8">
              <w:rPr>
                <w:lang w:val="kk-KZ"/>
              </w:rPr>
              <w:lastRenderedPageBreak/>
              <w:t>Осве</w:t>
            </w:r>
            <w:r>
              <w:rPr>
                <w:lang w:val="kk-KZ"/>
              </w:rPr>
              <w:t>щение улиц в населенных пунктах</w:t>
            </w:r>
          </w:p>
        </w:tc>
        <w:tc>
          <w:tcPr>
            <w:tcW w:w="1292" w:type="dxa"/>
            <w:vAlign w:val="center"/>
          </w:tcPr>
          <w:p w:rsidR="00F80F84" w:rsidRPr="00485D0D" w:rsidRDefault="00F80F84" w:rsidP="00634603">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8021</w:t>
            </w:r>
          </w:p>
        </w:tc>
        <w:tc>
          <w:tcPr>
            <w:tcW w:w="1282" w:type="dxa"/>
            <w:vAlign w:val="center"/>
          </w:tcPr>
          <w:p w:rsidR="00F80F84" w:rsidRPr="008E64F4" w:rsidRDefault="00F80F84" w:rsidP="00401E52">
            <w:pPr>
              <w:jc w:val="center"/>
              <w:rPr>
                <w:rFonts w:ascii="Times New Roman" w:hAnsi="Times New Roman"/>
                <w:sz w:val="24"/>
                <w:szCs w:val="24"/>
                <w:lang w:val="kk-KZ"/>
              </w:rPr>
            </w:pPr>
            <w:r>
              <w:rPr>
                <w:rFonts w:ascii="Times New Roman" w:hAnsi="Times New Roman"/>
                <w:sz w:val="24"/>
                <w:szCs w:val="24"/>
                <w:lang w:val="kk-KZ"/>
              </w:rPr>
              <w:t>2</w:t>
            </w:r>
            <w:r w:rsidR="00401E52">
              <w:rPr>
                <w:rFonts w:ascii="Times New Roman" w:hAnsi="Times New Roman"/>
                <w:sz w:val="24"/>
                <w:szCs w:val="24"/>
                <w:lang w:val="kk-KZ"/>
              </w:rPr>
              <w:t>85</w:t>
            </w:r>
            <w:r>
              <w:rPr>
                <w:rFonts w:ascii="Times New Roman" w:hAnsi="Times New Roman"/>
                <w:sz w:val="24"/>
                <w:szCs w:val="24"/>
                <w:lang w:val="kk-KZ"/>
              </w:rPr>
              <w:t>34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22506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33C49" w:rsidRDefault="00F80F84" w:rsidP="009702A4">
            <w:pPr>
              <w:jc w:val="center"/>
              <w:rPr>
                <w:rFonts w:ascii="Times New Roman" w:hAnsi="Times New Roman"/>
                <w:sz w:val="24"/>
                <w:szCs w:val="24"/>
                <w:lang w:val="en-US"/>
              </w:rPr>
            </w:pPr>
            <w:r>
              <w:rPr>
                <w:rFonts w:ascii="Times New Roman" w:hAnsi="Times New Roman"/>
                <w:sz w:val="24"/>
                <w:szCs w:val="24"/>
                <w:lang w:val="kk-KZ"/>
              </w:rPr>
              <w:t>24081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25766</w:t>
            </w:r>
          </w:p>
        </w:tc>
      </w:tr>
      <w:tr w:rsidR="00F80F84" w:rsidTr="003B637F">
        <w:trPr>
          <w:jc w:val="center"/>
        </w:trPr>
        <w:tc>
          <w:tcPr>
            <w:tcW w:w="2533" w:type="dxa"/>
          </w:tcPr>
          <w:p w:rsidR="00F80F84" w:rsidRPr="0085304B" w:rsidRDefault="00F80F84" w:rsidP="00634603">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F80F84" w:rsidRPr="0061465E" w:rsidRDefault="00F80F84" w:rsidP="00634603">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8021</w:t>
            </w:r>
          </w:p>
        </w:tc>
        <w:tc>
          <w:tcPr>
            <w:tcW w:w="1282" w:type="dxa"/>
            <w:vAlign w:val="center"/>
          </w:tcPr>
          <w:p w:rsidR="00F80F84" w:rsidRPr="008E64F4" w:rsidRDefault="00F80F84" w:rsidP="00401E52">
            <w:pPr>
              <w:jc w:val="center"/>
              <w:rPr>
                <w:rFonts w:ascii="Times New Roman" w:hAnsi="Times New Roman"/>
                <w:sz w:val="24"/>
                <w:szCs w:val="24"/>
                <w:lang w:val="kk-KZ"/>
              </w:rPr>
            </w:pPr>
            <w:r>
              <w:rPr>
                <w:rFonts w:ascii="Times New Roman" w:hAnsi="Times New Roman"/>
                <w:sz w:val="24"/>
                <w:szCs w:val="24"/>
                <w:lang w:val="kk-KZ"/>
              </w:rPr>
              <w:t>2</w:t>
            </w:r>
            <w:r w:rsidR="00401E52">
              <w:rPr>
                <w:rFonts w:ascii="Times New Roman" w:hAnsi="Times New Roman"/>
                <w:sz w:val="24"/>
                <w:szCs w:val="24"/>
                <w:lang w:val="kk-KZ"/>
              </w:rPr>
              <w:t>85</w:t>
            </w:r>
            <w:r>
              <w:rPr>
                <w:rFonts w:ascii="Times New Roman" w:hAnsi="Times New Roman"/>
                <w:sz w:val="24"/>
                <w:szCs w:val="24"/>
                <w:lang w:val="kk-KZ"/>
              </w:rPr>
              <w:t>34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22506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33C49" w:rsidRDefault="00F80F84" w:rsidP="009702A4">
            <w:pPr>
              <w:jc w:val="center"/>
              <w:rPr>
                <w:rFonts w:ascii="Times New Roman" w:hAnsi="Times New Roman"/>
                <w:sz w:val="24"/>
                <w:szCs w:val="24"/>
                <w:lang w:val="en-US"/>
              </w:rPr>
            </w:pPr>
            <w:r>
              <w:rPr>
                <w:rFonts w:ascii="Times New Roman" w:hAnsi="Times New Roman"/>
                <w:sz w:val="24"/>
                <w:szCs w:val="24"/>
                <w:lang w:val="kk-KZ"/>
              </w:rPr>
              <w:t>24081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25766</w:t>
            </w:r>
          </w:p>
        </w:tc>
      </w:tr>
      <w:tr w:rsidR="00852F5E" w:rsidTr="00C508C3">
        <w:trPr>
          <w:trHeight w:val="225"/>
          <w:jc w:val="center"/>
        </w:trPr>
        <w:tc>
          <w:tcPr>
            <w:tcW w:w="2533" w:type="dxa"/>
            <w:vMerge w:val="restart"/>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Показатели прямого результата</w:t>
            </w:r>
          </w:p>
        </w:tc>
        <w:tc>
          <w:tcPr>
            <w:tcW w:w="1292" w:type="dxa"/>
            <w:vMerge w:val="restart"/>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Ед.</w:t>
            </w:r>
          </w:p>
          <w:p w:rsidR="00852F5E" w:rsidRPr="000A686A" w:rsidRDefault="00852F5E" w:rsidP="00D10687">
            <w:pPr>
              <w:pStyle w:val="1"/>
              <w:jc w:val="center"/>
              <w:rPr>
                <w:rFonts w:ascii="Times New Roman" w:hAnsi="Times New Roman"/>
                <w:b/>
                <w:lang w:val="kk-KZ"/>
              </w:rPr>
            </w:pPr>
            <w:r w:rsidRPr="000A686A">
              <w:rPr>
                <w:rFonts w:ascii="Times New Roman" w:hAnsi="Times New Roman"/>
                <w:lang w:val="kk-KZ"/>
              </w:rPr>
              <w:t>изм</w:t>
            </w:r>
          </w:p>
        </w:tc>
        <w:tc>
          <w:tcPr>
            <w:tcW w:w="1261" w:type="dxa"/>
            <w:tcBorders>
              <w:bottom w:val="single" w:sz="4" w:space="0" w:color="auto"/>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Отчетный год</w:t>
            </w:r>
          </w:p>
        </w:tc>
        <w:tc>
          <w:tcPr>
            <w:tcW w:w="1282" w:type="dxa"/>
            <w:tcBorders>
              <w:bottom w:val="single" w:sz="4" w:space="0" w:color="auto"/>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Плановый период</w:t>
            </w:r>
          </w:p>
        </w:tc>
      </w:tr>
      <w:tr w:rsidR="00852F5E" w:rsidTr="00C508C3">
        <w:trPr>
          <w:trHeight w:val="285"/>
          <w:jc w:val="center"/>
        </w:trPr>
        <w:tc>
          <w:tcPr>
            <w:tcW w:w="2533" w:type="dxa"/>
            <w:vMerge/>
            <w:vAlign w:val="center"/>
          </w:tcPr>
          <w:p w:rsidR="00852F5E" w:rsidRPr="0085304B" w:rsidRDefault="00852F5E" w:rsidP="00634603">
            <w:pPr>
              <w:jc w:val="both"/>
              <w:rPr>
                <w:rFonts w:ascii="Times New Roman" w:hAnsi="Times New Roman" w:cs="Times New Roman"/>
                <w:b/>
              </w:rPr>
            </w:pPr>
          </w:p>
        </w:tc>
        <w:tc>
          <w:tcPr>
            <w:tcW w:w="1292" w:type="dxa"/>
            <w:vMerge/>
            <w:vAlign w:val="center"/>
          </w:tcPr>
          <w:p w:rsidR="00852F5E" w:rsidRPr="00485D0D" w:rsidRDefault="00852F5E" w:rsidP="00634603">
            <w:pPr>
              <w:jc w:val="center"/>
              <w:rPr>
                <w:rFonts w:ascii="Times New Roman" w:hAnsi="Times New Roman" w:cs="Times New Roman"/>
                <w:sz w:val="24"/>
                <w:szCs w:val="24"/>
              </w:rPr>
            </w:pPr>
          </w:p>
        </w:tc>
        <w:tc>
          <w:tcPr>
            <w:tcW w:w="1261" w:type="dxa"/>
            <w:tcBorders>
              <w:top w:val="single" w:sz="4" w:space="0" w:color="auto"/>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2023</w:t>
            </w:r>
          </w:p>
        </w:tc>
      </w:tr>
      <w:tr w:rsidR="00F80F84" w:rsidTr="00452017">
        <w:trPr>
          <w:jc w:val="center"/>
        </w:trPr>
        <w:tc>
          <w:tcPr>
            <w:tcW w:w="2533" w:type="dxa"/>
          </w:tcPr>
          <w:p w:rsidR="00F80F84" w:rsidRPr="000A686A" w:rsidRDefault="00F80F84" w:rsidP="00D10687">
            <w:pPr>
              <w:pStyle w:val="1"/>
              <w:jc w:val="both"/>
              <w:rPr>
                <w:rFonts w:ascii="Times New Roman" w:hAnsi="Times New Roman"/>
                <w:lang w:val="kk-KZ"/>
              </w:rPr>
            </w:pPr>
            <w:r w:rsidRPr="000A686A">
              <w:rPr>
                <w:rFonts w:ascii="Times New Roman" w:hAnsi="Times New Roman"/>
                <w:lang w:val="kk-KZ"/>
              </w:rPr>
              <w:t>Подача и содержание линии уличного освещения улиц сельского округа</w:t>
            </w:r>
          </w:p>
        </w:tc>
        <w:tc>
          <w:tcPr>
            <w:tcW w:w="1292" w:type="dxa"/>
          </w:tcPr>
          <w:p w:rsidR="00F80F84" w:rsidRPr="000A686A" w:rsidRDefault="00F80F84" w:rsidP="00D10687">
            <w:pPr>
              <w:pStyle w:val="1"/>
              <w:jc w:val="center"/>
              <w:rPr>
                <w:rFonts w:ascii="Times New Roman" w:hAnsi="Times New Roman"/>
                <w:lang w:val="kk-KZ"/>
              </w:rPr>
            </w:pPr>
          </w:p>
          <w:p w:rsidR="00F80F84" w:rsidRPr="000A686A" w:rsidRDefault="00F80F84" w:rsidP="00D10687">
            <w:pPr>
              <w:pStyle w:val="1"/>
              <w:jc w:val="center"/>
              <w:rPr>
                <w:rFonts w:ascii="Times New Roman" w:hAnsi="Times New Roman"/>
                <w:lang w:val="kk-KZ"/>
              </w:rPr>
            </w:pPr>
            <w:r>
              <w:rPr>
                <w:rFonts w:ascii="Times New Roman" w:hAnsi="Times New Roman"/>
                <w:lang w:val="kk-KZ"/>
              </w:rPr>
              <w:t>штук</w:t>
            </w:r>
            <w:r w:rsidRPr="000A686A">
              <w:rPr>
                <w:rFonts w:ascii="Times New Roman" w:hAnsi="Times New Roman"/>
                <w:lang w:val="kk-KZ"/>
              </w:rPr>
              <w:t xml:space="preserve"> </w:t>
            </w:r>
          </w:p>
        </w:tc>
        <w:tc>
          <w:tcPr>
            <w:tcW w:w="1261" w:type="dxa"/>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1870</w:t>
            </w:r>
          </w:p>
        </w:tc>
        <w:tc>
          <w:tcPr>
            <w:tcW w:w="1282" w:type="dxa"/>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2000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2140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2290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2450</w:t>
            </w:r>
          </w:p>
        </w:tc>
      </w:tr>
    </w:tbl>
    <w:p w:rsidR="00A8667A" w:rsidRDefault="00852F5E" w:rsidP="00852F5E">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Код и наименование  бюджетной подпрограммы: </w:t>
      </w:r>
      <w:r w:rsidR="00A8667A" w:rsidRPr="00486A15">
        <w:rPr>
          <w:rFonts w:ascii="Times New Roman" w:hAnsi="Times New Roman"/>
          <w:sz w:val="24"/>
          <w:szCs w:val="24"/>
          <w:u w:val="single"/>
          <w:lang w:val="kk-KZ"/>
        </w:rPr>
        <w:t xml:space="preserve">015 </w:t>
      </w:r>
      <w:r w:rsidR="00A8667A" w:rsidRPr="00486A15">
        <w:rPr>
          <w:rFonts w:ascii="Times New Roman" w:hAnsi="Times New Roman"/>
          <w:u w:val="single"/>
        </w:rPr>
        <w:t>За счет</w:t>
      </w:r>
      <w:r w:rsidR="00A8667A" w:rsidRPr="004E618D">
        <w:rPr>
          <w:rFonts w:ascii="Times New Roman" w:hAnsi="Times New Roman"/>
          <w:u w:val="single"/>
        </w:rPr>
        <w:t xml:space="preserve"> средств местного бюджета</w:t>
      </w:r>
    </w:p>
    <w:p w:rsidR="00852F5E" w:rsidRPr="000A686A" w:rsidRDefault="00852F5E" w:rsidP="00852F5E">
      <w:pPr>
        <w:pStyle w:val="1"/>
        <w:jc w:val="both"/>
        <w:rPr>
          <w:rFonts w:ascii="Times New Roman" w:hAnsi="Times New Roman"/>
          <w:b/>
          <w:noProof/>
          <w:u w:val="single"/>
        </w:rPr>
      </w:pPr>
      <w:r w:rsidRPr="000A686A">
        <w:rPr>
          <w:rFonts w:ascii="Times New Roman" w:hAnsi="Times New Roman"/>
          <w:b/>
          <w:sz w:val="24"/>
          <w:szCs w:val="24"/>
          <w:u w:val="single"/>
          <w:lang w:val="kk-KZ"/>
        </w:rPr>
        <w:t>Вид бюджетной подпрограммы:</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852F5E" w:rsidRPr="000A686A" w:rsidRDefault="00852F5E" w:rsidP="00852F5E">
      <w:pPr>
        <w:pStyle w:val="1"/>
        <w:rPr>
          <w:rFonts w:ascii="Times New Roman" w:hAnsi="Times New Roman"/>
          <w:sz w:val="24"/>
          <w:szCs w:val="24"/>
        </w:rPr>
      </w:pPr>
      <w:r w:rsidRPr="000A686A">
        <w:rPr>
          <w:rFonts w:ascii="Times New Roman" w:hAnsi="Times New Roman"/>
          <w:b/>
          <w:sz w:val="24"/>
          <w:szCs w:val="24"/>
          <w:lang w:val="kk-KZ"/>
        </w:rPr>
        <w:t>текущая/развития</w:t>
      </w:r>
      <w:r w:rsidRPr="000A686A">
        <w:rPr>
          <w:rFonts w:ascii="Times New Roman" w:hAnsi="Times New Roman"/>
          <w:sz w:val="24"/>
          <w:szCs w:val="24"/>
          <w:lang w:val="kk-KZ"/>
        </w:rPr>
        <w:t>:</w:t>
      </w:r>
      <w:r w:rsidRPr="000A686A">
        <w:rPr>
          <w:rFonts w:ascii="Times New Roman" w:hAnsi="Times New Roman"/>
          <w:b/>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Описание (обоснование) бюджетной подпрограммы</w:t>
      </w:r>
      <w:r w:rsidRPr="000A686A">
        <w:rPr>
          <w:rFonts w:ascii="Times New Roman" w:hAnsi="Times New Roman"/>
          <w:sz w:val="24"/>
          <w:szCs w:val="24"/>
          <w:u w:val="single"/>
        </w:rPr>
        <w:t xml:space="preserve">: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w:t>
      </w:r>
    </w:p>
    <w:p w:rsidR="00852F5E" w:rsidRDefault="00852F5E" w:rsidP="00D820EF">
      <w:pPr>
        <w:spacing w:after="0" w:line="240" w:lineRule="auto"/>
        <w:jc w:val="both"/>
        <w:rPr>
          <w:rFonts w:ascii="Times New Roman" w:hAnsi="Times New Roman" w:cs="Times New Roman"/>
          <w:b/>
          <w:lang w:val="kk-KZ"/>
        </w:rPr>
      </w:pPr>
    </w:p>
    <w:p w:rsidR="00576717" w:rsidRDefault="00DE5E45" w:rsidP="00D820EF">
      <w:pPr>
        <w:spacing w:after="0" w:line="240" w:lineRule="auto"/>
        <w:jc w:val="both"/>
        <w:rPr>
          <w:rFonts w:ascii="Times New Roman" w:hAnsi="Times New Roman" w:cs="Times New Roman"/>
          <w:b/>
          <w:lang w:val="kk-KZ"/>
        </w:rPr>
      </w:pPr>
      <w:r w:rsidRPr="001B4832">
        <w:rPr>
          <w:rFonts w:ascii="Times New Roman" w:hAnsi="Times New Roman"/>
          <w:b/>
          <w:lang w:val="kk-KZ"/>
        </w:rPr>
        <w:t>Расходы по бюджетной программе, всего</w:t>
      </w:r>
      <w:r>
        <w:rPr>
          <w:rFonts w:ascii="Times New Roman" w:hAnsi="Times New Roman"/>
          <w:b/>
          <w:lang w:val="kk-KZ"/>
        </w:rPr>
        <w:t>;</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576717" w:rsidRPr="001B7783" w:rsidTr="00DB21E2">
        <w:trPr>
          <w:jc w:val="center"/>
        </w:trPr>
        <w:tc>
          <w:tcPr>
            <w:tcW w:w="2533" w:type="dxa"/>
            <w:vMerge w:val="restart"/>
            <w:vAlign w:val="center"/>
          </w:tcPr>
          <w:p w:rsidR="00576717" w:rsidRPr="000329C6" w:rsidRDefault="00576717" w:rsidP="00DB21E2">
            <w:pPr>
              <w:pStyle w:val="a3"/>
              <w:jc w:val="center"/>
              <w:rPr>
                <w:lang w:val="kk-KZ"/>
              </w:rPr>
            </w:pPr>
            <w:r w:rsidRPr="000329C6">
              <w:rPr>
                <w:lang w:val="kk-KZ"/>
              </w:rPr>
              <w:t xml:space="preserve">Расходы по бюджетной </w:t>
            </w:r>
            <w:r w:rsidR="00DE5E45" w:rsidRPr="00DE5E45">
              <w:t>под</w:t>
            </w:r>
            <w:r w:rsidRPr="000329C6">
              <w:rPr>
                <w:lang w:val="kk-KZ"/>
              </w:rPr>
              <w:t>программе,всего</w:t>
            </w:r>
          </w:p>
        </w:tc>
        <w:tc>
          <w:tcPr>
            <w:tcW w:w="1292" w:type="dxa"/>
            <w:vMerge w:val="restart"/>
            <w:vAlign w:val="center"/>
          </w:tcPr>
          <w:p w:rsidR="00576717" w:rsidRPr="000329C6" w:rsidRDefault="00576717" w:rsidP="00DB21E2">
            <w:pPr>
              <w:pStyle w:val="a3"/>
              <w:jc w:val="center"/>
              <w:rPr>
                <w:lang w:val="kk-KZ"/>
              </w:rPr>
            </w:pPr>
            <w:r w:rsidRPr="000329C6">
              <w:t>Единица измерения</w:t>
            </w:r>
          </w:p>
        </w:tc>
        <w:tc>
          <w:tcPr>
            <w:tcW w:w="1261" w:type="dxa"/>
            <w:vAlign w:val="center"/>
          </w:tcPr>
          <w:p w:rsidR="00576717" w:rsidRPr="000329C6" w:rsidRDefault="00576717" w:rsidP="00DB21E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576717" w:rsidRPr="000329C6" w:rsidRDefault="00576717" w:rsidP="00DB21E2">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576717" w:rsidRPr="001B7783"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76717" w:rsidTr="00DB21E2">
        <w:trPr>
          <w:jc w:val="center"/>
        </w:trPr>
        <w:tc>
          <w:tcPr>
            <w:tcW w:w="2533" w:type="dxa"/>
            <w:vMerge/>
            <w:vAlign w:val="center"/>
          </w:tcPr>
          <w:p w:rsidR="00576717" w:rsidRPr="001B7783" w:rsidRDefault="00576717" w:rsidP="00DB21E2">
            <w:pPr>
              <w:jc w:val="center"/>
              <w:rPr>
                <w:rFonts w:ascii="Times New Roman" w:hAnsi="Times New Roman" w:cs="Times New Roman"/>
                <w:sz w:val="24"/>
                <w:szCs w:val="24"/>
                <w:lang w:val="kk-KZ"/>
              </w:rPr>
            </w:pPr>
          </w:p>
        </w:tc>
        <w:tc>
          <w:tcPr>
            <w:tcW w:w="1292" w:type="dxa"/>
            <w:vMerge/>
            <w:vAlign w:val="center"/>
          </w:tcPr>
          <w:p w:rsidR="00576717" w:rsidRPr="001B7783" w:rsidRDefault="00576717" w:rsidP="00DB21E2">
            <w:pPr>
              <w:jc w:val="center"/>
              <w:rPr>
                <w:rFonts w:ascii="Times New Roman" w:hAnsi="Times New Roman" w:cs="Times New Roman"/>
                <w:sz w:val="24"/>
                <w:szCs w:val="24"/>
                <w:lang w:val="kk-KZ"/>
              </w:rPr>
            </w:pPr>
          </w:p>
        </w:tc>
        <w:tc>
          <w:tcPr>
            <w:tcW w:w="1261"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576717" w:rsidRDefault="00576717"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576717" w:rsidRDefault="00576717"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F80F84" w:rsidTr="00DB21E2">
        <w:trPr>
          <w:jc w:val="center"/>
        </w:trPr>
        <w:tc>
          <w:tcPr>
            <w:tcW w:w="2533" w:type="dxa"/>
          </w:tcPr>
          <w:p w:rsidR="00F80F84" w:rsidRPr="00760820" w:rsidRDefault="00F80F84" w:rsidP="00DB21E2">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F80F84" w:rsidRPr="00485D0D" w:rsidRDefault="00F80F84" w:rsidP="00DB21E2">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8021</w:t>
            </w:r>
          </w:p>
        </w:tc>
        <w:tc>
          <w:tcPr>
            <w:tcW w:w="1282" w:type="dxa"/>
            <w:vAlign w:val="center"/>
          </w:tcPr>
          <w:p w:rsidR="00F80F84" w:rsidRPr="008E64F4" w:rsidRDefault="00F80F84" w:rsidP="00401E52">
            <w:pPr>
              <w:jc w:val="center"/>
              <w:rPr>
                <w:rFonts w:ascii="Times New Roman" w:hAnsi="Times New Roman"/>
                <w:sz w:val="24"/>
                <w:szCs w:val="24"/>
                <w:lang w:val="kk-KZ"/>
              </w:rPr>
            </w:pPr>
            <w:r>
              <w:rPr>
                <w:rFonts w:ascii="Times New Roman" w:hAnsi="Times New Roman"/>
                <w:sz w:val="24"/>
                <w:szCs w:val="24"/>
                <w:lang w:val="kk-KZ"/>
              </w:rPr>
              <w:t>2</w:t>
            </w:r>
            <w:r w:rsidR="00401E52">
              <w:rPr>
                <w:rFonts w:ascii="Times New Roman" w:hAnsi="Times New Roman"/>
                <w:sz w:val="24"/>
                <w:szCs w:val="24"/>
                <w:lang w:val="kk-KZ"/>
              </w:rPr>
              <w:t>85</w:t>
            </w:r>
            <w:r>
              <w:rPr>
                <w:rFonts w:ascii="Times New Roman" w:hAnsi="Times New Roman"/>
                <w:sz w:val="24"/>
                <w:szCs w:val="24"/>
                <w:lang w:val="kk-KZ"/>
              </w:rPr>
              <w:t>34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22506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33C49" w:rsidRDefault="00F80F84" w:rsidP="009702A4">
            <w:pPr>
              <w:jc w:val="center"/>
              <w:rPr>
                <w:rFonts w:ascii="Times New Roman" w:hAnsi="Times New Roman"/>
                <w:sz w:val="24"/>
                <w:szCs w:val="24"/>
                <w:lang w:val="en-US"/>
              </w:rPr>
            </w:pPr>
            <w:r>
              <w:rPr>
                <w:rFonts w:ascii="Times New Roman" w:hAnsi="Times New Roman"/>
                <w:sz w:val="24"/>
                <w:szCs w:val="24"/>
                <w:lang w:val="kk-KZ"/>
              </w:rPr>
              <w:t>24081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25766</w:t>
            </w:r>
          </w:p>
        </w:tc>
      </w:tr>
      <w:tr w:rsidR="00F80F84" w:rsidRPr="00852F5E" w:rsidTr="00DB21E2">
        <w:trPr>
          <w:jc w:val="center"/>
        </w:trPr>
        <w:tc>
          <w:tcPr>
            <w:tcW w:w="2533" w:type="dxa"/>
          </w:tcPr>
          <w:p w:rsidR="00F80F84" w:rsidRPr="0085304B" w:rsidRDefault="00F80F84" w:rsidP="00DB21E2">
            <w:pPr>
              <w:jc w:val="both"/>
              <w:rPr>
                <w:rFonts w:ascii="Times New Roman" w:hAnsi="Times New Roman" w:cs="Times New Roman"/>
                <w:b/>
                <w:sz w:val="24"/>
                <w:szCs w:val="24"/>
                <w:lang w:val="kk-KZ"/>
              </w:rPr>
            </w:pPr>
            <w:r w:rsidRPr="0085304B">
              <w:rPr>
                <w:rFonts w:ascii="Times New Roman" w:hAnsi="Times New Roman" w:cs="Times New Roman"/>
                <w:b/>
              </w:rPr>
              <w:t xml:space="preserve">Итого расходы по бюджетной </w:t>
            </w:r>
            <w:r>
              <w:rPr>
                <w:rFonts w:ascii="Times New Roman" w:hAnsi="Times New Roman" w:cs="Times New Roman"/>
                <w:b/>
              </w:rPr>
              <w:t>под</w:t>
            </w:r>
            <w:r w:rsidRPr="0085304B">
              <w:rPr>
                <w:rFonts w:ascii="Times New Roman" w:hAnsi="Times New Roman" w:cs="Times New Roman"/>
                <w:b/>
              </w:rPr>
              <w:t>программе</w:t>
            </w:r>
          </w:p>
        </w:tc>
        <w:tc>
          <w:tcPr>
            <w:tcW w:w="1292" w:type="dxa"/>
            <w:vAlign w:val="center"/>
          </w:tcPr>
          <w:p w:rsidR="00F80F84" w:rsidRPr="0061465E" w:rsidRDefault="00F80F84" w:rsidP="00DB21E2">
            <w:pPr>
              <w:jc w:val="center"/>
              <w:rPr>
                <w:rFonts w:ascii="Times New Roman" w:hAnsi="Times New Roman" w:cs="Times New Roman"/>
                <w:sz w:val="24"/>
                <w:szCs w:val="24"/>
                <w:lang w:val="kk-KZ"/>
              </w:rPr>
            </w:pPr>
            <w:proofErr w:type="spellStart"/>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roofErr w:type="spellEnd"/>
          </w:p>
        </w:tc>
        <w:tc>
          <w:tcPr>
            <w:tcW w:w="1261" w:type="dxa"/>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8021</w:t>
            </w:r>
          </w:p>
        </w:tc>
        <w:tc>
          <w:tcPr>
            <w:tcW w:w="1282" w:type="dxa"/>
            <w:vAlign w:val="center"/>
          </w:tcPr>
          <w:p w:rsidR="00F80F84" w:rsidRPr="008E64F4" w:rsidRDefault="00F80F84" w:rsidP="00401E52">
            <w:pPr>
              <w:jc w:val="center"/>
              <w:rPr>
                <w:rFonts w:ascii="Times New Roman" w:hAnsi="Times New Roman"/>
                <w:sz w:val="24"/>
                <w:szCs w:val="24"/>
                <w:lang w:val="kk-KZ"/>
              </w:rPr>
            </w:pPr>
            <w:r>
              <w:rPr>
                <w:rFonts w:ascii="Times New Roman" w:hAnsi="Times New Roman"/>
                <w:sz w:val="24"/>
                <w:szCs w:val="24"/>
                <w:lang w:val="kk-KZ"/>
              </w:rPr>
              <w:t>2</w:t>
            </w:r>
            <w:r w:rsidR="00401E52">
              <w:rPr>
                <w:rFonts w:ascii="Times New Roman" w:hAnsi="Times New Roman"/>
                <w:sz w:val="24"/>
                <w:szCs w:val="24"/>
                <w:lang w:val="kk-KZ"/>
              </w:rPr>
              <w:t>85</w:t>
            </w:r>
            <w:r>
              <w:rPr>
                <w:rFonts w:ascii="Times New Roman" w:hAnsi="Times New Roman"/>
                <w:sz w:val="24"/>
                <w:szCs w:val="24"/>
                <w:lang w:val="kk-KZ"/>
              </w:rPr>
              <w:t>34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22506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33C49" w:rsidRDefault="00F80F84" w:rsidP="009702A4">
            <w:pPr>
              <w:jc w:val="center"/>
              <w:rPr>
                <w:rFonts w:ascii="Times New Roman" w:hAnsi="Times New Roman"/>
                <w:sz w:val="24"/>
                <w:szCs w:val="24"/>
                <w:lang w:val="en-US"/>
              </w:rPr>
            </w:pPr>
            <w:r>
              <w:rPr>
                <w:rFonts w:ascii="Times New Roman" w:hAnsi="Times New Roman"/>
                <w:sz w:val="24"/>
                <w:szCs w:val="24"/>
                <w:lang w:val="kk-KZ"/>
              </w:rPr>
              <w:t>24081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8E64F4" w:rsidRDefault="00F80F84" w:rsidP="009702A4">
            <w:pPr>
              <w:jc w:val="center"/>
              <w:rPr>
                <w:rFonts w:ascii="Times New Roman" w:hAnsi="Times New Roman"/>
                <w:sz w:val="24"/>
                <w:szCs w:val="24"/>
                <w:lang w:val="kk-KZ"/>
              </w:rPr>
            </w:pPr>
            <w:r>
              <w:rPr>
                <w:rFonts w:ascii="Times New Roman" w:hAnsi="Times New Roman"/>
                <w:sz w:val="24"/>
                <w:szCs w:val="24"/>
                <w:lang w:val="kk-KZ"/>
              </w:rPr>
              <w:t>25766</w:t>
            </w:r>
          </w:p>
        </w:tc>
      </w:tr>
      <w:tr w:rsidR="00576717" w:rsidRPr="000A686A" w:rsidTr="00DB21E2">
        <w:trPr>
          <w:trHeight w:val="225"/>
          <w:jc w:val="center"/>
        </w:trPr>
        <w:tc>
          <w:tcPr>
            <w:tcW w:w="2533" w:type="dxa"/>
            <w:vMerge w:val="restart"/>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Показатели прямого результата</w:t>
            </w:r>
          </w:p>
        </w:tc>
        <w:tc>
          <w:tcPr>
            <w:tcW w:w="1292" w:type="dxa"/>
            <w:vMerge w:val="restart"/>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Ед.</w:t>
            </w:r>
          </w:p>
          <w:p w:rsidR="00576717" w:rsidRPr="000A686A" w:rsidRDefault="00576717" w:rsidP="00DB21E2">
            <w:pPr>
              <w:pStyle w:val="1"/>
              <w:jc w:val="center"/>
              <w:rPr>
                <w:rFonts w:ascii="Times New Roman" w:hAnsi="Times New Roman"/>
                <w:b/>
                <w:lang w:val="kk-KZ"/>
              </w:rPr>
            </w:pPr>
            <w:r w:rsidRPr="000A686A">
              <w:rPr>
                <w:rFonts w:ascii="Times New Roman" w:hAnsi="Times New Roman"/>
                <w:lang w:val="kk-KZ"/>
              </w:rPr>
              <w:t>изм</w:t>
            </w:r>
          </w:p>
        </w:tc>
        <w:tc>
          <w:tcPr>
            <w:tcW w:w="1261" w:type="dxa"/>
            <w:tcBorders>
              <w:bottom w:val="single" w:sz="4" w:space="0" w:color="auto"/>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Отчетный год</w:t>
            </w:r>
          </w:p>
        </w:tc>
        <w:tc>
          <w:tcPr>
            <w:tcW w:w="1282" w:type="dxa"/>
            <w:tcBorders>
              <w:bottom w:val="single" w:sz="4" w:space="0" w:color="auto"/>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Плановый период</w:t>
            </w:r>
          </w:p>
        </w:tc>
      </w:tr>
      <w:tr w:rsidR="00576717" w:rsidRPr="00852F5E" w:rsidTr="00DB21E2">
        <w:trPr>
          <w:trHeight w:val="285"/>
          <w:jc w:val="center"/>
        </w:trPr>
        <w:tc>
          <w:tcPr>
            <w:tcW w:w="2533" w:type="dxa"/>
            <w:vMerge/>
            <w:vAlign w:val="center"/>
          </w:tcPr>
          <w:p w:rsidR="00576717" w:rsidRPr="0085304B" w:rsidRDefault="00576717" w:rsidP="00DB21E2">
            <w:pPr>
              <w:jc w:val="both"/>
              <w:rPr>
                <w:rFonts w:ascii="Times New Roman" w:hAnsi="Times New Roman" w:cs="Times New Roman"/>
                <w:b/>
              </w:rPr>
            </w:pPr>
          </w:p>
        </w:tc>
        <w:tc>
          <w:tcPr>
            <w:tcW w:w="1292" w:type="dxa"/>
            <w:vMerge/>
            <w:vAlign w:val="center"/>
          </w:tcPr>
          <w:p w:rsidR="00576717" w:rsidRPr="00485D0D" w:rsidRDefault="00576717" w:rsidP="00DB21E2">
            <w:pPr>
              <w:jc w:val="center"/>
              <w:rPr>
                <w:rFonts w:ascii="Times New Roman" w:hAnsi="Times New Roman" w:cs="Times New Roman"/>
                <w:sz w:val="24"/>
                <w:szCs w:val="24"/>
              </w:rPr>
            </w:pPr>
          </w:p>
        </w:tc>
        <w:tc>
          <w:tcPr>
            <w:tcW w:w="1261" w:type="dxa"/>
            <w:tcBorders>
              <w:top w:val="single" w:sz="4" w:space="0" w:color="auto"/>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2023</w:t>
            </w:r>
          </w:p>
        </w:tc>
      </w:tr>
      <w:tr w:rsidR="00F80F84" w:rsidRPr="00C65281" w:rsidTr="009C503A">
        <w:trPr>
          <w:jc w:val="center"/>
        </w:trPr>
        <w:tc>
          <w:tcPr>
            <w:tcW w:w="2533" w:type="dxa"/>
          </w:tcPr>
          <w:p w:rsidR="00F80F84" w:rsidRPr="000A686A" w:rsidRDefault="00F80F84" w:rsidP="00DB21E2">
            <w:pPr>
              <w:pStyle w:val="1"/>
              <w:jc w:val="both"/>
              <w:rPr>
                <w:rFonts w:ascii="Times New Roman" w:hAnsi="Times New Roman"/>
                <w:lang w:val="kk-KZ"/>
              </w:rPr>
            </w:pPr>
            <w:r w:rsidRPr="000A686A">
              <w:rPr>
                <w:rFonts w:ascii="Times New Roman" w:hAnsi="Times New Roman"/>
                <w:lang w:val="kk-KZ"/>
              </w:rPr>
              <w:t>Подача и содержание линии уличного освещения улиц сельского округа</w:t>
            </w:r>
          </w:p>
        </w:tc>
        <w:tc>
          <w:tcPr>
            <w:tcW w:w="1292" w:type="dxa"/>
            <w:vAlign w:val="center"/>
          </w:tcPr>
          <w:p w:rsidR="00F80F84" w:rsidRPr="00C65281" w:rsidRDefault="00F80F84" w:rsidP="0067514B">
            <w:pPr>
              <w:jc w:val="center"/>
              <w:rPr>
                <w:rFonts w:ascii="Times New Roman" w:hAnsi="Times New Roman"/>
                <w:sz w:val="24"/>
                <w:szCs w:val="24"/>
                <w:lang w:val="kk-KZ"/>
              </w:rPr>
            </w:pPr>
            <w:r>
              <w:rPr>
                <w:rFonts w:ascii="Times New Roman" w:hAnsi="Times New Roman"/>
                <w:sz w:val="24"/>
                <w:szCs w:val="24"/>
                <w:lang w:val="kk-KZ"/>
              </w:rPr>
              <w:t>штук</w:t>
            </w:r>
          </w:p>
        </w:tc>
        <w:tc>
          <w:tcPr>
            <w:tcW w:w="1261" w:type="dxa"/>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1870</w:t>
            </w:r>
          </w:p>
        </w:tc>
        <w:tc>
          <w:tcPr>
            <w:tcW w:w="1282" w:type="dxa"/>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2000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2140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2290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0F84" w:rsidRPr="00C65281" w:rsidRDefault="00F80F84" w:rsidP="009702A4">
            <w:pPr>
              <w:jc w:val="center"/>
              <w:rPr>
                <w:rFonts w:ascii="Times New Roman" w:hAnsi="Times New Roman"/>
                <w:sz w:val="24"/>
                <w:szCs w:val="24"/>
                <w:lang w:val="kk-KZ"/>
              </w:rPr>
            </w:pPr>
            <w:r>
              <w:rPr>
                <w:rFonts w:ascii="Times New Roman" w:hAnsi="Times New Roman"/>
                <w:sz w:val="24"/>
                <w:szCs w:val="24"/>
                <w:lang w:val="kk-KZ"/>
              </w:rPr>
              <w:t>2450</w:t>
            </w:r>
          </w:p>
        </w:tc>
      </w:tr>
    </w:tbl>
    <w:p w:rsidR="00576717" w:rsidRDefault="00576717" w:rsidP="00D820EF">
      <w:pPr>
        <w:spacing w:after="0" w:line="240" w:lineRule="auto"/>
        <w:jc w:val="both"/>
        <w:rPr>
          <w:rFonts w:ascii="Times New Roman" w:hAnsi="Times New Roman" w:cs="Times New Roman"/>
          <w:b/>
          <w:lang w:val="kk-KZ"/>
        </w:rPr>
      </w:pPr>
    </w:p>
    <w:p w:rsidR="00576717" w:rsidRDefault="00576717" w:rsidP="00D820EF">
      <w:pPr>
        <w:spacing w:after="0" w:line="240" w:lineRule="auto"/>
        <w:jc w:val="both"/>
        <w:rPr>
          <w:rFonts w:ascii="Times New Roman" w:hAnsi="Times New Roman" w:cs="Times New Roman"/>
          <w:b/>
          <w:lang w:val="kk-KZ"/>
        </w:rPr>
      </w:pPr>
    </w:p>
    <w:p w:rsidR="00D820EF" w:rsidRDefault="00D820EF" w:rsidP="00D820EF">
      <w:pPr>
        <w:pStyle w:val="3"/>
        <w:jc w:val="both"/>
        <w:rPr>
          <w:rFonts w:ascii="Times New Roman" w:hAnsi="Times New Roman"/>
          <w:sz w:val="24"/>
          <w:szCs w:val="24"/>
          <w:u w:val="single"/>
          <w:lang w:val="kk-KZ"/>
        </w:rPr>
      </w:pPr>
    </w:p>
    <w:p w:rsidR="00D820EF" w:rsidRDefault="00D820EF" w:rsidP="00D820EF">
      <w:pPr>
        <w:pStyle w:val="3"/>
        <w:jc w:val="both"/>
        <w:rPr>
          <w:rFonts w:ascii="Times New Roman" w:hAnsi="Times New Roman"/>
          <w:sz w:val="24"/>
          <w:szCs w:val="24"/>
          <w:u w:val="single"/>
          <w:lang w:val="kk-KZ"/>
        </w:rPr>
      </w:pPr>
    </w:p>
    <w:p w:rsidR="00D820EF" w:rsidRPr="007E422A" w:rsidRDefault="00D820EF" w:rsidP="00D820EF">
      <w:pPr>
        <w:pStyle w:val="3"/>
        <w:jc w:val="both"/>
        <w:rPr>
          <w:rFonts w:ascii="Times New Roman" w:hAnsi="Times New Roman"/>
          <w:sz w:val="24"/>
          <w:szCs w:val="24"/>
          <w:u w:val="single"/>
          <w:lang w:val="kk-KZ"/>
        </w:rPr>
      </w:pPr>
    </w:p>
    <w:p w:rsidR="00D820EF" w:rsidRPr="002E1C7E" w:rsidRDefault="00D820EF" w:rsidP="00D820EF">
      <w:pPr>
        <w:spacing w:after="0" w:line="240" w:lineRule="auto"/>
        <w:jc w:val="both"/>
        <w:rPr>
          <w:rFonts w:ascii="Times New Roman" w:hAnsi="Times New Roman"/>
          <w:b/>
          <w:sz w:val="24"/>
          <w:szCs w:val="24"/>
          <w:lang w:val="kk-KZ"/>
        </w:rPr>
      </w:pPr>
    </w:p>
    <w:p w:rsidR="00D820EF" w:rsidRPr="002E1C7E" w:rsidRDefault="00D820EF" w:rsidP="00D820EF">
      <w:pPr>
        <w:spacing w:after="0" w:line="240" w:lineRule="auto"/>
        <w:jc w:val="both"/>
        <w:rPr>
          <w:rFonts w:ascii="Times New Roman" w:hAnsi="Times New Roman"/>
          <w:sz w:val="24"/>
          <w:szCs w:val="24"/>
          <w:lang w:val="kk-KZ"/>
        </w:rPr>
      </w:pPr>
    </w:p>
    <w:p w:rsidR="00D820EF" w:rsidRDefault="00D820EF" w:rsidP="00D820EF">
      <w:pPr>
        <w:pStyle w:val="a3"/>
        <w:spacing w:before="0" w:beforeAutospacing="0" w:after="0" w:afterAutospacing="0"/>
        <w:jc w:val="both"/>
        <w:rPr>
          <w:lang w:val="kk-KZ"/>
        </w:rPr>
      </w:pPr>
    </w:p>
    <w:p w:rsidR="00FD7B66" w:rsidRPr="00D820EF" w:rsidRDefault="00FD7B66">
      <w:pPr>
        <w:rPr>
          <w:lang w:val="kk-KZ"/>
        </w:rPr>
      </w:pPr>
    </w:p>
    <w:sectPr w:rsidR="00FD7B66" w:rsidRPr="00D820EF" w:rsidSect="00B53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820EF"/>
    <w:rsid w:val="00030D7D"/>
    <w:rsid w:val="00077FEE"/>
    <w:rsid w:val="00193AFB"/>
    <w:rsid w:val="002936B2"/>
    <w:rsid w:val="003B637F"/>
    <w:rsid w:val="00401E52"/>
    <w:rsid w:val="004E656A"/>
    <w:rsid w:val="00576717"/>
    <w:rsid w:val="006146F3"/>
    <w:rsid w:val="00634603"/>
    <w:rsid w:val="006E7E02"/>
    <w:rsid w:val="007A0D84"/>
    <w:rsid w:val="007D4E50"/>
    <w:rsid w:val="00852F5E"/>
    <w:rsid w:val="00A8667A"/>
    <w:rsid w:val="00B53036"/>
    <w:rsid w:val="00B87208"/>
    <w:rsid w:val="00D3790F"/>
    <w:rsid w:val="00D820EF"/>
    <w:rsid w:val="00DE5E45"/>
    <w:rsid w:val="00E050BC"/>
    <w:rsid w:val="00E53AA6"/>
    <w:rsid w:val="00F80F84"/>
    <w:rsid w:val="00FD7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820E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D82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D820EF"/>
    <w:rPr>
      <w:rFonts w:ascii="Times New Roman" w:eastAsia="Times New Roman" w:hAnsi="Times New Roman" w:cs="Times New Roman"/>
      <w:sz w:val="24"/>
      <w:szCs w:val="24"/>
      <w:lang w:eastAsia="ru-RU"/>
    </w:rPr>
  </w:style>
  <w:style w:type="paragraph" w:customStyle="1" w:styleId="2">
    <w:name w:val="Без интервала2"/>
    <w:rsid w:val="00D820EF"/>
    <w:pPr>
      <w:spacing w:after="0" w:line="240" w:lineRule="auto"/>
    </w:pPr>
    <w:rPr>
      <w:rFonts w:ascii="Calibri" w:eastAsia="Times New Roman" w:hAnsi="Calibri" w:cs="Times New Roman"/>
      <w:lang w:eastAsia="ru-RU"/>
    </w:rPr>
  </w:style>
  <w:style w:type="paragraph" w:customStyle="1" w:styleId="3">
    <w:name w:val="Без интервала3"/>
    <w:rsid w:val="00D820EF"/>
    <w:pPr>
      <w:spacing w:after="0" w:line="240" w:lineRule="auto"/>
    </w:pPr>
    <w:rPr>
      <w:rFonts w:ascii="Calibri" w:eastAsia="Times New Roman" w:hAnsi="Calibri" w:cs="Times New Roman"/>
      <w:lang w:eastAsia="ru-RU"/>
    </w:rPr>
  </w:style>
  <w:style w:type="table" w:styleId="a5">
    <w:name w:val="Table Grid"/>
    <w:basedOn w:val="a1"/>
    <w:uiPriority w:val="59"/>
    <w:rsid w:val="00D820E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D820EF"/>
    <w:pPr>
      <w:spacing w:after="0" w:line="240" w:lineRule="auto"/>
    </w:pPr>
    <w:rPr>
      <w:rFonts w:eastAsiaTheme="minorEastAsia"/>
      <w:lang w:eastAsia="ru-RU"/>
    </w:rPr>
  </w:style>
  <w:style w:type="paragraph" w:customStyle="1" w:styleId="5">
    <w:name w:val="Без интервала5"/>
    <w:rsid w:val="00D820E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0718">
      <w:bodyDiv w:val="1"/>
      <w:marLeft w:val="0"/>
      <w:marRight w:val="0"/>
      <w:marTop w:val="0"/>
      <w:marBottom w:val="0"/>
      <w:divBdr>
        <w:top w:val="none" w:sz="0" w:space="0" w:color="auto"/>
        <w:left w:val="none" w:sz="0" w:space="0" w:color="auto"/>
        <w:bottom w:val="none" w:sz="0" w:space="0" w:color="auto"/>
        <w:right w:val="none" w:sz="0" w:space="0" w:color="auto"/>
      </w:divBdr>
    </w:div>
    <w:div w:id="18398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HP</cp:lastModifiedBy>
  <cp:revision>18</cp:revision>
  <cp:lastPrinted>2020-02-04T07:55:00Z</cp:lastPrinted>
  <dcterms:created xsi:type="dcterms:W3CDTF">2020-01-19T05:11:00Z</dcterms:created>
  <dcterms:modified xsi:type="dcterms:W3CDTF">2020-05-12T09:57:00Z</dcterms:modified>
</cp:coreProperties>
</file>