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2B" w:rsidRDefault="0028602B" w:rsidP="0028602B">
      <w:pPr>
        <w:pStyle w:val="1"/>
        <w:ind w:left="5103"/>
        <w:jc w:val="right"/>
        <w:rPr>
          <w:rFonts w:ascii="Times New Roman" w:hAnsi="Times New Roman"/>
          <w:lang w:val="kk-KZ"/>
        </w:rPr>
      </w:pPr>
      <w:r>
        <w:rPr>
          <w:rFonts w:ascii="Times New Roman" w:hAnsi="Times New Roman"/>
          <w:lang w:val="kk-KZ"/>
        </w:rPr>
        <w:t>3 қосымша</w:t>
      </w:r>
    </w:p>
    <w:p w:rsidR="0028602B" w:rsidRDefault="0028602B" w:rsidP="0028602B">
      <w:pPr>
        <w:pStyle w:val="1"/>
        <w:ind w:left="5812"/>
        <w:jc w:val="right"/>
        <w:rPr>
          <w:rFonts w:ascii="Times New Roman" w:hAnsi="Times New Roman"/>
          <w:lang w:val="kk-KZ"/>
        </w:rPr>
      </w:pPr>
    </w:p>
    <w:p w:rsidR="0028602B" w:rsidRDefault="0028602B" w:rsidP="0028602B">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28602B" w:rsidRDefault="0028602B" w:rsidP="0028602B">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28602B" w:rsidRDefault="0028602B" w:rsidP="0028602B">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4E6991" w:rsidRPr="000944D0" w:rsidRDefault="004E6991" w:rsidP="003E0368">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8E64F4">
        <w:rPr>
          <w:rFonts w:ascii="Times New Roman" w:hAnsi="Times New Roman"/>
          <w:b/>
          <w:lang w:val="kk-KZ"/>
        </w:rPr>
        <w:t>Райымбек</w:t>
      </w:r>
      <w:r>
        <w:rPr>
          <w:rFonts w:ascii="Times New Roman" w:hAnsi="Times New Roman"/>
          <w:b/>
          <w:lang w:val="kk-KZ"/>
        </w:rPr>
        <w:t xml:space="preserve"> ауылдық округі</w:t>
      </w:r>
      <w:r w:rsidR="003736A3">
        <w:rPr>
          <w:rFonts w:ascii="Times New Roman" w:hAnsi="Times New Roman"/>
          <w:b/>
          <w:lang w:val="kk-KZ"/>
        </w:rPr>
        <w:t xml:space="preserve"> әкімі аппараты ММ-нің әкімінің</w:t>
      </w:r>
      <w:r w:rsidR="003736A3" w:rsidRPr="003736A3">
        <w:rPr>
          <w:rFonts w:ascii="Times New Roman" w:hAnsi="Times New Roman"/>
          <w:b/>
          <w:lang w:val="kk-KZ"/>
        </w:rPr>
        <w:t xml:space="preserve"> </w:t>
      </w:r>
      <w:r>
        <w:rPr>
          <w:rFonts w:ascii="Times New Roman" w:hAnsi="Times New Roman"/>
          <w:b/>
          <w:lang w:val="kk-KZ"/>
        </w:rPr>
        <w:t>20</w:t>
      </w:r>
      <w:r w:rsidR="003736A3" w:rsidRPr="003736A3">
        <w:rPr>
          <w:rFonts w:ascii="Times New Roman" w:hAnsi="Times New Roman"/>
          <w:b/>
          <w:lang w:val="kk-KZ"/>
        </w:rPr>
        <w:t>20</w:t>
      </w:r>
      <w:r w:rsidR="00A54378">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ғы</w:t>
      </w:r>
      <w:r w:rsidR="00A54378">
        <w:rPr>
          <w:rFonts w:ascii="Times New Roman" w:hAnsi="Times New Roman"/>
          <w:b/>
          <w:lang w:val="kk-KZ"/>
        </w:rPr>
        <w:t xml:space="preserve">  </w:t>
      </w:r>
      <w:r w:rsidR="003E0368">
        <w:rPr>
          <w:rFonts w:ascii="Times New Roman" w:hAnsi="Times New Roman"/>
          <w:b/>
          <w:lang w:val="kk-KZ"/>
        </w:rPr>
        <w:t>29 сәуірдегі</w:t>
      </w:r>
    </w:p>
    <w:p w:rsidR="0028602B" w:rsidRPr="00334A8A" w:rsidRDefault="0028602B" w:rsidP="0028602B">
      <w:pPr>
        <w:pStyle w:val="2"/>
        <w:ind w:left="6050"/>
        <w:jc w:val="center"/>
        <w:rPr>
          <w:rFonts w:ascii="Times New Roman" w:hAnsi="Times New Roman"/>
          <w:b/>
          <w:lang w:val="kk-KZ"/>
        </w:rPr>
      </w:pPr>
    </w:p>
    <w:p w:rsidR="0028602B" w:rsidRDefault="0028602B" w:rsidP="0028602B">
      <w:pPr>
        <w:pStyle w:val="1"/>
        <w:jc w:val="right"/>
        <w:rPr>
          <w:rFonts w:ascii="Times New Roman" w:hAnsi="Times New Roman"/>
          <w:lang w:val="kk-KZ"/>
        </w:rPr>
      </w:pPr>
    </w:p>
    <w:p w:rsidR="0028602B" w:rsidRPr="000F60B3" w:rsidRDefault="0028602B" w:rsidP="0028602B">
      <w:pPr>
        <w:pStyle w:val="1"/>
        <w:jc w:val="right"/>
        <w:rPr>
          <w:rFonts w:ascii="Times New Roman" w:hAnsi="Times New Roman"/>
          <w:lang w:val="kk-KZ"/>
        </w:rPr>
      </w:pPr>
      <w:r>
        <w:rPr>
          <w:rFonts w:ascii="Times New Roman" w:hAnsi="Times New Roman"/>
          <w:lang w:val="kk-KZ"/>
        </w:rPr>
        <w:t>мөрдің орны</w:t>
      </w:r>
    </w:p>
    <w:p w:rsidR="0028602B" w:rsidRDefault="0028602B" w:rsidP="0028602B">
      <w:pPr>
        <w:pStyle w:val="3"/>
        <w:jc w:val="center"/>
        <w:rPr>
          <w:b/>
          <w:sz w:val="20"/>
          <w:szCs w:val="20"/>
          <w:lang w:val="kk-KZ"/>
        </w:rPr>
      </w:pPr>
    </w:p>
    <w:p w:rsidR="0028602B" w:rsidRPr="00686A46" w:rsidRDefault="0028602B" w:rsidP="0028602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28602B" w:rsidRPr="00686A46" w:rsidRDefault="0028602B" w:rsidP="0028602B">
      <w:pPr>
        <w:pStyle w:val="3"/>
        <w:jc w:val="center"/>
        <w:rPr>
          <w:rFonts w:ascii="Times New Roman" w:hAnsi="Times New Roman"/>
          <w:sz w:val="24"/>
          <w:szCs w:val="24"/>
          <w:lang w:val="kk-KZ"/>
        </w:rPr>
      </w:pPr>
      <w:r>
        <w:rPr>
          <w:rFonts w:ascii="Times New Roman" w:hAnsi="Times New Roman"/>
          <w:b/>
          <w:sz w:val="28"/>
          <w:szCs w:val="28"/>
          <w:u w:val="single"/>
          <w:lang w:val="kk-KZ"/>
        </w:rPr>
        <w:t>124 10</w:t>
      </w:r>
      <w:r w:rsidR="008E64F4">
        <w:rPr>
          <w:rFonts w:ascii="Times New Roman" w:hAnsi="Times New Roman"/>
          <w:b/>
          <w:sz w:val="28"/>
          <w:szCs w:val="28"/>
          <w:u w:val="single"/>
          <w:lang w:val="kk-KZ"/>
        </w:rPr>
        <w:t>31</w:t>
      </w:r>
      <w:r>
        <w:rPr>
          <w:rFonts w:ascii="Times New Roman" w:hAnsi="Times New Roman"/>
          <w:b/>
          <w:sz w:val="28"/>
          <w:szCs w:val="28"/>
          <w:u w:val="single"/>
          <w:lang w:val="kk-KZ"/>
        </w:rPr>
        <w:t xml:space="preserve"> </w:t>
      </w:r>
      <w:r w:rsidRPr="00B731E6">
        <w:rPr>
          <w:rFonts w:ascii="Times New Roman" w:hAnsi="Times New Roman"/>
          <w:b/>
          <w:sz w:val="28"/>
          <w:szCs w:val="28"/>
          <w:u w:val="single"/>
          <w:lang w:val="kk-KZ"/>
        </w:rPr>
        <w:t xml:space="preserve"> Қарасай ауданы </w:t>
      </w:r>
      <w:r w:rsidR="008E64F4">
        <w:rPr>
          <w:rFonts w:ascii="Times New Roman" w:hAnsi="Times New Roman"/>
          <w:b/>
          <w:sz w:val="28"/>
          <w:szCs w:val="28"/>
          <w:u w:val="single"/>
          <w:lang w:val="kk-KZ"/>
        </w:rPr>
        <w:t>Райымбек</w:t>
      </w:r>
      <w:r w:rsidRPr="00B731E6">
        <w:rPr>
          <w:rFonts w:ascii="Times New Roman" w:hAnsi="Times New Roman"/>
          <w:b/>
          <w:sz w:val="28"/>
          <w:szCs w:val="28"/>
          <w:u w:val="single"/>
          <w:lang w:val="kk-KZ"/>
        </w:rPr>
        <w:t xml:space="preserve"> ауылдық округі әкімі аппараты </w:t>
      </w:r>
      <w:r>
        <w:rPr>
          <w:rFonts w:ascii="Times New Roman" w:hAnsi="Times New Roman"/>
          <w:sz w:val="24"/>
          <w:szCs w:val="24"/>
          <w:lang w:val="kk-KZ"/>
        </w:rPr>
        <w:t>бюджеттік  бағдарлама әкімшісінің коды және атауы</w:t>
      </w:r>
    </w:p>
    <w:p w:rsidR="0028602B" w:rsidRDefault="0028602B" w:rsidP="0028602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C3A64" w:rsidRPr="00A54378">
        <w:rPr>
          <w:rFonts w:ascii="Times New Roman" w:hAnsi="Times New Roman"/>
          <w:b/>
          <w:sz w:val="24"/>
          <w:szCs w:val="24"/>
          <w:lang w:val="kk-KZ"/>
        </w:rPr>
        <w:t>2</w:t>
      </w:r>
      <w:r w:rsidR="003736A3" w:rsidRPr="00337897">
        <w:rPr>
          <w:rFonts w:ascii="Times New Roman" w:hAnsi="Times New Roman"/>
          <w:b/>
          <w:sz w:val="24"/>
          <w:szCs w:val="24"/>
          <w:lang w:val="kk-KZ"/>
        </w:rPr>
        <w:t>1</w:t>
      </w:r>
      <w:r>
        <w:rPr>
          <w:rFonts w:ascii="Times New Roman" w:hAnsi="Times New Roman"/>
          <w:b/>
          <w:sz w:val="24"/>
          <w:szCs w:val="24"/>
          <w:lang w:val="kk-KZ"/>
        </w:rPr>
        <w:t>-202</w:t>
      </w:r>
      <w:r w:rsidR="003736A3" w:rsidRPr="00337897">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28602B" w:rsidRDefault="0028602B" w:rsidP="0028602B">
      <w:pPr>
        <w:pStyle w:val="3"/>
        <w:jc w:val="center"/>
        <w:rPr>
          <w:rFonts w:ascii="Times New Roman" w:hAnsi="Times New Roman"/>
          <w:b/>
          <w:sz w:val="24"/>
          <w:szCs w:val="24"/>
          <w:lang w:val="kk-KZ"/>
        </w:rPr>
      </w:pPr>
    </w:p>
    <w:p w:rsidR="0028602B" w:rsidRPr="000B6A41" w:rsidRDefault="0028602B" w:rsidP="0028602B">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 xml:space="preserve">124 008 </w:t>
      </w:r>
      <w:r w:rsidRPr="000B6A41">
        <w:rPr>
          <w:rFonts w:ascii="Times New Roman" w:hAnsi="Times New Roman" w:cs="Times New Roman"/>
          <w:color w:val="212121"/>
          <w:sz w:val="24"/>
          <w:u w:val="single"/>
          <w:lang w:val="kk-KZ"/>
        </w:rPr>
        <w:t>Елді мекендердегі көшелерді жарықтандыру</w:t>
      </w:r>
      <w:r>
        <w:rPr>
          <w:rFonts w:ascii="Times New Roman" w:hAnsi="Times New Roman" w:cs="Times New Roman"/>
          <w:b/>
          <w:sz w:val="22"/>
          <w:u w:val="single"/>
          <w:lang w:val="kk-KZ"/>
        </w:rPr>
        <w:t>.</w:t>
      </w:r>
    </w:p>
    <w:p w:rsidR="0028602B" w:rsidRPr="000102E7" w:rsidRDefault="0028602B" w:rsidP="0028602B">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8E64F4">
        <w:rPr>
          <w:rFonts w:ascii="Times New Roman" w:hAnsi="Times New Roman" w:cs="Times New Roman"/>
          <w:sz w:val="24"/>
          <w:szCs w:val="24"/>
          <w:u w:val="single"/>
          <w:lang w:val="kk-KZ"/>
        </w:rPr>
        <w:t>Туленбаев Ельжан Сейтнурович</w:t>
      </w:r>
      <w:r w:rsidRPr="000102E7">
        <w:rPr>
          <w:rFonts w:ascii="Times New Roman" w:hAnsi="Times New Roman" w:cs="Times New Roman"/>
          <w:sz w:val="24"/>
          <w:u w:val="single"/>
          <w:lang w:val="kk-KZ"/>
        </w:rPr>
        <w:t>.</w:t>
      </w:r>
    </w:p>
    <w:p w:rsidR="003E0368" w:rsidRDefault="0028602B" w:rsidP="003E0368">
      <w:pPr>
        <w:pStyle w:val="a6"/>
        <w:jc w:val="both"/>
        <w:rPr>
          <w:rFonts w:ascii="Times New Roman" w:hAnsi="Times New Roman" w:cs="Times New Roman"/>
          <w:sz w:val="24"/>
          <w:szCs w:val="24"/>
          <w:lang w:val="kk-KZ"/>
        </w:rPr>
      </w:pPr>
      <w:r w:rsidRPr="00E93848">
        <w:rPr>
          <w:b/>
          <w:lang w:val="kk-KZ"/>
        </w:rPr>
        <w:t>Бюджеттік бағдарламаның нормативтік құқықтық негізі</w:t>
      </w:r>
      <w:r>
        <w:rPr>
          <w:sz w:val="20"/>
          <w:szCs w:val="20"/>
          <w:lang w:val="kk-KZ"/>
        </w:rPr>
        <w:t xml:space="preserve"> – </w:t>
      </w:r>
      <w:r w:rsidR="003E0368">
        <w:rPr>
          <w:rFonts w:ascii="Times New Roman" w:hAnsi="Times New Roman" w:cs="Times New Roman"/>
          <w:sz w:val="20"/>
          <w:szCs w:val="20"/>
          <w:lang w:val="kk-KZ"/>
        </w:rPr>
        <w:t xml:space="preserve">– </w:t>
      </w:r>
      <w:r w:rsidR="003E0368">
        <w:rPr>
          <w:rFonts w:ascii="Times New Roman" w:hAnsi="Times New Roman" w:cs="Times New Roman"/>
          <w:u w:val="single"/>
          <w:lang w:val="kk-KZ"/>
        </w:rPr>
        <w:t xml:space="preserve">2008 жылғы   4 желтоқсандағы № 95-IV ҚР Бюджеттік Кодексінің 32 бабы, </w:t>
      </w:r>
      <w:r w:rsidR="003E0368">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E0368">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тармақтары </w:t>
      </w:r>
      <w:r w:rsidR="003E0368">
        <w:rPr>
          <w:rFonts w:ascii="Times New Roman" w:hAnsi="Times New Roman" w:cs="Times New Roman"/>
          <w:sz w:val="24"/>
          <w:szCs w:val="24"/>
          <w:lang w:val="kk-KZ"/>
        </w:rPr>
        <w:t>және Қарасай аудандық мәслихатының 2019 жылғы 27 желтоқсандағы «Қарасай ауданының Райымбек ауылдық округі әкімінің аппараты ММ – нің 2021-2023 жылдарға арналған бюджеті туралы» №50-3 шешімі</w:t>
      </w:r>
    </w:p>
    <w:p w:rsidR="00C65281" w:rsidRPr="000A686A" w:rsidRDefault="00C65281" w:rsidP="003E0368">
      <w:pPr>
        <w:pStyle w:val="a6"/>
        <w:jc w:val="both"/>
        <w:rPr>
          <w:rFonts w:ascii="Times New Roman" w:hAnsi="Times New Roman"/>
          <w:sz w:val="24"/>
          <w:szCs w:val="24"/>
          <w:u w:val="single"/>
          <w:lang w:val="kk-KZ"/>
        </w:rPr>
      </w:pPr>
      <w:bookmarkStart w:id="0" w:name="_GoBack"/>
      <w:bookmarkEnd w:id="0"/>
      <w:r w:rsidRPr="000A686A">
        <w:rPr>
          <w:rFonts w:ascii="Times New Roman" w:hAnsi="Times New Roman"/>
          <w:b/>
          <w:sz w:val="24"/>
          <w:szCs w:val="24"/>
          <w:lang w:val="kk-KZ"/>
        </w:rPr>
        <w:t>мемлекеттік басқару деңгейіне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аудандық маңызы бар қала, ауыл, кент, ауылдық округ әкімінің аппараты</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мазмұнына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іске асыру түріне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жеке бюджеттік бағдарлама</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ағымдағы</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бағдарламаның мақсаты</w:t>
      </w:r>
      <w:r w:rsidRPr="000A686A">
        <w:rPr>
          <w:rFonts w:ascii="Times New Roman" w:hAnsi="Times New Roman"/>
          <w:sz w:val="24"/>
          <w:szCs w:val="24"/>
          <w:u w:val="single"/>
          <w:lang w:val="kk-KZ"/>
        </w:rPr>
        <w:t xml:space="preserve"> Елді мекендердегі көшелерді жарықтандыру</w:t>
      </w:r>
      <w:r w:rsidRPr="000A686A">
        <w:rPr>
          <w:rFonts w:ascii="Times New Roman" w:hAnsi="Times New Roman"/>
          <w:b/>
          <w:sz w:val="24"/>
          <w:szCs w:val="24"/>
          <w:lang w:val="kk-KZ"/>
        </w:rPr>
        <w:t xml:space="preserve"> </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Бюджеттік бағдарламаның міндеті (түпкілікті нәтиже):</w:t>
      </w:r>
      <w:r w:rsidRPr="000A686A">
        <w:rPr>
          <w:rFonts w:ascii="Times New Roman" w:hAnsi="Times New Roman"/>
          <w:sz w:val="24"/>
          <w:szCs w:val="24"/>
          <w:lang w:val="kk-KZ"/>
        </w:rPr>
        <w:t xml:space="preserve">  </w:t>
      </w:r>
      <w:r w:rsidR="008E64F4">
        <w:rPr>
          <w:rFonts w:ascii="Times New Roman" w:hAnsi="Times New Roman"/>
          <w:sz w:val="24"/>
          <w:szCs w:val="24"/>
          <w:u w:val="single"/>
          <w:lang w:val="kk-KZ"/>
        </w:rPr>
        <w:t>Райымбек</w:t>
      </w:r>
      <w:r w:rsidRPr="000A686A">
        <w:rPr>
          <w:rFonts w:ascii="Times New Roman" w:hAnsi="Times New Roman"/>
          <w:sz w:val="24"/>
          <w:szCs w:val="24"/>
          <w:u w:val="single"/>
          <w:lang w:val="kk-KZ"/>
        </w:rPr>
        <w:t xml:space="preserve"> ауылдық округінің түнгі жарықтандыруы.</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бағдарламаның сипаттамасы (негіздемесі):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энергиясын тұтыну режимдерін сақтау.</w:t>
      </w:r>
    </w:p>
    <w:p w:rsidR="0028602B" w:rsidRDefault="0028602B" w:rsidP="0028602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28602B" w:rsidTr="007C3A64">
        <w:trPr>
          <w:trHeight w:val="989"/>
          <w:jc w:val="center"/>
        </w:trPr>
        <w:tc>
          <w:tcPr>
            <w:tcW w:w="3481"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8602B" w:rsidTr="007C3A64">
        <w:trPr>
          <w:jc w:val="center"/>
        </w:trPr>
        <w:tc>
          <w:tcPr>
            <w:tcW w:w="3481"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305"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078"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C3A64">
              <w:rPr>
                <w:rFonts w:ascii="Times New Roman" w:hAnsi="Times New Roman" w:cs="Times New Roman"/>
                <w:sz w:val="24"/>
                <w:szCs w:val="24"/>
                <w:lang w:val="en-US"/>
              </w:rPr>
              <w:t>9</w:t>
            </w:r>
          </w:p>
        </w:tc>
        <w:tc>
          <w:tcPr>
            <w:tcW w:w="1190" w:type="dxa"/>
            <w:vAlign w:val="center"/>
          </w:tcPr>
          <w:p w:rsidR="0028602B" w:rsidRPr="007C3A64" w:rsidRDefault="007C3A64" w:rsidP="007C3A6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C3A64">
              <w:rPr>
                <w:rFonts w:ascii="Times New Roman" w:hAnsi="Times New Roman" w:cs="Times New Roman"/>
                <w:sz w:val="24"/>
                <w:szCs w:val="24"/>
                <w:lang w:val="en-US"/>
              </w:rPr>
              <w:t>21</w:t>
            </w:r>
          </w:p>
        </w:tc>
        <w:tc>
          <w:tcPr>
            <w:tcW w:w="851"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2</w:t>
            </w:r>
          </w:p>
        </w:tc>
        <w:tc>
          <w:tcPr>
            <w:tcW w:w="1100" w:type="dxa"/>
            <w:vAlign w:val="center"/>
          </w:tcPr>
          <w:p w:rsidR="0028602B" w:rsidRPr="007C3A64" w:rsidRDefault="0028602B" w:rsidP="007C3A6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3</w:t>
            </w:r>
          </w:p>
        </w:tc>
      </w:tr>
      <w:tr w:rsidR="00D07259" w:rsidTr="007C3A64">
        <w:trPr>
          <w:jc w:val="center"/>
        </w:trPr>
        <w:tc>
          <w:tcPr>
            <w:tcW w:w="3481" w:type="dxa"/>
          </w:tcPr>
          <w:p w:rsidR="00D07259" w:rsidRPr="001F01DA" w:rsidRDefault="00D07259"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D07259" w:rsidRPr="0061465E" w:rsidRDefault="00D07259"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07259" w:rsidRPr="008E64F4" w:rsidRDefault="008E64F4" w:rsidP="00D07259">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D07259" w:rsidRPr="008E64F4" w:rsidRDefault="008E64F4" w:rsidP="00337897">
            <w:pPr>
              <w:jc w:val="center"/>
              <w:rPr>
                <w:rFonts w:ascii="Times New Roman" w:hAnsi="Times New Roman"/>
                <w:sz w:val="24"/>
                <w:szCs w:val="24"/>
                <w:lang w:val="kk-KZ"/>
              </w:rPr>
            </w:pPr>
            <w:r>
              <w:rPr>
                <w:rFonts w:ascii="Times New Roman" w:hAnsi="Times New Roman"/>
                <w:sz w:val="24"/>
                <w:szCs w:val="24"/>
                <w:lang w:val="kk-KZ"/>
              </w:rPr>
              <w:t>2</w:t>
            </w:r>
            <w:r w:rsidR="00337897">
              <w:rPr>
                <w:rFonts w:ascii="Times New Roman" w:hAnsi="Times New Roman"/>
                <w:sz w:val="24"/>
                <w:szCs w:val="24"/>
                <w:lang w:val="kk-KZ"/>
              </w:rPr>
              <w:t>85</w:t>
            </w:r>
            <w:r>
              <w:rPr>
                <w:rFonts w:ascii="Times New Roman" w:hAnsi="Times New Roman"/>
                <w:sz w:val="24"/>
                <w:szCs w:val="24"/>
                <w:lang w:val="kk-KZ"/>
              </w:rPr>
              <w:t>34</w:t>
            </w:r>
          </w:p>
        </w:tc>
        <w:tc>
          <w:tcPr>
            <w:tcW w:w="992" w:type="dxa"/>
            <w:vAlign w:val="center"/>
          </w:tcPr>
          <w:p w:rsidR="00D07259" w:rsidRPr="008E64F4" w:rsidRDefault="008E64F4" w:rsidP="008E64F4">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D07259" w:rsidRPr="00C33C49" w:rsidRDefault="008E64F4" w:rsidP="00D07259">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D07259" w:rsidRPr="008E64F4" w:rsidRDefault="008E64F4" w:rsidP="00D07259">
            <w:pPr>
              <w:jc w:val="center"/>
              <w:rPr>
                <w:rFonts w:ascii="Times New Roman" w:hAnsi="Times New Roman"/>
                <w:sz w:val="24"/>
                <w:szCs w:val="24"/>
                <w:lang w:val="kk-KZ"/>
              </w:rPr>
            </w:pPr>
            <w:r>
              <w:rPr>
                <w:rFonts w:ascii="Times New Roman" w:hAnsi="Times New Roman"/>
                <w:sz w:val="24"/>
                <w:szCs w:val="24"/>
                <w:lang w:val="kk-KZ"/>
              </w:rPr>
              <w:t>25766</w:t>
            </w:r>
          </w:p>
        </w:tc>
      </w:tr>
      <w:tr w:rsidR="008E64F4" w:rsidTr="007C3A64">
        <w:trPr>
          <w:jc w:val="center"/>
        </w:trPr>
        <w:tc>
          <w:tcPr>
            <w:tcW w:w="3481" w:type="dxa"/>
          </w:tcPr>
          <w:p w:rsidR="008E64F4" w:rsidRPr="0061465E" w:rsidRDefault="008E64F4" w:rsidP="00D07259">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305" w:type="dxa"/>
            <w:vAlign w:val="center"/>
          </w:tcPr>
          <w:p w:rsidR="008E64F4" w:rsidRPr="0061465E" w:rsidRDefault="008E64F4"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8E64F4" w:rsidRPr="008E64F4" w:rsidRDefault="008E64F4" w:rsidP="00337897">
            <w:pPr>
              <w:jc w:val="center"/>
              <w:rPr>
                <w:rFonts w:ascii="Times New Roman" w:hAnsi="Times New Roman"/>
                <w:sz w:val="24"/>
                <w:szCs w:val="24"/>
                <w:lang w:val="kk-KZ"/>
              </w:rPr>
            </w:pPr>
            <w:r>
              <w:rPr>
                <w:rFonts w:ascii="Times New Roman" w:hAnsi="Times New Roman"/>
                <w:sz w:val="24"/>
                <w:szCs w:val="24"/>
                <w:lang w:val="kk-KZ"/>
              </w:rPr>
              <w:t>2</w:t>
            </w:r>
            <w:r w:rsidR="00337897">
              <w:rPr>
                <w:rFonts w:ascii="Times New Roman" w:hAnsi="Times New Roman"/>
                <w:sz w:val="24"/>
                <w:szCs w:val="24"/>
                <w:lang w:val="kk-KZ"/>
              </w:rPr>
              <w:t>85</w:t>
            </w:r>
            <w:r>
              <w:rPr>
                <w:rFonts w:ascii="Times New Roman" w:hAnsi="Times New Roman"/>
                <w:sz w:val="24"/>
                <w:szCs w:val="24"/>
                <w:lang w:val="kk-KZ"/>
              </w:rPr>
              <w:t>34</w:t>
            </w:r>
          </w:p>
        </w:tc>
        <w:tc>
          <w:tcPr>
            <w:tcW w:w="992"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8E64F4" w:rsidRPr="00C33C49" w:rsidRDefault="008E64F4" w:rsidP="00180DD7">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25766</w:t>
            </w:r>
          </w:p>
        </w:tc>
      </w:tr>
      <w:tr w:rsidR="00C65281" w:rsidTr="005E6331">
        <w:trPr>
          <w:trHeight w:val="285"/>
          <w:jc w:val="center"/>
        </w:trPr>
        <w:tc>
          <w:tcPr>
            <w:tcW w:w="3481" w:type="dxa"/>
            <w:vMerge w:val="restart"/>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lastRenderedPageBreak/>
              <w:t>Тікелей нәтиже көрсеткіштері</w:t>
            </w:r>
          </w:p>
        </w:tc>
        <w:tc>
          <w:tcPr>
            <w:tcW w:w="1305" w:type="dxa"/>
            <w:vMerge w:val="restart"/>
            <w:vAlign w:val="center"/>
          </w:tcPr>
          <w:p w:rsidR="00C65281" w:rsidRPr="000A686A" w:rsidRDefault="00C65281" w:rsidP="00D10687">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Жоспарлы кезең</w:t>
            </w:r>
          </w:p>
        </w:tc>
      </w:tr>
      <w:tr w:rsidR="00C65281" w:rsidTr="005E6331">
        <w:trPr>
          <w:trHeight w:val="240"/>
          <w:jc w:val="center"/>
        </w:trPr>
        <w:tc>
          <w:tcPr>
            <w:tcW w:w="3481" w:type="dxa"/>
            <w:vMerge/>
            <w:vAlign w:val="center"/>
          </w:tcPr>
          <w:p w:rsidR="00C65281" w:rsidRPr="0061465E" w:rsidRDefault="00C65281" w:rsidP="00D07259">
            <w:pPr>
              <w:jc w:val="both"/>
              <w:rPr>
                <w:rFonts w:ascii="Times New Roman" w:hAnsi="Times New Roman" w:cs="Times New Roman"/>
                <w:b/>
                <w:sz w:val="24"/>
                <w:szCs w:val="24"/>
                <w:lang w:val="kk-KZ"/>
              </w:rPr>
            </w:pPr>
          </w:p>
        </w:tc>
        <w:tc>
          <w:tcPr>
            <w:tcW w:w="1305" w:type="dxa"/>
            <w:vMerge/>
            <w:vAlign w:val="center"/>
          </w:tcPr>
          <w:p w:rsidR="00C65281" w:rsidRDefault="00C65281" w:rsidP="00D07259">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2023</w:t>
            </w:r>
          </w:p>
        </w:tc>
      </w:tr>
      <w:tr w:rsidR="00C65281" w:rsidTr="00CF1677">
        <w:trPr>
          <w:jc w:val="center"/>
        </w:trPr>
        <w:tc>
          <w:tcPr>
            <w:tcW w:w="3481" w:type="dxa"/>
          </w:tcPr>
          <w:p w:rsidR="00C65281" w:rsidRPr="000A686A" w:rsidRDefault="00C65281" w:rsidP="00D10687">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C65281" w:rsidRPr="000A686A" w:rsidRDefault="00C65281" w:rsidP="00D10687">
            <w:pPr>
              <w:pStyle w:val="1"/>
              <w:rPr>
                <w:rFonts w:ascii="Times New Roman" w:hAnsi="Times New Roman"/>
                <w:lang w:val="kk-KZ"/>
              </w:rPr>
            </w:pPr>
          </w:p>
          <w:p w:rsidR="00C65281" w:rsidRPr="000A686A" w:rsidRDefault="00C65281" w:rsidP="00D10687">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1870</w:t>
            </w:r>
          </w:p>
        </w:tc>
        <w:tc>
          <w:tcPr>
            <w:tcW w:w="1190"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2000</w:t>
            </w:r>
          </w:p>
        </w:tc>
        <w:tc>
          <w:tcPr>
            <w:tcW w:w="992"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2140</w:t>
            </w:r>
          </w:p>
        </w:tc>
        <w:tc>
          <w:tcPr>
            <w:tcW w:w="851"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2290</w:t>
            </w:r>
          </w:p>
        </w:tc>
        <w:tc>
          <w:tcPr>
            <w:tcW w:w="1100"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2450</w:t>
            </w:r>
          </w:p>
        </w:tc>
      </w:tr>
    </w:tbl>
    <w:p w:rsidR="00C65281" w:rsidRDefault="00C65281" w:rsidP="0028602B">
      <w:pPr>
        <w:pStyle w:val="HTML"/>
        <w:shd w:val="clear" w:color="auto" w:fill="FFFFFF"/>
        <w:jc w:val="both"/>
        <w:rPr>
          <w:rFonts w:ascii="Times New Roman" w:hAnsi="Times New Roman" w:cs="Times New Roman"/>
          <w:b/>
          <w:color w:val="212121"/>
          <w:sz w:val="24"/>
          <w:szCs w:val="24"/>
          <w:lang w:val="kk-KZ"/>
        </w:rPr>
      </w:pPr>
    </w:p>
    <w:p w:rsidR="008A2FDB" w:rsidRDefault="00C65281" w:rsidP="008A2FDB">
      <w:pPr>
        <w:pStyle w:val="3"/>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008A2FDB" w:rsidRPr="005D02DA">
        <w:rPr>
          <w:rFonts w:ascii="Times New Roman" w:hAnsi="Times New Roman"/>
          <w:sz w:val="24"/>
          <w:szCs w:val="24"/>
          <w:u w:val="single"/>
          <w:lang w:val="kk-KZ"/>
        </w:rPr>
        <w:t>01</w:t>
      </w:r>
      <w:r w:rsidR="008A2FDB">
        <w:rPr>
          <w:rFonts w:ascii="Times New Roman" w:hAnsi="Times New Roman"/>
          <w:sz w:val="24"/>
          <w:szCs w:val="24"/>
          <w:u w:val="single"/>
          <w:lang w:val="kk-KZ"/>
        </w:rPr>
        <w:t>5</w:t>
      </w:r>
      <w:r w:rsidR="008A2FDB" w:rsidRPr="00533BB6">
        <w:rPr>
          <w:rFonts w:ascii="Times New Roman" w:hAnsi="Times New Roman"/>
          <w:sz w:val="24"/>
          <w:szCs w:val="24"/>
          <w:u w:val="single"/>
          <w:lang w:val="kk-KZ"/>
        </w:rPr>
        <w:t xml:space="preserve"> Ж</w:t>
      </w:r>
      <w:r w:rsidR="008A2FDB" w:rsidRPr="00893FD6">
        <w:rPr>
          <w:rFonts w:ascii="Times New Roman" w:hAnsi="Times New Roman"/>
          <w:sz w:val="24"/>
          <w:szCs w:val="24"/>
          <w:u w:val="single"/>
          <w:lang w:val="kk-KZ"/>
        </w:rPr>
        <w:t>ергілікті бюджет қаражаты есебінен</w:t>
      </w:r>
      <w:r w:rsidR="008A2FDB">
        <w:rPr>
          <w:rFonts w:ascii="Times New Roman" w:hAnsi="Times New Roman"/>
          <w:sz w:val="24"/>
          <w:szCs w:val="24"/>
          <w:u w:val="single"/>
          <w:lang w:val="kk-KZ"/>
        </w:rPr>
        <w:t>.</w:t>
      </w:r>
    </w:p>
    <w:p w:rsidR="00C65281" w:rsidRPr="000A686A" w:rsidRDefault="00C65281" w:rsidP="00AE19D6">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65281" w:rsidRPr="000A686A" w:rsidRDefault="00C65281" w:rsidP="00C65281">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65281" w:rsidRDefault="00C65281" w:rsidP="00C65281">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p w:rsidR="00950318" w:rsidRDefault="00950318" w:rsidP="00950318">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E93848">
        <w:rPr>
          <w:rFonts w:ascii="Times New Roman" w:hAnsi="Times New Roman" w:cs="Times New Roman"/>
          <w:b/>
          <w:color w:val="000000"/>
          <w:sz w:val="24"/>
          <w:szCs w:val="24"/>
          <w:lang w:val="kk-KZ"/>
        </w:rPr>
        <w:t>бағдарлама бойынша шығыстар, барлығы</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950318" w:rsidTr="00DB21E2">
        <w:trPr>
          <w:trHeight w:val="989"/>
          <w:jc w:val="center"/>
        </w:trPr>
        <w:tc>
          <w:tcPr>
            <w:tcW w:w="3481" w:type="dxa"/>
            <w:vMerge w:val="restart"/>
            <w:vAlign w:val="center"/>
          </w:tcPr>
          <w:p w:rsidR="00950318" w:rsidRPr="001B7783" w:rsidRDefault="00950318" w:rsidP="00DB21E2">
            <w:pPr>
              <w:jc w:val="center"/>
              <w:rPr>
                <w:rFonts w:ascii="Times New Roman" w:hAnsi="Times New Roman" w:cs="Times New Roman"/>
                <w:sz w:val="24"/>
                <w:szCs w:val="24"/>
                <w:lang w:val="kk-KZ"/>
              </w:rPr>
            </w:pPr>
            <w:r w:rsidRPr="00A67171">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w:t>
            </w:r>
            <w:r w:rsidR="00A67171">
              <w:rPr>
                <w:rFonts w:ascii="Times New Roman" w:hAnsi="Times New Roman" w:cs="Times New Roman"/>
                <w:color w:val="000000"/>
                <w:sz w:val="24"/>
                <w:szCs w:val="24"/>
                <w:lang w:val="kk-KZ"/>
              </w:rPr>
              <w:t xml:space="preserve">кіші </w:t>
            </w:r>
            <w:r w:rsidRPr="00A67171">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шығыстар</w:t>
            </w:r>
          </w:p>
        </w:tc>
        <w:tc>
          <w:tcPr>
            <w:tcW w:w="1305" w:type="dxa"/>
            <w:vMerge w:val="restart"/>
            <w:vAlign w:val="center"/>
          </w:tcPr>
          <w:p w:rsidR="00950318" w:rsidRPr="001B7783" w:rsidRDefault="00950318" w:rsidP="00DB21E2">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A67171">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50318" w:rsidTr="00DB21E2">
        <w:trPr>
          <w:jc w:val="center"/>
        </w:trPr>
        <w:tc>
          <w:tcPr>
            <w:tcW w:w="3481"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305"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078"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90" w:type="dxa"/>
            <w:vAlign w:val="center"/>
          </w:tcPr>
          <w:p w:rsidR="00950318" w:rsidRPr="007C3A64" w:rsidRDefault="00950318"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950318" w:rsidRPr="007C3A64" w:rsidRDefault="00950318" w:rsidP="00DB21E2">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E64F4" w:rsidTr="00DB21E2">
        <w:trPr>
          <w:jc w:val="center"/>
        </w:trPr>
        <w:tc>
          <w:tcPr>
            <w:tcW w:w="3481" w:type="dxa"/>
          </w:tcPr>
          <w:p w:rsidR="008E64F4" w:rsidRPr="001F01DA" w:rsidRDefault="008E64F4" w:rsidP="00DB21E2">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8E64F4" w:rsidRPr="0061465E" w:rsidRDefault="008E64F4"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8E64F4" w:rsidRPr="008E64F4" w:rsidRDefault="008E64F4" w:rsidP="00337897">
            <w:pPr>
              <w:jc w:val="center"/>
              <w:rPr>
                <w:rFonts w:ascii="Times New Roman" w:hAnsi="Times New Roman"/>
                <w:sz w:val="24"/>
                <w:szCs w:val="24"/>
                <w:lang w:val="kk-KZ"/>
              </w:rPr>
            </w:pPr>
            <w:r>
              <w:rPr>
                <w:rFonts w:ascii="Times New Roman" w:hAnsi="Times New Roman"/>
                <w:sz w:val="24"/>
                <w:szCs w:val="24"/>
                <w:lang w:val="kk-KZ"/>
              </w:rPr>
              <w:t>2</w:t>
            </w:r>
            <w:r w:rsidR="00337897">
              <w:rPr>
                <w:rFonts w:ascii="Times New Roman" w:hAnsi="Times New Roman"/>
                <w:sz w:val="24"/>
                <w:szCs w:val="24"/>
                <w:lang w:val="kk-KZ"/>
              </w:rPr>
              <w:t>85</w:t>
            </w:r>
            <w:r>
              <w:rPr>
                <w:rFonts w:ascii="Times New Roman" w:hAnsi="Times New Roman"/>
                <w:sz w:val="24"/>
                <w:szCs w:val="24"/>
                <w:lang w:val="kk-KZ"/>
              </w:rPr>
              <w:t>34</w:t>
            </w:r>
          </w:p>
        </w:tc>
        <w:tc>
          <w:tcPr>
            <w:tcW w:w="992"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8E64F4" w:rsidRPr="00C33C49" w:rsidRDefault="008E64F4" w:rsidP="00180DD7">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25766</w:t>
            </w:r>
          </w:p>
        </w:tc>
      </w:tr>
      <w:tr w:rsidR="008E64F4" w:rsidTr="00DB21E2">
        <w:trPr>
          <w:jc w:val="center"/>
        </w:trPr>
        <w:tc>
          <w:tcPr>
            <w:tcW w:w="3481" w:type="dxa"/>
          </w:tcPr>
          <w:p w:rsidR="008E64F4" w:rsidRPr="0061465E" w:rsidRDefault="008E64F4" w:rsidP="00DB21E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8E64F4" w:rsidRPr="0061465E" w:rsidRDefault="008E64F4"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8E64F4" w:rsidRPr="008E64F4" w:rsidRDefault="008E64F4" w:rsidP="00337897">
            <w:pPr>
              <w:jc w:val="center"/>
              <w:rPr>
                <w:rFonts w:ascii="Times New Roman" w:hAnsi="Times New Roman"/>
                <w:sz w:val="24"/>
                <w:szCs w:val="24"/>
                <w:lang w:val="kk-KZ"/>
              </w:rPr>
            </w:pPr>
            <w:r>
              <w:rPr>
                <w:rFonts w:ascii="Times New Roman" w:hAnsi="Times New Roman"/>
                <w:sz w:val="24"/>
                <w:szCs w:val="24"/>
                <w:lang w:val="kk-KZ"/>
              </w:rPr>
              <w:t>2</w:t>
            </w:r>
            <w:r w:rsidR="00337897">
              <w:rPr>
                <w:rFonts w:ascii="Times New Roman" w:hAnsi="Times New Roman"/>
                <w:sz w:val="24"/>
                <w:szCs w:val="24"/>
                <w:lang w:val="kk-KZ"/>
              </w:rPr>
              <w:t>85</w:t>
            </w:r>
            <w:r>
              <w:rPr>
                <w:rFonts w:ascii="Times New Roman" w:hAnsi="Times New Roman"/>
                <w:sz w:val="24"/>
                <w:szCs w:val="24"/>
                <w:lang w:val="kk-KZ"/>
              </w:rPr>
              <w:t>34</w:t>
            </w:r>
          </w:p>
        </w:tc>
        <w:tc>
          <w:tcPr>
            <w:tcW w:w="992"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8E64F4" w:rsidRPr="00C33C49" w:rsidRDefault="008E64F4" w:rsidP="00180DD7">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25766</w:t>
            </w:r>
          </w:p>
        </w:tc>
      </w:tr>
    </w:tbl>
    <w:p w:rsidR="00950318" w:rsidRDefault="00950318" w:rsidP="00C65281">
      <w:pPr>
        <w:pStyle w:val="HTML"/>
        <w:shd w:val="clear" w:color="auto" w:fill="FFFFFF"/>
        <w:jc w:val="both"/>
        <w:rPr>
          <w:rFonts w:ascii="Times New Roman" w:hAnsi="Times New Roman" w:cs="Times New Roman"/>
          <w:b/>
          <w:color w:val="212121"/>
          <w:sz w:val="24"/>
          <w:szCs w:val="24"/>
          <w:lang w:val="kk-KZ"/>
        </w:rPr>
      </w:pPr>
    </w:p>
    <w:tbl>
      <w:tblPr>
        <w:tblStyle w:val="a5"/>
        <w:tblW w:w="0" w:type="auto"/>
        <w:jc w:val="center"/>
        <w:tblInd w:w="-370" w:type="dxa"/>
        <w:tblLayout w:type="fixed"/>
        <w:tblLook w:val="04A0" w:firstRow="1" w:lastRow="0" w:firstColumn="1" w:lastColumn="0" w:noHBand="0" w:noVBand="1"/>
      </w:tblPr>
      <w:tblGrid>
        <w:gridCol w:w="3455"/>
        <w:gridCol w:w="992"/>
        <w:gridCol w:w="993"/>
        <w:gridCol w:w="1275"/>
        <w:gridCol w:w="993"/>
        <w:gridCol w:w="1275"/>
        <w:gridCol w:w="958"/>
      </w:tblGrid>
      <w:tr w:rsidR="0028602B" w:rsidRPr="00BE5BB5" w:rsidTr="00950318">
        <w:trPr>
          <w:jc w:val="center"/>
        </w:trPr>
        <w:tc>
          <w:tcPr>
            <w:tcW w:w="3455" w:type="dxa"/>
            <w:vMerge w:val="restart"/>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7C3A64" w:rsidRPr="00920A29" w:rsidTr="00950318">
        <w:trPr>
          <w:jc w:val="center"/>
        </w:trPr>
        <w:tc>
          <w:tcPr>
            <w:tcW w:w="3455" w:type="dxa"/>
            <w:vMerge/>
          </w:tcPr>
          <w:p w:rsidR="007C3A64" w:rsidRDefault="007C3A64" w:rsidP="0028602B">
            <w:pPr>
              <w:pStyle w:val="3"/>
              <w:jc w:val="both"/>
              <w:rPr>
                <w:rFonts w:ascii="Times New Roman" w:hAnsi="Times New Roman"/>
                <w:sz w:val="24"/>
                <w:szCs w:val="24"/>
                <w:u w:val="single"/>
                <w:lang w:val="kk-KZ"/>
              </w:rPr>
            </w:pPr>
          </w:p>
        </w:tc>
        <w:tc>
          <w:tcPr>
            <w:tcW w:w="992" w:type="dxa"/>
            <w:vMerge/>
          </w:tcPr>
          <w:p w:rsidR="007C3A64" w:rsidRDefault="007C3A64" w:rsidP="0028602B">
            <w:pPr>
              <w:pStyle w:val="3"/>
              <w:jc w:val="both"/>
              <w:rPr>
                <w:rFonts w:ascii="Times New Roman" w:hAnsi="Times New Roman"/>
                <w:sz w:val="24"/>
                <w:szCs w:val="24"/>
                <w:u w:val="single"/>
                <w:lang w:val="kk-KZ"/>
              </w:rPr>
            </w:pP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7C3A64" w:rsidRPr="007C3A64" w:rsidRDefault="007C3A64" w:rsidP="0035730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3A64" w:rsidRPr="007C3A64" w:rsidRDefault="007C3A64" w:rsidP="0035730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E64F4" w:rsidRPr="007152F4" w:rsidTr="00950318">
        <w:trPr>
          <w:jc w:val="center"/>
        </w:trPr>
        <w:tc>
          <w:tcPr>
            <w:tcW w:w="3455" w:type="dxa"/>
            <w:vAlign w:val="center"/>
          </w:tcPr>
          <w:p w:rsidR="008E64F4" w:rsidRPr="001F01DA" w:rsidRDefault="008E64F4"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992" w:type="dxa"/>
            <w:vAlign w:val="center"/>
          </w:tcPr>
          <w:p w:rsidR="008E64F4" w:rsidRPr="007152F4" w:rsidRDefault="008E64F4" w:rsidP="00D07259">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993"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1870</w:t>
            </w:r>
          </w:p>
        </w:tc>
        <w:tc>
          <w:tcPr>
            <w:tcW w:w="1275"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2000</w:t>
            </w:r>
          </w:p>
        </w:tc>
        <w:tc>
          <w:tcPr>
            <w:tcW w:w="993"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2140</w:t>
            </w:r>
          </w:p>
        </w:tc>
        <w:tc>
          <w:tcPr>
            <w:tcW w:w="1275"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2290</w:t>
            </w:r>
          </w:p>
        </w:tc>
        <w:tc>
          <w:tcPr>
            <w:tcW w:w="958"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2450</w:t>
            </w:r>
          </w:p>
        </w:tc>
      </w:tr>
    </w:tbl>
    <w:p w:rsidR="0028602B" w:rsidRDefault="0028602B" w:rsidP="0028602B">
      <w:pPr>
        <w:pStyle w:val="3"/>
        <w:jc w:val="both"/>
        <w:rPr>
          <w:rFonts w:ascii="Times New Roman" w:hAnsi="Times New Roman"/>
          <w:sz w:val="24"/>
          <w:szCs w:val="24"/>
          <w:u w:val="single"/>
          <w:lang w:val="kk-KZ"/>
        </w:rPr>
      </w:pPr>
    </w:p>
    <w:p w:rsidR="0028602B" w:rsidRDefault="0028602B" w:rsidP="0028602B">
      <w:pPr>
        <w:pStyle w:val="3"/>
        <w:jc w:val="both"/>
        <w:rPr>
          <w:rFonts w:ascii="Times New Roman" w:hAnsi="Times New Roman"/>
          <w:sz w:val="24"/>
          <w:szCs w:val="24"/>
          <w:u w:val="single"/>
          <w:lang w:val="kk-KZ"/>
        </w:rPr>
      </w:pPr>
    </w:p>
    <w:p w:rsidR="0028602B" w:rsidRPr="00093BD2" w:rsidRDefault="0028602B" w:rsidP="0028602B">
      <w:pPr>
        <w:pStyle w:val="3"/>
        <w:jc w:val="both"/>
        <w:rPr>
          <w:rFonts w:ascii="Times New Roman" w:hAnsi="Times New Roman"/>
          <w:b/>
          <w:sz w:val="24"/>
          <w:szCs w:val="24"/>
          <w:lang w:val="kk-KZ"/>
        </w:rPr>
      </w:pPr>
    </w:p>
    <w:p w:rsidR="0028602B" w:rsidRDefault="0028602B" w:rsidP="0028602B">
      <w:pPr>
        <w:pStyle w:val="HTML"/>
        <w:shd w:val="clear" w:color="auto" w:fill="FFFFFF"/>
        <w:rPr>
          <w:rFonts w:ascii="inherit" w:hAnsi="inherit"/>
          <w:color w:val="212121"/>
          <w:lang w:val="kk-KZ"/>
        </w:rPr>
      </w:pPr>
    </w:p>
    <w:p w:rsidR="0028602B" w:rsidRDefault="0028602B" w:rsidP="0028602B"/>
    <w:p w:rsidR="00B00D16" w:rsidRDefault="00B00D16"/>
    <w:sectPr w:rsidR="00B00D1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602B"/>
    <w:rsid w:val="0028602B"/>
    <w:rsid w:val="00337897"/>
    <w:rsid w:val="003736A3"/>
    <w:rsid w:val="00392FEA"/>
    <w:rsid w:val="003D72F3"/>
    <w:rsid w:val="003E0368"/>
    <w:rsid w:val="004447C0"/>
    <w:rsid w:val="004E6991"/>
    <w:rsid w:val="00575163"/>
    <w:rsid w:val="007C3A64"/>
    <w:rsid w:val="008A2FDB"/>
    <w:rsid w:val="008E64F4"/>
    <w:rsid w:val="00950318"/>
    <w:rsid w:val="00995CE5"/>
    <w:rsid w:val="00A54378"/>
    <w:rsid w:val="00A67171"/>
    <w:rsid w:val="00AE19D6"/>
    <w:rsid w:val="00B00D16"/>
    <w:rsid w:val="00C33C49"/>
    <w:rsid w:val="00C65281"/>
    <w:rsid w:val="00CB4827"/>
    <w:rsid w:val="00CD7923"/>
    <w:rsid w:val="00D07259"/>
    <w:rsid w:val="00D76D84"/>
    <w:rsid w:val="00E746FF"/>
    <w:rsid w:val="00EB32C3"/>
    <w:rsid w:val="00EC1312"/>
    <w:rsid w:val="00FC02A3"/>
    <w:rsid w:val="00FC5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602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8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8602B"/>
    <w:rPr>
      <w:rFonts w:ascii="Times New Roman" w:eastAsia="Times New Roman" w:hAnsi="Times New Roman" w:cs="Times New Roman"/>
      <w:sz w:val="24"/>
      <w:szCs w:val="24"/>
      <w:lang w:eastAsia="ru-RU"/>
    </w:rPr>
  </w:style>
  <w:style w:type="paragraph" w:customStyle="1" w:styleId="2">
    <w:name w:val="Без интервала2"/>
    <w:rsid w:val="0028602B"/>
    <w:pPr>
      <w:spacing w:after="0" w:line="240" w:lineRule="auto"/>
    </w:pPr>
    <w:rPr>
      <w:rFonts w:ascii="Calibri" w:eastAsia="Times New Roman" w:hAnsi="Calibri" w:cs="Times New Roman"/>
      <w:lang w:eastAsia="ru-RU"/>
    </w:rPr>
  </w:style>
  <w:style w:type="paragraph" w:customStyle="1" w:styleId="3">
    <w:name w:val="Без интервала3"/>
    <w:rsid w:val="0028602B"/>
    <w:pPr>
      <w:spacing w:after="0" w:line="240" w:lineRule="auto"/>
    </w:pPr>
    <w:rPr>
      <w:rFonts w:ascii="Calibri" w:eastAsia="Times New Roman" w:hAnsi="Calibri" w:cs="Times New Roman"/>
      <w:lang w:eastAsia="ru-RU"/>
    </w:rPr>
  </w:style>
  <w:style w:type="table" w:styleId="a5">
    <w:name w:val="Table Grid"/>
    <w:basedOn w:val="a1"/>
    <w:uiPriority w:val="59"/>
    <w:rsid w:val="0028602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28602B"/>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602B"/>
    <w:rPr>
      <w:rFonts w:ascii="Courier New" w:eastAsia="Times New Roman" w:hAnsi="Courier New" w:cs="Courier New"/>
      <w:sz w:val="20"/>
      <w:szCs w:val="20"/>
      <w:lang w:eastAsia="ru-RU"/>
    </w:rPr>
  </w:style>
  <w:style w:type="paragraph" w:styleId="a6">
    <w:name w:val="No Spacing"/>
    <w:uiPriority w:val="1"/>
    <w:qFormat/>
    <w:rsid w:val="0033789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22</cp:revision>
  <cp:lastPrinted>2020-02-04T07:54:00Z</cp:lastPrinted>
  <dcterms:created xsi:type="dcterms:W3CDTF">2020-01-19T05:09:00Z</dcterms:created>
  <dcterms:modified xsi:type="dcterms:W3CDTF">2020-05-12T10:10:00Z</dcterms:modified>
</cp:coreProperties>
</file>