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85" w:rsidRPr="000A6559" w:rsidRDefault="007708C4" w:rsidP="00453685">
      <w:pPr>
        <w:pStyle w:val="1"/>
        <w:ind w:left="5103"/>
        <w:jc w:val="right"/>
        <w:rPr>
          <w:rFonts w:ascii="Times New Roman" w:hAnsi="Times New Roman"/>
          <w:lang w:val="kk-KZ"/>
        </w:rPr>
      </w:pPr>
      <w:r w:rsidRPr="000A6559">
        <w:rPr>
          <w:rFonts w:ascii="Times New Roman" w:hAnsi="Times New Roman"/>
          <w:lang w:val="kk-KZ"/>
        </w:rPr>
        <w:t xml:space="preserve">приложение </w:t>
      </w:r>
      <w:r w:rsidR="009672E1">
        <w:rPr>
          <w:rFonts w:ascii="Times New Roman" w:hAnsi="Times New Roman"/>
          <w:lang w:val="kk-KZ"/>
        </w:rPr>
        <w:t>9</w:t>
      </w:r>
    </w:p>
    <w:p w:rsidR="00453685" w:rsidRPr="000A6559" w:rsidRDefault="00453685" w:rsidP="00453685">
      <w:pPr>
        <w:pStyle w:val="1"/>
        <w:ind w:left="5103"/>
        <w:jc w:val="right"/>
        <w:rPr>
          <w:rFonts w:ascii="Times New Roman" w:hAnsi="Times New Roman"/>
          <w:lang w:val="kk-KZ"/>
        </w:rPr>
      </w:pPr>
    </w:p>
    <w:p w:rsidR="00D30578" w:rsidRPr="000A6559" w:rsidRDefault="00124708" w:rsidP="00453685">
      <w:pPr>
        <w:pStyle w:val="1"/>
        <w:ind w:left="5103"/>
        <w:jc w:val="right"/>
        <w:rPr>
          <w:rFonts w:ascii="Times New Roman" w:hAnsi="Times New Roman"/>
          <w:lang w:val="kk-KZ"/>
        </w:rPr>
      </w:pPr>
      <w:r w:rsidRPr="000A6559">
        <w:rPr>
          <w:rFonts w:ascii="Times New Roman" w:hAnsi="Times New Roman"/>
          <w:lang w:val="kk-KZ"/>
        </w:rPr>
        <w:t xml:space="preserve">Приложение </w:t>
      </w:r>
      <w:r w:rsidR="00A508BB" w:rsidRPr="000A6559">
        <w:rPr>
          <w:rFonts w:ascii="Times New Roman" w:hAnsi="Times New Roman"/>
          <w:lang w:val="kk-KZ"/>
        </w:rPr>
        <w:t>2</w:t>
      </w:r>
    </w:p>
    <w:p w:rsidR="00124708" w:rsidRPr="000A6559" w:rsidRDefault="00124708" w:rsidP="00124708">
      <w:pPr>
        <w:pStyle w:val="a6"/>
        <w:jc w:val="right"/>
        <w:rPr>
          <w:rFonts w:ascii="Times New Roman" w:hAnsi="Times New Roman" w:cs="Times New Roman"/>
          <w:sz w:val="24"/>
          <w:szCs w:val="24"/>
        </w:rPr>
      </w:pPr>
      <w:r w:rsidRPr="000A6559">
        <w:rPr>
          <w:rFonts w:ascii="Times New Roman" w:hAnsi="Times New Roman" w:cs="Times New Roman"/>
          <w:sz w:val="24"/>
          <w:szCs w:val="24"/>
        </w:rPr>
        <w:t xml:space="preserve">К  Правилам разработки и </w:t>
      </w:r>
    </w:p>
    <w:p w:rsidR="00124708" w:rsidRPr="000A6559" w:rsidRDefault="00124708" w:rsidP="00124708">
      <w:pPr>
        <w:pStyle w:val="a6"/>
        <w:jc w:val="right"/>
        <w:rPr>
          <w:rFonts w:ascii="Times New Roman" w:hAnsi="Times New Roman" w:cs="Times New Roman"/>
          <w:sz w:val="24"/>
          <w:szCs w:val="24"/>
          <w:lang w:val="kk-KZ"/>
        </w:rPr>
      </w:pPr>
      <w:r w:rsidRPr="000A6559">
        <w:rPr>
          <w:rFonts w:ascii="Times New Roman" w:hAnsi="Times New Roman" w:cs="Times New Roman"/>
          <w:sz w:val="24"/>
          <w:szCs w:val="24"/>
        </w:rPr>
        <w:t xml:space="preserve">Утверждения </w:t>
      </w:r>
      <w:r w:rsidRPr="000A6559">
        <w:rPr>
          <w:rFonts w:ascii="Times New Roman" w:hAnsi="Times New Roman" w:cs="Times New Roman"/>
          <w:sz w:val="24"/>
          <w:szCs w:val="24"/>
          <w:lang w:val="kk-KZ"/>
        </w:rPr>
        <w:t>(</w:t>
      </w:r>
      <w:proofErr w:type="spellStart"/>
      <w:r w:rsidRPr="000A6559">
        <w:rPr>
          <w:rFonts w:ascii="Times New Roman" w:hAnsi="Times New Roman" w:cs="Times New Roman"/>
          <w:sz w:val="24"/>
          <w:szCs w:val="24"/>
        </w:rPr>
        <w:t>переутверждения</w:t>
      </w:r>
      <w:proofErr w:type="spellEnd"/>
      <w:r w:rsidRPr="000A6559">
        <w:rPr>
          <w:rFonts w:ascii="Times New Roman" w:hAnsi="Times New Roman" w:cs="Times New Roman"/>
          <w:sz w:val="24"/>
          <w:szCs w:val="24"/>
          <w:lang w:val="kk-KZ"/>
        </w:rPr>
        <w:t>)</w:t>
      </w:r>
    </w:p>
    <w:p w:rsidR="00124708" w:rsidRPr="000A6559" w:rsidRDefault="00124708" w:rsidP="00124708">
      <w:pPr>
        <w:pStyle w:val="a6"/>
        <w:jc w:val="right"/>
        <w:rPr>
          <w:rFonts w:ascii="Times New Roman" w:hAnsi="Times New Roman" w:cs="Times New Roman"/>
          <w:sz w:val="24"/>
          <w:szCs w:val="24"/>
          <w:lang w:val="kk-KZ"/>
        </w:rPr>
      </w:pPr>
      <w:r w:rsidRPr="000A6559">
        <w:rPr>
          <w:rFonts w:ascii="Times New Roman" w:hAnsi="Times New Roman" w:cs="Times New Roman"/>
          <w:sz w:val="24"/>
          <w:szCs w:val="24"/>
          <w:lang w:val="kk-KZ"/>
        </w:rPr>
        <w:t>бюджетных программ</w:t>
      </w:r>
      <w:r w:rsidR="008609C3" w:rsidRPr="000A6559">
        <w:rPr>
          <w:rFonts w:ascii="Times New Roman" w:hAnsi="Times New Roman" w:cs="Times New Roman"/>
          <w:sz w:val="24"/>
          <w:szCs w:val="24"/>
          <w:lang w:val="kk-KZ"/>
        </w:rPr>
        <w:t xml:space="preserve"> </w:t>
      </w:r>
      <w:r w:rsidRPr="000A6559">
        <w:rPr>
          <w:rFonts w:ascii="Times New Roman" w:hAnsi="Times New Roman" w:cs="Times New Roman"/>
          <w:sz w:val="24"/>
          <w:szCs w:val="24"/>
          <w:lang w:val="kk-KZ"/>
        </w:rPr>
        <w:t>(подпрограмм)</w:t>
      </w:r>
    </w:p>
    <w:p w:rsidR="00124708" w:rsidRPr="000A6559" w:rsidRDefault="00124708" w:rsidP="00124708">
      <w:pPr>
        <w:pStyle w:val="a6"/>
        <w:jc w:val="right"/>
        <w:rPr>
          <w:rFonts w:ascii="Times New Roman" w:hAnsi="Times New Roman" w:cs="Times New Roman"/>
          <w:sz w:val="24"/>
          <w:szCs w:val="24"/>
          <w:lang w:val="kk-KZ"/>
        </w:rPr>
      </w:pPr>
      <w:r w:rsidRPr="000A6559">
        <w:rPr>
          <w:rFonts w:ascii="Times New Roman" w:hAnsi="Times New Roman" w:cs="Times New Roman"/>
          <w:sz w:val="24"/>
          <w:szCs w:val="24"/>
          <w:lang w:val="kk-KZ"/>
        </w:rPr>
        <w:t>и требованиям к их содержанию</w:t>
      </w:r>
    </w:p>
    <w:p w:rsidR="00124708" w:rsidRPr="000A6559" w:rsidRDefault="00124708" w:rsidP="00124708">
      <w:pPr>
        <w:pStyle w:val="a6"/>
        <w:jc w:val="right"/>
        <w:rPr>
          <w:rFonts w:ascii="Times New Roman" w:hAnsi="Times New Roman" w:cs="Times New Roman"/>
          <w:sz w:val="24"/>
          <w:szCs w:val="24"/>
          <w:lang w:val="kk-KZ"/>
        </w:rPr>
      </w:pPr>
    </w:p>
    <w:p w:rsidR="00124708" w:rsidRPr="000A6559" w:rsidRDefault="00124708" w:rsidP="00124708">
      <w:pPr>
        <w:pStyle w:val="a6"/>
        <w:jc w:val="right"/>
        <w:rPr>
          <w:rFonts w:ascii="Times New Roman" w:hAnsi="Times New Roman" w:cs="Times New Roman"/>
          <w:sz w:val="24"/>
          <w:szCs w:val="24"/>
          <w:lang w:val="kk-KZ"/>
        </w:rPr>
      </w:pPr>
      <w:r w:rsidRPr="000A6559">
        <w:rPr>
          <w:rFonts w:ascii="Times New Roman" w:hAnsi="Times New Roman" w:cs="Times New Roman"/>
          <w:sz w:val="24"/>
          <w:szCs w:val="24"/>
          <w:lang w:val="kk-KZ"/>
        </w:rPr>
        <w:t>Утверждена</w:t>
      </w:r>
    </w:p>
    <w:p w:rsidR="00124708" w:rsidRPr="000A6559" w:rsidRDefault="00913CF1" w:rsidP="00124708">
      <w:pPr>
        <w:pStyle w:val="a6"/>
        <w:jc w:val="right"/>
        <w:rPr>
          <w:rFonts w:ascii="Times New Roman" w:hAnsi="Times New Roman" w:cs="Times New Roman"/>
          <w:sz w:val="24"/>
          <w:szCs w:val="24"/>
          <w:lang w:val="kk-KZ"/>
        </w:rPr>
      </w:pPr>
      <w:r w:rsidRPr="000A6559">
        <w:rPr>
          <w:rFonts w:ascii="Times New Roman" w:hAnsi="Times New Roman" w:cs="Times New Roman"/>
          <w:sz w:val="24"/>
          <w:szCs w:val="24"/>
          <w:lang w:val="kk-KZ"/>
        </w:rPr>
        <w:t>Распоряжением Акима</w:t>
      </w:r>
    </w:p>
    <w:p w:rsidR="00913CF1" w:rsidRPr="000A6559" w:rsidRDefault="00124708" w:rsidP="00913CF1">
      <w:pPr>
        <w:pStyle w:val="a6"/>
        <w:jc w:val="right"/>
        <w:rPr>
          <w:rFonts w:ascii="Times New Roman" w:hAnsi="Times New Roman" w:cs="Times New Roman"/>
          <w:sz w:val="24"/>
          <w:szCs w:val="24"/>
          <w:lang w:val="kk-KZ"/>
        </w:rPr>
      </w:pPr>
      <w:r w:rsidRPr="000A6559">
        <w:rPr>
          <w:rFonts w:ascii="Times New Roman" w:hAnsi="Times New Roman" w:cs="Times New Roman"/>
          <w:sz w:val="24"/>
          <w:szCs w:val="24"/>
          <w:lang w:val="kk-KZ"/>
        </w:rPr>
        <w:t>ГУ «</w:t>
      </w:r>
      <w:r w:rsidR="00913CF1" w:rsidRPr="000A6559">
        <w:rPr>
          <w:rFonts w:ascii="Times New Roman" w:hAnsi="Times New Roman" w:cs="Times New Roman"/>
          <w:sz w:val="24"/>
          <w:szCs w:val="24"/>
          <w:lang w:val="kk-KZ"/>
        </w:rPr>
        <w:t xml:space="preserve">Аппарат акима </w:t>
      </w:r>
    </w:p>
    <w:p w:rsidR="00913CF1" w:rsidRPr="000A6559" w:rsidRDefault="00333AF6" w:rsidP="00913CF1">
      <w:pPr>
        <w:pStyle w:val="a6"/>
        <w:jc w:val="right"/>
        <w:rPr>
          <w:rFonts w:ascii="Times New Roman" w:hAnsi="Times New Roman" w:cs="Times New Roman"/>
          <w:sz w:val="24"/>
          <w:szCs w:val="24"/>
          <w:lang w:val="kk-KZ"/>
        </w:rPr>
      </w:pPr>
      <w:r w:rsidRPr="000A6559">
        <w:rPr>
          <w:rFonts w:ascii="Times New Roman" w:hAnsi="Times New Roman" w:cs="Times New Roman"/>
          <w:sz w:val="24"/>
          <w:szCs w:val="24"/>
          <w:lang w:val="kk-KZ"/>
        </w:rPr>
        <w:t xml:space="preserve">города Каскелен </w:t>
      </w:r>
    </w:p>
    <w:p w:rsidR="00124708" w:rsidRPr="000A6559" w:rsidRDefault="00913CF1" w:rsidP="00913CF1">
      <w:pPr>
        <w:pStyle w:val="a6"/>
        <w:jc w:val="right"/>
        <w:rPr>
          <w:rFonts w:ascii="Times New Roman" w:hAnsi="Times New Roman" w:cs="Times New Roman"/>
          <w:sz w:val="24"/>
          <w:szCs w:val="24"/>
          <w:lang w:val="kk-KZ"/>
        </w:rPr>
      </w:pPr>
      <w:r w:rsidRPr="000A6559">
        <w:rPr>
          <w:rFonts w:ascii="Times New Roman" w:hAnsi="Times New Roman" w:cs="Times New Roman"/>
          <w:sz w:val="24"/>
          <w:szCs w:val="24"/>
          <w:lang w:val="kk-KZ"/>
        </w:rPr>
        <w:t>Карасайского района</w:t>
      </w:r>
      <w:r w:rsidR="00124708" w:rsidRPr="000A6559">
        <w:rPr>
          <w:rFonts w:ascii="Times New Roman" w:hAnsi="Times New Roman" w:cs="Times New Roman"/>
          <w:sz w:val="24"/>
          <w:szCs w:val="24"/>
          <w:lang w:val="kk-KZ"/>
        </w:rPr>
        <w:t>»</w:t>
      </w:r>
    </w:p>
    <w:p w:rsidR="00124708" w:rsidRPr="000A6559" w:rsidRDefault="00913CF1" w:rsidP="00124708">
      <w:pPr>
        <w:pStyle w:val="a6"/>
        <w:jc w:val="right"/>
        <w:rPr>
          <w:rFonts w:ascii="Times New Roman" w:hAnsi="Times New Roman" w:cs="Times New Roman"/>
          <w:sz w:val="24"/>
          <w:szCs w:val="24"/>
          <w:lang w:val="kk-KZ"/>
        </w:rPr>
      </w:pPr>
      <w:r w:rsidRPr="000A6559">
        <w:rPr>
          <w:rFonts w:ascii="Times New Roman" w:hAnsi="Times New Roman" w:cs="Times New Roman"/>
          <w:sz w:val="24"/>
          <w:szCs w:val="24"/>
          <w:lang w:val="kk-KZ"/>
        </w:rPr>
        <w:t>№</w:t>
      </w:r>
      <w:r w:rsidR="009672E1">
        <w:rPr>
          <w:rFonts w:ascii="Times New Roman" w:hAnsi="Times New Roman" w:cs="Times New Roman"/>
          <w:sz w:val="24"/>
          <w:szCs w:val="24"/>
          <w:lang w:val="kk-KZ"/>
        </w:rPr>
        <w:t>56</w:t>
      </w:r>
      <w:r w:rsidRPr="000A6559">
        <w:rPr>
          <w:rFonts w:ascii="Times New Roman" w:hAnsi="Times New Roman" w:cs="Times New Roman"/>
          <w:sz w:val="24"/>
          <w:szCs w:val="24"/>
          <w:lang w:val="kk-KZ"/>
        </w:rPr>
        <w:t xml:space="preserve"> от </w:t>
      </w:r>
      <w:r w:rsidR="009672E1">
        <w:rPr>
          <w:rFonts w:ascii="Times New Roman" w:hAnsi="Times New Roman" w:cs="Times New Roman"/>
          <w:sz w:val="24"/>
          <w:szCs w:val="24"/>
          <w:lang w:val="kk-KZ"/>
        </w:rPr>
        <w:t>30</w:t>
      </w:r>
      <w:r w:rsidR="00E77ABF" w:rsidRPr="000A6559">
        <w:rPr>
          <w:rFonts w:ascii="Times New Roman" w:hAnsi="Times New Roman" w:cs="Times New Roman"/>
          <w:sz w:val="24"/>
          <w:szCs w:val="24"/>
          <w:lang w:val="kk-KZ"/>
        </w:rPr>
        <w:t xml:space="preserve"> </w:t>
      </w:r>
      <w:r w:rsidR="009672E1">
        <w:rPr>
          <w:rFonts w:ascii="Times New Roman" w:hAnsi="Times New Roman" w:cs="Times New Roman"/>
          <w:sz w:val="24"/>
          <w:szCs w:val="24"/>
          <w:lang w:val="kk-KZ"/>
        </w:rPr>
        <w:t>декаб</w:t>
      </w:r>
      <w:r w:rsidRPr="000A6559">
        <w:rPr>
          <w:rFonts w:ascii="Times New Roman" w:hAnsi="Times New Roman" w:cs="Times New Roman"/>
          <w:sz w:val="24"/>
          <w:szCs w:val="24"/>
          <w:lang w:val="kk-KZ"/>
        </w:rPr>
        <w:t>ря  2019</w:t>
      </w:r>
      <w:r w:rsidR="00124708" w:rsidRPr="000A6559">
        <w:rPr>
          <w:rFonts w:ascii="Times New Roman" w:hAnsi="Times New Roman" w:cs="Times New Roman"/>
          <w:sz w:val="24"/>
          <w:szCs w:val="24"/>
          <w:lang w:val="kk-KZ"/>
        </w:rPr>
        <w:t xml:space="preserve"> года.</w:t>
      </w:r>
    </w:p>
    <w:p w:rsidR="00D30578" w:rsidRPr="000A6559" w:rsidRDefault="00D30578" w:rsidP="00D30578">
      <w:pPr>
        <w:pStyle w:val="3"/>
        <w:ind w:left="6050"/>
        <w:jc w:val="center"/>
        <w:rPr>
          <w:rFonts w:ascii="Times New Roman" w:hAnsi="Times New Roman"/>
          <w:sz w:val="24"/>
          <w:szCs w:val="24"/>
          <w:lang w:val="kk-KZ"/>
        </w:rPr>
      </w:pPr>
    </w:p>
    <w:p w:rsidR="004501A1" w:rsidRPr="000A6559" w:rsidRDefault="00C96017" w:rsidP="00124708">
      <w:pPr>
        <w:pStyle w:val="2"/>
        <w:ind w:left="5103"/>
        <w:jc w:val="center"/>
        <w:rPr>
          <w:rFonts w:ascii="Times New Roman" w:hAnsi="Times New Roman"/>
          <w:lang w:val="kk-KZ"/>
        </w:rPr>
      </w:pPr>
      <w:r w:rsidRPr="000A6559">
        <w:rPr>
          <w:rFonts w:ascii="Times New Roman" w:hAnsi="Times New Roman"/>
          <w:b/>
          <w:sz w:val="24"/>
          <w:szCs w:val="24"/>
          <w:lang w:val="kk-KZ"/>
        </w:rPr>
        <w:t xml:space="preserve">            </w:t>
      </w:r>
      <w:r w:rsidR="00124708" w:rsidRPr="000A6559">
        <w:rPr>
          <w:rFonts w:ascii="Times New Roman" w:hAnsi="Times New Roman"/>
          <w:b/>
          <w:sz w:val="24"/>
          <w:szCs w:val="24"/>
          <w:lang w:val="kk-KZ"/>
        </w:rPr>
        <w:t xml:space="preserve">                                   </w:t>
      </w:r>
      <w:r w:rsidR="00335543" w:rsidRPr="000A6559">
        <w:rPr>
          <w:rFonts w:ascii="Times New Roman" w:hAnsi="Times New Roman"/>
          <w:sz w:val="24"/>
          <w:szCs w:val="24"/>
          <w:lang w:val="kk-KZ"/>
        </w:rPr>
        <w:t>м</w:t>
      </w:r>
      <w:r w:rsidR="008609C3" w:rsidRPr="000A6559">
        <w:rPr>
          <w:rFonts w:ascii="Times New Roman" w:hAnsi="Times New Roman"/>
          <w:sz w:val="24"/>
          <w:szCs w:val="24"/>
          <w:lang w:val="kk-KZ"/>
        </w:rPr>
        <w:t>есто печати</w:t>
      </w:r>
      <w:r w:rsidR="004501A1" w:rsidRPr="000A6559">
        <w:rPr>
          <w:rFonts w:ascii="Times New Roman" w:hAnsi="Times New Roman"/>
          <w:lang w:val="kk-KZ"/>
        </w:rPr>
        <w:t xml:space="preserve"> </w:t>
      </w:r>
    </w:p>
    <w:p w:rsidR="00411950" w:rsidRPr="000A6559" w:rsidRDefault="004501A1" w:rsidP="00411950">
      <w:pPr>
        <w:pStyle w:val="3"/>
        <w:jc w:val="center"/>
        <w:rPr>
          <w:rFonts w:ascii="Times New Roman" w:hAnsi="Times New Roman"/>
          <w:b/>
          <w:sz w:val="28"/>
          <w:szCs w:val="28"/>
          <w:lang w:val="kk-KZ"/>
        </w:rPr>
      </w:pPr>
      <w:r w:rsidRPr="000A6559">
        <w:rPr>
          <w:b/>
          <w:sz w:val="20"/>
          <w:szCs w:val="20"/>
          <w:lang w:val="kk-KZ"/>
        </w:rPr>
        <w:br/>
      </w:r>
      <w:r w:rsidR="000D4532" w:rsidRPr="000A6559">
        <w:rPr>
          <w:rFonts w:ascii="Times New Roman" w:hAnsi="Times New Roman"/>
          <w:b/>
          <w:sz w:val="28"/>
          <w:szCs w:val="28"/>
          <w:lang w:val="kk-KZ"/>
        </w:rPr>
        <w:t>БЮДЖЕТ</w:t>
      </w:r>
      <w:r w:rsidR="00335543" w:rsidRPr="000A6559">
        <w:rPr>
          <w:rFonts w:ascii="Times New Roman" w:hAnsi="Times New Roman"/>
          <w:b/>
          <w:sz w:val="28"/>
          <w:szCs w:val="28"/>
          <w:lang w:val="kk-KZ"/>
        </w:rPr>
        <w:t>НАЯ ПРОГРАММА</w:t>
      </w:r>
    </w:p>
    <w:p w:rsidR="00411950" w:rsidRPr="000A6559" w:rsidRDefault="0097188F"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w:t>
      </w:r>
      <w:r w:rsidR="00913CF1" w:rsidRPr="000A6559">
        <w:rPr>
          <w:rFonts w:ascii="Times New Roman" w:hAnsi="Times New Roman"/>
          <w:b/>
          <w:sz w:val="28"/>
          <w:szCs w:val="28"/>
          <w:u w:val="single"/>
          <w:lang w:val="kk-KZ"/>
        </w:rPr>
        <w:t>10</w:t>
      </w:r>
      <w:r w:rsidR="00333AF6" w:rsidRPr="000A6559">
        <w:rPr>
          <w:rFonts w:ascii="Times New Roman" w:hAnsi="Times New Roman"/>
          <w:b/>
          <w:sz w:val="28"/>
          <w:szCs w:val="28"/>
          <w:u w:val="single"/>
          <w:lang w:val="kk-KZ"/>
        </w:rPr>
        <w:t>30</w:t>
      </w:r>
      <w:r w:rsidR="00411950" w:rsidRPr="000A6559">
        <w:rPr>
          <w:rFonts w:ascii="Times New Roman" w:hAnsi="Times New Roman"/>
          <w:b/>
          <w:sz w:val="28"/>
          <w:szCs w:val="28"/>
          <w:u w:val="single"/>
          <w:lang w:val="kk-KZ"/>
        </w:rPr>
        <w:t xml:space="preserve">  </w:t>
      </w:r>
      <w:r w:rsidR="00913CF1" w:rsidRPr="000A6559">
        <w:rPr>
          <w:rFonts w:ascii="Times New Roman" w:hAnsi="Times New Roman"/>
          <w:b/>
          <w:sz w:val="28"/>
          <w:szCs w:val="28"/>
          <w:u w:val="single"/>
          <w:lang w:val="kk-KZ"/>
        </w:rPr>
        <w:t xml:space="preserve">Аппарат акима </w:t>
      </w:r>
      <w:r w:rsidR="00333AF6" w:rsidRPr="000A6559">
        <w:rPr>
          <w:rFonts w:ascii="Times New Roman" w:hAnsi="Times New Roman"/>
          <w:b/>
          <w:sz w:val="28"/>
          <w:szCs w:val="28"/>
          <w:u w:val="single"/>
          <w:lang w:val="kk-KZ"/>
        </w:rPr>
        <w:t>города Каскелен</w:t>
      </w:r>
      <w:r w:rsidR="00913CF1" w:rsidRPr="000A6559">
        <w:rPr>
          <w:rFonts w:ascii="Times New Roman" w:hAnsi="Times New Roman"/>
          <w:b/>
          <w:sz w:val="28"/>
          <w:szCs w:val="28"/>
          <w:u w:val="single"/>
          <w:lang w:val="kk-KZ"/>
        </w:rPr>
        <w:t xml:space="preserve"> Карасайского района</w:t>
      </w:r>
    </w:p>
    <w:p w:rsidR="00335543" w:rsidRPr="000A6559" w:rsidRDefault="00913CF1" w:rsidP="00335543">
      <w:pPr>
        <w:pStyle w:val="a3"/>
        <w:spacing w:before="0" w:beforeAutospacing="0" w:after="0" w:afterAutospacing="0"/>
        <w:jc w:val="center"/>
        <w:rPr>
          <w:lang w:val="kk-KZ"/>
        </w:rPr>
      </w:pPr>
      <w:r w:rsidRPr="000A6559">
        <w:rPr>
          <w:lang w:val="kk-KZ"/>
        </w:rPr>
        <w:t>код и наимен</w:t>
      </w:r>
      <w:r w:rsidR="00335543" w:rsidRPr="000A6559">
        <w:rPr>
          <w:lang w:val="kk-KZ"/>
        </w:rPr>
        <w:t>ование администратора бюджетной программы</w:t>
      </w:r>
    </w:p>
    <w:p w:rsidR="00335543" w:rsidRPr="000A6559" w:rsidRDefault="00335543" w:rsidP="00335543">
      <w:pPr>
        <w:pStyle w:val="a3"/>
        <w:spacing w:before="0" w:beforeAutospacing="0" w:after="0" w:afterAutospacing="0"/>
        <w:rPr>
          <w:b/>
          <w:sz w:val="28"/>
          <w:szCs w:val="28"/>
          <w:lang w:val="kk-KZ"/>
        </w:rPr>
      </w:pPr>
      <w:r w:rsidRPr="000A6559">
        <w:rPr>
          <w:sz w:val="20"/>
          <w:szCs w:val="20"/>
          <w:lang w:val="kk-KZ"/>
        </w:rPr>
        <w:tab/>
      </w:r>
      <w:r w:rsidRPr="000A6559">
        <w:rPr>
          <w:sz w:val="20"/>
          <w:szCs w:val="20"/>
          <w:lang w:val="kk-KZ"/>
        </w:rPr>
        <w:tab/>
      </w:r>
      <w:r w:rsidRPr="000A6559">
        <w:rPr>
          <w:sz w:val="20"/>
          <w:szCs w:val="20"/>
          <w:lang w:val="kk-KZ"/>
        </w:rPr>
        <w:tab/>
      </w:r>
      <w:r w:rsidRPr="000A6559">
        <w:rPr>
          <w:sz w:val="20"/>
          <w:szCs w:val="20"/>
          <w:lang w:val="kk-KZ"/>
        </w:rPr>
        <w:tab/>
      </w:r>
      <w:r w:rsidRPr="000A6559">
        <w:rPr>
          <w:sz w:val="20"/>
          <w:szCs w:val="20"/>
          <w:lang w:val="kk-KZ"/>
        </w:rPr>
        <w:tab/>
      </w:r>
      <w:r w:rsidRPr="000A6559">
        <w:rPr>
          <w:b/>
          <w:sz w:val="28"/>
          <w:szCs w:val="28"/>
          <w:lang w:val="kk-KZ"/>
        </w:rPr>
        <w:t xml:space="preserve">на </w:t>
      </w:r>
      <w:r w:rsidRPr="000A6559">
        <w:rPr>
          <w:sz w:val="28"/>
          <w:szCs w:val="28"/>
          <w:lang w:val="kk-KZ"/>
        </w:rPr>
        <w:t xml:space="preserve"> </w:t>
      </w:r>
      <w:r w:rsidRPr="000A6559">
        <w:rPr>
          <w:b/>
          <w:sz w:val="28"/>
          <w:szCs w:val="28"/>
          <w:lang w:val="kk-KZ"/>
        </w:rPr>
        <w:t>20</w:t>
      </w:r>
      <w:r w:rsidR="0097188F">
        <w:rPr>
          <w:b/>
          <w:sz w:val="28"/>
          <w:szCs w:val="28"/>
          <w:lang w:val="kk-KZ"/>
        </w:rPr>
        <w:t>21-2023</w:t>
      </w:r>
      <w:r w:rsidR="007E5414">
        <w:rPr>
          <w:b/>
          <w:sz w:val="28"/>
          <w:szCs w:val="28"/>
          <w:lang w:val="kk-KZ"/>
        </w:rPr>
        <w:t xml:space="preserve"> </w:t>
      </w:r>
      <w:r w:rsidRPr="000A6559">
        <w:rPr>
          <w:b/>
          <w:sz w:val="28"/>
          <w:szCs w:val="28"/>
          <w:lang w:val="kk-KZ"/>
        </w:rPr>
        <w:t xml:space="preserve"> годы</w:t>
      </w:r>
    </w:p>
    <w:p w:rsidR="00411950" w:rsidRPr="000A6559" w:rsidRDefault="00411950" w:rsidP="00411950">
      <w:pPr>
        <w:pStyle w:val="3"/>
        <w:jc w:val="center"/>
        <w:rPr>
          <w:rFonts w:ascii="Times New Roman" w:hAnsi="Times New Roman"/>
          <w:b/>
          <w:sz w:val="24"/>
          <w:szCs w:val="24"/>
          <w:lang w:val="kk-KZ"/>
        </w:rPr>
      </w:pPr>
    </w:p>
    <w:p w:rsidR="000D74FC" w:rsidRPr="000A6559" w:rsidRDefault="00311E81" w:rsidP="003623E8">
      <w:pPr>
        <w:pStyle w:val="a3"/>
        <w:spacing w:before="0" w:beforeAutospacing="0" w:after="0" w:afterAutospacing="0"/>
        <w:jc w:val="both"/>
      </w:pPr>
      <w:r w:rsidRPr="000A6559">
        <w:rPr>
          <w:b/>
          <w:lang w:val="kk-KZ"/>
        </w:rPr>
        <w:t>Код и наименование бюджетной программы</w:t>
      </w:r>
      <w:r w:rsidRPr="000A6559">
        <w:rPr>
          <w:lang w:val="kk-KZ"/>
        </w:rPr>
        <w:t xml:space="preserve"> </w:t>
      </w:r>
      <w:r w:rsidR="00B539CB" w:rsidRPr="000A6559">
        <w:rPr>
          <w:lang w:val="kk-KZ"/>
        </w:rPr>
        <w:t>–</w:t>
      </w:r>
      <w:r w:rsidR="001A00B4" w:rsidRPr="000A6559">
        <w:rPr>
          <w:lang w:val="kk-KZ"/>
        </w:rPr>
        <w:t xml:space="preserve"> </w:t>
      </w:r>
      <w:r w:rsidR="00913CF1" w:rsidRPr="000A6559">
        <w:rPr>
          <w:u w:val="single"/>
          <w:lang w:val="kk-KZ"/>
        </w:rPr>
        <w:t>124</w:t>
      </w:r>
      <w:r w:rsidR="00926912" w:rsidRPr="000A6559">
        <w:rPr>
          <w:u w:val="single"/>
          <w:lang w:val="kk-KZ"/>
        </w:rPr>
        <w:t> </w:t>
      </w:r>
      <w:r w:rsidR="004E0C98" w:rsidRPr="000A6559">
        <w:rPr>
          <w:u w:val="single"/>
          <w:lang w:val="kk-KZ"/>
        </w:rPr>
        <w:t>0</w:t>
      </w:r>
      <w:r w:rsidR="00926912" w:rsidRPr="000A6559">
        <w:rPr>
          <w:u w:val="single"/>
          <w:lang w:val="kk-KZ"/>
        </w:rPr>
        <w:t>43 Бюджетные изъятия</w:t>
      </w:r>
      <w:r w:rsidR="00032E89" w:rsidRPr="000A6559">
        <w:rPr>
          <w:u w:val="single"/>
          <w:lang w:val="kk-KZ"/>
        </w:rPr>
        <w:t>.</w:t>
      </w:r>
    </w:p>
    <w:p w:rsidR="00A420E2" w:rsidRPr="000A6559" w:rsidRDefault="000D74FC" w:rsidP="003623E8">
      <w:pPr>
        <w:pStyle w:val="a3"/>
        <w:spacing w:before="0" w:beforeAutospacing="0" w:after="0" w:afterAutospacing="0"/>
        <w:jc w:val="both"/>
        <w:rPr>
          <w:lang w:val="kk-KZ"/>
        </w:rPr>
      </w:pPr>
      <w:r w:rsidRPr="000A6559">
        <w:rPr>
          <w:b/>
          <w:lang w:val="kk-KZ"/>
        </w:rPr>
        <w:t xml:space="preserve">Руководитель бюджетной программы </w:t>
      </w:r>
      <w:r w:rsidR="000720A3" w:rsidRPr="000A6559">
        <w:rPr>
          <w:lang w:val="kk-KZ"/>
        </w:rPr>
        <w:t xml:space="preserve">– </w:t>
      </w:r>
      <w:r w:rsidR="00333AF6" w:rsidRPr="000A6559">
        <w:rPr>
          <w:u w:val="single"/>
          <w:lang w:val="kk-KZ"/>
        </w:rPr>
        <w:t>Мукашев Аскар Окенович</w:t>
      </w:r>
      <w:r w:rsidR="00032E89" w:rsidRPr="000A6559">
        <w:rPr>
          <w:u w:val="single"/>
          <w:lang w:val="kk-KZ"/>
        </w:rPr>
        <w:t>.</w:t>
      </w:r>
    </w:p>
    <w:p w:rsidR="0035565D" w:rsidRPr="000A6559" w:rsidRDefault="000D74FC" w:rsidP="00453685">
      <w:pPr>
        <w:keepNext/>
        <w:tabs>
          <w:tab w:val="left" w:pos="142"/>
        </w:tabs>
        <w:spacing w:after="0" w:line="20" w:lineRule="atLeast"/>
        <w:jc w:val="both"/>
        <w:rPr>
          <w:rFonts w:ascii="Times New Roman" w:hAnsi="Times New Roman" w:cs="Times New Roman"/>
          <w:sz w:val="24"/>
          <w:szCs w:val="24"/>
          <w:lang w:val="kk-KZ"/>
        </w:rPr>
      </w:pPr>
      <w:r w:rsidRPr="000A6559">
        <w:rPr>
          <w:rFonts w:ascii="Times New Roman" w:hAnsi="Times New Roman" w:cs="Times New Roman"/>
          <w:b/>
          <w:sz w:val="24"/>
          <w:szCs w:val="24"/>
          <w:lang w:val="kk-KZ"/>
        </w:rPr>
        <w:t>Нормативная правовая основа бюджетной программы</w:t>
      </w:r>
      <w:r w:rsidRPr="000A6559">
        <w:rPr>
          <w:rFonts w:ascii="Times New Roman" w:hAnsi="Times New Roman" w:cs="Times New Roman"/>
          <w:sz w:val="24"/>
          <w:szCs w:val="24"/>
          <w:lang w:val="kk-KZ"/>
        </w:rPr>
        <w:t xml:space="preserve"> </w:t>
      </w:r>
      <w:r w:rsidR="00B539CB" w:rsidRPr="000A6559">
        <w:rPr>
          <w:rFonts w:ascii="Times New Roman" w:hAnsi="Times New Roman" w:cs="Times New Roman"/>
          <w:sz w:val="24"/>
          <w:szCs w:val="24"/>
          <w:lang w:val="kk-KZ"/>
        </w:rPr>
        <w:t>–</w:t>
      </w:r>
      <w:r w:rsidR="0035565D" w:rsidRPr="000A6559">
        <w:rPr>
          <w:rFonts w:ascii="Times New Roman" w:hAnsi="Times New Roman" w:cs="Times New Roman"/>
          <w:sz w:val="24"/>
          <w:szCs w:val="24"/>
          <w:lang w:val="kk-KZ"/>
        </w:rPr>
        <w:t xml:space="preserve"> </w:t>
      </w:r>
      <w:r w:rsidR="00A14B2F" w:rsidRPr="000A6559">
        <w:rPr>
          <w:rFonts w:ascii="Times New Roman" w:hAnsi="Times New Roman" w:cs="Times New Roman"/>
          <w:sz w:val="24"/>
          <w:szCs w:val="24"/>
          <w:u w:val="single"/>
        </w:rPr>
        <w:t>с</w:t>
      </w:r>
      <w:r w:rsidR="00A14B2F" w:rsidRPr="000A6559">
        <w:rPr>
          <w:rFonts w:ascii="Times New Roman" w:hAnsi="Times New Roman" w:cs="Times New Roman"/>
          <w:sz w:val="24"/>
          <w:szCs w:val="24"/>
          <w:u w:val="single"/>
          <w:lang w:val="kk-KZ"/>
        </w:rPr>
        <w:t>татья 32 Бюджетного кодекса Республики Казахстан</w:t>
      </w:r>
      <w:r w:rsidR="006D0E7E" w:rsidRPr="000A6559">
        <w:rPr>
          <w:rFonts w:ascii="Times New Roman" w:hAnsi="Times New Roman" w:cs="Times New Roman"/>
          <w:sz w:val="24"/>
          <w:szCs w:val="24"/>
          <w:u w:val="single"/>
          <w:lang w:val="kk-KZ"/>
        </w:rPr>
        <w:t xml:space="preserve"> </w:t>
      </w:r>
      <w:r w:rsidR="006D0E7E" w:rsidRPr="000A6559">
        <w:rPr>
          <w:rFonts w:ascii="Times New Roman" w:hAnsi="Times New Roman" w:cs="Times New Roman"/>
          <w:sz w:val="24"/>
          <w:szCs w:val="24"/>
          <w:u w:val="single"/>
        </w:rPr>
        <w:t>от 2008 года 4 декабря за № 95-IV</w:t>
      </w:r>
      <w:r w:rsidR="00A14B2F" w:rsidRPr="000A6559">
        <w:rPr>
          <w:rFonts w:ascii="Times New Roman" w:hAnsi="Times New Roman" w:cs="Times New Roman"/>
          <w:sz w:val="24"/>
          <w:szCs w:val="24"/>
          <w:u w:val="single"/>
          <w:lang w:val="kk-KZ"/>
        </w:rPr>
        <w:t>,</w:t>
      </w:r>
      <w:r w:rsidR="006D0E7E" w:rsidRPr="000A6559">
        <w:rPr>
          <w:rFonts w:ascii="Times New Roman" w:hAnsi="Times New Roman" w:cs="Times New Roman"/>
          <w:sz w:val="24"/>
          <w:szCs w:val="24"/>
          <w:u w:val="single"/>
          <w:lang w:val="kk-KZ"/>
        </w:rPr>
        <w:t xml:space="preserve"> раздел</w:t>
      </w:r>
      <w:r w:rsidR="00453685" w:rsidRPr="000A6559">
        <w:rPr>
          <w:rFonts w:ascii="Times New Roman" w:hAnsi="Times New Roman" w:cs="Times New Roman"/>
          <w:sz w:val="24"/>
          <w:szCs w:val="24"/>
          <w:u w:val="single"/>
          <w:lang w:val="kk-KZ"/>
        </w:rPr>
        <w:t>а</w:t>
      </w:r>
      <w:r w:rsidR="006D0E7E" w:rsidRPr="000A6559">
        <w:rPr>
          <w:rFonts w:ascii="Times New Roman" w:hAnsi="Times New Roman" w:cs="Times New Roman"/>
          <w:sz w:val="24"/>
          <w:szCs w:val="24"/>
          <w:u w:val="single"/>
          <w:lang w:val="kk-KZ"/>
        </w:rPr>
        <w:t xml:space="preserve"> 4, пунктами 17-27 </w:t>
      </w:r>
      <w:r w:rsidR="006D0E7E" w:rsidRPr="000A6559">
        <w:rPr>
          <w:rFonts w:ascii="Times New Roman" w:hAnsi="Times New Roman" w:cs="Times New Roman"/>
          <w:sz w:val="24"/>
          <w:szCs w:val="24"/>
          <w:u w:val="single"/>
        </w:rPr>
        <w:t xml:space="preserve"> Правил разработки и утверждения (</w:t>
      </w:r>
      <w:proofErr w:type="spellStart"/>
      <w:r w:rsidR="006D0E7E" w:rsidRPr="000A6559">
        <w:rPr>
          <w:rFonts w:ascii="Times New Roman" w:hAnsi="Times New Roman" w:cs="Times New Roman"/>
          <w:sz w:val="24"/>
          <w:szCs w:val="24"/>
          <w:u w:val="single"/>
        </w:rPr>
        <w:t>переутверждения</w:t>
      </w:r>
      <w:proofErr w:type="spellEnd"/>
      <w:r w:rsidR="006D0E7E" w:rsidRPr="000A6559">
        <w:rPr>
          <w:rFonts w:ascii="Times New Roman" w:hAnsi="Times New Roman" w:cs="Times New Roman"/>
          <w:sz w:val="24"/>
          <w:szCs w:val="24"/>
          <w:u w:val="single"/>
        </w:rPr>
        <w:t>) бюджетных программ (подпрограмм) и требований к их содержанию</w:t>
      </w:r>
      <w:r w:rsidR="006D0E7E" w:rsidRPr="000A6559">
        <w:rPr>
          <w:rFonts w:ascii="Times New Roman" w:hAnsi="Times New Roman" w:cs="Times New Roman"/>
          <w:sz w:val="24"/>
          <w:szCs w:val="24"/>
          <w:u w:val="single"/>
          <w:lang w:val="kk-KZ"/>
        </w:rPr>
        <w:t xml:space="preserve"> утвержденных п</w:t>
      </w:r>
      <w:proofErr w:type="spellStart"/>
      <w:r w:rsidR="006D0E7E" w:rsidRPr="000A6559">
        <w:rPr>
          <w:rFonts w:ascii="Times New Roman" w:hAnsi="Times New Roman" w:cs="Times New Roman"/>
          <w:sz w:val="24"/>
          <w:szCs w:val="24"/>
          <w:u w:val="single"/>
        </w:rPr>
        <w:t>риказ</w:t>
      </w:r>
      <w:proofErr w:type="spellEnd"/>
      <w:r w:rsidR="006D0E7E" w:rsidRPr="000A6559">
        <w:rPr>
          <w:rFonts w:ascii="Times New Roman" w:hAnsi="Times New Roman" w:cs="Times New Roman"/>
          <w:sz w:val="24"/>
          <w:szCs w:val="24"/>
          <w:u w:val="single"/>
          <w:lang w:val="kk-KZ"/>
        </w:rPr>
        <w:t>ом</w:t>
      </w:r>
      <w:r w:rsidR="006D0E7E" w:rsidRPr="000A6559">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 </w:t>
      </w:r>
      <w:r w:rsidR="00A14B2F" w:rsidRPr="000A6559">
        <w:rPr>
          <w:rFonts w:ascii="Times New Roman" w:hAnsi="Times New Roman" w:cs="Times New Roman"/>
          <w:sz w:val="24"/>
          <w:szCs w:val="24"/>
          <w:u w:val="single"/>
          <w:lang w:val="kk-KZ"/>
        </w:rPr>
        <w:t>решение Карасайского районного маслих</w:t>
      </w:r>
      <w:r w:rsidR="009672E1">
        <w:rPr>
          <w:rFonts w:ascii="Times New Roman" w:hAnsi="Times New Roman" w:cs="Times New Roman"/>
          <w:sz w:val="24"/>
          <w:szCs w:val="24"/>
          <w:u w:val="single"/>
          <w:lang w:val="kk-KZ"/>
        </w:rPr>
        <w:t>ата от 27</w:t>
      </w:r>
      <w:r w:rsidR="007708C4" w:rsidRPr="000A6559">
        <w:rPr>
          <w:rFonts w:ascii="Times New Roman" w:hAnsi="Times New Roman" w:cs="Times New Roman"/>
          <w:sz w:val="24"/>
          <w:szCs w:val="24"/>
          <w:u w:val="single"/>
          <w:lang w:val="kk-KZ"/>
        </w:rPr>
        <w:t xml:space="preserve"> </w:t>
      </w:r>
      <w:r w:rsidR="009672E1">
        <w:rPr>
          <w:rFonts w:ascii="Times New Roman" w:hAnsi="Times New Roman" w:cs="Times New Roman"/>
          <w:sz w:val="24"/>
          <w:szCs w:val="24"/>
          <w:u w:val="single"/>
          <w:lang w:val="kk-KZ"/>
        </w:rPr>
        <w:t>декаб</w:t>
      </w:r>
      <w:r w:rsidR="007708C4" w:rsidRPr="000A6559">
        <w:rPr>
          <w:rFonts w:ascii="Times New Roman" w:hAnsi="Times New Roman" w:cs="Times New Roman"/>
          <w:sz w:val="24"/>
          <w:szCs w:val="24"/>
          <w:u w:val="single"/>
          <w:lang w:val="kk-KZ"/>
        </w:rPr>
        <w:t xml:space="preserve">ря 2019 года № </w:t>
      </w:r>
      <w:r w:rsidR="009672E1">
        <w:rPr>
          <w:rFonts w:ascii="Times New Roman" w:hAnsi="Times New Roman" w:cs="Times New Roman"/>
          <w:sz w:val="24"/>
          <w:szCs w:val="24"/>
          <w:u w:val="single"/>
          <w:lang w:val="kk-KZ"/>
        </w:rPr>
        <w:t>50</w:t>
      </w:r>
      <w:r w:rsidR="00A14B2F" w:rsidRPr="000A6559">
        <w:rPr>
          <w:rFonts w:ascii="Times New Roman" w:hAnsi="Times New Roman" w:cs="Times New Roman"/>
          <w:sz w:val="24"/>
          <w:szCs w:val="24"/>
          <w:u w:val="single"/>
          <w:lang w:val="kk-KZ"/>
        </w:rPr>
        <w:t>-3 «О бюджете</w:t>
      </w:r>
      <w:r w:rsidR="00742DC8" w:rsidRPr="000A6559">
        <w:rPr>
          <w:rFonts w:ascii="Times New Roman" w:hAnsi="Times New Roman" w:cs="Times New Roman"/>
          <w:sz w:val="24"/>
          <w:szCs w:val="24"/>
          <w:u w:val="single"/>
          <w:lang w:val="kk-KZ"/>
        </w:rPr>
        <w:t xml:space="preserve"> аппарата акима</w:t>
      </w:r>
      <w:r w:rsidR="00A14B2F" w:rsidRPr="000A6559">
        <w:rPr>
          <w:rFonts w:ascii="Times New Roman" w:hAnsi="Times New Roman" w:cs="Times New Roman"/>
          <w:sz w:val="24"/>
          <w:szCs w:val="24"/>
          <w:u w:val="single"/>
          <w:lang w:val="kk-KZ"/>
        </w:rPr>
        <w:t xml:space="preserve"> </w:t>
      </w:r>
      <w:r w:rsidR="00333AF6" w:rsidRPr="000A6559">
        <w:rPr>
          <w:rFonts w:ascii="Times New Roman" w:hAnsi="Times New Roman" w:cs="Times New Roman"/>
          <w:sz w:val="24"/>
          <w:szCs w:val="24"/>
          <w:u w:val="single"/>
          <w:lang w:val="kk-KZ"/>
        </w:rPr>
        <w:t>города Каскелен</w:t>
      </w:r>
      <w:r w:rsidR="00032E89" w:rsidRPr="000A6559">
        <w:rPr>
          <w:rFonts w:ascii="Times New Roman" w:hAnsi="Times New Roman" w:cs="Times New Roman"/>
          <w:sz w:val="24"/>
          <w:szCs w:val="24"/>
          <w:u w:val="single"/>
          <w:lang w:val="kk-KZ"/>
        </w:rPr>
        <w:t xml:space="preserve"> </w:t>
      </w:r>
      <w:r w:rsidR="00A14B2F" w:rsidRPr="000A6559">
        <w:rPr>
          <w:rFonts w:ascii="Times New Roman" w:hAnsi="Times New Roman" w:cs="Times New Roman"/>
          <w:sz w:val="24"/>
          <w:szCs w:val="24"/>
          <w:u w:val="single"/>
          <w:lang w:val="kk-KZ"/>
        </w:rPr>
        <w:t>Карасайского района на 20</w:t>
      </w:r>
      <w:r w:rsidR="0097188F">
        <w:rPr>
          <w:rFonts w:ascii="Times New Roman" w:hAnsi="Times New Roman" w:cs="Times New Roman"/>
          <w:sz w:val="24"/>
          <w:szCs w:val="24"/>
          <w:u w:val="single"/>
          <w:lang w:val="kk-KZ"/>
        </w:rPr>
        <w:t>21-2023</w:t>
      </w:r>
      <w:r w:rsidR="00A14B2F" w:rsidRPr="000A6559">
        <w:rPr>
          <w:rFonts w:ascii="Times New Roman" w:hAnsi="Times New Roman" w:cs="Times New Roman"/>
          <w:sz w:val="24"/>
          <w:szCs w:val="24"/>
          <w:u w:val="single"/>
          <w:lang w:val="kk-KZ"/>
        </w:rPr>
        <w:t xml:space="preserve"> годы»</w:t>
      </w:r>
      <w:r w:rsidR="00032E89" w:rsidRPr="000A6559">
        <w:rPr>
          <w:rFonts w:ascii="Times New Roman" w:hAnsi="Times New Roman" w:cs="Times New Roman"/>
          <w:sz w:val="24"/>
          <w:szCs w:val="24"/>
          <w:u w:val="single"/>
          <w:lang w:val="kk-KZ"/>
        </w:rPr>
        <w:t>.</w:t>
      </w:r>
      <w:r w:rsidR="00A14B2F" w:rsidRPr="000A6559">
        <w:rPr>
          <w:rFonts w:ascii="Times New Roman" w:hAnsi="Times New Roman" w:cs="Times New Roman"/>
          <w:sz w:val="24"/>
          <w:szCs w:val="24"/>
          <w:u w:val="single"/>
          <w:lang w:val="kk-KZ"/>
        </w:rPr>
        <w:t xml:space="preserve"> </w:t>
      </w:r>
    </w:p>
    <w:p w:rsidR="00B539CB" w:rsidRPr="000A6559" w:rsidRDefault="00B539CB" w:rsidP="00B539CB">
      <w:pPr>
        <w:pStyle w:val="5"/>
        <w:rPr>
          <w:rFonts w:ascii="Times New Roman" w:hAnsi="Times New Roman"/>
          <w:b/>
          <w:sz w:val="24"/>
          <w:szCs w:val="24"/>
        </w:rPr>
      </w:pPr>
      <w:r w:rsidRPr="000A6559">
        <w:rPr>
          <w:rFonts w:ascii="Times New Roman" w:hAnsi="Times New Roman"/>
          <w:b/>
          <w:sz w:val="24"/>
          <w:szCs w:val="24"/>
        </w:rPr>
        <w:t>Вид бюджетной программы:</w:t>
      </w:r>
    </w:p>
    <w:p w:rsidR="00B539CB" w:rsidRPr="000A6559" w:rsidRDefault="00B539CB" w:rsidP="00032E89">
      <w:pPr>
        <w:pStyle w:val="5"/>
        <w:jc w:val="both"/>
        <w:rPr>
          <w:rFonts w:ascii="Times New Roman" w:hAnsi="Times New Roman"/>
          <w:sz w:val="24"/>
          <w:szCs w:val="24"/>
          <w:u w:val="single"/>
          <w:lang w:val="kk-KZ"/>
        </w:rPr>
      </w:pPr>
      <w:r w:rsidRPr="000A6559">
        <w:rPr>
          <w:rFonts w:ascii="Times New Roman" w:hAnsi="Times New Roman"/>
          <w:b/>
          <w:sz w:val="24"/>
          <w:szCs w:val="24"/>
          <w:lang w:val="kk-KZ"/>
        </w:rPr>
        <w:t>в зависимости от уровня государственного управления:</w:t>
      </w:r>
      <w:r w:rsidRPr="000A6559">
        <w:rPr>
          <w:rFonts w:ascii="Times New Roman" w:hAnsi="Times New Roman"/>
          <w:sz w:val="24"/>
          <w:szCs w:val="24"/>
          <w:lang w:val="kk-KZ"/>
        </w:rPr>
        <w:t xml:space="preserve">  </w:t>
      </w:r>
      <w:proofErr w:type="spellStart"/>
      <w:r w:rsidR="00077C27" w:rsidRPr="000A6559">
        <w:rPr>
          <w:rFonts w:ascii="Times New Roman" w:hAnsi="Times New Roman"/>
          <w:sz w:val="24"/>
          <w:szCs w:val="24"/>
          <w:u w:val="single"/>
          <w:shd w:val="clear" w:color="auto" w:fill="FFFFFF"/>
        </w:rPr>
        <w:t>бюджетн</w:t>
      </w:r>
      <w:proofErr w:type="spellEnd"/>
      <w:r w:rsidR="00EB3D28" w:rsidRPr="000A6559">
        <w:rPr>
          <w:rFonts w:ascii="Times New Roman" w:hAnsi="Times New Roman"/>
          <w:sz w:val="24"/>
          <w:szCs w:val="24"/>
          <w:u w:val="single"/>
          <w:shd w:val="clear" w:color="auto" w:fill="FFFFFF"/>
          <w:lang w:val="kk-KZ"/>
        </w:rPr>
        <w:t>ая</w:t>
      </w:r>
      <w:r w:rsidR="00EB3D28" w:rsidRPr="000A6559">
        <w:rPr>
          <w:rFonts w:ascii="Times New Roman" w:hAnsi="Times New Roman"/>
          <w:sz w:val="24"/>
          <w:szCs w:val="24"/>
          <w:u w:val="single"/>
          <w:shd w:val="clear" w:color="auto" w:fill="FFFFFF"/>
        </w:rPr>
        <w:t xml:space="preserve"> программ</w:t>
      </w:r>
      <w:r w:rsidR="00EB3D28" w:rsidRPr="000A6559">
        <w:rPr>
          <w:rFonts w:ascii="Times New Roman" w:hAnsi="Times New Roman"/>
          <w:sz w:val="24"/>
          <w:szCs w:val="24"/>
          <w:u w:val="single"/>
          <w:shd w:val="clear" w:color="auto" w:fill="FFFFFF"/>
          <w:lang w:val="kk-KZ"/>
        </w:rPr>
        <w:t>а</w:t>
      </w:r>
      <w:r w:rsidR="00077C27" w:rsidRPr="000A6559">
        <w:rPr>
          <w:rFonts w:ascii="Times New Roman" w:hAnsi="Times New Roman"/>
          <w:sz w:val="24"/>
          <w:szCs w:val="24"/>
          <w:u w:val="single"/>
          <w:shd w:val="clear" w:color="auto" w:fill="FFFFFF"/>
        </w:rPr>
        <w:t xml:space="preserve"> города районного значения, п</w:t>
      </w:r>
      <w:r w:rsidR="00BC13D1" w:rsidRPr="000A6559">
        <w:rPr>
          <w:rFonts w:ascii="Times New Roman" w:hAnsi="Times New Roman"/>
          <w:sz w:val="24"/>
          <w:szCs w:val="24"/>
          <w:u w:val="single"/>
          <w:shd w:val="clear" w:color="auto" w:fill="FFFFFF"/>
        </w:rPr>
        <w:t>оселка, села, сельского округа</w:t>
      </w:r>
      <w:r w:rsidR="00BC13D1" w:rsidRPr="000A6559">
        <w:rPr>
          <w:rFonts w:ascii="Times New Roman" w:hAnsi="Times New Roman"/>
          <w:sz w:val="24"/>
          <w:szCs w:val="24"/>
          <w:u w:val="single"/>
          <w:shd w:val="clear" w:color="auto" w:fill="FFFFFF"/>
          <w:lang w:val="kk-KZ"/>
        </w:rPr>
        <w:t>.</w:t>
      </w:r>
    </w:p>
    <w:p w:rsidR="00B539CB" w:rsidRPr="000A6559" w:rsidRDefault="00B539CB" w:rsidP="00B539CB">
      <w:pPr>
        <w:pStyle w:val="a3"/>
        <w:spacing w:before="0" w:beforeAutospacing="0" w:after="0" w:afterAutospacing="0"/>
        <w:jc w:val="both"/>
        <w:rPr>
          <w:b/>
          <w:u w:val="single"/>
          <w:lang w:val="kk-KZ"/>
        </w:rPr>
      </w:pPr>
      <w:r w:rsidRPr="000A6559">
        <w:rPr>
          <w:b/>
          <w:lang w:val="kk-KZ"/>
        </w:rPr>
        <w:t>в зависимости от содержания:</w:t>
      </w:r>
      <w:r w:rsidRPr="000A6559">
        <w:rPr>
          <w:lang w:val="kk-KZ"/>
        </w:rPr>
        <w:t xml:space="preserve"> </w:t>
      </w:r>
      <w:r w:rsidR="00077C27" w:rsidRPr="000A6559">
        <w:rPr>
          <w:u w:val="single"/>
          <w:shd w:val="clear" w:color="auto" w:fill="FFFFFF"/>
        </w:rPr>
        <w:t>Осуществление государственных функций, полномочий и оказание вытекающих из них государственных  услуг</w:t>
      </w:r>
      <w:r w:rsidR="00032E89" w:rsidRPr="000A6559">
        <w:rPr>
          <w:u w:val="single"/>
          <w:lang w:val="kk-KZ"/>
        </w:rPr>
        <w:t>.</w:t>
      </w:r>
    </w:p>
    <w:p w:rsidR="00B539CB" w:rsidRPr="000A6559" w:rsidRDefault="00B539CB" w:rsidP="00DE5DC8">
      <w:pPr>
        <w:pStyle w:val="a3"/>
        <w:spacing w:before="0" w:beforeAutospacing="0" w:after="0" w:afterAutospacing="0"/>
        <w:jc w:val="both"/>
        <w:rPr>
          <w:lang w:val="kk-KZ"/>
        </w:rPr>
      </w:pPr>
      <w:r w:rsidRPr="000A6559">
        <w:rPr>
          <w:b/>
          <w:lang w:val="kk-KZ"/>
        </w:rPr>
        <w:t>в зависимости от способа реализации</w:t>
      </w:r>
      <w:r w:rsidRPr="000A6559">
        <w:rPr>
          <w:lang w:val="kk-KZ"/>
        </w:rPr>
        <w:t>:</w:t>
      </w:r>
      <w:r w:rsidR="007F1F27" w:rsidRPr="000A6559">
        <w:rPr>
          <w:lang w:val="kk-KZ"/>
        </w:rPr>
        <w:t xml:space="preserve"> </w:t>
      </w:r>
      <w:r w:rsidR="00DE5DC8" w:rsidRPr="000A6559">
        <w:rPr>
          <w:u w:val="single"/>
          <w:lang w:val="kk-KZ"/>
        </w:rPr>
        <w:t>индивидуальная</w:t>
      </w:r>
      <w:r w:rsidR="00DE5DC8" w:rsidRPr="000A6559">
        <w:rPr>
          <w:u w:val="single"/>
        </w:rPr>
        <w:t xml:space="preserve"> </w:t>
      </w:r>
      <w:r w:rsidRPr="000A6559">
        <w:rPr>
          <w:u w:val="single"/>
        </w:rPr>
        <w:t>бюджетная программа</w:t>
      </w:r>
      <w:r w:rsidR="00032E89" w:rsidRPr="000A6559">
        <w:rPr>
          <w:u w:val="single"/>
          <w:lang w:val="kk-KZ"/>
        </w:rPr>
        <w:t>.</w:t>
      </w:r>
    </w:p>
    <w:p w:rsidR="00B539CB" w:rsidRPr="000A6559" w:rsidRDefault="00B539CB" w:rsidP="00B539CB">
      <w:pPr>
        <w:pStyle w:val="5"/>
        <w:rPr>
          <w:rFonts w:ascii="Times New Roman" w:hAnsi="Times New Roman"/>
          <w:sz w:val="24"/>
          <w:szCs w:val="24"/>
          <w:lang w:val="kk-KZ"/>
        </w:rPr>
      </w:pPr>
      <w:r w:rsidRPr="000A6559">
        <w:rPr>
          <w:rFonts w:ascii="Times New Roman" w:hAnsi="Times New Roman"/>
          <w:b/>
          <w:sz w:val="24"/>
          <w:szCs w:val="24"/>
          <w:lang w:val="kk-KZ"/>
        </w:rPr>
        <w:t>текущая/развитие:</w:t>
      </w:r>
      <w:r w:rsidRPr="000A6559">
        <w:rPr>
          <w:rFonts w:ascii="Times New Roman" w:hAnsi="Times New Roman"/>
          <w:sz w:val="24"/>
          <w:szCs w:val="24"/>
        </w:rPr>
        <w:tab/>
      </w:r>
      <w:r w:rsidR="00DE5DC8" w:rsidRPr="000A6559">
        <w:rPr>
          <w:rFonts w:ascii="Times New Roman" w:hAnsi="Times New Roman"/>
          <w:sz w:val="24"/>
          <w:szCs w:val="24"/>
          <w:u w:val="single"/>
          <w:lang w:val="kk-KZ"/>
        </w:rPr>
        <w:t>т</w:t>
      </w:r>
      <w:r w:rsidRPr="000A6559">
        <w:rPr>
          <w:rFonts w:ascii="Times New Roman" w:hAnsi="Times New Roman"/>
          <w:sz w:val="24"/>
          <w:szCs w:val="24"/>
          <w:u w:val="single"/>
          <w:lang w:val="kk-KZ"/>
        </w:rPr>
        <w:t>екущая</w:t>
      </w:r>
      <w:r w:rsidR="00032E89" w:rsidRPr="000A6559">
        <w:rPr>
          <w:rFonts w:ascii="Times New Roman" w:hAnsi="Times New Roman"/>
          <w:sz w:val="24"/>
          <w:szCs w:val="24"/>
          <w:u w:val="single"/>
          <w:lang w:val="kk-KZ"/>
        </w:rPr>
        <w:t>.</w:t>
      </w:r>
    </w:p>
    <w:p w:rsidR="00D50E20" w:rsidRPr="000A6559" w:rsidRDefault="00B539CB" w:rsidP="007F1F27">
      <w:pPr>
        <w:pStyle w:val="a3"/>
        <w:spacing w:before="0" w:beforeAutospacing="0" w:after="0" w:afterAutospacing="0"/>
        <w:jc w:val="both"/>
        <w:rPr>
          <w:lang w:val="kk-KZ"/>
        </w:rPr>
      </w:pPr>
      <w:r w:rsidRPr="000A6559">
        <w:rPr>
          <w:b/>
        </w:rPr>
        <w:t>Цель бюджетной программы:</w:t>
      </w:r>
      <w:r w:rsidR="00FD3E09" w:rsidRPr="000A6559">
        <w:rPr>
          <w:lang w:val="kk-KZ"/>
        </w:rPr>
        <w:t xml:space="preserve"> </w:t>
      </w:r>
      <w:r w:rsidR="00D50E20" w:rsidRPr="000A6559">
        <w:rPr>
          <w:u w:val="single"/>
        </w:rPr>
        <w:t xml:space="preserve">Своевременное помесячное перечисление сумм бюджетных изъятий в </w:t>
      </w:r>
      <w:r w:rsidR="00D50E20" w:rsidRPr="000A6559">
        <w:rPr>
          <w:u w:val="single"/>
          <w:lang w:val="kk-KZ"/>
        </w:rPr>
        <w:t>районный</w:t>
      </w:r>
      <w:r w:rsidR="00D50E20" w:rsidRPr="000A6559">
        <w:rPr>
          <w:u w:val="single"/>
        </w:rPr>
        <w:t xml:space="preserve"> бюджет</w:t>
      </w:r>
      <w:r w:rsidR="00D50E20" w:rsidRPr="000A6559">
        <w:rPr>
          <w:u w:val="single"/>
          <w:lang w:val="kk-KZ"/>
        </w:rPr>
        <w:t>.</w:t>
      </w:r>
    </w:p>
    <w:p w:rsidR="007052C4" w:rsidRPr="000A6559" w:rsidRDefault="008C7287" w:rsidP="00534977">
      <w:pPr>
        <w:pStyle w:val="a3"/>
        <w:spacing w:before="0" w:beforeAutospacing="0" w:after="0" w:afterAutospacing="0"/>
        <w:jc w:val="both"/>
        <w:rPr>
          <w:u w:val="single"/>
          <w:lang w:val="kk-KZ"/>
        </w:rPr>
      </w:pPr>
      <w:r w:rsidRPr="000A6559">
        <w:rPr>
          <w:b/>
          <w:lang w:val="kk-KZ"/>
        </w:rPr>
        <w:t>Конечные результаты бюджетной программы</w:t>
      </w:r>
      <w:r w:rsidR="002E1C7E" w:rsidRPr="000A6559">
        <w:rPr>
          <w:b/>
          <w:lang w:val="kk-KZ"/>
        </w:rPr>
        <w:t xml:space="preserve">: </w:t>
      </w:r>
      <w:r w:rsidR="00534977" w:rsidRPr="000A6559">
        <w:rPr>
          <w:u w:val="single"/>
        </w:rPr>
        <w:t>Подготовленные в установленные сроки платежные документы,</w:t>
      </w:r>
      <w:r w:rsidR="007052C4" w:rsidRPr="000A6559">
        <w:rPr>
          <w:u w:val="single"/>
        </w:rPr>
        <w:t xml:space="preserve"> а также перечисления бюджетных</w:t>
      </w:r>
      <w:r w:rsidR="007052C4" w:rsidRPr="000A6559">
        <w:rPr>
          <w:u w:val="single"/>
          <w:lang w:val="kk-KZ"/>
        </w:rPr>
        <w:t>.</w:t>
      </w:r>
    </w:p>
    <w:p w:rsidR="00B53437" w:rsidRPr="000A6559" w:rsidRDefault="00AE08C0" w:rsidP="007052C4">
      <w:pPr>
        <w:pStyle w:val="a3"/>
        <w:spacing w:before="0" w:beforeAutospacing="0" w:after="0" w:afterAutospacing="0"/>
        <w:jc w:val="both"/>
        <w:rPr>
          <w:lang w:val="kk-KZ"/>
        </w:rPr>
      </w:pPr>
      <w:r w:rsidRPr="000A6559">
        <w:rPr>
          <w:b/>
          <w:lang w:val="kk-KZ"/>
        </w:rPr>
        <w:t>Описание (обоснование) бюджетной программы</w:t>
      </w:r>
      <w:r w:rsidR="00893D1B" w:rsidRPr="000A6559">
        <w:rPr>
          <w:b/>
          <w:lang w:val="kk-KZ"/>
        </w:rPr>
        <w:t xml:space="preserve">: </w:t>
      </w:r>
      <w:r w:rsidR="007052C4" w:rsidRPr="000A6559">
        <w:rPr>
          <w:u w:val="single"/>
        </w:rPr>
        <w:t xml:space="preserve">Перечисление утвержденных в бюджете решением </w:t>
      </w:r>
      <w:proofErr w:type="spellStart"/>
      <w:r w:rsidR="007052C4" w:rsidRPr="000A6559">
        <w:rPr>
          <w:u w:val="single"/>
        </w:rPr>
        <w:t>Маслихата</w:t>
      </w:r>
      <w:proofErr w:type="spellEnd"/>
      <w:r w:rsidR="007052C4" w:rsidRPr="000A6559">
        <w:rPr>
          <w:u w:val="single"/>
        </w:rPr>
        <w:t xml:space="preserve"> </w:t>
      </w:r>
      <w:r w:rsidR="00B53437" w:rsidRPr="000A6559">
        <w:rPr>
          <w:u w:val="single"/>
          <w:lang w:val="kk-KZ"/>
        </w:rPr>
        <w:t>Карасайского района</w:t>
      </w:r>
      <w:r w:rsidR="007052C4" w:rsidRPr="000A6559">
        <w:rPr>
          <w:u w:val="single"/>
        </w:rPr>
        <w:t xml:space="preserve"> и предусмотренных Законом РК «О трансфертах общего характера» сумм бюджетных изъятий в </w:t>
      </w:r>
      <w:r w:rsidR="00B53437" w:rsidRPr="000A6559">
        <w:rPr>
          <w:u w:val="single"/>
          <w:lang w:val="kk-KZ"/>
        </w:rPr>
        <w:t>районный</w:t>
      </w:r>
      <w:r w:rsidR="007052C4" w:rsidRPr="000A6559">
        <w:rPr>
          <w:u w:val="single"/>
        </w:rPr>
        <w:t xml:space="preserve"> бюджет.</w:t>
      </w:r>
      <w:r w:rsidR="007052C4" w:rsidRPr="000A6559">
        <w:t xml:space="preserve"> </w:t>
      </w:r>
    </w:p>
    <w:p w:rsidR="0051182E" w:rsidRPr="000A6559" w:rsidRDefault="000329C6" w:rsidP="007052C4">
      <w:pPr>
        <w:pStyle w:val="a3"/>
        <w:spacing w:before="0" w:beforeAutospacing="0" w:after="0" w:afterAutospacing="0"/>
        <w:jc w:val="both"/>
        <w:rPr>
          <w:b/>
          <w:lang w:val="kk-KZ"/>
        </w:rPr>
      </w:pPr>
      <w:r w:rsidRPr="000A6559">
        <w:rPr>
          <w:b/>
          <w:lang w:val="kk-KZ"/>
        </w:rPr>
        <w:t>Расходы по бюджетной программе,</w:t>
      </w:r>
      <w:r w:rsidR="007C3E4E" w:rsidRPr="000A6559">
        <w:rPr>
          <w:b/>
          <w:lang w:val="kk-KZ"/>
        </w:rPr>
        <w:t xml:space="preserve"> </w:t>
      </w:r>
      <w:r w:rsidRPr="000A6559">
        <w:rPr>
          <w:b/>
          <w:lang w:val="kk-KZ"/>
        </w:rPr>
        <w:t>всего</w:t>
      </w:r>
      <w:r w:rsidRPr="000A6559">
        <w:rPr>
          <w:b/>
        </w:rPr>
        <w:t xml:space="preserve"> </w:t>
      </w:r>
    </w:p>
    <w:tbl>
      <w:tblPr>
        <w:tblStyle w:val="a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292"/>
        <w:gridCol w:w="1261"/>
        <w:gridCol w:w="1260"/>
        <w:gridCol w:w="1258"/>
        <w:gridCol w:w="1010"/>
        <w:gridCol w:w="1116"/>
      </w:tblGrid>
      <w:tr w:rsidR="000A6559" w:rsidRPr="000A6559" w:rsidTr="000A6559">
        <w:trPr>
          <w:jc w:val="center"/>
        </w:trPr>
        <w:tc>
          <w:tcPr>
            <w:tcW w:w="2409" w:type="dxa"/>
            <w:vMerge w:val="restart"/>
            <w:vAlign w:val="center"/>
          </w:tcPr>
          <w:p w:rsidR="000329C6" w:rsidRPr="000A6559" w:rsidRDefault="000329C6" w:rsidP="0088059C">
            <w:pPr>
              <w:pStyle w:val="a3"/>
              <w:jc w:val="center"/>
              <w:rPr>
                <w:lang w:val="kk-KZ"/>
              </w:rPr>
            </w:pPr>
            <w:r w:rsidRPr="000A6559">
              <w:rPr>
                <w:lang w:val="kk-KZ"/>
              </w:rPr>
              <w:t>Расходы по бюджетной программе, всего</w:t>
            </w:r>
          </w:p>
        </w:tc>
        <w:tc>
          <w:tcPr>
            <w:tcW w:w="1292" w:type="dxa"/>
            <w:vMerge w:val="restart"/>
            <w:vAlign w:val="center"/>
          </w:tcPr>
          <w:p w:rsidR="000329C6" w:rsidRPr="000A6559" w:rsidRDefault="000329C6" w:rsidP="0088059C">
            <w:pPr>
              <w:pStyle w:val="a3"/>
              <w:jc w:val="center"/>
              <w:rPr>
                <w:lang w:val="kk-KZ"/>
              </w:rPr>
            </w:pPr>
            <w:r w:rsidRPr="000A6559">
              <w:t>Единица измерения</w:t>
            </w:r>
          </w:p>
        </w:tc>
        <w:tc>
          <w:tcPr>
            <w:tcW w:w="1261" w:type="dxa"/>
            <w:vAlign w:val="center"/>
          </w:tcPr>
          <w:p w:rsidR="000329C6" w:rsidRPr="000A6559" w:rsidRDefault="000329C6" w:rsidP="000329C6">
            <w:pPr>
              <w:pStyle w:val="a3"/>
              <w:spacing w:before="0" w:beforeAutospacing="0" w:after="360" w:afterAutospacing="0" w:line="285" w:lineRule="atLeast"/>
              <w:jc w:val="both"/>
              <w:textAlignment w:val="baseline"/>
              <w:rPr>
                <w:spacing w:val="2"/>
                <w:lang w:val="kk-KZ"/>
              </w:rPr>
            </w:pPr>
            <w:r w:rsidRPr="000A6559">
              <w:rPr>
                <w:spacing w:val="2"/>
                <w:lang w:val="kk-KZ"/>
              </w:rPr>
              <w:t xml:space="preserve">Отчетный год </w:t>
            </w:r>
          </w:p>
        </w:tc>
        <w:tc>
          <w:tcPr>
            <w:tcW w:w="1260" w:type="dxa"/>
            <w:vAlign w:val="center"/>
          </w:tcPr>
          <w:p w:rsidR="000329C6" w:rsidRPr="000A6559" w:rsidRDefault="000329C6" w:rsidP="001B7783">
            <w:pPr>
              <w:pStyle w:val="a3"/>
              <w:spacing w:before="0" w:beforeAutospacing="0" w:after="360" w:afterAutospacing="0" w:line="285" w:lineRule="atLeast"/>
              <w:jc w:val="center"/>
              <w:textAlignment w:val="baseline"/>
              <w:rPr>
                <w:spacing w:val="2"/>
              </w:rPr>
            </w:pPr>
            <w:r w:rsidRPr="000A6559">
              <w:t>План текущего года</w:t>
            </w:r>
            <w:r w:rsidRPr="000A6559">
              <w:rPr>
                <w:lang w:val="kk-KZ"/>
              </w:rPr>
              <w:t xml:space="preserve">            </w:t>
            </w:r>
          </w:p>
        </w:tc>
        <w:tc>
          <w:tcPr>
            <w:tcW w:w="3384" w:type="dxa"/>
            <w:gridSpan w:val="3"/>
            <w:vAlign w:val="center"/>
          </w:tcPr>
          <w:p w:rsidR="000329C6" w:rsidRPr="000A6559" w:rsidRDefault="000329C6" w:rsidP="001B7783">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Плановый период</w:t>
            </w:r>
          </w:p>
        </w:tc>
      </w:tr>
      <w:tr w:rsidR="007E5414" w:rsidRPr="000A6559" w:rsidTr="000A6559">
        <w:trPr>
          <w:jc w:val="center"/>
        </w:trPr>
        <w:tc>
          <w:tcPr>
            <w:tcW w:w="2409" w:type="dxa"/>
            <w:vMerge/>
            <w:vAlign w:val="center"/>
          </w:tcPr>
          <w:p w:rsidR="007E5414" w:rsidRPr="000A6559" w:rsidRDefault="007E5414" w:rsidP="001B7783">
            <w:pPr>
              <w:jc w:val="center"/>
              <w:rPr>
                <w:rFonts w:ascii="Times New Roman" w:hAnsi="Times New Roman" w:cs="Times New Roman"/>
                <w:sz w:val="24"/>
                <w:szCs w:val="24"/>
                <w:lang w:val="kk-KZ"/>
              </w:rPr>
            </w:pPr>
          </w:p>
        </w:tc>
        <w:tc>
          <w:tcPr>
            <w:tcW w:w="1292" w:type="dxa"/>
            <w:vMerge/>
            <w:vAlign w:val="center"/>
          </w:tcPr>
          <w:p w:rsidR="007E5414" w:rsidRPr="000A6559" w:rsidRDefault="007E5414" w:rsidP="001B7783">
            <w:pPr>
              <w:jc w:val="center"/>
              <w:rPr>
                <w:rFonts w:ascii="Times New Roman" w:hAnsi="Times New Roman" w:cs="Times New Roman"/>
                <w:sz w:val="24"/>
                <w:szCs w:val="24"/>
                <w:lang w:val="kk-KZ"/>
              </w:rPr>
            </w:pPr>
          </w:p>
        </w:tc>
        <w:tc>
          <w:tcPr>
            <w:tcW w:w="1261" w:type="dxa"/>
            <w:vAlign w:val="center"/>
          </w:tcPr>
          <w:p w:rsidR="007E5414" w:rsidRPr="001B7783" w:rsidRDefault="007E54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60" w:type="dxa"/>
            <w:vAlign w:val="center"/>
          </w:tcPr>
          <w:p w:rsidR="007E5414" w:rsidRPr="001B7783" w:rsidRDefault="007E54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258" w:type="dxa"/>
            <w:vAlign w:val="center"/>
          </w:tcPr>
          <w:p w:rsidR="007E5414" w:rsidRPr="001B7783" w:rsidRDefault="007E54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10" w:type="dxa"/>
            <w:vAlign w:val="center"/>
          </w:tcPr>
          <w:p w:rsidR="007E5414" w:rsidRPr="001B7783" w:rsidRDefault="007E54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116" w:type="dxa"/>
            <w:vAlign w:val="center"/>
          </w:tcPr>
          <w:p w:rsidR="007E5414" w:rsidRPr="001B7783" w:rsidRDefault="007E54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7E5414" w:rsidRPr="000A6559" w:rsidTr="000A6559">
        <w:trPr>
          <w:jc w:val="center"/>
        </w:trPr>
        <w:tc>
          <w:tcPr>
            <w:tcW w:w="2409" w:type="dxa"/>
          </w:tcPr>
          <w:p w:rsidR="007E5414" w:rsidRPr="000A6559" w:rsidRDefault="007E5414" w:rsidP="00436D8C">
            <w:pPr>
              <w:pStyle w:val="a3"/>
              <w:spacing w:before="0" w:beforeAutospacing="0" w:after="0" w:afterAutospacing="0"/>
              <w:jc w:val="both"/>
            </w:pPr>
            <w:r w:rsidRPr="000A6559">
              <w:rPr>
                <w:lang w:val="kk-KZ"/>
              </w:rPr>
              <w:t>Бюджетные изъятия</w:t>
            </w:r>
          </w:p>
        </w:tc>
        <w:tc>
          <w:tcPr>
            <w:tcW w:w="1292" w:type="dxa"/>
            <w:vAlign w:val="center"/>
          </w:tcPr>
          <w:p w:rsidR="007E5414" w:rsidRPr="000A6559" w:rsidRDefault="007E5414" w:rsidP="0061465E">
            <w:pPr>
              <w:jc w:val="center"/>
              <w:rPr>
                <w:rFonts w:ascii="Times New Roman" w:hAnsi="Times New Roman" w:cs="Times New Roman"/>
                <w:sz w:val="24"/>
                <w:szCs w:val="24"/>
                <w:lang w:val="kk-KZ"/>
              </w:rPr>
            </w:pPr>
            <w:r w:rsidRPr="000A6559">
              <w:rPr>
                <w:rFonts w:ascii="Times New Roman" w:hAnsi="Times New Roman" w:cs="Times New Roman"/>
                <w:sz w:val="24"/>
                <w:szCs w:val="24"/>
              </w:rPr>
              <w:t>тыс.</w:t>
            </w:r>
            <w:r w:rsidRPr="000A6559">
              <w:rPr>
                <w:rFonts w:ascii="Times New Roman" w:hAnsi="Times New Roman" w:cs="Times New Roman"/>
                <w:sz w:val="24"/>
                <w:szCs w:val="24"/>
                <w:lang w:val="kk-KZ"/>
              </w:rPr>
              <w:t xml:space="preserve"> </w:t>
            </w:r>
            <w:r w:rsidRPr="000A6559">
              <w:rPr>
                <w:rFonts w:ascii="Times New Roman" w:hAnsi="Times New Roman" w:cs="Times New Roman"/>
                <w:sz w:val="24"/>
                <w:szCs w:val="24"/>
              </w:rPr>
              <w:t>тенге</w:t>
            </w:r>
          </w:p>
        </w:tc>
        <w:tc>
          <w:tcPr>
            <w:tcW w:w="1261" w:type="dxa"/>
            <w:vAlign w:val="center"/>
          </w:tcPr>
          <w:p w:rsidR="007E5414" w:rsidRPr="000F60B3" w:rsidRDefault="007E5414" w:rsidP="004B023E">
            <w:pPr>
              <w:jc w:val="center"/>
              <w:rPr>
                <w:rFonts w:ascii="Times New Roman" w:hAnsi="Times New Roman"/>
                <w:sz w:val="24"/>
                <w:szCs w:val="24"/>
                <w:lang w:val="kk-KZ"/>
              </w:rPr>
            </w:pPr>
            <w:r>
              <w:rPr>
                <w:rFonts w:ascii="Times New Roman" w:hAnsi="Times New Roman"/>
                <w:sz w:val="24"/>
                <w:szCs w:val="24"/>
                <w:lang w:val="kk-KZ"/>
              </w:rPr>
              <w:t>780597</w:t>
            </w:r>
          </w:p>
        </w:tc>
        <w:tc>
          <w:tcPr>
            <w:tcW w:w="1260" w:type="dxa"/>
            <w:vAlign w:val="center"/>
          </w:tcPr>
          <w:p w:rsidR="007E5414" w:rsidRPr="000F60B3" w:rsidRDefault="007E5414" w:rsidP="004B023E">
            <w:pPr>
              <w:jc w:val="center"/>
              <w:rPr>
                <w:rFonts w:ascii="Times New Roman" w:hAnsi="Times New Roman"/>
                <w:sz w:val="24"/>
                <w:szCs w:val="24"/>
                <w:lang w:val="kk-KZ"/>
              </w:rPr>
            </w:pPr>
            <w:r>
              <w:rPr>
                <w:rFonts w:ascii="Times New Roman" w:hAnsi="Times New Roman"/>
                <w:sz w:val="24"/>
                <w:szCs w:val="24"/>
                <w:lang w:val="kk-KZ"/>
              </w:rPr>
              <w:t>578842</w:t>
            </w:r>
          </w:p>
        </w:tc>
        <w:tc>
          <w:tcPr>
            <w:tcW w:w="1258" w:type="dxa"/>
            <w:vAlign w:val="center"/>
          </w:tcPr>
          <w:p w:rsidR="007E5414" w:rsidRPr="000F60B3" w:rsidRDefault="007E5414" w:rsidP="004B023E">
            <w:pPr>
              <w:jc w:val="center"/>
              <w:rPr>
                <w:rFonts w:ascii="Times New Roman" w:hAnsi="Times New Roman"/>
                <w:sz w:val="24"/>
                <w:szCs w:val="24"/>
                <w:lang w:val="kk-KZ"/>
              </w:rPr>
            </w:pPr>
            <w:r>
              <w:rPr>
                <w:rFonts w:ascii="Times New Roman" w:hAnsi="Times New Roman"/>
                <w:sz w:val="24"/>
                <w:szCs w:val="24"/>
                <w:lang w:val="kk-KZ"/>
              </w:rPr>
              <w:t>607784</w:t>
            </w:r>
          </w:p>
        </w:tc>
        <w:tc>
          <w:tcPr>
            <w:tcW w:w="1010" w:type="dxa"/>
            <w:vAlign w:val="center"/>
          </w:tcPr>
          <w:p w:rsidR="007E5414" w:rsidRPr="000F60B3" w:rsidRDefault="007E5414" w:rsidP="004B023E">
            <w:pPr>
              <w:jc w:val="center"/>
              <w:rPr>
                <w:rFonts w:ascii="Times New Roman" w:hAnsi="Times New Roman"/>
                <w:sz w:val="24"/>
                <w:szCs w:val="24"/>
                <w:lang w:val="kk-KZ"/>
              </w:rPr>
            </w:pPr>
            <w:r>
              <w:rPr>
                <w:rFonts w:ascii="Times New Roman" w:hAnsi="Times New Roman"/>
                <w:sz w:val="24"/>
                <w:szCs w:val="24"/>
                <w:lang w:val="kk-KZ"/>
              </w:rPr>
              <w:t>638173</w:t>
            </w:r>
          </w:p>
        </w:tc>
        <w:tc>
          <w:tcPr>
            <w:tcW w:w="1116" w:type="dxa"/>
            <w:vAlign w:val="center"/>
          </w:tcPr>
          <w:p w:rsidR="007E5414" w:rsidRPr="004E0C35" w:rsidRDefault="007E5414" w:rsidP="004B023E">
            <w:pPr>
              <w:jc w:val="center"/>
              <w:rPr>
                <w:rFonts w:ascii="Times New Roman" w:hAnsi="Times New Roman"/>
                <w:sz w:val="24"/>
                <w:szCs w:val="24"/>
              </w:rPr>
            </w:pPr>
            <w:r>
              <w:rPr>
                <w:rFonts w:ascii="Times New Roman" w:hAnsi="Times New Roman"/>
                <w:sz w:val="24"/>
                <w:szCs w:val="24"/>
                <w:lang w:val="kk-KZ"/>
              </w:rPr>
              <w:t>670081</w:t>
            </w:r>
          </w:p>
        </w:tc>
      </w:tr>
      <w:tr w:rsidR="007E5414" w:rsidRPr="000A6559" w:rsidTr="000A6559">
        <w:trPr>
          <w:jc w:val="center"/>
        </w:trPr>
        <w:tc>
          <w:tcPr>
            <w:tcW w:w="2409" w:type="dxa"/>
          </w:tcPr>
          <w:p w:rsidR="007E5414" w:rsidRPr="000A6559" w:rsidRDefault="007E5414" w:rsidP="00333AF6">
            <w:pPr>
              <w:jc w:val="both"/>
              <w:rPr>
                <w:rFonts w:ascii="Times New Roman" w:hAnsi="Times New Roman" w:cs="Times New Roman"/>
                <w:b/>
                <w:sz w:val="24"/>
                <w:szCs w:val="24"/>
                <w:lang w:val="kk-KZ"/>
              </w:rPr>
            </w:pPr>
            <w:r w:rsidRPr="000A6559">
              <w:rPr>
                <w:rFonts w:ascii="Times New Roman" w:hAnsi="Times New Roman" w:cs="Times New Roman"/>
                <w:b/>
              </w:rPr>
              <w:t>Итого расходы по бюджетной программе</w:t>
            </w:r>
          </w:p>
        </w:tc>
        <w:tc>
          <w:tcPr>
            <w:tcW w:w="1292" w:type="dxa"/>
            <w:vAlign w:val="center"/>
          </w:tcPr>
          <w:p w:rsidR="007E5414" w:rsidRPr="000A6559" w:rsidRDefault="007E5414" w:rsidP="00333AF6">
            <w:pPr>
              <w:jc w:val="center"/>
              <w:rPr>
                <w:rFonts w:ascii="Times New Roman" w:hAnsi="Times New Roman" w:cs="Times New Roman"/>
                <w:sz w:val="24"/>
                <w:szCs w:val="24"/>
                <w:lang w:val="kk-KZ"/>
              </w:rPr>
            </w:pPr>
            <w:r w:rsidRPr="000A6559">
              <w:rPr>
                <w:rFonts w:ascii="Times New Roman" w:hAnsi="Times New Roman" w:cs="Times New Roman"/>
                <w:sz w:val="24"/>
                <w:szCs w:val="24"/>
              </w:rPr>
              <w:t>тыс.</w:t>
            </w:r>
            <w:r w:rsidRPr="000A6559">
              <w:rPr>
                <w:rFonts w:ascii="Times New Roman" w:hAnsi="Times New Roman" w:cs="Times New Roman"/>
                <w:sz w:val="24"/>
                <w:szCs w:val="24"/>
                <w:lang w:val="kk-KZ"/>
              </w:rPr>
              <w:t xml:space="preserve"> </w:t>
            </w:r>
            <w:r w:rsidRPr="000A6559">
              <w:rPr>
                <w:rFonts w:ascii="Times New Roman" w:hAnsi="Times New Roman" w:cs="Times New Roman"/>
                <w:sz w:val="24"/>
                <w:szCs w:val="24"/>
              </w:rPr>
              <w:t>тенге</w:t>
            </w:r>
          </w:p>
        </w:tc>
        <w:tc>
          <w:tcPr>
            <w:tcW w:w="1261" w:type="dxa"/>
            <w:vAlign w:val="center"/>
          </w:tcPr>
          <w:p w:rsidR="007E5414" w:rsidRPr="000F60B3" w:rsidRDefault="007E5414" w:rsidP="004B023E">
            <w:pPr>
              <w:jc w:val="center"/>
              <w:rPr>
                <w:rFonts w:ascii="Times New Roman" w:hAnsi="Times New Roman"/>
                <w:sz w:val="24"/>
                <w:szCs w:val="24"/>
                <w:lang w:val="kk-KZ"/>
              </w:rPr>
            </w:pPr>
            <w:r>
              <w:rPr>
                <w:rFonts w:ascii="Times New Roman" w:hAnsi="Times New Roman"/>
                <w:sz w:val="24"/>
                <w:szCs w:val="24"/>
                <w:lang w:val="kk-KZ"/>
              </w:rPr>
              <w:t>780597</w:t>
            </w:r>
          </w:p>
        </w:tc>
        <w:tc>
          <w:tcPr>
            <w:tcW w:w="1260" w:type="dxa"/>
            <w:vAlign w:val="center"/>
          </w:tcPr>
          <w:p w:rsidR="007E5414" w:rsidRPr="000F60B3" w:rsidRDefault="007E5414" w:rsidP="004B023E">
            <w:pPr>
              <w:jc w:val="center"/>
              <w:rPr>
                <w:rFonts w:ascii="Times New Roman" w:hAnsi="Times New Roman"/>
                <w:sz w:val="24"/>
                <w:szCs w:val="24"/>
                <w:lang w:val="kk-KZ"/>
              </w:rPr>
            </w:pPr>
            <w:r>
              <w:rPr>
                <w:rFonts w:ascii="Times New Roman" w:hAnsi="Times New Roman"/>
                <w:sz w:val="24"/>
                <w:szCs w:val="24"/>
                <w:lang w:val="kk-KZ"/>
              </w:rPr>
              <w:t>578842</w:t>
            </w:r>
          </w:p>
        </w:tc>
        <w:tc>
          <w:tcPr>
            <w:tcW w:w="1258" w:type="dxa"/>
            <w:vAlign w:val="center"/>
          </w:tcPr>
          <w:p w:rsidR="007E5414" w:rsidRPr="000F60B3" w:rsidRDefault="007E5414" w:rsidP="004B023E">
            <w:pPr>
              <w:jc w:val="center"/>
              <w:rPr>
                <w:rFonts w:ascii="Times New Roman" w:hAnsi="Times New Roman"/>
                <w:sz w:val="24"/>
                <w:szCs w:val="24"/>
                <w:lang w:val="kk-KZ"/>
              </w:rPr>
            </w:pPr>
            <w:r>
              <w:rPr>
                <w:rFonts w:ascii="Times New Roman" w:hAnsi="Times New Roman"/>
                <w:sz w:val="24"/>
                <w:szCs w:val="24"/>
                <w:lang w:val="kk-KZ"/>
              </w:rPr>
              <w:t>607784</w:t>
            </w:r>
          </w:p>
        </w:tc>
        <w:tc>
          <w:tcPr>
            <w:tcW w:w="1010" w:type="dxa"/>
            <w:vAlign w:val="center"/>
          </w:tcPr>
          <w:p w:rsidR="007E5414" w:rsidRPr="000F60B3" w:rsidRDefault="007E5414" w:rsidP="004B023E">
            <w:pPr>
              <w:jc w:val="center"/>
              <w:rPr>
                <w:rFonts w:ascii="Times New Roman" w:hAnsi="Times New Roman"/>
                <w:sz w:val="24"/>
                <w:szCs w:val="24"/>
                <w:lang w:val="kk-KZ"/>
              </w:rPr>
            </w:pPr>
            <w:r>
              <w:rPr>
                <w:rFonts w:ascii="Times New Roman" w:hAnsi="Times New Roman"/>
                <w:sz w:val="24"/>
                <w:szCs w:val="24"/>
                <w:lang w:val="kk-KZ"/>
              </w:rPr>
              <w:t>638173</w:t>
            </w:r>
          </w:p>
        </w:tc>
        <w:tc>
          <w:tcPr>
            <w:tcW w:w="1116" w:type="dxa"/>
            <w:vAlign w:val="center"/>
          </w:tcPr>
          <w:p w:rsidR="007E5414" w:rsidRPr="004E0C35" w:rsidRDefault="007E5414" w:rsidP="004B023E">
            <w:pPr>
              <w:jc w:val="center"/>
              <w:rPr>
                <w:rFonts w:ascii="Times New Roman" w:hAnsi="Times New Roman"/>
                <w:sz w:val="24"/>
                <w:szCs w:val="24"/>
              </w:rPr>
            </w:pPr>
            <w:r>
              <w:rPr>
                <w:rFonts w:ascii="Times New Roman" w:hAnsi="Times New Roman"/>
                <w:sz w:val="24"/>
                <w:szCs w:val="24"/>
                <w:lang w:val="kk-KZ"/>
              </w:rPr>
              <w:t>670081</w:t>
            </w:r>
          </w:p>
        </w:tc>
      </w:tr>
    </w:tbl>
    <w:p w:rsidR="00BD3EEE" w:rsidRPr="000A6559" w:rsidRDefault="00BD3EEE" w:rsidP="00CB3A70">
      <w:pPr>
        <w:spacing w:after="0" w:line="240" w:lineRule="auto"/>
        <w:jc w:val="both"/>
        <w:rPr>
          <w:rFonts w:ascii="Times New Roman" w:hAnsi="Times New Roman"/>
          <w:sz w:val="24"/>
          <w:szCs w:val="24"/>
          <w:u w:val="single"/>
          <w:lang w:val="kk-KZ"/>
        </w:rPr>
      </w:pPr>
    </w:p>
    <w:tbl>
      <w:tblPr>
        <w:tblStyle w:val="a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1292"/>
        <w:gridCol w:w="1261"/>
        <w:gridCol w:w="1282"/>
        <w:gridCol w:w="1253"/>
        <w:gridCol w:w="1017"/>
        <w:gridCol w:w="1074"/>
      </w:tblGrid>
      <w:tr w:rsidR="000A6559" w:rsidRPr="000A6559" w:rsidTr="000A6559">
        <w:trPr>
          <w:jc w:val="center"/>
        </w:trPr>
        <w:tc>
          <w:tcPr>
            <w:tcW w:w="2392" w:type="dxa"/>
            <w:vMerge w:val="restart"/>
            <w:vAlign w:val="center"/>
          </w:tcPr>
          <w:p w:rsidR="0088173B" w:rsidRPr="000A6559" w:rsidRDefault="007052C4" w:rsidP="00F83742">
            <w:pPr>
              <w:pStyle w:val="a3"/>
              <w:jc w:val="center"/>
              <w:rPr>
                <w:lang w:val="kk-KZ"/>
              </w:rPr>
            </w:pPr>
            <w:r w:rsidRPr="000A6559">
              <w:rPr>
                <w:lang w:val="kk-KZ"/>
              </w:rPr>
              <w:t>Показатели прямого результата</w:t>
            </w:r>
          </w:p>
        </w:tc>
        <w:tc>
          <w:tcPr>
            <w:tcW w:w="1292" w:type="dxa"/>
            <w:vMerge w:val="restart"/>
            <w:vAlign w:val="center"/>
          </w:tcPr>
          <w:p w:rsidR="0088173B" w:rsidRPr="000A6559" w:rsidRDefault="0088173B" w:rsidP="00F83742">
            <w:pPr>
              <w:pStyle w:val="a3"/>
              <w:jc w:val="center"/>
              <w:rPr>
                <w:lang w:val="kk-KZ"/>
              </w:rPr>
            </w:pPr>
            <w:r w:rsidRPr="000A6559">
              <w:t>Единица измерения</w:t>
            </w:r>
          </w:p>
        </w:tc>
        <w:tc>
          <w:tcPr>
            <w:tcW w:w="1261" w:type="dxa"/>
            <w:vAlign w:val="center"/>
          </w:tcPr>
          <w:p w:rsidR="0088173B" w:rsidRPr="000A6559" w:rsidRDefault="0088173B" w:rsidP="00C44670">
            <w:pPr>
              <w:pStyle w:val="a3"/>
              <w:spacing w:before="0" w:beforeAutospacing="0" w:after="360" w:afterAutospacing="0" w:line="285" w:lineRule="atLeast"/>
              <w:jc w:val="center"/>
              <w:textAlignment w:val="baseline"/>
              <w:rPr>
                <w:spacing w:val="2"/>
                <w:lang w:val="kk-KZ"/>
              </w:rPr>
            </w:pPr>
            <w:r w:rsidRPr="000A6559">
              <w:rPr>
                <w:spacing w:val="2"/>
                <w:lang w:val="kk-KZ"/>
              </w:rPr>
              <w:t>Отчетный год</w:t>
            </w:r>
          </w:p>
        </w:tc>
        <w:tc>
          <w:tcPr>
            <w:tcW w:w="1282" w:type="dxa"/>
            <w:vAlign w:val="center"/>
          </w:tcPr>
          <w:p w:rsidR="0088173B" w:rsidRPr="000A6559" w:rsidRDefault="0088173B" w:rsidP="00F83742">
            <w:pPr>
              <w:pStyle w:val="a3"/>
              <w:spacing w:before="0" w:beforeAutospacing="0" w:after="360" w:afterAutospacing="0" w:line="285" w:lineRule="atLeast"/>
              <w:jc w:val="center"/>
              <w:textAlignment w:val="baseline"/>
              <w:rPr>
                <w:spacing w:val="2"/>
              </w:rPr>
            </w:pPr>
            <w:r w:rsidRPr="000A6559">
              <w:t>План текущего года</w:t>
            </w:r>
            <w:r w:rsidRPr="000A6559">
              <w:rPr>
                <w:lang w:val="kk-KZ"/>
              </w:rPr>
              <w:t xml:space="preserve">            </w:t>
            </w:r>
          </w:p>
        </w:tc>
        <w:tc>
          <w:tcPr>
            <w:tcW w:w="3344" w:type="dxa"/>
            <w:gridSpan w:val="3"/>
            <w:vAlign w:val="center"/>
          </w:tcPr>
          <w:p w:rsidR="0088173B" w:rsidRPr="000A6559" w:rsidRDefault="0088173B" w:rsidP="00F83742">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Плановый период</w:t>
            </w:r>
          </w:p>
        </w:tc>
      </w:tr>
      <w:tr w:rsidR="007E5414" w:rsidRPr="000A6559" w:rsidTr="000A6559">
        <w:trPr>
          <w:jc w:val="center"/>
        </w:trPr>
        <w:tc>
          <w:tcPr>
            <w:tcW w:w="2392" w:type="dxa"/>
            <w:vMerge/>
            <w:vAlign w:val="center"/>
          </w:tcPr>
          <w:p w:rsidR="007E5414" w:rsidRPr="000A6559" w:rsidRDefault="007E5414" w:rsidP="00F83742">
            <w:pPr>
              <w:jc w:val="center"/>
              <w:rPr>
                <w:rFonts w:ascii="Times New Roman" w:hAnsi="Times New Roman" w:cs="Times New Roman"/>
                <w:sz w:val="24"/>
                <w:szCs w:val="24"/>
                <w:lang w:val="kk-KZ"/>
              </w:rPr>
            </w:pPr>
          </w:p>
        </w:tc>
        <w:tc>
          <w:tcPr>
            <w:tcW w:w="1292" w:type="dxa"/>
            <w:vMerge/>
            <w:vAlign w:val="center"/>
          </w:tcPr>
          <w:p w:rsidR="007E5414" w:rsidRPr="000A6559" w:rsidRDefault="007E5414" w:rsidP="00F83742">
            <w:pPr>
              <w:jc w:val="center"/>
              <w:rPr>
                <w:rFonts w:ascii="Times New Roman" w:hAnsi="Times New Roman" w:cs="Times New Roman"/>
                <w:sz w:val="24"/>
                <w:szCs w:val="24"/>
                <w:lang w:val="kk-KZ"/>
              </w:rPr>
            </w:pPr>
          </w:p>
        </w:tc>
        <w:tc>
          <w:tcPr>
            <w:tcW w:w="1261" w:type="dxa"/>
            <w:vAlign w:val="center"/>
          </w:tcPr>
          <w:p w:rsidR="007E5414" w:rsidRPr="001B7783" w:rsidRDefault="007E54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7E5414" w:rsidRPr="001B7783" w:rsidRDefault="007E54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253" w:type="dxa"/>
            <w:vAlign w:val="center"/>
          </w:tcPr>
          <w:p w:rsidR="007E5414" w:rsidRPr="001B7783" w:rsidRDefault="007E54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17" w:type="dxa"/>
            <w:vAlign w:val="center"/>
          </w:tcPr>
          <w:p w:rsidR="007E5414" w:rsidRPr="001B7783" w:rsidRDefault="007E54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74" w:type="dxa"/>
            <w:vAlign w:val="center"/>
          </w:tcPr>
          <w:p w:rsidR="007E5414" w:rsidRPr="001B7783" w:rsidRDefault="007E54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0A6559" w:rsidRPr="000A6559" w:rsidTr="000A6559">
        <w:trPr>
          <w:jc w:val="center"/>
        </w:trPr>
        <w:tc>
          <w:tcPr>
            <w:tcW w:w="2392" w:type="dxa"/>
          </w:tcPr>
          <w:p w:rsidR="0088173B" w:rsidRPr="000A6559" w:rsidRDefault="007052C4" w:rsidP="00F83742">
            <w:pPr>
              <w:pStyle w:val="a3"/>
              <w:spacing w:before="0" w:beforeAutospacing="0" w:after="0" w:afterAutospacing="0"/>
              <w:jc w:val="both"/>
            </w:pPr>
            <w:r w:rsidRPr="000A6559">
              <w:rPr>
                <w:lang w:val="kk-KZ"/>
              </w:rPr>
              <w:t>Количество платежей в районный бюджет</w:t>
            </w:r>
          </w:p>
        </w:tc>
        <w:tc>
          <w:tcPr>
            <w:tcW w:w="1292" w:type="dxa"/>
            <w:vAlign w:val="center"/>
          </w:tcPr>
          <w:p w:rsidR="0088173B" w:rsidRPr="000A6559" w:rsidRDefault="007052C4" w:rsidP="00F83742">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единица</w:t>
            </w:r>
          </w:p>
        </w:tc>
        <w:tc>
          <w:tcPr>
            <w:tcW w:w="1261" w:type="dxa"/>
            <w:vAlign w:val="center"/>
          </w:tcPr>
          <w:p w:rsidR="0088173B" w:rsidRPr="000A6559" w:rsidRDefault="009672E1" w:rsidP="00F83742">
            <w:pPr>
              <w:jc w:val="center"/>
              <w:rPr>
                <w:rFonts w:ascii="Times New Roman" w:hAnsi="Times New Roman"/>
                <w:sz w:val="24"/>
                <w:szCs w:val="24"/>
                <w:lang w:val="kk-KZ"/>
              </w:rPr>
            </w:pPr>
            <w:r>
              <w:rPr>
                <w:rFonts w:ascii="Times New Roman" w:hAnsi="Times New Roman"/>
                <w:sz w:val="24"/>
                <w:szCs w:val="24"/>
                <w:lang w:val="kk-KZ"/>
              </w:rPr>
              <w:t>11</w:t>
            </w:r>
          </w:p>
        </w:tc>
        <w:tc>
          <w:tcPr>
            <w:tcW w:w="1282" w:type="dxa"/>
            <w:vAlign w:val="center"/>
          </w:tcPr>
          <w:p w:rsidR="0088173B" w:rsidRPr="000A6559" w:rsidRDefault="00333AF6" w:rsidP="00A276DB">
            <w:pPr>
              <w:jc w:val="center"/>
              <w:rPr>
                <w:rFonts w:ascii="Times New Roman" w:hAnsi="Times New Roman"/>
                <w:sz w:val="24"/>
                <w:szCs w:val="24"/>
                <w:lang w:val="kk-KZ"/>
              </w:rPr>
            </w:pPr>
            <w:r w:rsidRPr="000A6559">
              <w:rPr>
                <w:rFonts w:ascii="Times New Roman" w:hAnsi="Times New Roman"/>
                <w:sz w:val="24"/>
                <w:szCs w:val="24"/>
                <w:lang w:val="kk-KZ"/>
              </w:rPr>
              <w:t>11</w:t>
            </w:r>
          </w:p>
        </w:tc>
        <w:tc>
          <w:tcPr>
            <w:tcW w:w="1253" w:type="dxa"/>
            <w:vAlign w:val="center"/>
          </w:tcPr>
          <w:p w:rsidR="0088173B" w:rsidRPr="000A6559" w:rsidRDefault="00333AF6" w:rsidP="00742DC8">
            <w:pPr>
              <w:jc w:val="center"/>
              <w:rPr>
                <w:rFonts w:ascii="Times New Roman" w:hAnsi="Times New Roman"/>
                <w:sz w:val="24"/>
                <w:szCs w:val="24"/>
                <w:lang w:val="kk-KZ"/>
              </w:rPr>
            </w:pPr>
            <w:r w:rsidRPr="000A6559">
              <w:rPr>
                <w:rFonts w:ascii="Times New Roman" w:hAnsi="Times New Roman"/>
                <w:sz w:val="24"/>
                <w:szCs w:val="24"/>
                <w:lang w:val="kk-KZ"/>
              </w:rPr>
              <w:t>11</w:t>
            </w:r>
          </w:p>
        </w:tc>
        <w:tc>
          <w:tcPr>
            <w:tcW w:w="1017" w:type="dxa"/>
            <w:vAlign w:val="center"/>
          </w:tcPr>
          <w:p w:rsidR="0088173B" w:rsidRPr="000A6559" w:rsidRDefault="00844D0A" w:rsidP="00F83742">
            <w:pPr>
              <w:jc w:val="center"/>
              <w:rPr>
                <w:rFonts w:ascii="Times New Roman" w:hAnsi="Times New Roman"/>
                <w:sz w:val="24"/>
                <w:szCs w:val="24"/>
                <w:lang w:val="kk-KZ"/>
              </w:rPr>
            </w:pPr>
            <w:r w:rsidRPr="000A6559">
              <w:rPr>
                <w:rFonts w:ascii="Times New Roman" w:hAnsi="Times New Roman"/>
                <w:sz w:val="24"/>
                <w:szCs w:val="24"/>
                <w:lang w:val="kk-KZ"/>
              </w:rPr>
              <w:t>11</w:t>
            </w:r>
          </w:p>
        </w:tc>
        <w:tc>
          <w:tcPr>
            <w:tcW w:w="1074" w:type="dxa"/>
            <w:vAlign w:val="center"/>
          </w:tcPr>
          <w:p w:rsidR="0088173B" w:rsidRPr="000A6559" w:rsidRDefault="00844D0A" w:rsidP="00C61D27">
            <w:pPr>
              <w:jc w:val="center"/>
              <w:rPr>
                <w:rFonts w:ascii="Times New Roman" w:hAnsi="Times New Roman"/>
                <w:sz w:val="24"/>
                <w:szCs w:val="24"/>
                <w:lang w:val="kk-KZ"/>
              </w:rPr>
            </w:pPr>
            <w:r w:rsidRPr="000A6559">
              <w:rPr>
                <w:rFonts w:ascii="Times New Roman" w:hAnsi="Times New Roman"/>
                <w:sz w:val="24"/>
                <w:szCs w:val="24"/>
                <w:lang w:val="kk-KZ"/>
              </w:rPr>
              <w:t>11</w:t>
            </w:r>
          </w:p>
        </w:tc>
      </w:tr>
    </w:tbl>
    <w:p w:rsidR="00920A29" w:rsidRPr="000A6559" w:rsidRDefault="00920A29" w:rsidP="00A60D3D">
      <w:pPr>
        <w:pStyle w:val="3"/>
        <w:jc w:val="both"/>
        <w:rPr>
          <w:rFonts w:ascii="Times New Roman" w:hAnsi="Times New Roman"/>
          <w:sz w:val="24"/>
          <w:szCs w:val="24"/>
          <w:u w:val="single"/>
          <w:lang w:val="kk-KZ"/>
        </w:rPr>
      </w:pPr>
    </w:p>
    <w:p w:rsidR="007E5414" w:rsidRPr="004E618D" w:rsidRDefault="007E5414" w:rsidP="007E5414">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486A15">
        <w:rPr>
          <w:rFonts w:ascii="Times New Roman" w:hAnsi="Times New Roman"/>
          <w:sz w:val="24"/>
          <w:szCs w:val="24"/>
          <w:u w:val="single"/>
          <w:lang w:val="kk-KZ"/>
        </w:rPr>
        <w:t xml:space="preserve">015 </w:t>
      </w:r>
      <w:r w:rsidRPr="00486A15">
        <w:rPr>
          <w:rFonts w:ascii="Times New Roman" w:hAnsi="Times New Roman" w:cs="Times New Roman"/>
          <w:u w:val="single"/>
        </w:rPr>
        <w:t>За счет</w:t>
      </w:r>
      <w:r w:rsidRPr="004E618D">
        <w:rPr>
          <w:rFonts w:ascii="Times New Roman" w:hAnsi="Times New Roman" w:cs="Times New Roman"/>
          <w:u w:val="single"/>
        </w:rPr>
        <w:t xml:space="preserve"> средств местного бюджета</w:t>
      </w:r>
      <w:r>
        <w:rPr>
          <w:rFonts w:ascii="Times New Roman" w:hAnsi="Times New Roman" w:cs="Times New Roman"/>
          <w:u w:val="single"/>
          <w:lang w:val="kk-KZ"/>
        </w:rPr>
        <w:t>.</w:t>
      </w:r>
      <w:r w:rsidRPr="004E618D">
        <w:rPr>
          <w:rFonts w:ascii="Times New Roman" w:hAnsi="Times New Roman" w:cs="Times New Roman"/>
          <w:b/>
          <w:u w:val="single"/>
        </w:rPr>
        <w:t xml:space="preserve"> </w:t>
      </w:r>
    </w:p>
    <w:p w:rsidR="007E5414" w:rsidRPr="00871B6D" w:rsidRDefault="007E5414" w:rsidP="007E5414">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7E5414" w:rsidRPr="00BE5BB5" w:rsidRDefault="007E5414" w:rsidP="007E5414">
      <w:pPr>
        <w:pStyle w:val="a3"/>
        <w:spacing w:before="0" w:beforeAutospacing="0" w:after="0" w:afterAutospacing="0"/>
        <w:jc w:val="both"/>
        <w:rPr>
          <w:lang w:val="kk-KZ"/>
        </w:rPr>
      </w:pPr>
      <w:r w:rsidRPr="00486A15">
        <w:rPr>
          <w:rFonts w:ascii="Consolas"/>
          <w:b/>
          <w:color w:val="000000"/>
        </w:rPr>
        <w:t>в</w:t>
      </w:r>
      <w:r w:rsidRPr="00486A15">
        <w:rPr>
          <w:rFonts w:ascii="Consolas"/>
          <w:b/>
          <w:color w:val="000000"/>
        </w:rPr>
        <w:t xml:space="preserve"> </w:t>
      </w:r>
      <w:r w:rsidRPr="00486A15">
        <w:rPr>
          <w:rFonts w:ascii="Consolas"/>
          <w:b/>
          <w:color w:val="000000"/>
        </w:rPr>
        <w:t>зависимости</w:t>
      </w:r>
      <w:r w:rsidRPr="00486A15">
        <w:rPr>
          <w:rFonts w:ascii="Consolas"/>
          <w:b/>
          <w:color w:val="000000"/>
        </w:rPr>
        <w:t xml:space="preserve"> </w:t>
      </w:r>
      <w:r w:rsidRPr="00486A15">
        <w:rPr>
          <w:rFonts w:ascii="Consolas"/>
          <w:b/>
          <w:color w:val="000000"/>
        </w:rPr>
        <w:t>от</w:t>
      </w:r>
      <w:r w:rsidRPr="00486A15">
        <w:rPr>
          <w:rFonts w:ascii="Consolas"/>
          <w:b/>
          <w:color w:val="000000"/>
        </w:rPr>
        <w:t xml:space="preserve"> </w:t>
      </w:r>
      <w:r w:rsidRPr="00486A15">
        <w:rPr>
          <w:rFonts w:ascii="Consolas"/>
          <w:b/>
          <w:color w:val="000000"/>
        </w:rPr>
        <w:t>содержания</w:t>
      </w:r>
      <w:r w:rsidRPr="00486A15">
        <w:rPr>
          <w:b/>
          <w:lang w:val="kk-KZ"/>
        </w:rPr>
        <w:t>:</w:t>
      </w:r>
      <w:r>
        <w:rPr>
          <w:lang w:val="kk-KZ"/>
        </w:rPr>
        <w:t xml:space="preserve"> </w:t>
      </w:r>
      <w:r w:rsidRPr="00486A15">
        <w:rPr>
          <w:rFonts w:ascii="Consolas"/>
          <w:color w:val="000000"/>
          <w:u w:val="single"/>
        </w:rPr>
        <w:t>осуществление</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функций</w:t>
      </w:r>
      <w:r w:rsidRPr="00486A15">
        <w:rPr>
          <w:rFonts w:ascii="Consolas"/>
          <w:color w:val="000000"/>
          <w:u w:val="single"/>
        </w:rPr>
        <w:t xml:space="preserve">, </w:t>
      </w:r>
      <w:r w:rsidRPr="00486A15">
        <w:rPr>
          <w:rFonts w:ascii="Consolas"/>
          <w:color w:val="000000"/>
          <w:u w:val="single"/>
        </w:rPr>
        <w:t>полномочий</w:t>
      </w:r>
      <w:r w:rsidRPr="00486A15">
        <w:rPr>
          <w:rFonts w:ascii="Consolas"/>
          <w:color w:val="000000"/>
          <w:u w:val="single"/>
        </w:rPr>
        <w:t xml:space="preserve"> </w:t>
      </w:r>
      <w:r w:rsidRPr="00486A15">
        <w:rPr>
          <w:rFonts w:ascii="Consolas"/>
          <w:color w:val="000000"/>
          <w:u w:val="single"/>
        </w:rPr>
        <w:t>и</w:t>
      </w:r>
      <w:r w:rsidRPr="00486A15">
        <w:rPr>
          <w:rFonts w:ascii="Consolas"/>
          <w:color w:val="000000"/>
          <w:u w:val="single"/>
        </w:rPr>
        <w:t xml:space="preserve"> </w:t>
      </w:r>
      <w:r w:rsidRPr="00486A15">
        <w:rPr>
          <w:rFonts w:ascii="Consolas"/>
          <w:color w:val="000000"/>
          <w:u w:val="single"/>
        </w:rPr>
        <w:t>оказание</w:t>
      </w:r>
      <w:r w:rsidRPr="00486A15">
        <w:rPr>
          <w:rFonts w:ascii="Consolas"/>
          <w:color w:val="000000"/>
          <w:u w:val="single"/>
        </w:rPr>
        <w:t xml:space="preserve"> </w:t>
      </w:r>
      <w:r w:rsidRPr="00486A15">
        <w:rPr>
          <w:rFonts w:ascii="Consolas"/>
          <w:color w:val="000000"/>
          <w:u w:val="single"/>
        </w:rPr>
        <w:t>вытекающих</w:t>
      </w:r>
      <w:r w:rsidRPr="00486A15">
        <w:rPr>
          <w:rFonts w:ascii="Consolas"/>
          <w:color w:val="000000"/>
          <w:u w:val="single"/>
        </w:rPr>
        <w:t xml:space="preserve"> </w:t>
      </w:r>
      <w:r w:rsidRPr="00486A15">
        <w:rPr>
          <w:rFonts w:ascii="Consolas"/>
          <w:color w:val="000000"/>
          <w:u w:val="single"/>
        </w:rPr>
        <w:t>из</w:t>
      </w:r>
      <w:r w:rsidRPr="00486A15">
        <w:rPr>
          <w:rFonts w:ascii="Consolas"/>
          <w:color w:val="000000"/>
          <w:u w:val="single"/>
        </w:rPr>
        <w:t xml:space="preserve"> </w:t>
      </w:r>
      <w:r w:rsidRPr="00486A15">
        <w:rPr>
          <w:rFonts w:ascii="Consolas"/>
          <w:color w:val="000000"/>
          <w:u w:val="single"/>
        </w:rPr>
        <w:t>них</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услуг</w:t>
      </w:r>
      <w:r>
        <w:rPr>
          <w:rFonts w:ascii="Consolas"/>
          <w:color w:val="000000"/>
          <w:u w:val="single"/>
          <w:lang w:val="kk-KZ"/>
        </w:rPr>
        <w:t>.</w:t>
      </w:r>
      <w:r w:rsidRPr="009574DE">
        <w:rPr>
          <w:b/>
          <w:u w:val="single"/>
          <w:lang w:val="kk-KZ"/>
        </w:rPr>
        <w:t xml:space="preserve"> </w:t>
      </w:r>
    </w:p>
    <w:p w:rsidR="007E5414" w:rsidRPr="00BE5BB5" w:rsidRDefault="007E5414" w:rsidP="007E5414">
      <w:pPr>
        <w:pStyle w:val="a3"/>
        <w:spacing w:before="0" w:beforeAutospacing="0" w:after="0" w:afterAutospacing="0"/>
        <w:jc w:val="both"/>
        <w:rPr>
          <w:u w:val="single"/>
          <w:lang w:val="kk-KZ"/>
        </w:rPr>
      </w:pPr>
      <w:r w:rsidRPr="000365BB">
        <w:rPr>
          <w:b/>
          <w:color w:val="000000"/>
          <w:lang w:val="kk-KZ"/>
        </w:rPr>
        <w:t>текущая/развитие</w:t>
      </w:r>
      <w:r w:rsidRPr="000365BB">
        <w:rPr>
          <w:b/>
          <w:lang w:val="kk-KZ"/>
        </w:rPr>
        <w:t>:</w:t>
      </w:r>
      <w:r w:rsidRPr="00486A15">
        <w:rPr>
          <w:lang w:val="kk-KZ"/>
        </w:rPr>
        <w:t xml:space="preserve"> </w:t>
      </w:r>
      <w:r w:rsidRPr="00486A15">
        <w:rPr>
          <w:u w:val="single"/>
          <w:lang w:val="kk-KZ"/>
        </w:rPr>
        <w:t xml:space="preserve"> </w:t>
      </w:r>
      <w:r w:rsidRPr="00486A15">
        <w:rPr>
          <w:color w:val="000000"/>
          <w:u w:val="single"/>
          <w:lang w:val="kk-KZ"/>
        </w:rPr>
        <w:t>текущая</w:t>
      </w:r>
      <w:r>
        <w:rPr>
          <w:color w:val="000000"/>
          <w:u w:val="single"/>
          <w:lang w:val="kk-KZ"/>
        </w:rPr>
        <w:t>.</w:t>
      </w:r>
      <w:r w:rsidRPr="0073531A">
        <w:rPr>
          <w:b/>
          <w:color w:val="000000"/>
          <w:u w:val="single"/>
          <w:lang w:val="kk-KZ"/>
        </w:rPr>
        <w:t xml:space="preserve"> </w:t>
      </w:r>
    </w:p>
    <w:p w:rsidR="007E5414" w:rsidRDefault="007E5414" w:rsidP="007E5414">
      <w:pPr>
        <w:spacing w:after="0" w:line="240" w:lineRule="auto"/>
        <w:jc w:val="both"/>
        <w:rPr>
          <w:rFonts w:ascii="Times New Roman" w:hAnsi="Times New Roman"/>
          <w:u w:val="single"/>
        </w:rPr>
      </w:pPr>
      <w:r>
        <w:rPr>
          <w:rFonts w:ascii="Times New Roman" w:hAnsi="Times New Roman" w:cs="Times New Roman"/>
          <w:b/>
          <w:lang w:val="kk-KZ"/>
        </w:rPr>
        <w:t>Описание (обоснование) бюджетной подпрограммы</w:t>
      </w:r>
      <w:r w:rsidRPr="00BE5BB5">
        <w:rPr>
          <w:rFonts w:ascii="Times New Roman" w:hAnsi="Times New Roman"/>
          <w:b/>
          <w:sz w:val="24"/>
          <w:szCs w:val="24"/>
          <w:lang w:val="kk-KZ"/>
        </w:rPr>
        <w:t xml:space="preserve">: </w:t>
      </w:r>
      <w:r w:rsidRPr="00064A18">
        <w:rPr>
          <w:rFonts w:ascii="Times New Roman" w:hAnsi="Times New Roman"/>
          <w:u w:val="single"/>
        </w:rPr>
        <w:t xml:space="preserve">Своевременное и качественное выполнение возложенных на аппарат </w:t>
      </w:r>
      <w:proofErr w:type="spellStart"/>
      <w:r w:rsidRPr="00064A18">
        <w:rPr>
          <w:rFonts w:ascii="Times New Roman" w:hAnsi="Times New Roman"/>
          <w:u w:val="single"/>
        </w:rPr>
        <w:t>акима</w:t>
      </w:r>
      <w:proofErr w:type="spellEnd"/>
      <w:r w:rsidRPr="00064A18">
        <w:rPr>
          <w:rFonts w:ascii="Times New Roman" w:hAnsi="Times New Roman"/>
          <w:u w:val="single"/>
        </w:rPr>
        <w:t xml:space="preserve"> </w:t>
      </w:r>
      <w:r>
        <w:rPr>
          <w:rFonts w:ascii="Times New Roman" w:hAnsi="Times New Roman"/>
          <w:u w:val="single"/>
          <w:lang w:val="kk-KZ"/>
        </w:rPr>
        <w:t xml:space="preserve">города </w:t>
      </w:r>
      <w:r w:rsidRPr="00064A18">
        <w:rPr>
          <w:rFonts w:ascii="Times New Roman" w:hAnsi="Times New Roman"/>
          <w:u w:val="single"/>
        </w:rPr>
        <w:t>функций.</w:t>
      </w:r>
    </w:p>
    <w:tbl>
      <w:tblPr>
        <w:tblStyle w:val="a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292"/>
        <w:gridCol w:w="1261"/>
        <w:gridCol w:w="1260"/>
        <w:gridCol w:w="1258"/>
        <w:gridCol w:w="1010"/>
        <w:gridCol w:w="1116"/>
      </w:tblGrid>
      <w:tr w:rsidR="007E5414" w:rsidRPr="000A6559" w:rsidTr="004B023E">
        <w:trPr>
          <w:jc w:val="center"/>
        </w:trPr>
        <w:tc>
          <w:tcPr>
            <w:tcW w:w="2409" w:type="dxa"/>
            <w:vMerge w:val="restart"/>
            <w:vAlign w:val="center"/>
          </w:tcPr>
          <w:p w:rsidR="007E5414" w:rsidRPr="000A6559" w:rsidRDefault="007E5414" w:rsidP="004B023E">
            <w:pPr>
              <w:pStyle w:val="a3"/>
              <w:jc w:val="center"/>
              <w:rPr>
                <w:lang w:val="kk-KZ"/>
              </w:rPr>
            </w:pPr>
            <w:r w:rsidRPr="000A6559">
              <w:rPr>
                <w:lang w:val="kk-KZ"/>
              </w:rPr>
              <w:t>Расходы по бюджетной программе, всего</w:t>
            </w:r>
          </w:p>
        </w:tc>
        <w:tc>
          <w:tcPr>
            <w:tcW w:w="1292" w:type="dxa"/>
            <w:vMerge w:val="restart"/>
            <w:vAlign w:val="center"/>
          </w:tcPr>
          <w:p w:rsidR="007E5414" w:rsidRPr="000A6559" w:rsidRDefault="007E5414" w:rsidP="004B023E">
            <w:pPr>
              <w:pStyle w:val="a3"/>
              <w:jc w:val="center"/>
              <w:rPr>
                <w:lang w:val="kk-KZ"/>
              </w:rPr>
            </w:pPr>
            <w:r w:rsidRPr="000A6559">
              <w:t>Единица измерения</w:t>
            </w:r>
          </w:p>
        </w:tc>
        <w:tc>
          <w:tcPr>
            <w:tcW w:w="1261" w:type="dxa"/>
            <w:vAlign w:val="center"/>
          </w:tcPr>
          <w:p w:rsidR="007E5414" w:rsidRPr="000A6559" w:rsidRDefault="007E5414" w:rsidP="004B023E">
            <w:pPr>
              <w:pStyle w:val="a3"/>
              <w:spacing w:before="0" w:beforeAutospacing="0" w:after="360" w:afterAutospacing="0" w:line="285" w:lineRule="atLeast"/>
              <w:jc w:val="both"/>
              <w:textAlignment w:val="baseline"/>
              <w:rPr>
                <w:spacing w:val="2"/>
                <w:lang w:val="kk-KZ"/>
              </w:rPr>
            </w:pPr>
            <w:r w:rsidRPr="000A6559">
              <w:rPr>
                <w:spacing w:val="2"/>
                <w:lang w:val="kk-KZ"/>
              </w:rPr>
              <w:t xml:space="preserve">Отчетный год </w:t>
            </w:r>
          </w:p>
        </w:tc>
        <w:tc>
          <w:tcPr>
            <w:tcW w:w="1260" w:type="dxa"/>
            <w:vAlign w:val="center"/>
          </w:tcPr>
          <w:p w:rsidR="007E5414" w:rsidRPr="000A6559" w:rsidRDefault="007E5414" w:rsidP="004B023E">
            <w:pPr>
              <w:pStyle w:val="a3"/>
              <w:spacing w:before="0" w:beforeAutospacing="0" w:after="360" w:afterAutospacing="0" w:line="285" w:lineRule="atLeast"/>
              <w:jc w:val="center"/>
              <w:textAlignment w:val="baseline"/>
              <w:rPr>
                <w:spacing w:val="2"/>
              </w:rPr>
            </w:pPr>
            <w:r w:rsidRPr="000A6559">
              <w:t>План текущего года</w:t>
            </w:r>
            <w:r w:rsidRPr="000A6559">
              <w:rPr>
                <w:lang w:val="kk-KZ"/>
              </w:rPr>
              <w:t xml:space="preserve">            </w:t>
            </w:r>
          </w:p>
        </w:tc>
        <w:tc>
          <w:tcPr>
            <w:tcW w:w="3384" w:type="dxa"/>
            <w:gridSpan w:val="3"/>
            <w:vAlign w:val="center"/>
          </w:tcPr>
          <w:p w:rsidR="007E5414" w:rsidRPr="000A6559" w:rsidRDefault="007E5414" w:rsidP="004B023E">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Плановый период</w:t>
            </w:r>
          </w:p>
        </w:tc>
      </w:tr>
      <w:tr w:rsidR="007E5414" w:rsidRPr="000A6559" w:rsidTr="004B023E">
        <w:trPr>
          <w:jc w:val="center"/>
        </w:trPr>
        <w:tc>
          <w:tcPr>
            <w:tcW w:w="2409" w:type="dxa"/>
            <w:vMerge/>
            <w:vAlign w:val="center"/>
          </w:tcPr>
          <w:p w:rsidR="007E5414" w:rsidRPr="000A6559" w:rsidRDefault="007E5414" w:rsidP="004B023E">
            <w:pPr>
              <w:jc w:val="center"/>
              <w:rPr>
                <w:rFonts w:ascii="Times New Roman" w:hAnsi="Times New Roman" w:cs="Times New Roman"/>
                <w:sz w:val="24"/>
                <w:szCs w:val="24"/>
                <w:lang w:val="kk-KZ"/>
              </w:rPr>
            </w:pPr>
          </w:p>
        </w:tc>
        <w:tc>
          <w:tcPr>
            <w:tcW w:w="1292" w:type="dxa"/>
            <w:vMerge/>
            <w:vAlign w:val="center"/>
          </w:tcPr>
          <w:p w:rsidR="007E5414" w:rsidRPr="000A6559" w:rsidRDefault="007E5414" w:rsidP="004B023E">
            <w:pPr>
              <w:jc w:val="center"/>
              <w:rPr>
                <w:rFonts w:ascii="Times New Roman" w:hAnsi="Times New Roman" w:cs="Times New Roman"/>
                <w:sz w:val="24"/>
                <w:szCs w:val="24"/>
                <w:lang w:val="kk-KZ"/>
              </w:rPr>
            </w:pPr>
          </w:p>
        </w:tc>
        <w:tc>
          <w:tcPr>
            <w:tcW w:w="1261" w:type="dxa"/>
            <w:vAlign w:val="center"/>
          </w:tcPr>
          <w:p w:rsidR="007E5414" w:rsidRPr="001B7783" w:rsidRDefault="007E54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60" w:type="dxa"/>
            <w:vAlign w:val="center"/>
          </w:tcPr>
          <w:p w:rsidR="007E5414" w:rsidRPr="001B7783" w:rsidRDefault="007E54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258" w:type="dxa"/>
            <w:vAlign w:val="center"/>
          </w:tcPr>
          <w:p w:rsidR="007E5414" w:rsidRPr="001B7783" w:rsidRDefault="007E54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10" w:type="dxa"/>
            <w:vAlign w:val="center"/>
          </w:tcPr>
          <w:p w:rsidR="007E5414" w:rsidRPr="001B7783" w:rsidRDefault="007E54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116" w:type="dxa"/>
            <w:vAlign w:val="center"/>
          </w:tcPr>
          <w:p w:rsidR="007E5414" w:rsidRPr="001B7783" w:rsidRDefault="007E54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7E5414" w:rsidRPr="000A6559" w:rsidTr="004B023E">
        <w:trPr>
          <w:jc w:val="center"/>
        </w:trPr>
        <w:tc>
          <w:tcPr>
            <w:tcW w:w="2409" w:type="dxa"/>
          </w:tcPr>
          <w:p w:rsidR="007E5414" w:rsidRPr="000A6559" w:rsidRDefault="007E5414" w:rsidP="004B023E">
            <w:pPr>
              <w:pStyle w:val="a3"/>
              <w:spacing w:before="0" w:beforeAutospacing="0" w:after="0" w:afterAutospacing="0"/>
              <w:jc w:val="both"/>
            </w:pPr>
            <w:bookmarkStart w:id="0" w:name="_GoBack" w:colFirst="2" w:colLast="6"/>
            <w:r w:rsidRPr="000A6559">
              <w:rPr>
                <w:lang w:val="kk-KZ"/>
              </w:rPr>
              <w:t>Бюджетные изъятия</w:t>
            </w:r>
          </w:p>
        </w:tc>
        <w:tc>
          <w:tcPr>
            <w:tcW w:w="1292" w:type="dxa"/>
            <w:vAlign w:val="center"/>
          </w:tcPr>
          <w:p w:rsidR="007E5414" w:rsidRPr="000A6559" w:rsidRDefault="007E5414" w:rsidP="004B023E">
            <w:pPr>
              <w:jc w:val="center"/>
              <w:rPr>
                <w:rFonts w:ascii="Times New Roman" w:hAnsi="Times New Roman" w:cs="Times New Roman"/>
                <w:sz w:val="24"/>
                <w:szCs w:val="24"/>
                <w:lang w:val="kk-KZ"/>
              </w:rPr>
            </w:pPr>
            <w:r w:rsidRPr="000A6559">
              <w:rPr>
                <w:rFonts w:ascii="Times New Roman" w:hAnsi="Times New Roman" w:cs="Times New Roman"/>
                <w:sz w:val="24"/>
                <w:szCs w:val="24"/>
              </w:rPr>
              <w:t>тыс.</w:t>
            </w:r>
            <w:r w:rsidRPr="000A6559">
              <w:rPr>
                <w:rFonts w:ascii="Times New Roman" w:hAnsi="Times New Roman" w:cs="Times New Roman"/>
                <w:sz w:val="24"/>
                <w:szCs w:val="24"/>
                <w:lang w:val="kk-KZ"/>
              </w:rPr>
              <w:t xml:space="preserve"> </w:t>
            </w:r>
            <w:r w:rsidRPr="000A6559">
              <w:rPr>
                <w:rFonts w:ascii="Times New Roman" w:hAnsi="Times New Roman" w:cs="Times New Roman"/>
                <w:sz w:val="24"/>
                <w:szCs w:val="24"/>
              </w:rPr>
              <w:t>тенге</w:t>
            </w:r>
          </w:p>
        </w:tc>
        <w:tc>
          <w:tcPr>
            <w:tcW w:w="1261" w:type="dxa"/>
            <w:vAlign w:val="center"/>
          </w:tcPr>
          <w:p w:rsidR="007E5414" w:rsidRPr="000F60B3" w:rsidRDefault="007E5414" w:rsidP="004B023E">
            <w:pPr>
              <w:jc w:val="center"/>
              <w:rPr>
                <w:rFonts w:ascii="Times New Roman" w:hAnsi="Times New Roman"/>
                <w:sz w:val="24"/>
                <w:szCs w:val="24"/>
                <w:lang w:val="kk-KZ"/>
              </w:rPr>
            </w:pPr>
            <w:r>
              <w:rPr>
                <w:rFonts w:ascii="Times New Roman" w:hAnsi="Times New Roman"/>
                <w:sz w:val="24"/>
                <w:szCs w:val="24"/>
                <w:lang w:val="kk-KZ"/>
              </w:rPr>
              <w:t>780597</w:t>
            </w:r>
          </w:p>
        </w:tc>
        <w:tc>
          <w:tcPr>
            <w:tcW w:w="1260" w:type="dxa"/>
            <w:vAlign w:val="center"/>
          </w:tcPr>
          <w:p w:rsidR="007E5414" w:rsidRPr="000F60B3" w:rsidRDefault="007E5414" w:rsidP="004B023E">
            <w:pPr>
              <w:jc w:val="center"/>
              <w:rPr>
                <w:rFonts w:ascii="Times New Roman" w:hAnsi="Times New Roman"/>
                <w:sz w:val="24"/>
                <w:szCs w:val="24"/>
                <w:lang w:val="kk-KZ"/>
              </w:rPr>
            </w:pPr>
            <w:r>
              <w:rPr>
                <w:rFonts w:ascii="Times New Roman" w:hAnsi="Times New Roman"/>
                <w:sz w:val="24"/>
                <w:szCs w:val="24"/>
                <w:lang w:val="kk-KZ"/>
              </w:rPr>
              <w:t>578842</w:t>
            </w:r>
          </w:p>
        </w:tc>
        <w:tc>
          <w:tcPr>
            <w:tcW w:w="1258" w:type="dxa"/>
            <w:vAlign w:val="center"/>
          </w:tcPr>
          <w:p w:rsidR="007E5414" w:rsidRPr="000F60B3" w:rsidRDefault="007E5414" w:rsidP="004B023E">
            <w:pPr>
              <w:jc w:val="center"/>
              <w:rPr>
                <w:rFonts w:ascii="Times New Roman" w:hAnsi="Times New Roman"/>
                <w:sz w:val="24"/>
                <w:szCs w:val="24"/>
                <w:lang w:val="kk-KZ"/>
              </w:rPr>
            </w:pPr>
            <w:r>
              <w:rPr>
                <w:rFonts w:ascii="Times New Roman" w:hAnsi="Times New Roman"/>
                <w:sz w:val="24"/>
                <w:szCs w:val="24"/>
                <w:lang w:val="kk-KZ"/>
              </w:rPr>
              <w:t>607784</w:t>
            </w:r>
          </w:p>
        </w:tc>
        <w:tc>
          <w:tcPr>
            <w:tcW w:w="1010" w:type="dxa"/>
            <w:vAlign w:val="center"/>
          </w:tcPr>
          <w:p w:rsidR="007E5414" w:rsidRPr="000F60B3" w:rsidRDefault="007E5414" w:rsidP="004B023E">
            <w:pPr>
              <w:jc w:val="center"/>
              <w:rPr>
                <w:rFonts w:ascii="Times New Roman" w:hAnsi="Times New Roman"/>
                <w:sz w:val="24"/>
                <w:szCs w:val="24"/>
                <w:lang w:val="kk-KZ"/>
              </w:rPr>
            </w:pPr>
            <w:r>
              <w:rPr>
                <w:rFonts w:ascii="Times New Roman" w:hAnsi="Times New Roman"/>
                <w:sz w:val="24"/>
                <w:szCs w:val="24"/>
                <w:lang w:val="kk-KZ"/>
              </w:rPr>
              <w:t>638173</w:t>
            </w:r>
          </w:p>
        </w:tc>
        <w:tc>
          <w:tcPr>
            <w:tcW w:w="1116" w:type="dxa"/>
            <w:vAlign w:val="center"/>
          </w:tcPr>
          <w:p w:rsidR="007E5414" w:rsidRPr="004E0C35" w:rsidRDefault="007E5414" w:rsidP="004B023E">
            <w:pPr>
              <w:jc w:val="center"/>
              <w:rPr>
                <w:rFonts w:ascii="Times New Roman" w:hAnsi="Times New Roman"/>
                <w:sz w:val="24"/>
                <w:szCs w:val="24"/>
              </w:rPr>
            </w:pPr>
            <w:r>
              <w:rPr>
                <w:rFonts w:ascii="Times New Roman" w:hAnsi="Times New Roman"/>
                <w:sz w:val="24"/>
                <w:szCs w:val="24"/>
                <w:lang w:val="kk-KZ"/>
              </w:rPr>
              <w:t>670081</w:t>
            </w:r>
          </w:p>
        </w:tc>
      </w:tr>
      <w:bookmarkEnd w:id="0"/>
      <w:tr w:rsidR="007E5414" w:rsidRPr="000A6559" w:rsidTr="004B023E">
        <w:trPr>
          <w:jc w:val="center"/>
        </w:trPr>
        <w:tc>
          <w:tcPr>
            <w:tcW w:w="2409" w:type="dxa"/>
          </w:tcPr>
          <w:p w:rsidR="007E5414" w:rsidRPr="000A6559" w:rsidRDefault="007E5414" w:rsidP="004B023E">
            <w:pPr>
              <w:jc w:val="both"/>
              <w:rPr>
                <w:rFonts w:ascii="Times New Roman" w:hAnsi="Times New Roman" w:cs="Times New Roman"/>
                <w:b/>
                <w:sz w:val="24"/>
                <w:szCs w:val="24"/>
                <w:lang w:val="kk-KZ"/>
              </w:rPr>
            </w:pPr>
            <w:r w:rsidRPr="000A6559">
              <w:rPr>
                <w:rFonts w:ascii="Times New Roman" w:hAnsi="Times New Roman" w:cs="Times New Roman"/>
                <w:b/>
              </w:rPr>
              <w:t>Итого расходы по бюджетной программе</w:t>
            </w:r>
          </w:p>
        </w:tc>
        <w:tc>
          <w:tcPr>
            <w:tcW w:w="1292" w:type="dxa"/>
            <w:vAlign w:val="center"/>
          </w:tcPr>
          <w:p w:rsidR="007E5414" w:rsidRPr="000A6559" w:rsidRDefault="007E5414" w:rsidP="004B023E">
            <w:pPr>
              <w:jc w:val="center"/>
              <w:rPr>
                <w:rFonts w:ascii="Times New Roman" w:hAnsi="Times New Roman" w:cs="Times New Roman"/>
                <w:sz w:val="24"/>
                <w:szCs w:val="24"/>
                <w:lang w:val="kk-KZ"/>
              </w:rPr>
            </w:pPr>
            <w:r w:rsidRPr="000A6559">
              <w:rPr>
                <w:rFonts w:ascii="Times New Roman" w:hAnsi="Times New Roman" w:cs="Times New Roman"/>
                <w:sz w:val="24"/>
                <w:szCs w:val="24"/>
              </w:rPr>
              <w:t>тыс.</w:t>
            </w:r>
            <w:r w:rsidRPr="000A6559">
              <w:rPr>
                <w:rFonts w:ascii="Times New Roman" w:hAnsi="Times New Roman" w:cs="Times New Roman"/>
                <w:sz w:val="24"/>
                <w:szCs w:val="24"/>
                <w:lang w:val="kk-KZ"/>
              </w:rPr>
              <w:t xml:space="preserve"> </w:t>
            </w:r>
            <w:r w:rsidRPr="000A6559">
              <w:rPr>
                <w:rFonts w:ascii="Times New Roman" w:hAnsi="Times New Roman" w:cs="Times New Roman"/>
                <w:sz w:val="24"/>
                <w:szCs w:val="24"/>
              </w:rPr>
              <w:t>тенге</w:t>
            </w:r>
          </w:p>
        </w:tc>
        <w:tc>
          <w:tcPr>
            <w:tcW w:w="1261" w:type="dxa"/>
            <w:vAlign w:val="center"/>
          </w:tcPr>
          <w:p w:rsidR="007E5414" w:rsidRPr="000F60B3" w:rsidRDefault="007E5414" w:rsidP="004B023E">
            <w:pPr>
              <w:jc w:val="center"/>
              <w:rPr>
                <w:rFonts w:ascii="Times New Roman" w:hAnsi="Times New Roman"/>
                <w:sz w:val="24"/>
                <w:szCs w:val="24"/>
                <w:lang w:val="kk-KZ"/>
              </w:rPr>
            </w:pPr>
            <w:r>
              <w:rPr>
                <w:rFonts w:ascii="Times New Roman" w:hAnsi="Times New Roman"/>
                <w:sz w:val="24"/>
                <w:szCs w:val="24"/>
                <w:lang w:val="kk-KZ"/>
              </w:rPr>
              <w:t>780597</w:t>
            </w:r>
          </w:p>
        </w:tc>
        <w:tc>
          <w:tcPr>
            <w:tcW w:w="1260" w:type="dxa"/>
            <w:vAlign w:val="center"/>
          </w:tcPr>
          <w:p w:rsidR="007E5414" w:rsidRPr="000F60B3" w:rsidRDefault="007E5414" w:rsidP="004B023E">
            <w:pPr>
              <w:jc w:val="center"/>
              <w:rPr>
                <w:rFonts w:ascii="Times New Roman" w:hAnsi="Times New Roman"/>
                <w:sz w:val="24"/>
                <w:szCs w:val="24"/>
                <w:lang w:val="kk-KZ"/>
              </w:rPr>
            </w:pPr>
            <w:r>
              <w:rPr>
                <w:rFonts w:ascii="Times New Roman" w:hAnsi="Times New Roman"/>
                <w:sz w:val="24"/>
                <w:szCs w:val="24"/>
                <w:lang w:val="kk-KZ"/>
              </w:rPr>
              <w:t>578842</w:t>
            </w:r>
          </w:p>
        </w:tc>
        <w:tc>
          <w:tcPr>
            <w:tcW w:w="1258" w:type="dxa"/>
            <w:vAlign w:val="center"/>
          </w:tcPr>
          <w:p w:rsidR="007E5414" w:rsidRPr="000F60B3" w:rsidRDefault="007E5414" w:rsidP="004B023E">
            <w:pPr>
              <w:jc w:val="center"/>
              <w:rPr>
                <w:rFonts w:ascii="Times New Roman" w:hAnsi="Times New Roman"/>
                <w:sz w:val="24"/>
                <w:szCs w:val="24"/>
                <w:lang w:val="kk-KZ"/>
              </w:rPr>
            </w:pPr>
            <w:r>
              <w:rPr>
                <w:rFonts w:ascii="Times New Roman" w:hAnsi="Times New Roman"/>
                <w:sz w:val="24"/>
                <w:szCs w:val="24"/>
                <w:lang w:val="kk-KZ"/>
              </w:rPr>
              <w:t>607784</w:t>
            </w:r>
          </w:p>
        </w:tc>
        <w:tc>
          <w:tcPr>
            <w:tcW w:w="1010" w:type="dxa"/>
            <w:vAlign w:val="center"/>
          </w:tcPr>
          <w:p w:rsidR="007E5414" w:rsidRPr="000F60B3" w:rsidRDefault="007E5414" w:rsidP="004B023E">
            <w:pPr>
              <w:jc w:val="center"/>
              <w:rPr>
                <w:rFonts w:ascii="Times New Roman" w:hAnsi="Times New Roman"/>
                <w:sz w:val="24"/>
                <w:szCs w:val="24"/>
                <w:lang w:val="kk-KZ"/>
              </w:rPr>
            </w:pPr>
            <w:r>
              <w:rPr>
                <w:rFonts w:ascii="Times New Roman" w:hAnsi="Times New Roman"/>
                <w:sz w:val="24"/>
                <w:szCs w:val="24"/>
                <w:lang w:val="kk-KZ"/>
              </w:rPr>
              <w:t>638173</w:t>
            </w:r>
          </w:p>
        </w:tc>
        <w:tc>
          <w:tcPr>
            <w:tcW w:w="1116" w:type="dxa"/>
            <w:vAlign w:val="center"/>
          </w:tcPr>
          <w:p w:rsidR="007E5414" w:rsidRPr="004E0C35" w:rsidRDefault="007E5414" w:rsidP="004B023E">
            <w:pPr>
              <w:jc w:val="center"/>
              <w:rPr>
                <w:rFonts w:ascii="Times New Roman" w:hAnsi="Times New Roman"/>
                <w:sz w:val="24"/>
                <w:szCs w:val="24"/>
              </w:rPr>
            </w:pPr>
            <w:r>
              <w:rPr>
                <w:rFonts w:ascii="Times New Roman" w:hAnsi="Times New Roman"/>
                <w:sz w:val="24"/>
                <w:szCs w:val="24"/>
                <w:lang w:val="kk-KZ"/>
              </w:rPr>
              <w:t>670081</w:t>
            </w:r>
          </w:p>
        </w:tc>
      </w:tr>
    </w:tbl>
    <w:p w:rsidR="007E5414" w:rsidRDefault="007E5414" w:rsidP="007E5414">
      <w:pPr>
        <w:spacing w:after="0" w:line="240" w:lineRule="auto"/>
        <w:jc w:val="both"/>
        <w:rPr>
          <w:rFonts w:ascii="Times New Roman" w:hAnsi="Times New Roman"/>
          <w:u w:val="single"/>
        </w:rPr>
      </w:pPr>
    </w:p>
    <w:p w:rsidR="007E5414" w:rsidRDefault="007E5414" w:rsidP="007E5414">
      <w:pPr>
        <w:spacing w:after="0" w:line="240" w:lineRule="auto"/>
        <w:jc w:val="both"/>
        <w:rPr>
          <w:rFonts w:ascii="Times New Roman" w:hAnsi="Times New Roman" w:cs="Times New Roman"/>
          <w:sz w:val="24"/>
          <w:szCs w:val="24"/>
          <w:lang w:val="kk-KZ"/>
        </w:rPr>
      </w:pPr>
    </w:p>
    <w:tbl>
      <w:tblPr>
        <w:tblStyle w:val="a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1292"/>
        <w:gridCol w:w="1261"/>
        <w:gridCol w:w="1282"/>
        <w:gridCol w:w="1253"/>
        <w:gridCol w:w="1017"/>
        <w:gridCol w:w="1074"/>
      </w:tblGrid>
      <w:tr w:rsidR="007E5414" w:rsidRPr="000A6559" w:rsidTr="004B023E">
        <w:trPr>
          <w:jc w:val="center"/>
        </w:trPr>
        <w:tc>
          <w:tcPr>
            <w:tcW w:w="2392" w:type="dxa"/>
            <w:vMerge w:val="restart"/>
            <w:vAlign w:val="center"/>
          </w:tcPr>
          <w:p w:rsidR="007E5414" w:rsidRPr="000A6559" w:rsidRDefault="007E5414" w:rsidP="004B023E">
            <w:pPr>
              <w:pStyle w:val="a3"/>
              <w:jc w:val="center"/>
              <w:rPr>
                <w:lang w:val="kk-KZ"/>
              </w:rPr>
            </w:pPr>
            <w:r w:rsidRPr="000A6559">
              <w:rPr>
                <w:lang w:val="kk-KZ"/>
              </w:rPr>
              <w:t>Показатели прямого результата</w:t>
            </w:r>
          </w:p>
        </w:tc>
        <w:tc>
          <w:tcPr>
            <w:tcW w:w="1292" w:type="dxa"/>
            <w:vMerge w:val="restart"/>
            <w:vAlign w:val="center"/>
          </w:tcPr>
          <w:p w:rsidR="007E5414" w:rsidRPr="000A6559" w:rsidRDefault="007E5414" w:rsidP="004B023E">
            <w:pPr>
              <w:pStyle w:val="a3"/>
              <w:jc w:val="center"/>
              <w:rPr>
                <w:lang w:val="kk-KZ"/>
              </w:rPr>
            </w:pPr>
            <w:r w:rsidRPr="000A6559">
              <w:t>Единица измерения</w:t>
            </w:r>
          </w:p>
        </w:tc>
        <w:tc>
          <w:tcPr>
            <w:tcW w:w="1261" w:type="dxa"/>
            <w:vAlign w:val="center"/>
          </w:tcPr>
          <w:p w:rsidR="007E5414" w:rsidRPr="000A6559" w:rsidRDefault="007E5414" w:rsidP="004B023E">
            <w:pPr>
              <w:pStyle w:val="a3"/>
              <w:spacing w:before="0" w:beforeAutospacing="0" w:after="360" w:afterAutospacing="0" w:line="285" w:lineRule="atLeast"/>
              <w:jc w:val="center"/>
              <w:textAlignment w:val="baseline"/>
              <w:rPr>
                <w:spacing w:val="2"/>
                <w:lang w:val="kk-KZ"/>
              </w:rPr>
            </w:pPr>
            <w:r w:rsidRPr="000A6559">
              <w:rPr>
                <w:spacing w:val="2"/>
                <w:lang w:val="kk-KZ"/>
              </w:rPr>
              <w:t>Отчетный год</w:t>
            </w:r>
          </w:p>
        </w:tc>
        <w:tc>
          <w:tcPr>
            <w:tcW w:w="1282" w:type="dxa"/>
            <w:vAlign w:val="center"/>
          </w:tcPr>
          <w:p w:rsidR="007E5414" w:rsidRPr="000A6559" w:rsidRDefault="007E5414" w:rsidP="004B023E">
            <w:pPr>
              <w:pStyle w:val="a3"/>
              <w:spacing w:before="0" w:beforeAutospacing="0" w:after="360" w:afterAutospacing="0" w:line="285" w:lineRule="atLeast"/>
              <w:jc w:val="center"/>
              <w:textAlignment w:val="baseline"/>
              <w:rPr>
                <w:spacing w:val="2"/>
              </w:rPr>
            </w:pPr>
            <w:r w:rsidRPr="000A6559">
              <w:t>План текущего года</w:t>
            </w:r>
            <w:r w:rsidRPr="000A6559">
              <w:rPr>
                <w:lang w:val="kk-KZ"/>
              </w:rPr>
              <w:t xml:space="preserve">            </w:t>
            </w:r>
          </w:p>
        </w:tc>
        <w:tc>
          <w:tcPr>
            <w:tcW w:w="3344" w:type="dxa"/>
            <w:gridSpan w:val="3"/>
            <w:vAlign w:val="center"/>
          </w:tcPr>
          <w:p w:rsidR="007E5414" w:rsidRPr="000A6559" w:rsidRDefault="007E5414" w:rsidP="004B023E">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Плановый период</w:t>
            </w:r>
          </w:p>
        </w:tc>
      </w:tr>
      <w:tr w:rsidR="007E5414" w:rsidRPr="000A6559" w:rsidTr="004B023E">
        <w:trPr>
          <w:jc w:val="center"/>
        </w:trPr>
        <w:tc>
          <w:tcPr>
            <w:tcW w:w="2392" w:type="dxa"/>
            <w:vMerge/>
            <w:vAlign w:val="center"/>
          </w:tcPr>
          <w:p w:rsidR="007E5414" w:rsidRPr="000A6559" w:rsidRDefault="007E5414" w:rsidP="004B023E">
            <w:pPr>
              <w:jc w:val="center"/>
              <w:rPr>
                <w:rFonts w:ascii="Times New Roman" w:hAnsi="Times New Roman" w:cs="Times New Roman"/>
                <w:sz w:val="24"/>
                <w:szCs w:val="24"/>
                <w:lang w:val="kk-KZ"/>
              </w:rPr>
            </w:pPr>
          </w:p>
        </w:tc>
        <w:tc>
          <w:tcPr>
            <w:tcW w:w="1292" w:type="dxa"/>
            <w:vMerge/>
            <w:vAlign w:val="center"/>
          </w:tcPr>
          <w:p w:rsidR="007E5414" w:rsidRPr="000A6559" w:rsidRDefault="007E5414" w:rsidP="004B023E">
            <w:pPr>
              <w:jc w:val="center"/>
              <w:rPr>
                <w:rFonts w:ascii="Times New Roman" w:hAnsi="Times New Roman" w:cs="Times New Roman"/>
                <w:sz w:val="24"/>
                <w:szCs w:val="24"/>
                <w:lang w:val="kk-KZ"/>
              </w:rPr>
            </w:pPr>
          </w:p>
        </w:tc>
        <w:tc>
          <w:tcPr>
            <w:tcW w:w="1261" w:type="dxa"/>
            <w:vAlign w:val="center"/>
          </w:tcPr>
          <w:p w:rsidR="007E5414" w:rsidRPr="001B7783" w:rsidRDefault="007E54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7E5414" w:rsidRPr="001B7783" w:rsidRDefault="007E54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253" w:type="dxa"/>
            <w:vAlign w:val="center"/>
          </w:tcPr>
          <w:p w:rsidR="007E5414" w:rsidRPr="001B7783" w:rsidRDefault="007E54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17" w:type="dxa"/>
            <w:vAlign w:val="center"/>
          </w:tcPr>
          <w:p w:rsidR="007E5414" w:rsidRPr="001B7783" w:rsidRDefault="007E54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74" w:type="dxa"/>
            <w:vAlign w:val="center"/>
          </w:tcPr>
          <w:p w:rsidR="007E5414" w:rsidRPr="001B7783" w:rsidRDefault="007E54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7E5414" w:rsidRPr="000A6559" w:rsidTr="004B023E">
        <w:trPr>
          <w:jc w:val="center"/>
        </w:trPr>
        <w:tc>
          <w:tcPr>
            <w:tcW w:w="2392" w:type="dxa"/>
          </w:tcPr>
          <w:p w:rsidR="007E5414" w:rsidRPr="000A6559" w:rsidRDefault="007E5414" w:rsidP="004B023E">
            <w:pPr>
              <w:pStyle w:val="a3"/>
              <w:spacing w:before="0" w:beforeAutospacing="0" w:after="0" w:afterAutospacing="0"/>
              <w:jc w:val="both"/>
            </w:pPr>
            <w:r w:rsidRPr="000A6559">
              <w:rPr>
                <w:lang w:val="kk-KZ"/>
              </w:rPr>
              <w:t>Количество платежей в районный бюджет</w:t>
            </w:r>
          </w:p>
        </w:tc>
        <w:tc>
          <w:tcPr>
            <w:tcW w:w="1292" w:type="dxa"/>
            <w:vAlign w:val="center"/>
          </w:tcPr>
          <w:p w:rsidR="007E5414" w:rsidRPr="000A6559" w:rsidRDefault="007E5414" w:rsidP="004B023E">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единица</w:t>
            </w:r>
          </w:p>
        </w:tc>
        <w:tc>
          <w:tcPr>
            <w:tcW w:w="1261" w:type="dxa"/>
            <w:vAlign w:val="center"/>
          </w:tcPr>
          <w:p w:rsidR="007E5414" w:rsidRPr="000A6559" w:rsidRDefault="007E5414" w:rsidP="004B023E">
            <w:pPr>
              <w:jc w:val="center"/>
              <w:rPr>
                <w:rFonts w:ascii="Times New Roman" w:hAnsi="Times New Roman"/>
                <w:sz w:val="24"/>
                <w:szCs w:val="24"/>
                <w:lang w:val="kk-KZ"/>
              </w:rPr>
            </w:pPr>
            <w:r>
              <w:rPr>
                <w:rFonts w:ascii="Times New Roman" w:hAnsi="Times New Roman"/>
                <w:sz w:val="24"/>
                <w:szCs w:val="24"/>
                <w:lang w:val="kk-KZ"/>
              </w:rPr>
              <w:t>11</w:t>
            </w:r>
          </w:p>
        </w:tc>
        <w:tc>
          <w:tcPr>
            <w:tcW w:w="1282" w:type="dxa"/>
            <w:vAlign w:val="center"/>
          </w:tcPr>
          <w:p w:rsidR="007E5414" w:rsidRPr="000A6559" w:rsidRDefault="007E5414" w:rsidP="004B023E">
            <w:pPr>
              <w:jc w:val="center"/>
              <w:rPr>
                <w:rFonts w:ascii="Times New Roman" w:hAnsi="Times New Roman"/>
                <w:sz w:val="24"/>
                <w:szCs w:val="24"/>
                <w:lang w:val="kk-KZ"/>
              </w:rPr>
            </w:pPr>
            <w:r w:rsidRPr="000A6559">
              <w:rPr>
                <w:rFonts w:ascii="Times New Roman" w:hAnsi="Times New Roman"/>
                <w:sz w:val="24"/>
                <w:szCs w:val="24"/>
                <w:lang w:val="kk-KZ"/>
              </w:rPr>
              <w:t>11</w:t>
            </w:r>
          </w:p>
        </w:tc>
        <w:tc>
          <w:tcPr>
            <w:tcW w:w="1253" w:type="dxa"/>
            <w:vAlign w:val="center"/>
          </w:tcPr>
          <w:p w:rsidR="007E5414" w:rsidRPr="000A6559" w:rsidRDefault="007E5414" w:rsidP="004B023E">
            <w:pPr>
              <w:jc w:val="center"/>
              <w:rPr>
                <w:rFonts w:ascii="Times New Roman" w:hAnsi="Times New Roman"/>
                <w:sz w:val="24"/>
                <w:szCs w:val="24"/>
                <w:lang w:val="kk-KZ"/>
              </w:rPr>
            </w:pPr>
            <w:r w:rsidRPr="000A6559">
              <w:rPr>
                <w:rFonts w:ascii="Times New Roman" w:hAnsi="Times New Roman"/>
                <w:sz w:val="24"/>
                <w:szCs w:val="24"/>
                <w:lang w:val="kk-KZ"/>
              </w:rPr>
              <w:t>11</w:t>
            </w:r>
          </w:p>
        </w:tc>
        <w:tc>
          <w:tcPr>
            <w:tcW w:w="1017" w:type="dxa"/>
            <w:vAlign w:val="center"/>
          </w:tcPr>
          <w:p w:rsidR="007E5414" w:rsidRPr="000A6559" w:rsidRDefault="007E5414" w:rsidP="004B023E">
            <w:pPr>
              <w:jc w:val="center"/>
              <w:rPr>
                <w:rFonts w:ascii="Times New Roman" w:hAnsi="Times New Roman"/>
                <w:sz w:val="24"/>
                <w:szCs w:val="24"/>
                <w:lang w:val="kk-KZ"/>
              </w:rPr>
            </w:pPr>
            <w:r w:rsidRPr="000A6559">
              <w:rPr>
                <w:rFonts w:ascii="Times New Roman" w:hAnsi="Times New Roman"/>
                <w:sz w:val="24"/>
                <w:szCs w:val="24"/>
                <w:lang w:val="kk-KZ"/>
              </w:rPr>
              <w:t>11</w:t>
            </w:r>
          </w:p>
        </w:tc>
        <w:tc>
          <w:tcPr>
            <w:tcW w:w="1074" w:type="dxa"/>
            <w:vAlign w:val="center"/>
          </w:tcPr>
          <w:p w:rsidR="007E5414" w:rsidRPr="000A6559" w:rsidRDefault="007E5414" w:rsidP="004B023E">
            <w:pPr>
              <w:jc w:val="center"/>
              <w:rPr>
                <w:rFonts w:ascii="Times New Roman" w:hAnsi="Times New Roman"/>
                <w:sz w:val="24"/>
                <w:szCs w:val="24"/>
                <w:lang w:val="kk-KZ"/>
              </w:rPr>
            </w:pPr>
            <w:r w:rsidRPr="000A6559">
              <w:rPr>
                <w:rFonts w:ascii="Times New Roman" w:hAnsi="Times New Roman"/>
                <w:sz w:val="24"/>
                <w:szCs w:val="24"/>
                <w:lang w:val="kk-KZ"/>
              </w:rPr>
              <w:t>11</w:t>
            </w:r>
          </w:p>
        </w:tc>
      </w:tr>
    </w:tbl>
    <w:p w:rsidR="00333AF6" w:rsidRPr="000A6559" w:rsidRDefault="00333AF6" w:rsidP="001409BF">
      <w:pPr>
        <w:pStyle w:val="3"/>
        <w:jc w:val="center"/>
        <w:rPr>
          <w:rFonts w:ascii="Times New Roman" w:hAnsi="Times New Roman"/>
          <w:sz w:val="24"/>
          <w:szCs w:val="24"/>
          <w:u w:val="single"/>
          <w:lang w:val="kk-KZ"/>
        </w:rPr>
      </w:pPr>
    </w:p>
    <w:p w:rsidR="00035015" w:rsidRPr="000A6559" w:rsidRDefault="00035015" w:rsidP="00D1669A">
      <w:pPr>
        <w:pStyle w:val="a3"/>
        <w:spacing w:before="0" w:beforeAutospacing="0" w:after="0" w:afterAutospacing="0"/>
        <w:jc w:val="both"/>
        <w:rPr>
          <w:lang w:val="kk-KZ"/>
        </w:rPr>
      </w:pPr>
    </w:p>
    <w:p w:rsidR="00AE1576" w:rsidRPr="000A6559" w:rsidRDefault="00AE1576"/>
    <w:sectPr w:rsidR="00AE1576" w:rsidRPr="000A6559" w:rsidSect="003158F3">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2E89"/>
    <w:rsid w:val="00035015"/>
    <w:rsid w:val="000365BB"/>
    <w:rsid w:val="000414B2"/>
    <w:rsid w:val="0006387E"/>
    <w:rsid w:val="0007150E"/>
    <w:rsid w:val="000720A3"/>
    <w:rsid w:val="00077C27"/>
    <w:rsid w:val="00077C72"/>
    <w:rsid w:val="000944D0"/>
    <w:rsid w:val="000A4BBB"/>
    <w:rsid w:val="000A6559"/>
    <w:rsid w:val="000B31B7"/>
    <w:rsid w:val="000C1B1A"/>
    <w:rsid w:val="000C3410"/>
    <w:rsid w:val="000D4532"/>
    <w:rsid w:val="000D74FC"/>
    <w:rsid w:val="00124708"/>
    <w:rsid w:val="001409BF"/>
    <w:rsid w:val="00187A82"/>
    <w:rsid w:val="001A00B4"/>
    <w:rsid w:val="001B7783"/>
    <w:rsid w:val="00202216"/>
    <w:rsid w:val="002529C2"/>
    <w:rsid w:val="00253BA4"/>
    <w:rsid w:val="002837B9"/>
    <w:rsid w:val="002A7006"/>
    <w:rsid w:val="002D03F5"/>
    <w:rsid w:val="002E1C7E"/>
    <w:rsid w:val="002E58F1"/>
    <w:rsid w:val="002E5BB1"/>
    <w:rsid w:val="002F569A"/>
    <w:rsid w:val="002F6CD3"/>
    <w:rsid w:val="00311E81"/>
    <w:rsid w:val="003158F3"/>
    <w:rsid w:val="00331DAA"/>
    <w:rsid w:val="00333AF6"/>
    <w:rsid w:val="00334A8A"/>
    <w:rsid w:val="00335543"/>
    <w:rsid w:val="003356D3"/>
    <w:rsid w:val="00355204"/>
    <w:rsid w:val="0035565D"/>
    <w:rsid w:val="0035693C"/>
    <w:rsid w:val="003623E8"/>
    <w:rsid w:val="003B1B5F"/>
    <w:rsid w:val="003B7158"/>
    <w:rsid w:val="00401585"/>
    <w:rsid w:val="00405322"/>
    <w:rsid w:val="00411950"/>
    <w:rsid w:val="00436D8C"/>
    <w:rsid w:val="00444127"/>
    <w:rsid w:val="004501A1"/>
    <w:rsid w:val="00453685"/>
    <w:rsid w:val="00456698"/>
    <w:rsid w:val="004757A7"/>
    <w:rsid w:val="00485D0D"/>
    <w:rsid w:val="00486A15"/>
    <w:rsid w:val="004A58B4"/>
    <w:rsid w:val="004E0C98"/>
    <w:rsid w:val="004E4D73"/>
    <w:rsid w:val="004E618D"/>
    <w:rsid w:val="005012CB"/>
    <w:rsid w:val="0051182E"/>
    <w:rsid w:val="00513B7C"/>
    <w:rsid w:val="00534977"/>
    <w:rsid w:val="00545622"/>
    <w:rsid w:val="00567957"/>
    <w:rsid w:val="005A3407"/>
    <w:rsid w:val="005B4AE8"/>
    <w:rsid w:val="005C05D0"/>
    <w:rsid w:val="005D7978"/>
    <w:rsid w:val="0061465E"/>
    <w:rsid w:val="0062338F"/>
    <w:rsid w:val="006319A9"/>
    <w:rsid w:val="006369D8"/>
    <w:rsid w:val="006426B8"/>
    <w:rsid w:val="00644FD5"/>
    <w:rsid w:val="00650E8F"/>
    <w:rsid w:val="00684181"/>
    <w:rsid w:val="00686A46"/>
    <w:rsid w:val="00687A85"/>
    <w:rsid w:val="006A070B"/>
    <w:rsid w:val="006A63DD"/>
    <w:rsid w:val="006B2277"/>
    <w:rsid w:val="006D0E7E"/>
    <w:rsid w:val="006F303C"/>
    <w:rsid w:val="007052C4"/>
    <w:rsid w:val="007152F4"/>
    <w:rsid w:val="0073531A"/>
    <w:rsid w:val="00742DC8"/>
    <w:rsid w:val="00754541"/>
    <w:rsid w:val="007668E5"/>
    <w:rsid w:val="0077018C"/>
    <w:rsid w:val="007708C4"/>
    <w:rsid w:val="00785946"/>
    <w:rsid w:val="007C3E4E"/>
    <w:rsid w:val="007D727F"/>
    <w:rsid w:val="007E0D20"/>
    <w:rsid w:val="007E422A"/>
    <w:rsid w:val="007E5414"/>
    <w:rsid w:val="007F1F27"/>
    <w:rsid w:val="00844D0A"/>
    <w:rsid w:val="0085304B"/>
    <w:rsid w:val="008609C3"/>
    <w:rsid w:val="00866A69"/>
    <w:rsid w:val="0088173B"/>
    <w:rsid w:val="00893D1B"/>
    <w:rsid w:val="00893FD6"/>
    <w:rsid w:val="008949E1"/>
    <w:rsid w:val="008C7287"/>
    <w:rsid w:val="008E5B55"/>
    <w:rsid w:val="008E763C"/>
    <w:rsid w:val="00913CF1"/>
    <w:rsid w:val="00920A29"/>
    <w:rsid w:val="00926912"/>
    <w:rsid w:val="009574DE"/>
    <w:rsid w:val="009672E1"/>
    <w:rsid w:val="0097188F"/>
    <w:rsid w:val="009D38F9"/>
    <w:rsid w:val="009E20CD"/>
    <w:rsid w:val="00A13649"/>
    <w:rsid w:val="00A14B2F"/>
    <w:rsid w:val="00A24385"/>
    <w:rsid w:val="00A276DB"/>
    <w:rsid w:val="00A420E2"/>
    <w:rsid w:val="00A508BB"/>
    <w:rsid w:val="00A60D3D"/>
    <w:rsid w:val="00A82A2D"/>
    <w:rsid w:val="00A92FFB"/>
    <w:rsid w:val="00AB591B"/>
    <w:rsid w:val="00AC5C33"/>
    <w:rsid w:val="00AD10EF"/>
    <w:rsid w:val="00AE08C0"/>
    <w:rsid w:val="00AE1576"/>
    <w:rsid w:val="00AE38C3"/>
    <w:rsid w:val="00B505BB"/>
    <w:rsid w:val="00B53437"/>
    <w:rsid w:val="00B539CB"/>
    <w:rsid w:val="00B70C9E"/>
    <w:rsid w:val="00B77556"/>
    <w:rsid w:val="00BA3816"/>
    <w:rsid w:val="00BB3034"/>
    <w:rsid w:val="00BB7BB9"/>
    <w:rsid w:val="00BC13D1"/>
    <w:rsid w:val="00BD3EEE"/>
    <w:rsid w:val="00C06D9A"/>
    <w:rsid w:val="00C44670"/>
    <w:rsid w:val="00C564CA"/>
    <w:rsid w:val="00C61D27"/>
    <w:rsid w:val="00C63766"/>
    <w:rsid w:val="00C96017"/>
    <w:rsid w:val="00CA0D39"/>
    <w:rsid w:val="00CB3A70"/>
    <w:rsid w:val="00CE2D1E"/>
    <w:rsid w:val="00CF40C3"/>
    <w:rsid w:val="00D158E3"/>
    <w:rsid w:val="00D1669A"/>
    <w:rsid w:val="00D21EEC"/>
    <w:rsid w:val="00D303E9"/>
    <w:rsid w:val="00D30578"/>
    <w:rsid w:val="00D3408D"/>
    <w:rsid w:val="00D42736"/>
    <w:rsid w:val="00D50E20"/>
    <w:rsid w:val="00D85EF6"/>
    <w:rsid w:val="00DB474D"/>
    <w:rsid w:val="00DE2B42"/>
    <w:rsid w:val="00DE5DC8"/>
    <w:rsid w:val="00E01137"/>
    <w:rsid w:val="00E2407D"/>
    <w:rsid w:val="00E316FC"/>
    <w:rsid w:val="00E61134"/>
    <w:rsid w:val="00E77ABF"/>
    <w:rsid w:val="00E86D32"/>
    <w:rsid w:val="00E933BF"/>
    <w:rsid w:val="00E94634"/>
    <w:rsid w:val="00EB3D28"/>
    <w:rsid w:val="00ED32D5"/>
    <w:rsid w:val="00F050F8"/>
    <w:rsid w:val="00F16819"/>
    <w:rsid w:val="00F63AFF"/>
    <w:rsid w:val="00F7258B"/>
    <w:rsid w:val="00FA0BED"/>
    <w:rsid w:val="00FB10DD"/>
    <w:rsid w:val="00FB7591"/>
    <w:rsid w:val="00FB7961"/>
    <w:rsid w:val="00FD2E4D"/>
    <w:rsid w:val="00FD3E09"/>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333AF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33AF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2</Pages>
  <Words>512</Words>
  <Characters>2923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Пользователь Windows</cp:lastModifiedBy>
  <cp:revision>178</cp:revision>
  <cp:lastPrinted>2020-01-09T12:46:00Z</cp:lastPrinted>
  <dcterms:created xsi:type="dcterms:W3CDTF">2019-01-08T04:02:00Z</dcterms:created>
  <dcterms:modified xsi:type="dcterms:W3CDTF">2020-05-12T11:17:00Z</dcterms:modified>
</cp:coreProperties>
</file>