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85" w:rsidRDefault="007B423D" w:rsidP="00453685">
      <w:pPr>
        <w:pStyle w:val="1"/>
        <w:ind w:left="5103"/>
        <w:jc w:val="right"/>
        <w:rPr>
          <w:rFonts w:ascii="Times New Roman" w:hAnsi="Times New Roman"/>
          <w:lang w:val="kk-KZ"/>
        </w:rPr>
      </w:pPr>
      <w:r>
        <w:rPr>
          <w:rFonts w:ascii="Times New Roman" w:hAnsi="Times New Roman"/>
          <w:lang w:val="kk-KZ"/>
        </w:rPr>
        <w:t>П</w:t>
      </w:r>
      <w:r w:rsidR="001326F9">
        <w:rPr>
          <w:rFonts w:ascii="Times New Roman" w:hAnsi="Times New Roman"/>
          <w:lang w:val="kk-KZ"/>
        </w:rPr>
        <w:t>риложение</w:t>
      </w:r>
      <w:r w:rsidR="00060AB6">
        <w:rPr>
          <w:rFonts w:ascii="Times New Roman" w:hAnsi="Times New Roman"/>
          <w:lang w:val="kk-KZ"/>
        </w:rPr>
        <w:t>4</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508BB">
        <w:rPr>
          <w:rFonts w:ascii="Times New Roman" w:hAnsi="Times New Roman"/>
          <w:lang w:val="kk-KZ"/>
        </w:rPr>
        <w:t>2</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913CF1" w:rsidRDefault="00124708" w:rsidP="00913CF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sidR="00913CF1">
        <w:rPr>
          <w:rFonts w:ascii="Times New Roman" w:hAnsi="Times New Roman" w:cs="Times New Roman"/>
          <w:sz w:val="24"/>
          <w:szCs w:val="24"/>
          <w:lang w:val="kk-KZ"/>
        </w:rPr>
        <w:t xml:space="preserve">Аппарат акима </w:t>
      </w:r>
    </w:p>
    <w:p w:rsidR="00913CF1" w:rsidRDefault="005A0034"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города Каскелен</w:t>
      </w:r>
    </w:p>
    <w:p w:rsidR="00124708" w:rsidRPr="008609C3" w:rsidRDefault="00913CF1" w:rsidP="00913CF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00124708" w:rsidRPr="008609C3">
        <w:rPr>
          <w:rFonts w:ascii="Times New Roman" w:hAnsi="Times New Roman" w:cs="Times New Roman"/>
          <w:sz w:val="24"/>
          <w:szCs w:val="24"/>
          <w:lang w:val="kk-KZ"/>
        </w:rPr>
        <w:t>»</w:t>
      </w:r>
    </w:p>
    <w:p w:rsidR="00124708" w:rsidRPr="008609C3" w:rsidRDefault="00913CF1" w:rsidP="00124708">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w:t>
      </w:r>
      <w:r w:rsidR="007B423D">
        <w:rPr>
          <w:rFonts w:ascii="Times New Roman" w:hAnsi="Times New Roman" w:cs="Times New Roman"/>
          <w:sz w:val="24"/>
          <w:szCs w:val="24"/>
          <w:lang w:val="kk-KZ"/>
        </w:rPr>
        <w:t>56</w:t>
      </w:r>
      <w:r>
        <w:rPr>
          <w:rFonts w:ascii="Times New Roman" w:hAnsi="Times New Roman" w:cs="Times New Roman"/>
          <w:sz w:val="24"/>
          <w:szCs w:val="24"/>
          <w:lang w:val="kk-KZ"/>
        </w:rPr>
        <w:t xml:space="preserve"> от </w:t>
      </w:r>
      <w:r w:rsidR="007B423D">
        <w:rPr>
          <w:rFonts w:ascii="Times New Roman" w:hAnsi="Times New Roman" w:cs="Times New Roman"/>
          <w:sz w:val="24"/>
          <w:szCs w:val="24"/>
          <w:lang w:val="kk-KZ"/>
        </w:rPr>
        <w:t>30</w:t>
      </w:r>
      <w:r w:rsidR="00067FF1">
        <w:rPr>
          <w:rFonts w:ascii="Times New Roman" w:hAnsi="Times New Roman" w:cs="Times New Roman"/>
          <w:sz w:val="24"/>
          <w:szCs w:val="24"/>
          <w:lang w:val="kk-KZ"/>
        </w:rPr>
        <w:t xml:space="preserve"> </w:t>
      </w:r>
      <w:r w:rsidR="007B423D">
        <w:rPr>
          <w:rFonts w:ascii="Times New Roman" w:hAnsi="Times New Roman" w:cs="Times New Roman"/>
          <w:sz w:val="24"/>
          <w:szCs w:val="24"/>
          <w:lang w:val="kk-KZ"/>
        </w:rPr>
        <w:t>декаб</w:t>
      </w:r>
      <w:r>
        <w:rPr>
          <w:rFonts w:ascii="Times New Roman" w:hAnsi="Times New Roman" w:cs="Times New Roman"/>
          <w:sz w:val="24"/>
          <w:szCs w:val="24"/>
          <w:lang w:val="kk-KZ"/>
        </w:rPr>
        <w:t>ря  2019</w:t>
      </w:r>
      <w:r w:rsidR="00124708" w:rsidRPr="008609C3">
        <w:rPr>
          <w:rFonts w:ascii="Times New Roman" w:hAnsi="Times New Roman" w:cs="Times New Roman"/>
          <w:sz w:val="24"/>
          <w:szCs w:val="24"/>
          <w:lang w:val="kk-KZ"/>
        </w:rPr>
        <w:t xml:space="preserve"> года.</w:t>
      </w:r>
    </w:p>
    <w:p w:rsidR="00D30578" w:rsidRPr="008609C3" w:rsidRDefault="00D30578" w:rsidP="00D30578">
      <w:pPr>
        <w:pStyle w:val="3"/>
        <w:ind w:left="6050"/>
        <w:jc w:val="center"/>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98650C" w:rsidP="0033554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w:t>
      </w:r>
      <w:r w:rsidR="00913CF1">
        <w:rPr>
          <w:rFonts w:ascii="Times New Roman" w:hAnsi="Times New Roman"/>
          <w:b/>
          <w:sz w:val="28"/>
          <w:szCs w:val="28"/>
          <w:u w:val="single"/>
          <w:lang w:val="kk-KZ"/>
        </w:rPr>
        <w:t>10</w:t>
      </w:r>
      <w:r w:rsidR="005A0034">
        <w:rPr>
          <w:rFonts w:ascii="Times New Roman" w:hAnsi="Times New Roman"/>
          <w:b/>
          <w:sz w:val="28"/>
          <w:szCs w:val="28"/>
          <w:u w:val="single"/>
          <w:lang w:val="kk-KZ"/>
        </w:rPr>
        <w:t>30</w:t>
      </w:r>
      <w:r w:rsidR="00411950" w:rsidRPr="00686A46">
        <w:rPr>
          <w:rFonts w:ascii="Times New Roman" w:hAnsi="Times New Roman"/>
          <w:b/>
          <w:sz w:val="28"/>
          <w:szCs w:val="28"/>
          <w:u w:val="single"/>
          <w:lang w:val="kk-KZ"/>
        </w:rPr>
        <w:t xml:space="preserve"> </w:t>
      </w:r>
      <w:r w:rsidR="00913CF1">
        <w:rPr>
          <w:rFonts w:ascii="Times New Roman" w:hAnsi="Times New Roman"/>
          <w:b/>
          <w:sz w:val="28"/>
          <w:szCs w:val="28"/>
          <w:u w:val="single"/>
          <w:lang w:val="kk-KZ"/>
        </w:rPr>
        <w:t xml:space="preserve">Аппарат акима </w:t>
      </w:r>
      <w:r w:rsidR="005A0034">
        <w:rPr>
          <w:rFonts w:ascii="Times New Roman" w:hAnsi="Times New Roman"/>
          <w:b/>
          <w:sz w:val="28"/>
          <w:szCs w:val="28"/>
          <w:u w:val="single"/>
          <w:lang w:val="kk-KZ"/>
        </w:rPr>
        <w:t>города Каскелен</w:t>
      </w:r>
      <w:r w:rsidR="00913CF1">
        <w:rPr>
          <w:rFonts w:ascii="Times New Roman" w:hAnsi="Times New Roman"/>
          <w:b/>
          <w:sz w:val="28"/>
          <w:szCs w:val="28"/>
          <w:u w:val="single"/>
          <w:lang w:val="kk-KZ"/>
        </w:rPr>
        <w:t xml:space="preserve"> Карасайского района</w:t>
      </w:r>
    </w:p>
    <w:p w:rsidR="00335543" w:rsidRPr="00335543" w:rsidRDefault="00913CF1" w:rsidP="00335543">
      <w:pPr>
        <w:pStyle w:val="a3"/>
        <w:spacing w:before="0" w:beforeAutospacing="0" w:after="0" w:afterAutospacing="0"/>
        <w:jc w:val="center"/>
        <w:rPr>
          <w:lang w:val="kk-KZ"/>
        </w:rPr>
      </w:pPr>
      <w:r>
        <w:rPr>
          <w:lang w:val="kk-KZ"/>
        </w:rPr>
        <w:t>код и наимен</w:t>
      </w:r>
      <w:r w:rsidR="00335543" w:rsidRPr="00335543">
        <w:rPr>
          <w:lang w:val="kk-KZ"/>
        </w:rPr>
        <w:t>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Pr="00335543">
        <w:rPr>
          <w:b/>
          <w:sz w:val="28"/>
          <w:szCs w:val="28"/>
          <w:lang w:val="kk-KZ"/>
        </w:rPr>
        <w:t>20</w:t>
      </w:r>
      <w:r w:rsidR="00A25953">
        <w:rPr>
          <w:b/>
          <w:sz w:val="28"/>
          <w:szCs w:val="28"/>
          <w:lang w:val="kk-KZ"/>
        </w:rPr>
        <w:t>2</w:t>
      </w:r>
      <w:r w:rsidR="0098650C">
        <w:rPr>
          <w:b/>
          <w:sz w:val="28"/>
          <w:szCs w:val="28"/>
          <w:lang w:val="en-US"/>
        </w:rPr>
        <w:t>1</w:t>
      </w:r>
      <w:r w:rsidR="00A25953">
        <w:rPr>
          <w:b/>
          <w:sz w:val="28"/>
          <w:szCs w:val="28"/>
          <w:lang w:val="kk-KZ"/>
        </w:rPr>
        <w:t>-202</w:t>
      </w:r>
      <w:r w:rsidR="0098650C">
        <w:rPr>
          <w:b/>
          <w:sz w:val="28"/>
          <w:szCs w:val="28"/>
          <w:lang w:val="en-US"/>
        </w:rPr>
        <w:t xml:space="preserve">3 </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060AB6" w:rsidRDefault="00311E81" w:rsidP="003623E8">
      <w:pPr>
        <w:pStyle w:val="a3"/>
        <w:spacing w:before="0" w:beforeAutospacing="0" w:after="0" w:afterAutospacing="0"/>
        <w:jc w:val="both"/>
        <w:rPr>
          <w:u w:val="single"/>
          <w:lang w:val="kk-KZ"/>
        </w:rPr>
      </w:pPr>
      <w:r w:rsidRPr="00CF00FB">
        <w:rPr>
          <w:b/>
          <w:lang w:val="kk-KZ"/>
        </w:rPr>
        <w:t>Код и наименование бюджетной программы</w:t>
      </w:r>
      <w:r>
        <w:rPr>
          <w:lang w:val="kk-KZ"/>
        </w:rPr>
        <w:t xml:space="preserve"> </w:t>
      </w:r>
      <w:r w:rsidR="00B539CB">
        <w:rPr>
          <w:lang w:val="kk-KZ"/>
        </w:rPr>
        <w:t>–</w:t>
      </w:r>
      <w:r w:rsidR="001A00B4">
        <w:rPr>
          <w:lang w:val="kk-KZ"/>
        </w:rPr>
        <w:t xml:space="preserve"> </w:t>
      </w:r>
      <w:r w:rsidR="00913CF1" w:rsidRPr="00B539CB">
        <w:rPr>
          <w:u w:val="single"/>
          <w:lang w:val="kk-KZ"/>
        </w:rPr>
        <w:t>124</w:t>
      </w:r>
      <w:r w:rsidR="001D12CE">
        <w:rPr>
          <w:u w:val="single"/>
          <w:lang w:val="kk-KZ"/>
        </w:rPr>
        <w:t> </w:t>
      </w:r>
      <w:r w:rsidR="00060AB6">
        <w:rPr>
          <w:u w:val="single"/>
          <w:lang w:val="kk-KZ"/>
        </w:rPr>
        <w:t>041</w:t>
      </w:r>
      <w:r w:rsidR="00060AB6" w:rsidRPr="00060AB6">
        <w:rPr>
          <w:u w:val="single"/>
          <w:lang w:val="kk-KZ"/>
        </w:rPr>
        <w:t xml:space="preserve"> Реализация государственного образовательного заказа в дошкольных организациях образования</w:t>
      </w:r>
    </w:p>
    <w:p w:rsidR="00A420E2" w:rsidRDefault="000D74FC" w:rsidP="003623E8">
      <w:pPr>
        <w:pStyle w:val="a3"/>
        <w:spacing w:before="0" w:beforeAutospacing="0" w:after="0" w:afterAutospacing="0"/>
        <w:jc w:val="both"/>
        <w:rPr>
          <w:lang w:val="kk-KZ"/>
        </w:rPr>
      </w:pPr>
      <w:r w:rsidRPr="00B539CB">
        <w:rPr>
          <w:b/>
          <w:lang w:val="kk-KZ"/>
        </w:rPr>
        <w:t xml:space="preserve">Руководитель бюджетной программы </w:t>
      </w:r>
      <w:r w:rsidR="000720A3">
        <w:rPr>
          <w:lang w:val="kk-KZ"/>
        </w:rPr>
        <w:t xml:space="preserve">– </w:t>
      </w:r>
      <w:r w:rsidR="005A0034">
        <w:rPr>
          <w:u w:val="single"/>
          <w:lang w:val="kk-KZ"/>
        </w:rPr>
        <w:t>Мукашев Аскар Окенович</w:t>
      </w:r>
    </w:p>
    <w:p w:rsidR="0035565D" w:rsidRDefault="000D74FC" w:rsidP="00453685">
      <w:pPr>
        <w:keepNext/>
        <w:tabs>
          <w:tab w:val="left" w:pos="142"/>
        </w:tabs>
        <w:spacing w:after="0" w:line="20" w:lineRule="atLeast"/>
        <w:jc w:val="both"/>
        <w:rPr>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w:t>
      </w:r>
      <w:r w:rsidR="00B539CB">
        <w:rPr>
          <w:sz w:val="20"/>
          <w:szCs w:val="20"/>
          <w:lang w:val="kk-KZ"/>
        </w:rPr>
        <w:t>–</w:t>
      </w:r>
      <w:r w:rsidR="0035565D">
        <w:rPr>
          <w:sz w:val="20"/>
          <w:szCs w:val="20"/>
          <w:lang w:val="kk-KZ"/>
        </w:rPr>
        <w:t xml:space="preserve"> </w:t>
      </w:r>
      <w:r w:rsidR="00A14B2F" w:rsidRPr="006D0E7E">
        <w:rPr>
          <w:rFonts w:ascii="Times New Roman" w:hAnsi="Times New Roman"/>
          <w:sz w:val="24"/>
          <w:szCs w:val="24"/>
          <w:u w:val="single"/>
        </w:rPr>
        <w:t>с</w:t>
      </w:r>
      <w:r w:rsidR="00A14B2F" w:rsidRPr="006D0E7E">
        <w:rPr>
          <w:rFonts w:ascii="Times New Roman" w:hAnsi="Times New Roman"/>
          <w:color w:val="000000"/>
          <w:sz w:val="24"/>
          <w:szCs w:val="24"/>
          <w:u w:val="single"/>
          <w:lang w:val="kk-KZ"/>
        </w:rPr>
        <w:t>татья 32 Бюджетного кодекса Республики Казахстан</w:t>
      </w:r>
      <w:r w:rsidR="006D0E7E" w:rsidRPr="006D0E7E">
        <w:rPr>
          <w:rFonts w:ascii="Times New Roman" w:hAnsi="Times New Roman"/>
          <w:color w:val="000000"/>
          <w:sz w:val="24"/>
          <w:szCs w:val="24"/>
          <w:u w:val="single"/>
          <w:lang w:val="kk-KZ"/>
        </w:rPr>
        <w:t xml:space="preserve"> </w:t>
      </w:r>
      <w:r w:rsidR="006D0E7E" w:rsidRPr="006D0E7E">
        <w:rPr>
          <w:rFonts w:ascii="Times New Roman" w:hAnsi="Times New Roman" w:cs="Times New Roman"/>
          <w:sz w:val="24"/>
          <w:szCs w:val="24"/>
          <w:u w:val="single"/>
        </w:rPr>
        <w:t>от 2008 года 4 декабря за № 95-IV</w:t>
      </w:r>
      <w:r w:rsidR="00A14B2F" w:rsidRPr="006D0E7E">
        <w:rPr>
          <w:rFonts w:ascii="Times New Roman" w:hAnsi="Times New Roman"/>
          <w:color w:val="000000"/>
          <w:sz w:val="24"/>
          <w:szCs w:val="24"/>
          <w:u w:val="single"/>
          <w:lang w:val="kk-KZ"/>
        </w:rPr>
        <w:t>,</w:t>
      </w:r>
      <w:r w:rsidR="006D0E7E" w:rsidRPr="006D0E7E">
        <w:rPr>
          <w:rFonts w:ascii="Times New Roman" w:hAnsi="Times New Roman"/>
          <w:color w:val="000000"/>
          <w:sz w:val="24"/>
          <w:szCs w:val="24"/>
          <w:u w:val="single"/>
          <w:lang w:val="kk-KZ"/>
        </w:rPr>
        <w:t xml:space="preserve"> </w:t>
      </w:r>
      <w:r w:rsidR="006D0E7E" w:rsidRPr="006D0E7E">
        <w:rPr>
          <w:rFonts w:ascii="Times New Roman" w:hAnsi="Times New Roman" w:cs="Times New Roman"/>
          <w:sz w:val="24"/>
          <w:szCs w:val="24"/>
          <w:u w:val="single"/>
          <w:lang w:val="kk-KZ"/>
        </w:rPr>
        <w:t>раздел</w:t>
      </w:r>
      <w:r w:rsidR="00453685">
        <w:rPr>
          <w:rFonts w:ascii="Times New Roman" w:hAnsi="Times New Roman" w:cs="Times New Roman"/>
          <w:sz w:val="24"/>
          <w:szCs w:val="24"/>
          <w:u w:val="single"/>
          <w:lang w:val="kk-KZ"/>
        </w:rPr>
        <w:t>а</w:t>
      </w:r>
      <w:r w:rsidR="006D0E7E" w:rsidRPr="006D0E7E">
        <w:rPr>
          <w:rFonts w:ascii="Times New Roman" w:hAnsi="Times New Roman" w:cs="Times New Roman"/>
          <w:sz w:val="24"/>
          <w:szCs w:val="24"/>
          <w:u w:val="single"/>
          <w:lang w:val="kk-KZ"/>
        </w:rPr>
        <w:t xml:space="preserve"> 4, пунктами 17-27 </w:t>
      </w:r>
      <w:r w:rsidR="006D0E7E" w:rsidRPr="006D0E7E">
        <w:rPr>
          <w:rFonts w:ascii="Times New Roman" w:hAnsi="Times New Roman" w:cs="Times New Roman"/>
          <w:sz w:val="24"/>
          <w:szCs w:val="24"/>
          <w:u w:val="single"/>
        </w:rPr>
        <w:t xml:space="preserve"> Правил разработки и утверждения (</w:t>
      </w:r>
      <w:proofErr w:type="spellStart"/>
      <w:r w:rsidR="006D0E7E" w:rsidRPr="006D0E7E">
        <w:rPr>
          <w:rFonts w:ascii="Times New Roman" w:hAnsi="Times New Roman" w:cs="Times New Roman"/>
          <w:sz w:val="24"/>
          <w:szCs w:val="24"/>
          <w:u w:val="single"/>
        </w:rPr>
        <w:t>переутверждения</w:t>
      </w:r>
      <w:proofErr w:type="spellEnd"/>
      <w:r w:rsidR="006D0E7E" w:rsidRPr="006D0E7E">
        <w:rPr>
          <w:rFonts w:ascii="Times New Roman" w:hAnsi="Times New Roman" w:cs="Times New Roman"/>
          <w:sz w:val="24"/>
          <w:szCs w:val="24"/>
          <w:u w:val="single"/>
        </w:rPr>
        <w:t>) бюджетных программ (подпрограмм) и требований к их содержанию</w:t>
      </w:r>
      <w:r w:rsidR="006D0E7E" w:rsidRPr="006D0E7E">
        <w:rPr>
          <w:rFonts w:ascii="Times New Roman" w:hAnsi="Times New Roman" w:cs="Times New Roman"/>
          <w:sz w:val="24"/>
          <w:szCs w:val="24"/>
          <w:u w:val="single"/>
          <w:lang w:val="kk-KZ"/>
        </w:rPr>
        <w:t xml:space="preserve"> утвержденных п</w:t>
      </w:r>
      <w:proofErr w:type="spellStart"/>
      <w:r w:rsidR="006D0E7E" w:rsidRPr="006D0E7E">
        <w:rPr>
          <w:rFonts w:ascii="Times New Roman" w:hAnsi="Times New Roman" w:cs="Times New Roman"/>
          <w:sz w:val="24"/>
          <w:szCs w:val="24"/>
          <w:u w:val="single"/>
        </w:rPr>
        <w:t>риказ</w:t>
      </w:r>
      <w:proofErr w:type="spellEnd"/>
      <w:r w:rsidR="006D0E7E" w:rsidRPr="006D0E7E">
        <w:rPr>
          <w:rFonts w:ascii="Times New Roman" w:hAnsi="Times New Roman" w:cs="Times New Roman"/>
          <w:sz w:val="24"/>
          <w:szCs w:val="24"/>
          <w:u w:val="single"/>
          <w:lang w:val="kk-KZ"/>
        </w:rPr>
        <w:t>ом</w:t>
      </w:r>
      <w:r w:rsidR="006D0E7E"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 </w:t>
      </w:r>
      <w:r w:rsidR="00A14B2F" w:rsidRPr="006D0E7E">
        <w:rPr>
          <w:rFonts w:ascii="Times New Roman" w:hAnsi="Times New Roman"/>
          <w:sz w:val="24"/>
          <w:szCs w:val="24"/>
          <w:u w:val="single"/>
          <w:lang w:val="kk-KZ"/>
        </w:rPr>
        <w:t>решение Караса</w:t>
      </w:r>
      <w:r w:rsidR="007B423D">
        <w:rPr>
          <w:rFonts w:ascii="Times New Roman" w:hAnsi="Times New Roman"/>
          <w:sz w:val="24"/>
          <w:szCs w:val="24"/>
          <w:u w:val="single"/>
          <w:lang w:val="kk-KZ"/>
        </w:rPr>
        <w:t>йского районного маслихата от 27</w:t>
      </w:r>
      <w:r w:rsidR="00264B13">
        <w:rPr>
          <w:rFonts w:ascii="Times New Roman" w:hAnsi="Times New Roman"/>
          <w:sz w:val="24"/>
          <w:szCs w:val="24"/>
          <w:u w:val="single"/>
          <w:lang w:val="kk-KZ"/>
        </w:rPr>
        <w:t xml:space="preserve"> </w:t>
      </w:r>
      <w:r w:rsidR="007B423D">
        <w:rPr>
          <w:rFonts w:ascii="Times New Roman" w:hAnsi="Times New Roman"/>
          <w:sz w:val="24"/>
          <w:szCs w:val="24"/>
          <w:u w:val="single"/>
          <w:lang w:val="kk-KZ"/>
        </w:rPr>
        <w:t>декабря 2019 года №50</w:t>
      </w:r>
      <w:r w:rsidR="00A14B2F" w:rsidRPr="006D0E7E">
        <w:rPr>
          <w:rFonts w:ascii="Times New Roman" w:hAnsi="Times New Roman"/>
          <w:sz w:val="24"/>
          <w:szCs w:val="24"/>
          <w:u w:val="single"/>
          <w:lang w:val="kk-KZ"/>
        </w:rPr>
        <w:t>-3 «О бюджете</w:t>
      </w:r>
      <w:r w:rsidR="00264B13">
        <w:rPr>
          <w:rFonts w:ascii="Times New Roman" w:hAnsi="Times New Roman"/>
          <w:sz w:val="24"/>
          <w:szCs w:val="24"/>
          <w:u w:val="single"/>
          <w:lang w:val="kk-KZ"/>
        </w:rPr>
        <w:t xml:space="preserve"> аппарата акима </w:t>
      </w:r>
      <w:r w:rsidR="005A0034">
        <w:rPr>
          <w:rFonts w:ascii="Times New Roman" w:hAnsi="Times New Roman"/>
          <w:sz w:val="24"/>
          <w:szCs w:val="24"/>
          <w:u w:val="single"/>
          <w:lang w:val="kk-KZ"/>
        </w:rPr>
        <w:t>города Каскелен</w:t>
      </w:r>
      <w:r w:rsidR="00A25953">
        <w:rPr>
          <w:rFonts w:ascii="Times New Roman" w:hAnsi="Times New Roman"/>
          <w:sz w:val="24"/>
          <w:szCs w:val="24"/>
          <w:u w:val="single"/>
          <w:lang w:val="kk-KZ"/>
        </w:rPr>
        <w:t xml:space="preserve"> Карасайского района на 202</w:t>
      </w:r>
      <w:r w:rsidR="0098650C" w:rsidRPr="0098650C">
        <w:rPr>
          <w:rFonts w:ascii="Times New Roman" w:hAnsi="Times New Roman"/>
          <w:sz w:val="24"/>
          <w:szCs w:val="24"/>
          <w:u w:val="single"/>
        </w:rPr>
        <w:t>1</w:t>
      </w:r>
      <w:r w:rsidR="00A25953">
        <w:rPr>
          <w:rFonts w:ascii="Times New Roman" w:hAnsi="Times New Roman"/>
          <w:sz w:val="24"/>
          <w:szCs w:val="24"/>
          <w:u w:val="single"/>
          <w:lang w:val="kk-KZ"/>
        </w:rPr>
        <w:t>-202</w:t>
      </w:r>
      <w:r w:rsidR="0098650C" w:rsidRPr="0098650C">
        <w:rPr>
          <w:rFonts w:ascii="Times New Roman" w:hAnsi="Times New Roman"/>
          <w:sz w:val="24"/>
          <w:szCs w:val="24"/>
          <w:u w:val="single"/>
        </w:rPr>
        <w:t>3</w:t>
      </w:r>
      <w:r w:rsidR="00A14B2F" w:rsidRPr="006D0E7E">
        <w:rPr>
          <w:rFonts w:ascii="Times New Roman" w:hAnsi="Times New Roman"/>
          <w:sz w:val="24"/>
          <w:szCs w:val="24"/>
          <w:u w:val="single"/>
          <w:lang w:val="kk-KZ"/>
        </w:rPr>
        <w:t xml:space="preserve"> годы» </w:t>
      </w:r>
    </w:p>
    <w:p w:rsidR="00B539CB" w:rsidRDefault="00B539CB" w:rsidP="00B539CB">
      <w:pPr>
        <w:pStyle w:val="5"/>
        <w:rPr>
          <w:rFonts w:ascii="Times New Roman" w:hAnsi="Times New Roman"/>
          <w:b/>
          <w:sz w:val="24"/>
          <w:szCs w:val="24"/>
        </w:rPr>
      </w:pPr>
      <w:r>
        <w:rPr>
          <w:rFonts w:ascii="Times New Roman" w:hAnsi="Times New Roman"/>
          <w:b/>
          <w:sz w:val="24"/>
          <w:szCs w:val="24"/>
        </w:rPr>
        <w:t>Вид бюджетной программы:</w:t>
      </w:r>
    </w:p>
    <w:p w:rsidR="00B539CB" w:rsidRPr="00891651" w:rsidRDefault="00B539CB" w:rsidP="00891651">
      <w:pPr>
        <w:pStyle w:val="5"/>
        <w:jc w:val="both"/>
        <w:rPr>
          <w:rFonts w:ascii="Times New Roman" w:hAnsi="Times New Roman"/>
          <w:color w:val="000000" w:themeColor="text1"/>
          <w:sz w:val="24"/>
          <w:szCs w:val="24"/>
          <w:u w:val="single"/>
          <w:lang w:val="kk-KZ"/>
        </w:rPr>
      </w:pPr>
      <w:r>
        <w:rPr>
          <w:rFonts w:ascii="Times New Roman" w:hAnsi="Times New Roman"/>
          <w:b/>
          <w:sz w:val="24"/>
          <w:szCs w:val="24"/>
          <w:lang w:val="kk-KZ"/>
        </w:rPr>
        <w:t>в зависимости от уровня государственного управления:</w:t>
      </w:r>
      <w:r>
        <w:rPr>
          <w:rFonts w:ascii="Times New Roman" w:hAnsi="Times New Roman"/>
          <w:sz w:val="24"/>
          <w:szCs w:val="24"/>
          <w:lang w:val="kk-KZ"/>
        </w:rPr>
        <w:t xml:space="preserve">  </w:t>
      </w:r>
      <w:proofErr w:type="spellStart"/>
      <w:r w:rsidR="00891651" w:rsidRPr="007F1F27">
        <w:rPr>
          <w:rFonts w:ascii="Times New Roman" w:hAnsi="Times New Roman"/>
          <w:color w:val="000000" w:themeColor="text1"/>
          <w:sz w:val="24"/>
          <w:szCs w:val="24"/>
          <w:u w:val="single"/>
          <w:shd w:val="clear" w:color="auto" w:fill="FFFFFF"/>
        </w:rPr>
        <w:t>бюджетн</w:t>
      </w:r>
      <w:proofErr w:type="spellEnd"/>
      <w:r w:rsidR="00891651" w:rsidRPr="007F1F27">
        <w:rPr>
          <w:rFonts w:ascii="Times New Roman" w:hAnsi="Times New Roman"/>
          <w:color w:val="000000" w:themeColor="text1"/>
          <w:sz w:val="24"/>
          <w:szCs w:val="24"/>
          <w:u w:val="single"/>
          <w:shd w:val="clear" w:color="auto" w:fill="FFFFFF"/>
          <w:lang w:val="kk-KZ"/>
        </w:rPr>
        <w:t>ая</w:t>
      </w:r>
      <w:r w:rsidR="00891651" w:rsidRPr="007F1F27">
        <w:rPr>
          <w:rFonts w:ascii="Times New Roman" w:hAnsi="Times New Roman"/>
          <w:color w:val="000000" w:themeColor="text1"/>
          <w:sz w:val="24"/>
          <w:szCs w:val="24"/>
          <w:u w:val="single"/>
          <w:shd w:val="clear" w:color="auto" w:fill="FFFFFF"/>
        </w:rPr>
        <w:t xml:space="preserve"> программ</w:t>
      </w:r>
      <w:r w:rsidR="00891651" w:rsidRPr="007F1F27">
        <w:rPr>
          <w:rFonts w:ascii="Times New Roman" w:hAnsi="Times New Roman"/>
          <w:color w:val="000000" w:themeColor="text1"/>
          <w:sz w:val="24"/>
          <w:szCs w:val="24"/>
          <w:u w:val="single"/>
          <w:shd w:val="clear" w:color="auto" w:fill="FFFFFF"/>
          <w:lang w:val="kk-KZ"/>
        </w:rPr>
        <w:t>а</w:t>
      </w:r>
      <w:r w:rsidR="00891651" w:rsidRPr="007F1F27">
        <w:rPr>
          <w:rFonts w:ascii="Times New Roman" w:hAnsi="Times New Roman"/>
          <w:color w:val="000000" w:themeColor="text1"/>
          <w:sz w:val="24"/>
          <w:szCs w:val="24"/>
          <w:u w:val="single"/>
          <w:shd w:val="clear" w:color="auto" w:fill="FFFFFF"/>
        </w:rPr>
        <w:t xml:space="preserve"> города районного значения, п</w:t>
      </w:r>
      <w:r w:rsidR="00891651">
        <w:rPr>
          <w:rFonts w:ascii="Times New Roman" w:hAnsi="Times New Roman"/>
          <w:color w:val="000000" w:themeColor="text1"/>
          <w:sz w:val="24"/>
          <w:szCs w:val="24"/>
          <w:u w:val="single"/>
          <w:shd w:val="clear" w:color="auto" w:fill="FFFFFF"/>
        </w:rPr>
        <w:t>оселка, села, сельского округа</w:t>
      </w:r>
      <w:r w:rsidR="00891651">
        <w:rPr>
          <w:rFonts w:ascii="Times New Roman" w:hAnsi="Times New Roman"/>
          <w:color w:val="000000" w:themeColor="text1"/>
          <w:sz w:val="24"/>
          <w:szCs w:val="24"/>
          <w:u w:val="single"/>
          <w:shd w:val="clear" w:color="auto" w:fill="FFFFFF"/>
          <w:lang w:val="kk-KZ"/>
        </w:rPr>
        <w:t>.</w:t>
      </w:r>
    </w:p>
    <w:p w:rsidR="00B539CB" w:rsidRPr="009574DE" w:rsidRDefault="00B539CB" w:rsidP="00B539CB">
      <w:pPr>
        <w:pStyle w:val="a3"/>
        <w:spacing w:before="0" w:beforeAutospacing="0" w:after="0" w:afterAutospacing="0"/>
        <w:jc w:val="both"/>
        <w:rPr>
          <w:b/>
          <w:u w:val="single"/>
        </w:rPr>
      </w:pPr>
      <w:r>
        <w:rPr>
          <w:b/>
          <w:lang w:val="kk-KZ"/>
        </w:rPr>
        <w:t>в зависимости от содержания:</w:t>
      </w:r>
      <w:r>
        <w:rPr>
          <w:lang w:val="kk-KZ"/>
        </w:rPr>
        <w:t xml:space="preserve"> </w:t>
      </w:r>
      <w:r w:rsidRPr="00AB591B">
        <w:rPr>
          <w:rFonts w:ascii="Consolas"/>
          <w:color w:val="000000"/>
          <w:u w:val="single"/>
        </w:rPr>
        <w:t>индивидуальная</w:t>
      </w:r>
      <w:r w:rsidRPr="00AB591B">
        <w:rPr>
          <w:rFonts w:ascii="Consolas"/>
          <w:color w:val="000000"/>
          <w:u w:val="single"/>
        </w:rPr>
        <w:t xml:space="preserve"> </w:t>
      </w:r>
      <w:r w:rsidRPr="00AB591B">
        <w:rPr>
          <w:rFonts w:ascii="Consolas"/>
          <w:color w:val="000000"/>
          <w:u w:val="single"/>
        </w:rPr>
        <w:t>бюджетная</w:t>
      </w:r>
      <w:r w:rsidRPr="00AB591B">
        <w:rPr>
          <w:rFonts w:ascii="Consolas"/>
          <w:color w:val="000000"/>
          <w:u w:val="single"/>
        </w:rPr>
        <w:t xml:space="preserve"> </w:t>
      </w:r>
      <w:r w:rsidRPr="00AB591B">
        <w:rPr>
          <w:rFonts w:ascii="Consolas"/>
          <w:color w:val="000000"/>
          <w:u w:val="single"/>
        </w:rPr>
        <w:t>программа</w:t>
      </w:r>
      <w:r w:rsidRPr="009574DE">
        <w:rPr>
          <w:b/>
          <w:u w:val="single"/>
        </w:rPr>
        <w:t xml:space="preserve"> </w:t>
      </w:r>
    </w:p>
    <w:p w:rsidR="00B539CB" w:rsidRPr="009574DE" w:rsidRDefault="00B539CB" w:rsidP="00B539CB">
      <w:pPr>
        <w:pStyle w:val="a3"/>
        <w:spacing w:before="0" w:beforeAutospacing="0" w:after="0" w:afterAutospacing="0"/>
        <w:jc w:val="both"/>
        <w:rPr>
          <w:b/>
          <w:color w:val="000000"/>
          <w:u w:val="single"/>
        </w:rPr>
      </w:pPr>
      <w:r>
        <w:rPr>
          <w:b/>
          <w:lang w:val="kk-KZ"/>
        </w:rPr>
        <w:t>в зависимости от способа реализации</w:t>
      </w:r>
      <w:r w:rsidRPr="00AB591B">
        <w:rPr>
          <w:lang w:val="kk-KZ"/>
        </w:rPr>
        <w:t>:</w:t>
      </w:r>
      <w:r w:rsidR="00AB591B" w:rsidRPr="00AB591B">
        <w:rPr>
          <w:lang w:val="kk-KZ"/>
        </w:rPr>
        <w:t xml:space="preserve"> </w:t>
      </w:r>
      <w:r w:rsidRPr="00AB591B">
        <w:rPr>
          <w:lang w:val="kk-KZ"/>
        </w:rPr>
        <w:t xml:space="preserve"> </w:t>
      </w:r>
      <w:r w:rsidRPr="00AB591B">
        <w:rPr>
          <w:u w:val="single"/>
          <w:lang w:val="kk-KZ"/>
        </w:rPr>
        <w:t xml:space="preserve"> </w:t>
      </w:r>
      <w:r w:rsidRPr="00AB591B">
        <w:rPr>
          <w:color w:val="000000"/>
          <w:u w:val="single"/>
        </w:rPr>
        <w:t>текущая бюджетная программа</w:t>
      </w:r>
      <w:r w:rsidRPr="009574DE">
        <w:rPr>
          <w:b/>
          <w:color w:val="000000"/>
          <w:u w:val="single"/>
        </w:rPr>
        <w:t xml:space="preserve"> </w:t>
      </w:r>
    </w:p>
    <w:p w:rsidR="00B539CB" w:rsidRDefault="00B539CB" w:rsidP="00B539CB">
      <w:pPr>
        <w:pStyle w:val="5"/>
        <w:rPr>
          <w:rFonts w:ascii="Times New Roman" w:hAnsi="Times New Roman"/>
          <w:sz w:val="24"/>
          <w:szCs w:val="24"/>
          <w:lang w:val="kk-KZ"/>
        </w:rPr>
      </w:pPr>
      <w:r>
        <w:rPr>
          <w:rFonts w:ascii="Times New Roman" w:hAnsi="Times New Roman"/>
          <w:sz w:val="24"/>
          <w:szCs w:val="24"/>
          <w:u w:val="single"/>
          <w:lang w:val="kk-KZ"/>
        </w:rPr>
        <w:t xml:space="preserve">индивидуальная </w:t>
      </w:r>
    </w:p>
    <w:p w:rsidR="00B539CB" w:rsidRDefault="00B539CB" w:rsidP="00B539CB">
      <w:pPr>
        <w:pStyle w:val="5"/>
        <w:rPr>
          <w:rFonts w:ascii="Times New Roman" w:hAnsi="Times New Roman"/>
          <w:sz w:val="24"/>
          <w:szCs w:val="24"/>
          <w:lang w:val="kk-KZ"/>
        </w:rPr>
      </w:pPr>
      <w:r>
        <w:rPr>
          <w:rFonts w:ascii="Times New Roman" w:hAnsi="Times New Roman"/>
          <w:b/>
          <w:sz w:val="24"/>
          <w:szCs w:val="24"/>
          <w:lang w:val="kk-KZ"/>
        </w:rPr>
        <w:t>текущая/развитие:</w:t>
      </w:r>
      <w:r>
        <w:rPr>
          <w:rFonts w:ascii="Times New Roman" w:hAnsi="Times New Roman"/>
          <w:sz w:val="24"/>
          <w:szCs w:val="24"/>
        </w:rPr>
        <w:tab/>
      </w:r>
      <w:r>
        <w:rPr>
          <w:rFonts w:ascii="Times New Roman" w:hAnsi="Times New Roman"/>
          <w:sz w:val="24"/>
          <w:szCs w:val="24"/>
          <w:u w:val="single"/>
          <w:lang w:val="kk-KZ"/>
        </w:rPr>
        <w:t>Текущая</w:t>
      </w:r>
    </w:p>
    <w:p w:rsidR="005A0034" w:rsidRDefault="00B539CB" w:rsidP="00D53B6C">
      <w:pPr>
        <w:pStyle w:val="HTML"/>
        <w:shd w:val="clear" w:color="auto" w:fill="FFFFFF"/>
        <w:jc w:val="both"/>
        <w:rPr>
          <w:rFonts w:ascii="Times New Roman" w:hAnsi="Times New Roman" w:cs="Times New Roman"/>
          <w:color w:val="212121"/>
          <w:sz w:val="24"/>
          <w:u w:val="single"/>
        </w:rPr>
      </w:pPr>
      <w:r>
        <w:rPr>
          <w:rFonts w:ascii="Times New Roman" w:hAnsi="Times New Roman"/>
          <w:b/>
          <w:sz w:val="24"/>
          <w:szCs w:val="24"/>
        </w:rPr>
        <w:t>Цель бюджетной программы:</w:t>
      </w:r>
      <w:r>
        <w:rPr>
          <w:sz w:val="24"/>
          <w:szCs w:val="24"/>
        </w:rPr>
        <w:t xml:space="preserve"> </w:t>
      </w:r>
      <w:r w:rsidR="00060AB6" w:rsidRPr="00060AB6">
        <w:rPr>
          <w:rFonts w:ascii="Times New Roman" w:hAnsi="Times New Roman" w:cs="Times New Roman"/>
          <w:color w:val="212121"/>
          <w:sz w:val="24"/>
          <w:u w:val="single"/>
        </w:rPr>
        <w:t xml:space="preserve"> </w:t>
      </w:r>
      <w:r w:rsidR="00FB058B" w:rsidRPr="00FB058B">
        <w:rPr>
          <w:rFonts w:ascii="Times New Roman" w:hAnsi="Times New Roman" w:cs="Times New Roman"/>
          <w:color w:val="212121"/>
          <w:sz w:val="24"/>
          <w:u w:val="single"/>
        </w:rPr>
        <w:t>Обеспечение равного доступа к качественному дошкольному воспитанию и обучению</w:t>
      </w:r>
    </w:p>
    <w:p w:rsidR="005A0034" w:rsidRDefault="008C7287" w:rsidP="004844CD">
      <w:pPr>
        <w:pStyle w:val="HTML"/>
        <w:shd w:val="clear" w:color="auto" w:fill="FFFFFF"/>
        <w:jc w:val="both"/>
        <w:rPr>
          <w:rFonts w:ascii="Times New Roman" w:hAnsi="Times New Roman" w:cs="Times New Roman"/>
          <w:color w:val="212121"/>
          <w:sz w:val="24"/>
          <w:szCs w:val="24"/>
          <w:u w:val="single"/>
          <w:lang w:val="kk-KZ"/>
        </w:rPr>
      </w:pPr>
      <w:r w:rsidRPr="00D53B6C">
        <w:rPr>
          <w:rFonts w:ascii="Times New Roman" w:hAnsi="Times New Roman" w:cs="Times New Roman"/>
          <w:b/>
          <w:sz w:val="24"/>
          <w:szCs w:val="24"/>
          <w:lang w:val="kk-KZ"/>
        </w:rPr>
        <w:t>Конечные результаты бюджетной программы</w:t>
      </w:r>
      <w:r w:rsidR="00060AB6">
        <w:rPr>
          <w:rFonts w:ascii="Times New Roman" w:hAnsi="Times New Roman" w:cs="Times New Roman"/>
          <w:b/>
          <w:sz w:val="24"/>
          <w:szCs w:val="24"/>
          <w:lang w:val="kk-KZ"/>
        </w:rPr>
        <w:t>:</w:t>
      </w:r>
      <w:r w:rsidR="00060AB6" w:rsidRPr="00060AB6">
        <w:rPr>
          <w:rFonts w:ascii="Times New Roman" w:hAnsi="Times New Roman" w:cs="Times New Roman"/>
          <w:color w:val="212121"/>
          <w:sz w:val="24"/>
          <w:szCs w:val="24"/>
          <w:u w:val="single"/>
          <w:lang w:val="kk-KZ"/>
        </w:rPr>
        <w:t xml:space="preserve"> </w:t>
      </w:r>
      <w:r w:rsidR="0098650C">
        <w:rPr>
          <w:rFonts w:ascii="Times New Roman" w:hAnsi="Times New Roman" w:cs="Times New Roman"/>
          <w:color w:val="212121"/>
          <w:sz w:val="24"/>
          <w:szCs w:val="24"/>
          <w:u w:val="single"/>
          <w:lang w:val="kk-KZ"/>
        </w:rPr>
        <w:t>с</w:t>
      </w:r>
      <w:r w:rsidR="00FB058B" w:rsidRPr="00FB058B">
        <w:rPr>
          <w:rFonts w:ascii="Times New Roman" w:hAnsi="Times New Roman" w:cs="Times New Roman"/>
          <w:color w:val="212121"/>
          <w:sz w:val="24"/>
          <w:szCs w:val="24"/>
          <w:u w:val="single"/>
          <w:lang w:val="kk-KZ"/>
        </w:rPr>
        <w:t>оздание условий для качественной работы сотрудников детского сада, обновление содержания дошкольного воспитания и обучения, ориентированного на качественную подготовку детей к школе</w:t>
      </w:r>
    </w:p>
    <w:p w:rsidR="0051182E" w:rsidRPr="000329C6" w:rsidRDefault="00AE08C0" w:rsidP="005A0034">
      <w:pPr>
        <w:pStyle w:val="HTML"/>
        <w:shd w:val="clear" w:color="auto" w:fill="FFFFFF"/>
        <w:jc w:val="both"/>
        <w:rPr>
          <w:rFonts w:ascii="Times New Roman" w:hAnsi="Times New Roman" w:cs="Times New Roman"/>
          <w:b/>
          <w:color w:val="000000"/>
          <w:sz w:val="24"/>
          <w:szCs w:val="24"/>
          <w:lang w:val="kk-KZ"/>
        </w:rPr>
      </w:pPr>
      <w:r w:rsidRPr="004844CD">
        <w:rPr>
          <w:rFonts w:ascii="Times New Roman" w:hAnsi="Times New Roman" w:cs="Times New Roman"/>
          <w:b/>
          <w:sz w:val="24"/>
          <w:lang w:val="kk-KZ"/>
        </w:rPr>
        <w:t>Описание (обоснование) бюджетной программы</w:t>
      </w:r>
      <w:r w:rsidR="004844CD" w:rsidRPr="004844CD">
        <w:rPr>
          <w:rFonts w:ascii="Times New Roman" w:hAnsi="Times New Roman" w:cs="Times New Roman"/>
          <w:b/>
          <w:sz w:val="24"/>
          <w:lang w:val="kk-KZ"/>
        </w:rPr>
        <w:t xml:space="preserve">: </w:t>
      </w:r>
      <w:r w:rsidR="005A0034" w:rsidRPr="005A0034">
        <w:rPr>
          <w:rFonts w:ascii="Times New Roman" w:hAnsi="Times New Roman" w:cs="Times New Roman"/>
          <w:color w:val="212121"/>
          <w:sz w:val="24"/>
          <w:u w:val="single"/>
          <w:lang w:val="kk-KZ"/>
        </w:rPr>
        <w:t xml:space="preserve">Дошкольное воспитание и обучение </w:t>
      </w:r>
      <w:r w:rsidR="000329C6" w:rsidRPr="000329C6">
        <w:rPr>
          <w:rFonts w:ascii="Times New Roman" w:hAnsi="Times New Roman" w:cs="Times New Roman"/>
          <w:b/>
          <w:sz w:val="24"/>
          <w:szCs w:val="24"/>
          <w:lang w:val="kk-KZ"/>
        </w:rPr>
        <w:t>Расходы по бюджетной программе,</w:t>
      </w:r>
      <w:r w:rsidR="007C3E4E">
        <w:rPr>
          <w:rFonts w:ascii="Times New Roman" w:hAnsi="Times New Roman" w:cs="Times New Roman"/>
          <w:b/>
          <w:sz w:val="24"/>
          <w:szCs w:val="24"/>
          <w:lang w:val="kk-KZ"/>
        </w:rPr>
        <w:t xml:space="preserve"> </w:t>
      </w:r>
      <w:r w:rsidR="000329C6" w:rsidRPr="000329C6">
        <w:rPr>
          <w:rFonts w:ascii="Times New Roman" w:hAnsi="Times New Roman" w:cs="Times New Roman"/>
          <w:b/>
          <w:sz w:val="24"/>
          <w:szCs w:val="24"/>
          <w:lang w:val="kk-KZ"/>
        </w:rPr>
        <w:t>всего</w:t>
      </w:r>
      <w:r w:rsidR="000329C6" w:rsidRPr="000329C6">
        <w:rPr>
          <w:rFonts w:ascii="Times New Roman" w:hAnsi="Times New Roman" w:cs="Times New Roman"/>
          <w:b/>
          <w:color w:val="000000"/>
          <w:sz w:val="24"/>
          <w:szCs w:val="24"/>
        </w:rPr>
        <w:t xml:space="preserve"> </w:t>
      </w: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1276"/>
        <w:gridCol w:w="1134"/>
        <w:gridCol w:w="1073"/>
        <w:gridCol w:w="936"/>
        <w:gridCol w:w="936"/>
      </w:tblGrid>
      <w:tr w:rsidR="000329C6" w:rsidTr="007B423D">
        <w:tc>
          <w:tcPr>
            <w:tcW w:w="3085"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134" w:type="dxa"/>
            <w:vMerge w:val="restart"/>
            <w:vAlign w:val="center"/>
          </w:tcPr>
          <w:p w:rsidR="000329C6" w:rsidRPr="000329C6" w:rsidRDefault="000329C6" w:rsidP="0088059C">
            <w:pPr>
              <w:pStyle w:val="a3"/>
              <w:jc w:val="center"/>
              <w:rPr>
                <w:lang w:val="kk-KZ"/>
              </w:rPr>
            </w:pPr>
            <w:r w:rsidRPr="000329C6">
              <w:t>Единица измерения</w:t>
            </w:r>
          </w:p>
        </w:tc>
        <w:tc>
          <w:tcPr>
            <w:tcW w:w="1276" w:type="dxa"/>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2945"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25953" w:rsidTr="007B423D">
        <w:tc>
          <w:tcPr>
            <w:tcW w:w="3085" w:type="dxa"/>
            <w:vMerge/>
            <w:vAlign w:val="center"/>
          </w:tcPr>
          <w:p w:rsidR="00A25953" w:rsidRPr="001B7783" w:rsidRDefault="00A25953" w:rsidP="001B7783">
            <w:pPr>
              <w:jc w:val="center"/>
              <w:rPr>
                <w:rFonts w:ascii="Times New Roman" w:hAnsi="Times New Roman" w:cs="Times New Roman"/>
                <w:sz w:val="24"/>
                <w:szCs w:val="24"/>
                <w:lang w:val="kk-KZ"/>
              </w:rPr>
            </w:pPr>
          </w:p>
        </w:tc>
        <w:tc>
          <w:tcPr>
            <w:tcW w:w="1134" w:type="dxa"/>
            <w:vMerge/>
            <w:vAlign w:val="center"/>
          </w:tcPr>
          <w:p w:rsidR="00A25953" w:rsidRPr="001B7783" w:rsidRDefault="00A25953" w:rsidP="001B7783">
            <w:pPr>
              <w:jc w:val="center"/>
              <w:rPr>
                <w:rFonts w:ascii="Times New Roman" w:hAnsi="Times New Roman" w:cs="Times New Roman"/>
                <w:sz w:val="24"/>
                <w:szCs w:val="24"/>
                <w:lang w:val="kk-KZ"/>
              </w:rPr>
            </w:pPr>
          </w:p>
        </w:tc>
        <w:tc>
          <w:tcPr>
            <w:tcW w:w="1276"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073"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36"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6"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98650C" w:rsidTr="007B423D">
        <w:tc>
          <w:tcPr>
            <w:tcW w:w="3085" w:type="dxa"/>
          </w:tcPr>
          <w:p w:rsidR="0098650C" w:rsidRPr="001D12CE" w:rsidRDefault="0098650C" w:rsidP="00060AB6">
            <w:pPr>
              <w:pStyle w:val="a3"/>
              <w:spacing w:before="0" w:beforeAutospacing="0" w:after="0" w:afterAutospacing="0"/>
              <w:jc w:val="both"/>
            </w:pPr>
            <w:r w:rsidRPr="005A0034">
              <w:rPr>
                <w:lang w:val="kk-KZ"/>
              </w:rPr>
              <w:t xml:space="preserve">Дошкольное воспитание и обучение </w:t>
            </w:r>
          </w:p>
        </w:tc>
        <w:tc>
          <w:tcPr>
            <w:tcW w:w="1134" w:type="dxa"/>
            <w:vAlign w:val="center"/>
          </w:tcPr>
          <w:p w:rsidR="0098650C" w:rsidRPr="00485D0D" w:rsidRDefault="0098650C" w:rsidP="0061465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76" w:type="dxa"/>
            <w:vAlign w:val="center"/>
          </w:tcPr>
          <w:p w:rsidR="0098650C" w:rsidRPr="000F60B3" w:rsidRDefault="0098650C" w:rsidP="00711952">
            <w:pPr>
              <w:jc w:val="center"/>
              <w:rPr>
                <w:rFonts w:ascii="Times New Roman" w:hAnsi="Times New Roman"/>
                <w:sz w:val="24"/>
                <w:szCs w:val="24"/>
                <w:lang w:val="kk-KZ"/>
              </w:rPr>
            </w:pPr>
            <w:r>
              <w:rPr>
                <w:rFonts w:ascii="Times New Roman" w:hAnsi="Times New Roman"/>
                <w:sz w:val="24"/>
                <w:szCs w:val="24"/>
                <w:lang w:val="kk-KZ"/>
              </w:rPr>
              <w:t>283713</w:t>
            </w:r>
          </w:p>
        </w:tc>
        <w:tc>
          <w:tcPr>
            <w:tcW w:w="1134" w:type="dxa"/>
            <w:vAlign w:val="center"/>
          </w:tcPr>
          <w:p w:rsidR="0098650C" w:rsidRPr="000F60B3" w:rsidRDefault="0098650C" w:rsidP="00711952">
            <w:pPr>
              <w:jc w:val="center"/>
              <w:rPr>
                <w:rFonts w:ascii="Times New Roman" w:hAnsi="Times New Roman"/>
                <w:sz w:val="24"/>
                <w:szCs w:val="24"/>
                <w:lang w:val="kk-KZ"/>
              </w:rPr>
            </w:pPr>
            <w:r>
              <w:rPr>
                <w:rFonts w:ascii="Times New Roman" w:hAnsi="Times New Roman"/>
                <w:sz w:val="24"/>
                <w:szCs w:val="24"/>
                <w:lang w:val="kk-KZ"/>
              </w:rPr>
              <w:t>2</w:t>
            </w:r>
            <w:r>
              <w:rPr>
                <w:rFonts w:ascii="Times New Roman" w:hAnsi="Times New Roman"/>
                <w:sz w:val="24"/>
                <w:szCs w:val="24"/>
                <w:lang w:val="en-US"/>
              </w:rPr>
              <w:t>71</w:t>
            </w:r>
            <w:r>
              <w:rPr>
                <w:rFonts w:ascii="Times New Roman" w:hAnsi="Times New Roman"/>
                <w:sz w:val="24"/>
                <w:szCs w:val="24"/>
                <w:lang w:val="kk-KZ"/>
              </w:rPr>
              <w:t>568</w:t>
            </w:r>
          </w:p>
        </w:tc>
        <w:tc>
          <w:tcPr>
            <w:tcW w:w="1073" w:type="dxa"/>
            <w:vAlign w:val="center"/>
          </w:tcPr>
          <w:p w:rsidR="0098650C" w:rsidRPr="00C161DE" w:rsidRDefault="0098650C" w:rsidP="00711952">
            <w:pPr>
              <w:jc w:val="center"/>
              <w:rPr>
                <w:rFonts w:ascii="Times New Roman" w:hAnsi="Times New Roman"/>
                <w:sz w:val="24"/>
                <w:szCs w:val="24"/>
                <w:lang w:val="en-US"/>
              </w:rPr>
            </w:pPr>
            <w:r>
              <w:rPr>
                <w:rFonts w:ascii="Times New Roman" w:hAnsi="Times New Roman"/>
                <w:sz w:val="24"/>
                <w:szCs w:val="24"/>
                <w:lang w:val="kk-KZ"/>
              </w:rPr>
              <w:t>28</w:t>
            </w:r>
            <w:r>
              <w:rPr>
                <w:rFonts w:ascii="Times New Roman" w:hAnsi="Times New Roman"/>
                <w:sz w:val="24"/>
                <w:szCs w:val="24"/>
                <w:lang w:val="en-US"/>
              </w:rPr>
              <w:t>5146</w:t>
            </w:r>
          </w:p>
        </w:tc>
        <w:tc>
          <w:tcPr>
            <w:tcW w:w="936" w:type="dxa"/>
            <w:vAlign w:val="center"/>
          </w:tcPr>
          <w:p w:rsidR="0098650C" w:rsidRPr="00C161DE" w:rsidRDefault="0098650C" w:rsidP="00711952">
            <w:pPr>
              <w:jc w:val="center"/>
              <w:rPr>
                <w:rFonts w:ascii="Times New Roman" w:hAnsi="Times New Roman"/>
                <w:sz w:val="24"/>
                <w:szCs w:val="24"/>
                <w:lang w:val="en-US"/>
              </w:rPr>
            </w:pPr>
            <w:r>
              <w:rPr>
                <w:rFonts w:ascii="Times New Roman" w:hAnsi="Times New Roman"/>
                <w:sz w:val="24"/>
                <w:szCs w:val="24"/>
                <w:lang w:val="en-US"/>
              </w:rPr>
              <w:t>299403</w:t>
            </w:r>
          </w:p>
        </w:tc>
        <w:tc>
          <w:tcPr>
            <w:tcW w:w="936" w:type="dxa"/>
            <w:vAlign w:val="center"/>
          </w:tcPr>
          <w:p w:rsidR="0098650C" w:rsidRPr="00C161DE" w:rsidRDefault="0098650C" w:rsidP="00711952">
            <w:pPr>
              <w:jc w:val="center"/>
              <w:rPr>
                <w:rFonts w:ascii="Times New Roman" w:hAnsi="Times New Roman"/>
                <w:sz w:val="24"/>
                <w:szCs w:val="24"/>
                <w:lang w:val="en-US"/>
              </w:rPr>
            </w:pPr>
            <w:r>
              <w:rPr>
                <w:rFonts w:ascii="Times New Roman" w:hAnsi="Times New Roman"/>
                <w:sz w:val="24"/>
                <w:szCs w:val="24"/>
                <w:lang w:val="en-US"/>
              </w:rPr>
              <w:t>314373</w:t>
            </w:r>
          </w:p>
        </w:tc>
      </w:tr>
      <w:tr w:rsidR="0098650C" w:rsidTr="007B423D">
        <w:tc>
          <w:tcPr>
            <w:tcW w:w="3085" w:type="dxa"/>
          </w:tcPr>
          <w:p w:rsidR="0098650C" w:rsidRPr="0085304B" w:rsidRDefault="0098650C" w:rsidP="006319A9">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134" w:type="dxa"/>
            <w:vAlign w:val="center"/>
          </w:tcPr>
          <w:p w:rsidR="0098650C" w:rsidRPr="0061465E" w:rsidRDefault="0098650C" w:rsidP="00E4431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76" w:type="dxa"/>
            <w:vAlign w:val="center"/>
          </w:tcPr>
          <w:p w:rsidR="0098650C" w:rsidRPr="000F60B3" w:rsidRDefault="0098650C" w:rsidP="00711952">
            <w:pPr>
              <w:jc w:val="center"/>
              <w:rPr>
                <w:rFonts w:ascii="Times New Roman" w:hAnsi="Times New Roman"/>
                <w:sz w:val="24"/>
                <w:szCs w:val="24"/>
                <w:lang w:val="kk-KZ"/>
              </w:rPr>
            </w:pPr>
            <w:r>
              <w:rPr>
                <w:rFonts w:ascii="Times New Roman" w:hAnsi="Times New Roman"/>
                <w:sz w:val="24"/>
                <w:szCs w:val="24"/>
                <w:lang w:val="kk-KZ"/>
              </w:rPr>
              <w:t>283713</w:t>
            </w:r>
          </w:p>
        </w:tc>
        <w:tc>
          <w:tcPr>
            <w:tcW w:w="1134" w:type="dxa"/>
            <w:vAlign w:val="center"/>
          </w:tcPr>
          <w:p w:rsidR="0098650C" w:rsidRPr="000F60B3" w:rsidRDefault="0098650C" w:rsidP="00711952">
            <w:pPr>
              <w:jc w:val="center"/>
              <w:rPr>
                <w:rFonts w:ascii="Times New Roman" w:hAnsi="Times New Roman"/>
                <w:sz w:val="24"/>
                <w:szCs w:val="24"/>
                <w:lang w:val="kk-KZ"/>
              </w:rPr>
            </w:pPr>
            <w:r>
              <w:rPr>
                <w:rFonts w:ascii="Times New Roman" w:hAnsi="Times New Roman"/>
                <w:sz w:val="24"/>
                <w:szCs w:val="24"/>
                <w:lang w:val="kk-KZ"/>
              </w:rPr>
              <w:t>2</w:t>
            </w:r>
            <w:r>
              <w:rPr>
                <w:rFonts w:ascii="Times New Roman" w:hAnsi="Times New Roman"/>
                <w:sz w:val="24"/>
                <w:szCs w:val="24"/>
                <w:lang w:val="en-US"/>
              </w:rPr>
              <w:t>71</w:t>
            </w:r>
            <w:r>
              <w:rPr>
                <w:rFonts w:ascii="Times New Roman" w:hAnsi="Times New Roman"/>
                <w:sz w:val="24"/>
                <w:szCs w:val="24"/>
                <w:lang w:val="kk-KZ"/>
              </w:rPr>
              <w:t>568</w:t>
            </w:r>
          </w:p>
        </w:tc>
        <w:tc>
          <w:tcPr>
            <w:tcW w:w="1073" w:type="dxa"/>
            <w:vAlign w:val="center"/>
          </w:tcPr>
          <w:p w:rsidR="0098650C" w:rsidRPr="00C161DE" w:rsidRDefault="0098650C" w:rsidP="00711952">
            <w:pPr>
              <w:jc w:val="center"/>
              <w:rPr>
                <w:rFonts w:ascii="Times New Roman" w:hAnsi="Times New Roman"/>
                <w:sz w:val="24"/>
                <w:szCs w:val="24"/>
                <w:lang w:val="en-US"/>
              </w:rPr>
            </w:pPr>
            <w:r>
              <w:rPr>
                <w:rFonts w:ascii="Times New Roman" w:hAnsi="Times New Roman"/>
                <w:sz w:val="24"/>
                <w:szCs w:val="24"/>
                <w:lang w:val="kk-KZ"/>
              </w:rPr>
              <w:t>28</w:t>
            </w:r>
            <w:r>
              <w:rPr>
                <w:rFonts w:ascii="Times New Roman" w:hAnsi="Times New Roman"/>
                <w:sz w:val="24"/>
                <w:szCs w:val="24"/>
                <w:lang w:val="en-US"/>
              </w:rPr>
              <w:t>5146</w:t>
            </w:r>
          </w:p>
        </w:tc>
        <w:tc>
          <w:tcPr>
            <w:tcW w:w="936" w:type="dxa"/>
            <w:vAlign w:val="center"/>
          </w:tcPr>
          <w:p w:rsidR="0098650C" w:rsidRPr="00C161DE" w:rsidRDefault="0098650C" w:rsidP="00711952">
            <w:pPr>
              <w:jc w:val="center"/>
              <w:rPr>
                <w:rFonts w:ascii="Times New Roman" w:hAnsi="Times New Roman"/>
                <w:sz w:val="24"/>
                <w:szCs w:val="24"/>
                <w:lang w:val="en-US"/>
              </w:rPr>
            </w:pPr>
            <w:r>
              <w:rPr>
                <w:rFonts w:ascii="Times New Roman" w:hAnsi="Times New Roman"/>
                <w:sz w:val="24"/>
                <w:szCs w:val="24"/>
                <w:lang w:val="en-US"/>
              </w:rPr>
              <w:t>299403</w:t>
            </w:r>
          </w:p>
        </w:tc>
        <w:tc>
          <w:tcPr>
            <w:tcW w:w="936" w:type="dxa"/>
            <w:vAlign w:val="center"/>
          </w:tcPr>
          <w:p w:rsidR="0098650C" w:rsidRPr="00C161DE" w:rsidRDefault="0098650C" w:rsidP="00711952">
            <w:pPr>
              <w:jc w:val="center"/>
              <w:rPr>
                <w:rFonts w:ascii="Times New Roman" w:hAnsi="Times New Roman"/>
                <w:sz w:val="24"/>
                <w:szCs w:val="24"/>
                <w:lang w:val="en-US"/>
              </w:rPr>
            </w:pPr>
            <w:r>
              <w:rPr>
                <w:rFonts w:ascii="Times New Roman" w:hAnsi="Times New Roman"/>
                <w:sz w:val="24"/>
                <w:szCs w:val="24"/>
                <w:lang w:val="en-US"/>
              </w:rPr>
              <w:t>314373</w:t>
            </w:r>
          </w:p>
        </w:tc>
      </w:tr>
    </w:tbl>
    <w:p w:rsidR="00A25953" w:rsidRDefault="00A25953" w:rsidP="0073531A">
      <w:pPr>
        <w:pStyle w:val="a6"/>
        <w:jc w:val="both"/>
        <w:rPr>
          <w:rFonts w:ascii="Times New Roman" w:hAnsi="Times New Roman" w:cs="Times New Roman"/>
          <w:b/>
          <w:sz w:val="24"/>
          <w:szCs w:val="24"/>
          <w:lang w:val="kk-KZ"/>
        </w:rPr>
      </w:pPr>
    </w:p>
    <w:tbl>
      <w:tblPr>
        <w:tblStyle w:val="a5"/>
        <w:tblW w:w="0" w:type="auto"/>
        <w:tblLayout w:type="fixed"/>
        <w:tblLook w:val="04A0" w:firstRow="1" w:lastRow="0" w:firstColumn="1" w:lastColumn="0" w:noHBand="0" w:noVBand="1"/>
      </w:tblPr>
      <w:tblGrid>
        <w:gridCol w:w="3085"/>
        <w:gridCol w:w="992"/>
        <w:gridCol w:w="993"/>
        <w:gridCol w:w="1134"/>
        <w:gridCol w:w="1134"/>
        <w:gridCol w:w="1275"/>
        <w:gridCol w:w="958"/>
      </w:tblGrid>
      <w:tr w:rsidR="00A25953" w:rsidTr="004B023E">
        <w:tc>
          <w:tcPr>
            <w:tcW w:w="3085" w:type="dxa"/>
            <w:vMerge w:val="restart"/>
            <w:vAlign w:val="center"/>
          </w:tcPr>
          <w:p w:rsidR="00A25953" w:rsidRPr="005C05D0" w:rsidRDefault="00A25953" w:rsidP="004B023E">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A25953" w:rsidRPr="000329C6" w:rsidRDefault="00A25953" w:rsidP="004B023E">
            <w:pPr>
              <w:pStyle w:val="a3"/>
              <w:jc w:val="center"/>
              <w:rPr>
                <w:lang w:val="kk-KZ"/>
              </w:rPr>
            </w:pPr>
            <w:r w:rsidRPr="000329C6">
              <w:t>Единица измерения</w:t>
            </w:r>
          </w:p>
        </w:tc>
        <w:tc>
          <w:tcPr>
            <w:tcW w:w="993" w:type="dxa"/>
            <w:vAlign w:val="center"/>
          </w:tcPr>
          <w:p w:rsidR="00A25953" w:rsidRPr="000329C6" w:rsidRDefault="00A25953" w:rsidP="004B023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A25953" w:rsidRPr="000329C6" w:rsidRDefault="00A25953" w:rsidP="004B023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A25953" w:rsidRPr="001B7783" w:rsidRDefault="00A25953"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25953" w:rsidTr="004B023E">
        <w:tc>
          <w:tcPr>
            <w:tcW w:w="3085" w:type="dxa"/>
            <w:vMerge/>
          </w:tcPr>
          <w:p w:rsidR="00A25953" w:rsidRDefault="00A25953" w:rsidP="004B023E">
            <w:pPr>
              <w:pStyle w:val="3"/>
              <w:jc w:val="both"/>
              <w:rPr>
                <w:rFonts w:ascii="Times New Roman" w:hAnsi="Times New Roman"/>
                <w:sz w:val="24"/>
                <w:szCs w:val="24"/>
                <w:u w:val="single"/>
                <w:lang w:val="kk-KZ"/>
              </w:rPr>
            </w:pPr>
          </w:p>
        </w:tc>
        <w:tc>
          <w:tcPr>
            <w:tcW w:w="992" w:type="dxa"/>
            <w:vMerge/>
          </w:tcPr>
          <w:p w:rsidR="00A25953" w:rsidRDefault="00A25953" w:rsidP="004B023E">
            <w:pPr>
              <w:pStyle w:val="3"/>
              <w:jc w:val="both"/>
              <w:rPr>
                <w:rFonts w:ascii="Times New Roman" w:hAnsi="Times New Roman"/>
                <w:sz w:val="24"/>
                <w:szCs w:val="24"/>
                <w:u w:val="single"/>
                <w:lang w:val="kk-KZ"/>
              </w:rPr>
            </w:pPr>
          </w:p>
        </w:tc>
        <w:tc>
          <w:tcPr>
            <w:tcW w:w="993"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A25953" w:rsidTr="004B023E">
        <w:tc>
          <w:tcPr>
            <w:tcW w:w="3085" w:type="dxa"/>
            <w:vAlign w:val="center"/>
          </w:tcPr>
          <w:p w:rsidR="00A25953" w:rsidRPr="00893308" w:rsidRDefault="00A25953" w:rsidP="004B023E">
            <w:pPr>
              <w:pStyle w:val="3"/>
              <w:jc w:val="both"/>
              <w:rPr>
                <w:rFonts w:ascii="Bauhaus 93" w:hAnsi="Bauhaus 93"/>
                <w:sz w:val="24"/>
                <w:szCs w:val="24"/>
                <w:u w:val="single"/>
                <w:lang w:val="kk-KZ"/>
              </w:rPr>
            </w:pPr>
            <w:r w:rsidRPr="005A0034">
              <w:rPr>
                <w:rFonts w:ascii="Times New Roman" w:hAnsi="Times New Roman"/>
                <w:lang w:val="kk-KZ"/>
              </w:rPr>
              <w:t xml:space="preserve">Дошкольное воспитание и обучение </w:t>
            </w:r>
            <w:r>
              <w:rPr>
                <w:rFonts w:ascii="Times New Roman" w:hAnsi="Times New Roman"/>
                <w:lang w:val="kk-KZ"/>
              </w:rPr>
              <w:t>в организацих Ерке-нур Жанерке Айголек</w:t>
            </w:r>
          </w:p>
        </w:tc>
        <w:tc>
          <w:tcPr>
            <w:tcW w:w="992"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кол</w:t>
            </w:r>
          </w:p>
        </w:tc>
        <w:tc>
          <w:tcPr>
            <w:tcW w:w="993"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134"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134"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275"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958"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r>
    </w:tbl>
    <w:p w:rsidR="00A25953" w:rsidRDefault="00A25953" w:rsidP="0073531A">
      <w:pPr>
        <w:pStyle w:val="a6"/>
        <w:jc w:val="both"/>
        <w:rPr>
          <w:rFonts w:ascii="Times New Roman" w:hAnsi="Times New Roman" w:cs="Times New Roman"/>
          <w:b/>
          <w:sz w:val="24"/>
          <w:szCs w:val="24"/>
          <w:lang w:val="kk-KZ"/>
        </w:rPr>
      </w:pPr>
    </w:p>
    <w:p w:rsidR="00866A69" w:rsidRPr="007B423D" w:rsidRDefault="00866A69" w:rsidP="0073531A">
      <w:pPr>
        <w:pStyle w:val="a6"/>
        <w:jc w:val="both"/>
        <w:rPr>
          <w:rFonts w:ascii="Times New Roman" w:hAnsi="Times New Roman" w:cs="Times New Roman"/>
          <w:sz w:val="24"/>
          <w:szCs w:val="24"/>
          <w:u w:val="single"/>
          <w:lang w:val="kk-KZ"/>
        </w:rPr>
      </w:pPr>
      <w:r w:rsidRPr="0073531A">
        <w:rPr>
          <w:rFonts w:ascii="Times New Roman" w:hAnsi="Times New Roman" w:cs="Times New Roman"/>
          <w:b/>
          <w:sz w:val="24"/>
          <w:szCs w:val="24"/>
          <w:lang w:val="kk-KZ"/>
        </w:rPr>
        <w:t>Код и наименование бюджетной подпрограммы</w:t>
      </w:r>
      <w:r w:rsidR="00A60D3D" w:rsidRPr="0073531A">
        <w:rPr>
          <w:rFonts w:ascii="Times New Roman" w:hAnsi="Times New Roman"/>
          <w:b/>
          <w:sz w:val="24"/>
          <w:szCs w:val="24"/>
          <w:lang w:val="kk-KZ"/>
        </w:rPr>
        <w:t xml:space="preserve">:  </w:t>
      </w:r>
      <w:r w:rsidR="001D12CE">
        <w:rPr>
          <w:rFonts w:ascii="Times New Roman" w:hAnsi="Times New Roman"/>
          <w:sz w:val="24"/>
          <w:szCs w:val="24"/>
          <w:u w:val="single"/>
          <w:lang w:val="kk-KZ"/>
        </w:rPr>
        <w:t>01</w:t>
      </w:r>
      <w:r w:rsidR="007B423D">
        <w:rPr>
          <w:rFonts w:ascii="Times New Roman" w:hAnsi="Times New Roman"/>
          <w:sz w:val="24"/>
          <w:szCs w:val="24"/>
          <w:u w:val="single"/>
          <w:lang w:val="kk-KZ"/>
        </w:rPr>
        <w:t>1</w:t>
      </w:r>
      <w:r w:rsidR="00A60D3D" w:rsidRPr="004E618D">
        <w:rPr>
          <w:rFonts w:ascii="Times New Roman" w:hAnsi="Times New Roman"/>
          <w:sz w:val="24"/>
          <w:szCs w:val="24"/>
          <w:u w:val="single"/>
          <w:lang w:val="kk-KZ"/>
        </w:rPr>
        <w:t xml:space="preserve"> </w:t>
      </w:r>
      <w:r w:rsidRPr="004E618D">
        <w:rPr>
          <w:rFonts w:ascii="Times New Roman" w:hAnsi="Times New Roman" w:cs="Times New Roman"/>
          <w:sz w:val="24"/>
          <w:szCs w:val="24"/>
          <w:u w:val="single"/>
        </w:rPr>
        <w:t xml:space="preserve">За счет </w:t>
      </w:r>
      <w:r w:rsidR="007B423D">
        <w:rPr>
          <w:rFonts w:ascii="Times New Roman" w:hAnsi="Times New Roman" w:cs="Times New Roman"/>
          <w:sz w:val="24"/>
          <w:szCs w:val="24"/>
          <w:u w:val="single"/>
          <w:lang w:val="kk-KZ"/>
        </w:rPr>
        <w:t>средств республиканского</w:t>
      </w:r>
      <w:r w:rsidRPr="004E618D">
        <w:rPr>
          <w:rFonts w:ascii="Times New Roman" w:hAnsi="Times New Roman" w:cs="Times New Roman"/>
          <w:sz w:val="24"/>
          <w:szCs w:val="24"/>
          <w:u w:val="single"/>
        </w:rPr>
        <w:t xml:space="preserve"> бюджета</w:t>
      </w:r>
    </w:p>
    <w:p w:rsidR="00866A69" w:rsidRPr="00871B6D" w:rsidRDefault="00866A69" w:rsidP="00866A69">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A60D3D" w:rsidRPr="00456698" w:rsidRDefault="00866A69" w:rsidP="00866A69">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sidR="00A60D3D">
        <w:rPr>
          <w:lang w:val="kk-KZ"/>
        </w:rPr>
        <w:t xml:space="preserve">: </w:t>
      </w:r>
      <w:r w:rsidRPr="00456698">
        <w:rPr>
          <w:rFonts w:ascii="Consolas"/>
          <w:color w:val="000000"/>
          <w:u w:val="single"/>
        </w:rPr>
        <w:t>осуществление</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функций</w:t>
      </w:r>
      <w:r w:rsidRPr="00456698">
        <w:rPr>
          <w:rFonts w:ascii="Consolas"/>
          <w:color w:val="000000"/>
          <w:u w:val="single"/>
        </w:rPr>
        <w:t xml:space="preserve">, </w:t>
      </w:r>
      <w:r w:rsidRPr="00456698">
        <w:rPr>
          <w:rFonts w:ascii="Consolas"/>
          <w:color w:val="000000"/>
          <w:u w:val="single"/>
        </w:rPr>
        <w:t>полномочий</w:t>
      </w:r>
      <w:r w:rsidRPr="00456698">
        <w:rPr>
          <w:rFonts w:ascii="Consolas"/>
          <w:color w:val="000000"/>
          <w:u w:val="single"/>
        </w:rPr>
        <w:t xml:space="preserve"> </w:t>
      </w:r>
      <w:r w:rsidRPr="00456698">
        <w:rPr>
          <w:rFonts w:ascii="Consolas"/>
          <w:color w:val="000000"/>
          <w:u w:val="single"/>
        </w:rPr>
        <w:t>и</w:t>
      </w:r>
      <w:r w:rsidRPr="00456698">
        <w:rPr>
          <w:rFonts w:ascii="Consolas"/>
          <w:color w:val="000000"/>
          <w:u w:val="single"/>
        </w:rPr>
        <w:t xml:space="preserve"> </w:t>
      </w:r>
      <w:r w:rsidRPr="00456698">
        <w:rPr>
          <w:rFonts w:ascii="Consolas"/>
          <w:color w:val="000000"/>
          <w:u w:val="single"/>
        </w:rPr>
        <w:t>оказание</w:t>
      </w:r>
      <w:r w:rsidRPr="00456698">
        <w:rPr>
          <w:rFonts w:ascii="Consolas"/>
          <w:color w:val="000000"/>
          <w:u w:val="single"/>
        </w:rPr>
        <w:t xml:space="preserve"> </w:t>
      </w:r>
      <w:r w:rsidRPr="00456698">
        <w:rPr>
          <w:rFonts w:ascii="Consolas"/>
          <w:color w:val="000000"/>
          <w:u w:val="single"/>
        </w:rPr>
        <w:t>вытекающих</w:t>
      </w:r>
      <w:r w:rsidRPr="00456698">
        <w:rPr>
          <w:rFonts w:ascii="Consolas"/>
          <w:color w:val="000000"/>
          <w:u w:val="single"/>
        </w:rPr>
        <w:t xml:space="preserve"> </w:t>
      </w:r>
      <w:r w:rsidRPr="00456698">
        <w:rPr>
          <w:rFonts w:ascii="Consolas"/>
          <w:color w:val="000000"/>
          <w:u w:val="single"/>
        </w:rPr>
        <w:t>из</w:t>
      </w:r>
      <w:r w:rsidRPr="00456698">
        <w:rPr>
          <w:rFonts w:ascii="Consolas"/>
          <w:color w:val="000000"/>
          <w:u w:val="single"/>
        </w:rPr>
        <w:t xml:space="preserve"> </w:t>
      </w:r>
      <w:r w:rsidRPr="00456698">
        <w:rPr>
          <w:rFonts w:ascii="Consolas"/>
          <w:color w:val="000000"/>
          <w:u w:val="single"/>
        </w:rPr>
        <w:t>них</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услуг</w:t>
      </w:r>
      <w:r w:rsidRPr="00456698">
        <w:rPr>
          <w:u w:val="single"/>
          <w:lang w:val="kk-KZ"/>
        </w:rPr>
        <w:t xml:space="preserve"> </w:t>
      </w:r>
    </w:p>
    <w:p w:rsidR="00A60D3D" w:rsidRPr="00456698" w:rsidRDefault="00866A69" w:rsidP="00866A69">
      <w:pPr>
        <w:pStyle w:val="a3"/>
        <w:spacing w:before="0" w:beforeAutospacing="0" w:after="0" w:afterAutospacing="0"/>
        <w:jc w:val="both"/>
        <w:rPr>
          <w:u w:val="single"/>
          <w:lang w:val="kk-KZ"/>
        </w:rPr>
      </w:pPr>
      <w:r w:rsidRPr="00456698">
        <w:rPr>
          <w:color w:val="000000"/>
        </w:rPr>
        <w:t>текущая/развитие</w:t>
      </w:r>
      <w:r w:rsidR="00A60D3D" w:rsidRPr="00456698">
        <w:rPr>
          <w:lang w:val="kk-KZ"/>
        </w:rPr>
        <w:t xml:space="preserve">: </w:t>
      </w:r>
      <w:r w:rsidR="00A60D3D" w:rsidRPr="00456698">
        <w:rPr>
          <w:u w:val="single"/>
          <w:lang w:val="kk-KZ"/>
        </w:rPr>
        <w:t xml:space="preserve"> </w:t>
      </w:r>
      <w:r w:rsidRPr="00456698">
        <w:rPr>
          <w:color w:val="000000"/>
          <w:u w:val="single"/>
        </w:rPr>
        <w:t xml:space="preserve">текущая бюджетная программа </w:t>
      </w:r>
    </w:p>
    <w:p w:rsidR="007152F4" w:rsidRDefault="00866A69" w:rsidP="00A60D3D">
      <w:pPr>
        <w:pStyle w:val="3"/>
        <w:jc w:val="both"/>
        <w:rPr>
          <w:rFonts w:ascii="Times New Roman" w:hAnsi="Times New Roman"/>
          <w:sz w:val="24"/>
          <w:szCs w:val="24"/>
          <w:u w:val="single"/>
          <w:lang w:val="kk-KZ"/>
        </w:rPr>
      </w:pPr>
      <w:r w:rsidRPr="0085304B">
        <w:rPr>
          <w:rFonts w:ascii="Times New Roman" w:hAnsi="Times New Roman"/>
          <w:b/>
          <w:sz w:val="24"/>
          <w:szCs w:val="24"/>
          <w:lang w:val="kk-KZ"/>
        </w:rPr>
        <w:t>Описание (обоснование) бюджетной программы</w:t>
      </w:r>
      <w:r w:rsidR="00A60D3D" w:rsidRPr="0085304B">
        <w:rPr>
          <w:rFonts w:ascii="Times New Roman" w:hAnsi="Times New Roman"/>
          <w:b/>
          <w:sz w:val="24"/>
          <w:szCs w:val="24"/>
          <w:lang w:val="kk-KZ"/>
        </w:rPr>
        <w:t>:</w:t>
      </w:r>
      <w:r w:rsidR="00A60D3D" w:rsidRPr="00BE5BB5">
        <w:rPr>
          <w:rFonts w:ascii="Times New Roman" w:hAnsi="Times New Roman"/>
          <w:b/>
          <w:sz w:val="24"/>
          <w:szCs w:val="24"/>
          <w:lang w:val="kk-KZ"/>
        </w:rPr>
        <w:t xml:space="preserve"> </w:t>
      </w:r>
      <w:r w:rsidRPr="00866A69">
        <w:rPr>
          <w:rFonts w:ascii="Times New Roman" w:hAnsi="Times New Roman"/>
          <w:sz w:val="24"/>
          <w:szCs w:val="24"/>
          <w:u w:val="single"/>
          <w:lang w:val="kk-KZ"/>
        </w:rPr>
        <w:t>Целевые текущие трансферты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r w:rsidR="00A60D3D" w:rsidRPr="0093706F">
        <w:rPr>
          <w:rFonts w:ascii="Times New Roman" w:hAnsi="Times New Roman"/>
          <w:sz w:val="24"/>
          <w:szCs w:val="24"/>
          <w:u w:val="single"/>
          <w:lang w:val="kk-KZ"/>
        </w:rPr>
        <w:t xml:space="preserve"> </w:t>
      </w: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1276"/>
        <w:gridCol w:w="1134"/>
        <w:gridCol w:w="1073"/>
        <w:gridCol w:w="936"/>
        <w:gridCol w:w="936"/>
      </w:tblGrid>
      <w:tr w:rsidR="00A25953" w:rsidTr="004B023E">
        <w:tc>
          <w:tcPr>
            <w:tcW w:w="3085" w:type="dxa"/>
            <w:vMerge w:val="restart"/>
            <w:vAlign w:val="center"/>
          </w:tcPr>
          <w:p w:rsidR="00A25953" w:rsidRPr="000329C6" w:rsidRDefault="00A25953" w:rsidP="004B023E">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134" w:type="dxa"/>
            <w:vMerge w:val="restart"/>
            <w:vAlign w:val="center"/>
          </w:tcPr>
          <w:p w:rsidR="00A25953" w:rsidRPr="000329C6" w:rsidRDefault="00A25953" w:rsidP="004B023E">
            <w:pPr>
              <w:pStyle w:val="a3"/>
              <w:jc w:val="center"/>
              <w:rPr>
                <w:lang w:val="kk-KZ"/>
              </w:rPr>
            </w:pPr>
            <w:r w:rsidRPr="000329C6">
              <w:t>Единица измерения</w:t>
            </w:r>
          </w:p>
        </w:tc>
        <w:tc>
          <w:tcPr>
            <w:tcW w:w="1276" w:type="dxa"/>
            <w:vAlign w:val="center"/>
          </w:tcPr>
          <w:p w:rsidR="00A25953" w:rsidRPr="000329C6" w:rsidRDefault="00A25953" w:rsidP="004B023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A25953" w:rsidRPr="000329C6" w:rsidRDefault="00A25953" w:rsidP="004B023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2945" w:type="dxa"/>
            <w:gridSpan w:val="3"/>
            <w:vAlign w:val="center"/>
          </w:tcPr>
          <w:p w:rsidR="00A25953" w:rsidRPr="001B7783" w:rsidRDefault="00A25953"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25953" w:rsidTr="004B023E">
        <w:tc>
          <w:tcPr>
            <w:tcW w:w="3085" w:type="dxa"/>
            <w:vMerge/>
            <w:vAlign w:val="center"/>
          </w:tcPr>
          <w:p w:rsidR="00A25953" w:rsidRPr="001B7783" w:rsidRDefault="00A25953" w:rsidP="004B023E">
            <w:pPr>
              <w:jc w:val="center"/>
              <w:rPr>
                <w:rFonts w:ascii="Times New Roman" w:hAnsi="Times New Roman" w:cs="Times New Roman"/>
                <w:sz w:val="24"/>
                <w:szCs w:val="24"/>
                <w:lang w:val="kk-KZ"/>
              </w:rPr>
            </w:pPr>
          </w:p>
        </w:tc>
        <w:tc>
          <w:tcPr>
            <w:tcW w:w="1134" w:type="dxa"/>
            <w:vMerge/>
            <w:vAlign w:val="center"/>
          </w:tcPr>
          <w:p w:rsidR="00A25953" w:rsidRPr="001B7783" w:rsidRDefault="00A25953" w:rsidP="004B023E">
            <w:pPr>
              <w:jc w:val="center"/>
              <w:rPr>
                <w:rFonts w:ascii="Times New Roman" w:hAnsi="Times New Roman" w:cs="Times New Roman"/>
                <w:sz w:val="24"/>
                <w:szCs w:val="24"/>
                <w:lang w:val="kk-KZ"/>
              </w:rPr>
            </w:pPr>
          </w:p>
        </w:tc>
        <w:tc>
          <w:tcPr>
            <w:tcW w:w="1276"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073"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36"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6"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A25953" w:rsidTr="004B023E">
        <w:tc>
          <w:tcPr>
            <w:tcW w:w="3085" w:type="dxa"/>
          </w:tcPr>
          <w:p w:rsidR="00A25953" w:rsidRPr="001D12CE" w:rsidRDefault="00A25953" w:rsidP="004B023E">
            <w:pPr>
              <w:pStyle w:val="a3"/>
              <w:spacing w:before="0" w:beforeAutospacing="0" w:after="0" w:afterAutospacing="0"/>
              <w:jc w:val="both"/>
            </w:pPr>
            <w:r w:rsidRPr="005A0034">
              <w:rPr>
                <w:lang w:val="kk-KZ"/>
              </w:rPr>
              <w:t xml:space="preserve">Дошкольное воспитание и обучение </w:t>
            </w:r>
          </w:p>
        </w:tc>
        <w:tc>
          <w:tcPr>
            <w:tcW w:w="1134" w:type="dxa"/>
            <w:vAlign w:val="center"/>
          </w:tcPr>
          <w:p w:rsidR="00A25953" w:rsidRPr="00485D0D" w:rsidRDefault="00A25953" w:rsidP="004B023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76"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48822</w:t>
            </w:r>
          </w:p>
        </w:tc>
        <w:tc>
          <w:tcPr>
            <w:tcW w:w="1134"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33900</w:t>
            </w:r>
          </w:p>
        </w:tc>
        <w:tc>
          <w:tcPr>
            <w:tcW w:w="1073"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 xml:space="preserve">35595 </w:t>
            </w:r>
          </w:p>
        </w:tc>
        <w:tc>
          <w:tcPr>
            <w:tcW w:w="936"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37374</w:t>
            </w:r>
          </w:p>
        </w:tc>
        <w:tc>
          <w:tcPr>
            <w:tcW w:w="936"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39242</w:t>
            </w:r>
          </w:p>
        </w:tc>
      </w:tr>
      <w:tr w:rsidR="00A25953" w:rsidTr="004B023E">
        <w:tc>
          <w:tcPr>
            <w:tcW w:w="3085" w:type="dxa"/>
          </w:tcPr>
          <w:p w:rsidR="00A25953" w:rsidRPr="0085304B" w:rsidRDefault="00A25953" w:rsidP="004B023E">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134" w:type="dxa"/>
            <w:vAlign w:val="center"/>
          </w:tcPr>
          <w:p w:rsidR="00A25953" w:rsidRPr="0061465E" w:rsidRDefault="00A25953" w:rsidP="004B023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76"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48822</w:t>
            </w:r>
          </w:p>
        </w:tc>
        <w:tc>
          <w:tcPr>
            <w:tcW w:w="1134"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33900</w:t>
            </w:r>
          </w:p>
        </w:tc>
        <w:tc>
          <w:tcPr>
            <w:tcW w:w="1073"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 xml:space="preserve">35595 </w:t>
            </w:r>
          </w:p>
        </w:tc>
        <w:tc>
          <w:tcPr>
            <w:tcW w:w="936"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37374</w:t>
            </w:r>
          </w:p>
        </w:tc>
        <w:tc>
          <w:tcPr>
            <w:tcW w:w="936"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39242</w:t>
            </w:r>
          </w:p>
        </w:tc>
      </w:tr>
    </w:tbl>
    <w:p w:rsidR="00A25953" w:rsidRDefault="00A25953" w:rsidP="00A60D3D">
      <w:pPr>
        <w:pStyle w:val="3"/>
        <w:jc w:val="both"/>
        <w:rPr>
          <w:rFonts w:ascii="Times New Roman" w:hAnsi="Times New Roman"/>
          <w:sz w:val="24"/>
          <w:szCs w:val="24"/>
          <w:u w:val="single"/>
          <w:lang w:val="kk-KZ"/>
        </w:rPr>
      </w:pPr>
    </w:p>
    <w:tbl>
      <w:tblPr>
        <w:tblStyle w:val="a5"/>
        <w:tblW w:w="0" w:type="auto"/>
        <w:tblLayout w:type="fixed"/>
        <w:tblLook w:val="04A0" w:firstRow="1" w:lastRow="0" w:firstColumn="1" w:lastColumn="0" w:noHBand="0" w:noVBand="1"/>
      </w:tblPr>
      <w:tblGrid>
        <w:gridCol w:w="3085"/>
        <w:gridCol w:w="992"/>
        <w:gridCol w:w="993"/>
        <w:gridCol w:w="1134"/>
        <w:gridCol w:w="1134"/>
        <w:gridCol w:w="1275"/>
        <w:gridCol w:w="958"/>
      </w:tblGrid>
      <w:tr w:rsidR="005C05D0" w:rsidTr="003D0378">
        <w:tc>
          <w:tcPr>
            <w:tcW w:w="3085" w:type="dxa"/>
            <w:vMerge w:val="restart"/>
            <w:vAlign w:val="center"/>
          </w:tcPr>
          <w:p w:rsidR="005C05D0" w:rsidRPr="005C05D0" w:rsidRDefault="005C05D0" w:rsidP="00C236A5">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5C05D0" w:rsidRPr="000329C6" w:rsidRDefault="005C05D0" w:rsidP="0088059C">
            <w:pPr>
              <w:pStyle w:val="a3"/>
              <w:jc w:val="center"/>
              <w:rPr>
                <w:lang w:val="kk-KZ"/>
              </w:rPr>
            </w:pPr>
            <w:r w:rsidRPr="000329C6">
              <w:t>Единица измерения</w:t>
            </w:r>
          </w:p>
        </w:tc>
        <w:tc>
          <w:tcPr>
            <w:tcW w:w="993" w:type="dxa"/>
            <w:vAlign w:val="center"/>
          </w:tcPr>
          <w:p w:rsidR="005C05D0" w:rsidRPr="000329C6" w:rsidRDefault="005C05D0"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5C05D0" w:rsidRPr="000329C6" w:rsidRDefault="005C05D0"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5C05D0" w:rsidRPr="001B7783" w:rsidRDefault="005C05D0"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25953" w:rsidTr="004A35AF">
        <w:tc>
          <w:tcPr>
            <w:tcW w:w="3085" w:type="dxa"/>
            <w:vMerge/>
          </w:tcPr>
          <w:p w:rsidR="00A25953" w:rsidRDefault="00A25953" w:rsidP="00A60D3D">
            <w:pPr>
              <w:pStyle w:val="3"/>
              <w:jc w:val="both"/>
              <w:rPr>
                <w:rFonts w:ascii="Times New Roman" w:hAnsi="Times New Roman"/>
                <w:sz w:val="24"/>
                <w:szCs w:val="24"/>
                <w:u w:val="single"/>
                <w:lang w:val="kk-KZ"/>
              </w:rPr>
            </w:pPr>
          </w:p>
        </w:tc>
        <w:tc>
          <w:tcPr>
            <w:tcW w:w="992" w:type="dxa"/>
            <w:vMerge/>
          </w:tcPr>
          <w:p w:rsidR="00A25953" w:rsidRDefault="00A25953" w:rsidP="00A60D3D">
            <w:pPr>
              <w:pStyle w:val="3"/>
              <w:jc w:val="both"/>
              <w:rPr>
                <w:rFonts w:ascii="Times New Roman" w:hAnsi="Times New Roman"/>
                <w:sz w:val="24"/>
                <w:szCs w:val="24"/>
                <w:u w:val="single"/>
                <w:lang w:val="kk-KZ"/>
              </w:rPr>
            </w:pPr>
          </w:p>
        </w:tc>
        <w:tc>
          <w:tcPr>
            <w:tcW w:w="993"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A25953" w:rsidTr="00A13649">
        <w:tc>
          <w:tcPr>
            <w:tcW w:w="3085" w:type="dxa"/>
            <w:vAlign w:val="center"/>
          </w:tcPr>
          <w:p w:rsidR="00A25953" w:rsidRPr="00893308" w:rsidRDefault="00A25953" w:rsidP="00060AB6">
            <w:pPr>
              <w:pStyle w:val="3"/>
              <w:jc w:val="both"/>
              <w:rPr>
                <w:rFonts w:ascii="Bauhaus 93" w:hAnsi="Bauhaus 93"/>
                <w:sz w:val="24"/>
                <w:szCs w:val="24"/>
                <w:u w:val="single"/>
                <w:lang w:val="kk-KZ"/>
              </w:rPr>
            </w:pPr>
            <w:r w:rsidRPr="005A0034">
              <w:rPr>
                <w:rFonts w:ascii="Times New Roman" w:hAnsi="Times New Roman"/>
                <w:lang w:val="kk-KZ"/>
              </w:rPr>
              <w:t xml:space="preserve">Дошкольное воспитание и обучение </w:t>
            </w:r>
            <w:r>
              <w:rPr>
                <w:rFonts w:ascii="Times New Roman" w:hAnsi="Times New Roman"/>
                <w:lang w:val="kk-KZ"/>
              </w:rPr>
              <w:t>в организацих Ерке-нур Жанерке Айголек</w:t>
            </w:r>
          </w:p>
        </w:tc>
        <w:tc>
          <w:tcPr>
            <w:tcW w:w="992"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кол</w:t>
            </w:r>
          </w:p>
        </w:tc>
        <w:tc>
          <w:tcPr>
            <w:tcW w:w="993"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134"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134"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275"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958"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r>
    </w:tbl>
    <w:p w:rsidR="007B423D" w:rsidRPr="004E618D" w:rsidRDefault="007B423D" w:rsidP="007B423D">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00A25953" w:rsidRPr="00A25953">
        <w:rPr>
          <w:rFonts w:ascii="Times New Roman" w:hAnsi="Times New Roman"/>
          <w:sz w:val="24"/>
          <w:szCs w:val="24"/>
          <w:u w:val="single"/>
          <w:lang w:val="kk-KZ"/>
        </w:rPr>
        <w:t xml:space="preserve">028 За счет трансфертов из областного бюджета </w:t>
      </w:r>
    </w:p>
    <w:p w:rsidR="007B423D" w:rsidRPr="00871B6D" w:rsidRDefault="007B423D" w:rsidP="007B423D">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7B423D" w:rsidRPr="00456698" w:rsidRDefault="007B423D" w:rsidP="007B423D">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Pr>
          <w:lang w:val="kk-KZ"/>
        </w:rPr>
        <w:t xml:space="preserve">: </w:t>
      </w:r>
      <w:r w:rsidRPr="00456698">
        <w:rPr>
          <w:rFonts w:ascii="Consolas"/>
          <w:color w:val="000000"/>
          <w:u w:val="single"/>
        </w:rPr>
        <w:t>осуществление</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функций</w:t>
      </w:r>
      <w:r w:rsidRPr="00456698">
        <w:rPr>
          <w:rFonts w:ascii="Consolas"/>
          <w:color w:val="000000"/>
          <w:u w:val="single"/>
        </w:rPr>
        <w:t xml:space="preserve">, </w:t>
      </w:r>
      <w:r w:rsidRPr="00456698">
        <w:rPr>
          <w:rFonts w:ascii="Consolas"/>
          <w:color w:val="000000"/>
          <w:u w:val="single"/>
        </w:rPr>
        <w:t>полномочий</w:t>
      </w:r>
      <w:r w:rsidRPr="00456698">
        <w:rPr>
          <w:rFonts w:ascii="Consolas"/>
          <w:color w:val="000000"/>
          <w:u w:val="single"/>
        </w:rPr>
        <w:t xml:space="preserve"> </w:t>
      </w:r>
      <w:r w:rsidRPr="00456698">
        <w:rPr>
          <w:rFonts w:ascii="Consolas"/>
          <w:color w:val="000000"/>
          <w:u w:val="single"/>
        </w:rPr>
        <w:t>и</w:t>
      </w:r>
      <w:r w:rsidRPr="00456698">
        <w:rPr>
          <w:rFonts w:ascii="Consolas"/>
          <w:color w:val="000000"/>
          <w:u w:val="single"/>
        </w:rPr>
        <w:t xml:space="preserve"> </w:t>
      </w:r>
      <w:r w:rsidRPr="00456698">
        <w:rPr>
          <w:rFonts w:ascii="Consolas"/>
          <w:color w:val="000000"/>
          <w:u w:val="single"/>
        </w:rPr>
        <w:t>оказание</w:t>
      </w:r>
      <w:r w:rsidRPr="00456698">
        <w:rPr>
          <w:rFonts w:ascii="Consolas"/>
          <w:color w:val="000000"/>
          <w:u w:val="single"/>
        </w:rPr>
        <w:t xml:space="preserve"> </w:t>
      </w:r>
      <w:r w:rsidRPr="00456698">
        <w:rPr>
          <w:rFonts w:ascii="Consolas"/>
          <w:color w:val="000000"/>
          <w:u w:val="single"/>
        </w:rPr>
        <w:t>вытекающих</w:t>
      </w:r>
      <w:r w:rsidRPr="00456698">
        <w:rPr>
          <w:rFonts w:ascii="Consolas"/>
          <w:color w:val="000000"/>
          <w:u w:val="single"/>
        </w:rPr>
        <w:t xml:space="preserve"> </w:t>
      </w:r>
      <w:r w:rsidRPr="00456698">
        <w:rPr>
          <w:rFonts w:ascii="Consolas"/>
          <w:color w:val="000000"/>
          <w:u w:val="single"/>
        </w:rPr>
        <w:t>из</w:t>
      </w:r>
      <w:r w:rsidRPr="00456698">
        <w:rPr>
          <w:rFonts w:ascii="Consolas"/>
          <w:color w:val="000000"/>
          <w:u w:val="single"/>
        </w:rPr>
        <w:t xml:space="preserve"> </w:t>
      </w:r>
      <w:r w:rsidRPr="00456698">
        <w:rPr>
          <w:rFonts w:ascii="Consolas"/>
          <w:color w:val="000000"/>
          <w:u w:val="single"/>
        </w:rPr>
        <w:t>них</w:t>
      </w:r>
      <w:r w:rsidRPr="00456698">
        <w:rPr>
          <w:rFonts w:ascii="Consolas"/>
          <w:color w:val="000000"/>
          <w:u w:val="single"/>
        </w:rPr>
        <w:t xml:space="preserve"> </w:t>
      </w:r>
      <w:r w:rsidRPr="00456698">
        <w:rPr>
          <w:rFonts w:ascii="Consolas"/>
          <w:color w:val="000000"/>
          <w:u w:val="single"/>
        </w:rPr>
        <w:t>государственных</w:t>
      </w:r>
      <w:r w:rsidRPr="00456698">
        <w:rPr>
          <w:rFonts w:ascii="Consolas"/>
          <w:color w:val="000000"/>
          <w:u w:val="single"/>
        </w:rPr>
        <w:t xml:space="preserve"> </w:t>
      </w:r>
      <w:r w:rsidRPr="00456698">
        <w:rPr>
          <w:rFonts w:ascii="Consolas"/>
          <w:color w:val="000000"/>
          <w:u w:val="single"/>
        </w:rPr>
        <w:t>услуг</w:t>
      </w:r>
      <w:r w:rsidRPr="00456698">
        <w:rPr>
          <w:u w:val="single"/>
          <w:lang w:val="kk-KZ"/>
        </w:rPr>
        <w:t xml:space="preserve"> </w:t>
      </w:r>
    </w:p>
    <w:p w:rsidR="007B423D" w:rsidRPr="00456698" w:rsidRDefault="007B423D" w:rsidP="007B423D">
      <w:pPr>
        <w:pStyle w:val="a3"/>
        <w:spacing w:before="0" w:beforeAutospacing="0" w:after="0" w:afterAutospacing="0"/>
        <w:jc w:val="both"/>
        <w:rPr>
          <w:u w:val="single"/>
          <w:lang w:val="kk-KZ"/>
        </w:rPr>
      </w:pPr>
      <w:r w:rsidRPr="00456698">
        <w:rPr>
          <w:color w:val="000000"/>
        </w:rPr>
        <w:t>текущая/развитие</w:t>
      </w:r>
      <w:r w:rsidRPr="00456698">
        <w:rPr>
          <w:lang w:val="kk-KZ"/>
        </w:rPr>
        <w:t xml:space="preserve">: </w:t>
      </w:r>
      <w:r w:rsidRPr="00456698">
        <w:rPr>
          <w:u w:val="single"/>
          <w:lang w:val="kk-KZ"/>
        </w:rPr>
        <w:t xml:space="preserve"> </w:t>
      </w:r>
      <w:r w:rsidRPr="00456698">
        <w:rPr>
          <w:color w:val="000000"/>
          <w:u w:val="single"/>
        </w:rPr>
        <w:t xml:space="preserve">текущая бюджетная программа </w:t>
      </w:r>
    </w:p>
    <w:p w:rsidR="007B423D" w:rsidRDefault="007B423D" w:rsidP="007B423D">
      <w:pPr>
        <w:pStyle w:val="3"/>
        <w:jc w:val="both"/>
        <w:rPr>
          <w:rFonts w:ascii="Times New Roman" w:hAnsi="Times New Roman"/>
          <w:sz w:val="24"/>
          <w:szCs w:val="24"/>
          <w:u w:val="single"/>
          <w:lang w:val="kk-KZ"/>
        </w:rPr>
      </w:pPr>
      <w:r w:rsidRPr="0085304B">
        <w:rPr>
          <w:rFonts w:ascii="Times New Roman" w:hAnsi="Times New Roman"/>
          <w:b/>
          <w:sz w:val="24"/>
          <w:szCs w:val="24"/>
          <w:lang w:val="kk-KZ"/>
        </w:rPr>
        <w:t>Описание (обоснование) бюджетной программы:</w:t>
      </w:r>
      <w:r w:rsidRPr="00BE5BB5">
        <w:rPr>
          <w:rFonts w:ascii="Times New Roman" w:hAnsi="Times New Roman"/>
          <w:b/>
          <w:sz w:val="24"/>
          <w:szCs w:val="24"/>
          <w:lang w:val="kk-KZ"/>
        </w:rPr>
        <w:t xml:space="preserve"> </w:t>
      </w:r>
      <w:r w:rsidRPr="00866A69">
        <w:rPr>
          <w:rFonts w:ascii="Times New Roman" w:hAnsi="Times New Roman"/>
          <w:sz w:val="24"/>
          <w:szCs w:val="24"/>
          <w:u w:val="single"/>
          <w:lang w:val="kk-KZ"/>
        </w:rPr>
        <w:t>Целевые текущие трансферты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r w:rsidRPr="0093706F">
        <w:rPr>
          <w:rFonts w:ascii="Times New Roman" w:hAnsi="Times New Roman"/>
          <w:sz w:val="24"/>
          <w:szCs w:val="24"/>
          <w:u w:val="single"/>
          <w:lang w:val="kk-KZ"/>
        </w:rPr>
        <w:t xml:space="preserve"> </w:t>
      </w: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1276"/>
        <w:gridCol w:w="1134"/>
        <w:gridCol w:w="1073"/>
        <w:gridCol w:w="936"/>
        <w:gridCol w:w="936"/>
      </w:tblGrid>
      <w:tr w:rsidR="00A25953" w:rsidTr="004B023E">
        <w:tc>
          <w:tcPr>
            <w:tcW w:w="3085" w:type="dxa"/>
            <w:vMerge w:val="restart"/>
            <w:vAlign w:val="center"/>
          </w:tcPr>
          <w:p w:rsidR="00A25953" w:rsidRPr="000329C6" w:rsidRDefault="00A25953" w:rsidP="004B023E">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134" w:type="dxa"/>
            <w:vMerge w:val="restart"/>
            <w:vAlign w:val="center"/>
          </w:tcPr>
          <w:p w:rsidR="00A25953" w:rsidRPr="000329C6" w:rsidRDefault="00A25953" w:rsidP="004B023E">
            <w:pPr>
              <w:pStyle w:val="a3"/>
              <w:jc w:val="center"/>
              <w:rPr>
                <w:lang w:val="kk-KZ"/>
              </w:rPr>
            </w:pPr>
            <w:r w:rsidRPr="000329C6">
              <w:t>Единица измерения</w:t>
            </w:r>
          </w:p>
        </w:tc>
        <w:tc>
          <w:tcPr>
            <w:tcW w:w="1276" w:type="dxa"/>
            <w:vAlign w:val="center"/>
          </w:tcPr>
          <w:p w:rsidR="00A25953" w:rsidRPr="000329C6" w:rsidRDefault="00A25953" w:rsidP="004B023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A25953" w:rsidRPr="000329C6" w:rsidRDefault="00A25953" w:rsidP="004B023E">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2945" w:type="dxa"/>
            <w:gridSpan w:val="3"/>
            <w:vAlign w:val="center"/>
          </w:tcPr>
          <w:p w:rsidR="00A25953" w:rsidRPr="001B7783" w:rsidRDefault="00A25953"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25953" w:rsidTr="004B023E">
        <w:tc>
          <w:tcPr>
            <w:tcW w:w="3085" w:type="dxa"/>
            <w:vMerge/>
            <w:vAlign w:val="center"/>
          </w:tcPr>
          <w:p w:rsidR="00A25953" w:rsidRPr="001B7783" w:rsidRDefault="00A25953" w:rsidP="004B023E">
            <w:pPr>
              <w:jc w:val="center"/>
              <w:rPr>
                <w:rFonts w:ascii="Times New Roman" w:hAnsi="Times New Roman" w:cs="Times New Roman"/>
                <w:sz w:val="24"/>
                <w:szCs w:val="24"/>
                <w:lang w:val="kk-KZ"/>
              </w:rPr>
            </w:pPr>
          </w:p>
        </w:tc>
        <w:tc>
          <w:tcPr>
            <w:tcW w:w="1134" w:type="dxa"/>
            <w:vMerge/>
            <w:vAlign w:val="center"/>
          </w:tcPr>
          <w:p w:rsidR="00A25953" w:rsidRPr="001B7783" w:rsidRDefault="00A25953" w:rsidP="004B023E">
            <w:pPr>
              <w:jc w:val="center"/>
              <w:rPr>
                <w:rFonts w:ascii="Times New Roman" w:hAnsi="Times New Roman" w:cs="Times New Roman"/>
                <w:sz w:val="24"/>
                <w:szCs w:val="24"/>
                <w:lang w:val="kk-KZ"/>
              </w:rPr>
            </w:pPr>
          </w:p>
        </w:tc>
        <w:tc>
          <w:tcPr>
            <w:tcW w:w="1276"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073"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36"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6"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98650C" w:rsidTr="004B023E">
        <w:tc>
          <w:tcPr>
            <w:tcW w:w="3085" w:type="dxa"/>
          </w:tcPr>
          <w:p w:rsidR="0098650C" w:rsidRPr="001D12CE" w:rsidRDefault="0098650C" w:rsidP="004B023E">
            <w:pPr>
              <w:pStyle w:val="a3"/>
              <w:spacing w:before="0" w:beforeAutospacing="0" w:after="0" w:afterAutospacing="0"/>
              <w:jc w:val="both"/>
            </w:pPr>
            <w:bookmarkStart w:id="0" w:name="_GoBack" w:colFirst="2" w:colLast="6"/>
            <w:r w:rsidRPr="005A0034">
              <w:rPr>
                <w:lang w:val="kk-KZ"/>
              </w:rPr>
              <w:t xml:space="preserve">Дошкольное воспитание и </w:t>
            </w:r>
            <w:r w:rsidRPr="005A0034">
              <w:rPr>
                <w:lang w:val="kk-KZ"/>
              </w:rPr>
              <w:lastRenderedPageBreak/>
              <w:t xml:space="preserve">обучение </w:t>
            </w:r>
          </w:p>
        </w:tc>
        <w:tc>
          <w:tcPr>
            <w:tcW w:w="1134" w:type="dxa"/>
            <w:vAlign w:val="center"/>
          </w:tcPr>
          <w:p w:rsidR="0098650C" w:rsidRPr="00485D0D" w:rsidRDefault="0098650C" w:rsidP="004B023E">
            <w:pPr>
              <w:jc w:val="center"/>
              <w:rPr>
                <w:rFonts w:ascii="Times New Roman" w:hAnsi="Times New Roman" w:cs="Times New Roman"/>
                <w:sz w:val="24"/>
                <w:szCs w:val="24"/>
                <w:lang w:val="kk-KZ"/>
              </w:rPr>
            </w:pPr>
            <w:r w:rsidRPr="00485D0D">
              <w:rPr>
                <w:rFonts w:ascii="Times New Roman" w:hAnsi="Times New Roman" w:cs="Times New Roman"/>
                <w:sz w:val="24"/>
                <w:szCs w:val="24"/>
              </w:rPr>
              <w:lastRenderedPageBreak/>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lastRenderedPageBreak/>
              <w:t>тенге</w:t>
            </w:r>
          </w:p>
        </w:tc>
        <w:tc>
          <w:tcPr>
            <w:tcW w:w="1276" w:type="dxa"/>
            <w:vAlign w:val="center"/>
          </w:tcPr>
          <w:p w:rsidR="0098650C" w:rsidRPr="007152F4" w:rsidRDefault="0098650C" w:rsidP="004B023E">
            <w:pPr>
              <w:pStyle w:val="3"/>
              <w:jc w:val="center"/>
              <w:rPr>
                <w:rFonts w:ascii="Times New Roman" w:hAnsi="Times New Roman"/>
                <w:sz w:val="24"/>
                <w:szCs w:val="24"/>
                <w:lang w:val="kk-KZ"/>
              </w:rPr>
            </w:pPr>
            <w:r>
              <w:rPr>
                <w:rFonts w:ascii="Times New Roman" w:hAnsi="Times New Roman"/>
                <w:sz w:val="24"/>
                <w:szCs w:val="24"/>
                <w:lang w:val="kk-KZ"/>
              </w:rPr>
              <w:lastRenderedPageBreak/>
              <w:t>234891</w:t>
            </w:r>
          </w:p>
        </w:tc>
        <w:tc>
          <w:tcPr>
            <w:tcW w:w="1134" w:type="dxa"/>
            <w:vAlign w:val="center"/>
          </w:tcPr>
          <w:p w:rsidR="0098650C" w:rsidRPr="007152F4" w:rsidRDefault="0098650C" w:rsidP="00711952">
            <w:pPr>
              <w:pStyle w:val="3"/>
              <w:jc w:val="center"/>
              <w:rPr>
                <w:rFonts w:ascii="Times New Roman" w:hAnsi="Times New Roman"/>
                <w:sz w:val="24"/>
                <w:szCs w:val="24"/>
                <w:lang w:val="kk-KZ"/>
              </w:rPr>
            </w:pPr>
            <w:r>
              <w:rPr>
                <w:rFonts w:ascii="Times New Roman" w:hAnsi="Times New Roman"/>
                <w:sz w:val="24"/>
                <w:szCs w:val="24"/>
                <w:lang w:val="kk-KZ"/>
              </w:rPr>
              <w:t>23</w:t>
            </w:r>
            <w:r>
              <w:rPr>
                <w:rFonts w:ascii="Times New Roman" w:hAnsi="Times New Roman"/>
                <w:sz w:val="24"/>
                <w:szCs w:val="24"/>
                <w:lang w:val="en-US"/>
              </w:rPr>
              <w:t>7</w:t>
            </w:r>
            <w:r>
              <w:rPr>
                <w:rFonts w:ascii="Times New Roman" w:hAnsi="Times New Roman"/>
                <w:sz w:val="24"/>
                <w:szCs w:val="24"/>
                <w:lang w:val="kk-KZ"/>
              </w:rPr>
              <w:t>668</w:t>
            </w:r>
          </w:p>
        </w:tc>
        <w:tc>
          <w:tcPr>
            <w:tcW w:w="1073" w:type="dxa"/>
            <w:vAlign w:val="center"/>
          </w:tcPr>
          <w:p w:rsidR="0098650C" w:rsidRPr="007152F4" w:rsidRDefault="0098650C" w:rsidP="00711952">
            <w:pPr>
              <w:pStyle w:val="3"/>
              <w:jc w:val="center"/>
              <w:rPr>
                <w:rFonts w:ascii="Times New Roman" w:hAnsi="Times New Roman"/>
                <w:sz w:val="24"/>
                <w:szCs w:val="24"/>
                <w:lang w:val="kk-KZ"/>
              </w:rPr>
            </w:pPr>
            <w:r>
              <w:rPr>
                <w:rFonts w:ascii="Times New Roman" w:hAnsi="Times New Roman"/>
                <w:sz w:val="24"/>
                <w:szCs w:val="24"/>
                <w:lang w:val="kk-KZ"/>
              </w:rPr>
              <w:t>24</w:t>
            </w:r>
            <w:r>
              <w:rPr>
                <w:rFonts w:ascii="Times New Roman" w:hAnsi="Times New Roman"/>
                <w:sz w:val="24"/>
                <w:szCs w:val="24"/>
                <w:lang w:val="en-US"/>
              </w:rPr>
              <w:t>9551</w:t>
            </w:r>
          </w:p>
        </w:tc>
        <w:tc>
          <w:tcPr>
            <w:tcW w:w="936" w:type="dxa"/>
            <w:vAlign w:val="center"/>
          </w:tcPr>
          <w:p w:rsidR="0098650C" w:rsidRPr="00C161DE" w:rsidRDefault="0098650C" w:rsidP="00711952">
            <w:pPr>
              <w:jc w:val="center"/>
              <w:rPr>
                <w:rFonts w:ascii="Times New Roman" w:hAnsi="Times New Roman" w:cs="Times New Roman"/>
                <w:sz w:val="24"/>
                <w:lang w:val="en-US"/>
              </w:rPr>
            </w:pPr>
            <w:r>
              <w:rPr>
                <w:rFonts w:ascii="Times New Roman" w:hAnsi="Times New Roman" w:cs="Times New Roman"/>
                <w:sz w:val="24"/>
                <w:lang w:val="en-US"/>
              </w:rPr>
              <w:t>262028</w:t>
            </w:r>
          </w:p>
        </w:tc>
        <w:tc>
          <w:tcPr>
            <w:tcW w:w="936" w:type="dxa"/>
            <w:vAlign w:val="center"/>
          </w:tcPr>
          <w:p w:rsidR="0098650C" w:rsidRPr="00C161DE" w:rsidRDefault="0098650C" w:rsidP="00711952">
            <w:pPr>
              <w:jc w:val="center"/>
              <w:rPr>
                <w:rFonts w:ascii="Times New Roman" w:hAnsi="Times New Roman" w:cs="Times New Roman"/>
                <w:sz w:val="24"/>
                <w:lang w:val="en-US"/>
              </w:rPr>
            </w:pPr>
            <w:r>
              <w:rPr>
                <w:rFonts w:ascii="Times New Roman" w:hAnsi="Times New Roman" w:cs="Times New Roman"/>
                <w:sz w:val="24"/>
                <w:lang w:val="en-US"/>
              </w:rPr>
              <w:t>275130</w:t>
            </w:r>
          </w:p>
        </w:tc>
      </w:tr>
      <w:bookmarkEnd w:id="0"/>
      <w:tr w:rsidR="0098650C" w:rsidTr="004B023E">
        <w:tc>
          <w:tcPr>
            <w:tcW w:w="3085" w:type="dxa"/>
          </w:tcPr>
          <w:p w:rsidR="0098650C" w:rsidRPr="0085304B" w:rsidRDefault="0098650C" w:rsidP="004B023E">
            <w:pPr>
              <w:jc w:val="both"/>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1134" w:type="dxa"/>
            <w:vAlign w:val="center"/>
          </w:tcPr>
          <w:p w:rsidR="0098650C" w:rsidRPr="0061465E" w:rsidRDefault="0098650C" w:rsidP="004B023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76" w:type="dxa"/>
            <w:vAlign w:val="center"/>
          </w:tcPr>
          <w:p w:rsidR="0098650C" w:rsidRPr="007152F4" w:rsidRDefault="0098650C" w:rsidP="004B023E">
            <w:pPr>
              <w:pStyle w:val="3"/>
              <w:jc w:val="center"/>
              <w:rPr>
                <w:rFonts w:ascii="Times New Roman" w:hAnsi="Times New Roman"/>
                <w:sz w:val="24"/>
                <w:szCs w:val="24"/>
                <w:lang w:val="kk-KZ"/>
              </w:rPr>
            </w:pPr>
            <w:r>
              <w:rPr>
                <w:rFonts w:ascii="Times New Roman" w:hAnsi="Times New Roman"/>
                <w:sz w:val="24"/>
                <w:szCs w:val="24"/>
                <w:lang w:val="kk-KZ"/>
              </w:rPr>
              <w:t>234891</w:t>
            </w:r>
          </w:p>
        </w:tc>
        <w:tc>
          <w:tcPr>
            <w:tcW w:w="1134" w:type="dxa"/>
            <w:vAlign w:val="center"/>
          </w:tcPr>
          <w:p w:rsidR="0098650C" w:rsidRPr="007152F4" w:rsidRDefault="0098650C" w:rsidP="00711952">
            <w:pPr>
              <w:pStyle w:val="3"/>
              <w:jc w:val="center"/>
              <w:rPr>
                <w:rFonts w:ascii="Times New Roman" w:hAnsi="Times New Roman"/>
                <w:sz w:val="24"/>
                <w:szCs w:val="24"/>
                <w:lang w:val="kk-KZ"/>
              </w:rPr>
            </w:pPr>
            <w:r>
              <w:rPr>
                <w:rFonts w:ascii="Times New Roman" w:hAnsi="Times New Roman"/>
                <w:sz w:val="24"/>
                <w:szCs w:val="24"/>
                <w:lang w:val="kk-KZ"/>
              </w:rPr>
              <w:t>23</w:t>
            </w:r>
            <w:r>
              <w:rPr>
                <w:rFonts w:ascii="Times New Roman" w:hAnsi="Times New Roman"/>
                <w:sz w:val="24"/>
                <w:szCs w:val="24"/>
                <w:lang w:val="en-US"/>
              </w:rPr>
              <w:t>7</w:t>
            </w:r>
            <w:r>
              <w:rPr>
                <w:rFonts w:ascii="Times New Roman" w:hAnsi="Times New Roman"/>
                <w:sz w:val="24"/>
                <w:szCs w:val="24"/>
                <w:lang w:val="kk-KZ"/>
              </w:rPr>
              <w:t>668</w:t>
            </w:r>
          </w:p>
        </w:tc>
        <w:tc>
          <w:tcPr>
            <w:tcW w:w="1073" w:type="dxa"/>
            <w:vAlign w:val="center"/>
          </w:tcPr>
          <w:p w:rsidR="0098650C" w:rsidRPr="00C161DE" w:rsidRDefault="0098650C" w:rsidP="00711952">
            <w:pPr>
              <w:pStyle w:val="3"/>
              <w:jc w:val="center"/>
              <w:rPr>
                <w:rFonts w:ascii="Times New Roman" w:hAnsi="Times New Roman"/>
                <w:sz w:val="24"/>
                <w:szCs w:val="24"/>
                <w:lang w:val="en-US"/>
              </w:rPr>
            </w:pPr>
            <w:r>
              <w:rPr>
                <w:rFonts w:ascii="Times New Roman" w:hAnsi="Times New Roman"/>
                <w:sz w:val="24"/>
                <w:szCs w:val="24"/>
                <w:lang w:val="kk-KZ"/>
              </w:rPr>
              <w:t>24</w:t>
            </w:r>
            <w:r>
              <w:rPr>
                <w:rFonts w:ascii="Times New Roman" w:hAnsi="Times New Roman"/>
                <w:sz w:val="24"/>
                <w:szCs w:val="24"/>
                <w:lang w:val="en-US"/>
              </w:rPr>
              <w:t>9551</w:t>
            </w:r>
          </w:p>
        </w:tc>
        <w:tc>
          <w:tcPr>
            <w:tcW w:w="936" w:type="dxa"/>
            <w:vAlign w:val="center"/>
          </w:tcPr>
          <w:p w:rsidR="0098650C" w:rsidRPr="00C161DE" w:rsidRDefault="0098650C" w:rsidP="00711952">
            <w:pPr>
              <w:jc w:val="center"/>
              <w:rPr>
                <w:rFonts w:ascii="Times New Roman" w:hAnsi="Times New Roman" w:cs="Times New Roman"/>
                <w:sz w:val="24"/>
                <w:lang w:val="en-US"/>
              </w:rPr>
            </w:pPr>
            <w:r>
              <w:rPr>
                <w:rFonts w:ascii="Times New Roman" w:hAnsi="Times New Roman" w:cs="Times New Roman"/>
                <w:sz w:val="24"/>
                <w:lang w:val="en-US"/>
              </w:rPr>
              <w:t>262028</w:t>
            </w:r>
          </w:p>
        </w:tc>
        <w:tc>
          <w:tcPr>
            <w:tcW w:w="936" w:type="dxa"/>
            <w:vAlign w:val="center"/>
          </w:tcPr>
          <w:p w:rsidR="0098650C" w:rsidRPr="00C161DE" w:rsidRDefault="0098650C" w:rsidP="00711952">
            <w:pPr>
              <w:jc w:val="center"/>
              <w:rPr>
                <w:rFonts w:ascii="Times New Roman" w:hAnsi="Times New Roman" w:cs="Times New Roman"/>
                <w:sz w:val="24"/>
                <w:lang w:val="en-US"/>
              </w:rPr>
            </w:pPr>
            <w:r>
              <w:rPr>
                <w:rFonts w:ascii="Times New Roman" w:hAnsi="Times New Roman" w:cs="Times New Roman"/>
                <w:sz w:val="24"/>
                <w:lang w:val="en-US"/>
              </w:rPr>
              <w:t>275130</w:t>
            </w:r>
          </w:p>
        </w:tc>
      </w:tr>
    </w:tbl>
    <w:p w:rsidR="00A25953" w:rsidRDefault="00A25953" w:rsidP="007B423D">
      <w:pPr>
        <w:pStyle w:val="3"/>
        <w:jc w:val="both"/>
        <w:rPr>
          <w:rFonts w:ascii="Times New Roman" w:hAnsi="Times New Roman"/>
          <w:sz w:val="24"/>
          <w:szCs w:val="24"/>
          <w:u w:val="single"/>
          <w:lang w:val="kk-KZ"/>
        </w:rPr>
      </w:pPr>
    </w:p>
    <w:tbl>
      <w:tblPr>
        <w:tblStyle w:val="a5"/>
        <w:tblW w:w="0" w:type="auto"/>
        <w:tblLayout w:type="fixed"/>
        <w:tblLook w:val="04A0" w:firstRow="1" w:lastRow="0" w:firstColumn="1" w:lastColumn="0" w:noHBand="0" w:noVBand="1"/>
      </w:tblPr>
      <w:tblGrid>
        <w:gridCol w:w="3085"/>
        <w:gridCol w:w="992"/>
        <w:gridCol w:w="993"/>
        <w:gridCol w:w="1134"/>
        <w:gridCol w:w="1134"/>
        <w:gridCol w:w="1275"/>
        <w:gridCol w:w="958"/>
      </w:tblGrid>
      <w:tr w:rsidR="007B423D" w:rsidTr="00E12D7D">
        <w:tc>
          <w:tcPr>
            <w:tcW w:w="3085" w:type="dxa"/>
            <w:vMerge w:val="restart"/>
            <w:vAlign w:val="center"/>
          </w:tcPr>
          <w:p w:rsidR="007B423D" w:rsidRPr="005C05D0" w:rsidRDefault="007B423D" w:rsidP="00E12D7D">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7B423D" w:rsidRPr="000329C6" w:rsidRDefault="007B423D" w:rsidP="00E12D7D">
            <w:pPr>
              <w:pStyle w:val="a3"/>
              <w:jc w:val="center"/>
              <w:rPr>
                <w:lang w:val="kk-KZ"/>
              </w:rPr>
            </w:pPr>
            <w:r w:rsidRPr="000329C6">
              <w:t>Единица измерения</w:t>
            </w:r>
          </w:p>
        </w:tc>
        <w:tc>
          <w:tcPr>
            <w:tcW w:w="993" w:type="dxa"/>
            <w:vAlign w:val="center"/>
          </w:tcPr>
          <w:p w:rsidR="007B423D" w:rsidRPr="000329C6" w:rsidRDefault="007B423D" w:rsidP="00E12D7D">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7B423D" w:rsidRPr="000329C6" w:rsidRDefault="007B423D" w:rsidP="00E12D7D">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7B423D" w:rsidRPr="001B7783" w:rsidRDefault="007B423D" w:rsidP="00E12D7D">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25953" w:rsidTr="00AB35A0">
        <w:tc>
          <w:tcPr>
            <w:tcW w:w="3085" w:type="dxa"/>
            <w:vMerge/>
          </w:tcPr>
          <w:p w:rsidR="00A25953" w:rsidRDefault="00A25953" w:rsidP="00E12D7D">
            <w:pPr>
              <w:pStyle w:val="3"/>
              <w:jc w:val="both"/>
              <w:rPr>
                <w:rFonts w:ascii="Times New Roman" w:hAnsi="Times New Roman"/>
                <w:sz w:val="24"/>
                <w:szCs w:val="24"/>
                <w:u w:val="single"/>
                <w:lang w:val="kk-KZ"/>
              </w:rPr>
            </w:pPr>
          </w:p>
        </w:tc>
        <w:tc>
          <w:tcPr>
            <w:tcW w:w="992" w:type="dxa"/>
            <w:vMerge/>
          </w:tcPr>
          <w:p w:rsidR="00A25953" w:rsidRDefault="00A25953" w:rsidP="00E12D7D">
            <w:pPr>
              <w:pStyle w:val="3"/>
              <w:jc w:val="both"/>
              <w:rPr>
                <w:rFonts w:ascii="Times New Roman" w:hAnsi="Times New Roman"/>
                <w:sz w:val="24"/>
                <w:szCs w:val="24"/>
                <w:u w:val="single"/>
                <w:lang w:val="kk-KZ"/>
              </w:rPr>
            </w:pPr>
          </w:p>
        </w:tc>
        <w:tc>
          <w:tcPr>
            <w:tcW w:w="993"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A25953" w:rsidRPr="001B7783" w:rsidRDefault="00A25953"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A25953" w:rsidTr="00E12D7D">
        <w:tc>
          <w:tcPr>
            <w:tcW w:w="3085" w:type="dxa"/>
            <w:vAlign w:val="center"/>
          </w:tcPr>
          <w:p w:rsidR="00A25953" w:rsidRPr="00893308" w:rsidRDefault="00A25953" w:rsidP="00060AB6">
            <w:pPr>
              <w:pStyle w:val="3"/>
              <w:jc w:val="both"/>
              <w:rPr>
                <w:rFonts w:ascii="Bauhaus 93" w:hAnsi="Bauhaus 93"/>
                <w:sz w:val="24"/>
                <w:szCs w:val="24"/>
                <w:u w:val="single"/>
                <w:lang w:val="kk-KZ"/>
              </w:rPr>
            </w:pPr>
            <w:r w:rsidRPr="005A0034">
              <w:rPr>
                <w:rFonts w:ascii="Times New Roman" w:hAnsi="Times New Roman"/>
                <w:lang w:val="kk-KZ"/>
              </w:rPr>
              <w:t xml:space="preserve">Дошкольное воспитание и обучение </w:t>
            </w:r>
            <w:r>
              <w:rPr>
                <w:rFonts w:ascii="Times New Roman" w:hAnsi="Times New Roman"/>
                <w:lang w:val="kk-KZ"/>
              </w:rPr>
              <w:t>детских садах Айголек Жанерке Ерке-нур.</w:t>
            </w:r>
          </w:p>
        </w:tc>
        <w:tc>
          <w:tcPr>
            <w:tcW w:w="992"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кол</w:t>
            </w:r>
          </w:p>
        </w:tc>
        <w:tc>
          <w:tcPr>
            <w:tcW w:w="993"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134"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134"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1275"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c>
          <w:tcPr>
            <w:tcW w:w="958" w:type="dxa"/>
            <w:vAlign w:val="center"/>
          </w:tcPr>
          <w:p w:rsidR="00A25953" w:rsidRPr="007152F4" w:rsidRDefault="00A25953" w:rsidP="004B023E">
            <w:pPr>
              <w:pStyle w:val="3"/>
              <w:jc w:val="center"/>
              <w:rPr>
                <w:rFonts w:ascii="Times New Roman" w:hAnsi="Times New Roman"/>
                <w:sz w:val="24"/>
                <w:szCs w:val="24"/>
                <w:lang w:val="kk-KZ"/>
              </w:rPr>
            </w:pPr>
            <w:r>
              <w:rPr>
                <w:rFonts w:ascii="Times New Roman" w:hAnsi="Times New Roman"/>
                <w:sz w:val="24"/>
                <w:szCs w:val="24"/>
                <w:lang w:val="kk-KZ"/>
              </w:rPr>
              <w:t>3</w:t>
            </w:r>
          </w:p>
        </w:tc>
      </w:tr>
    </w:tbl>
    <w:p w:rsidR="004844CD" w:rsidRPr="004844CD" w:rsidRDefault="00A60D3D" w:rsidP="0041685F">
      <w:pPr>
        <w:pStyle w:val="3"/>
        <w:jc w:val="both"/>
        <w:rPr>
          <w:rFonts w:ascii="Times New Roman" w:hAnsi="Times New Roman"/>
          <w:b/>
          <w:sz w:val="24"/>
          <w:szCs w:val="24"/>
          <w:lang w:val="kk-KZ"/>
        </w:rPr>
      </w:pPr>
      <w:r w:rsidRPr="0093706F">
        <w:rPr>
          <w:rFonts w:ascii="Times New Roman" w:hAnsi="Times New Roman"/>
          <w:sz w:val="24"/>
          <w:szCs w:val="24"/>
          <w:u w:val="single"/>
          <w:lang w:val="kk-KZ"/>
        </w:rPr>
        <w:br/>
      </w:r>
    </w:p>
    <w:p w:rsidR="00AE1576" w:rsidRDefault="00AE1576"/>
    <w:sectPr w:rsidR="00AE1576" w:rsidSect="00D53B6C">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5015"/>
    <w:rsid w:val="00060AB6"/>
    <w:rsid w:val="0006387E"/>
    <w:rsid w:val="00067FF1"/>
    <w:rsid w:val="0007150E"/>
    <w:rsid w:val="000720A3"/>
    <w:rsid w:val="000944D0"/>
    <w:rsid w:val="000A4BBB"/>
    <w:rsid w:val="000D4532"/>
    <w:rsid w:val="000D74FC"/>
    <w:rsid w:val="00124708"/>
    <w:rsid w:val="001326F9"/>
    <w:rsid w:val="00176B0B"/>
    <w:rsid w:val="00187A82"/>
    <w:rsid w:val="001A00B4"/>
    <w:rsid w:val="001A22A0"/>
    <w:rsid w:val="001B7783"/>
    <w:rsid w:val="001D12CE"/>
    <w:rsid w:val="00202216"/>
    <w:rsid w:val="002529C2"/>
    <w:rsid w:val="00253BA4"/>
    <w:rsid w:val="00264B13"/>
    <w:rsid w:val="002A7006"/>
    <w:rsid w:val="002D03F5"/>
    <w:rsid w:val="002E1C7E"/>
    <w:rsid w:val="002E58F1"/>
    <w:rsid w:val="002E5BB1"/>
    <w:rsid w:val="002F569A"/>
    <w:rsid w:val="00311E81"/>
    <w:rsid w:val="00331DAA"/>
    <w:rsid w:val="00334A8A"/>
    <w:rsid w:val="00335543"/>
    <w:rsid w:val="0035565D"/>
    <w:rsid w:val="0035693C"/>
    <w:rsid w:val="003623E8"/>
    <w:rsid w:val="003E4FAF"/>
    <w:rsid w:val="00405322"/>
    <w:rsid w:val="00411950"/>
    <w:rsid w:val="0041685F"/>
    <w:rsid w:val="004501A1"/>
    <w:rsid w:val="00453685"/>
    <w:rsid w:val="00456698"/>
    <w:rsid w:val="004757A7"/>
    <w:rsid w:val="004844CD"/>
    <w:rsid w:val="00485D0D"/>
    <w:rsid w:val="00486A15"/>
    <w:rsid w:val="004E618D"/>
    <w:rsid w:val="0051182E"/>
    <w:rsid w:val="00513B7C"/>
    <w:rsid w:val="00545622"/>
    <w:rsid w:val="005551A4"/>
    <w:rsid w:val="005A0034"/>
    <w:rsid w:val="005A3407"/>
    <w:rsid w:val="005B4AE8"/>
    <w:rsid w:val="005C05D0"/>
    <w:rsid w:val="005D7978"/>
    <w:rsid w:val="0061465E"/>
    <w:rsid w:val="006319A9"/>
    <w:rsid w:val="006369D8"/>
    <w:rsid w:val="006426B8"/>
    <w:rsid w:val="00644FD5"/>
    <w:rsid w:val="00650E8F"/>
    <w:rsid w:val="00686A46"/>
    <w:rsid w:val="006A63DD"/>
    <w:rsid w:val="006D0E7E"/>
    <w:rsid w:val="006F303C"/>
    <w:rsid w:val="007152F4"/>
    <w:rsid w:val="0073531A"/>
    <w:rsid w:val="00754541"/>
    <w:rsid w:val="0077018C"/>
    <w:rsid w:val="00785946"/>
    <w:rsid w:val="007B423D"/>
    <w:rsid w:val="007C3E4E"/>
    <w:rsid w:val="007D727F"/>
    <w:rsid w:val="007E0D20"/>
    <w:rsid w:val="007E422A"/>
    <w:rsid w:val="0085304B"/>
    <w:rsid w:val="008558DD"/>
    <w:rsid w:val="008609C3"/>
    <w:rsid w:val="00866A69"/>
    <w:rsid w:val="00891651"/>
    <w:rsid w:val="00893308"/>
    <w:rsid w:val="00893FD6"/>
    <w:rsid w:val="008949E1"/>
    <w:rsid w:val="008C7287"/>
    <w:rsid w:val="008D07E7"/>
    <w:rsid w:val="008E5B55"/>
    <w:rsid w:val="008E763C"/>
    <w:rsid w:val="00913CF1"/>
    <w:rsid w:val="00920A29"/>
    <w:rsid w:val="009574DE"/>
    <w:rsid w:val="0098650C"/>
    <w:rsid w:val="009A0F4B"/>
    <w:rsid w:val="00A07FA7"/>
    <w:rsid w:val="00A13649"/>
    <w:rsid w:val="00A14B2F"/>
    <w:rsid w:val="00A24385"/>
    <w:rsid w:val="00A25953"/>
    <w:rsid w:val="00A420E2"/>
    <w:rsid w:val="00A508BB"/>
    <w:rsid w:val="00A60D3D"/>
    <w:rsid w:val="00A82A2D"/>
    <w:rsid w:val="00A92FFB"/>
    <w:rsid w:val="00AB591B"/>
    <w:rsid w:val="00AD10EF"/>
    <w:rsid w:val="00AE08C0"/>
    <w:rsid w:val="00AE1576"/>
    <w:rsid w:val="00AE38C3"/>
    <w:rsid w:val="00B539CB"/>
    <w:rsid w:val="00B77556"/>
    <w:rsid w:val="00BB3034"/>
    <w:rsid w:val="00BB7BB9"/>
    <w:rsid w:val="00BD3EEE"/>
    <w:rsid w:val="00BD71E2"/>
    <w:rsid w:val="00C06D9A"/>
    <w:rsid w:val="00C564CA"/>
    <w:rsid w:val="00C96017"/>
    <w:rsid w:val="00CA0D39"/>
    <w:rsid w:val="00CB3A70"/>
    <w:rsid w:val="00D158E3"/>
    <w:rsid w:val="00D1669A"/>
    <w:rsid w:val="00D21EEC"/>
    <w:rsid w:val="00D30578"/>
    <w:rsid w:val="00D53B6C"/>
    <w:rsid w:val="00D85EF6"/>
    <w:rsid w:val="00E01137"/>
    <w:rsid w:val="00E2407D"/>
    <w:rsid w:val="00E316FC"/>
    <w:rsid w:val="00E86D32"/>
    <w:rsid w:val="00E933BF"/>
    <w:rsid w:val="00ED32D5"/>
    <w:rsid w:val="00F050F8"/>
    <w:rsid w:val="00F16819"/>
    <w:rsid w:val="00F63AFF"/>
    <w:rsid w:val="00FA0BED"/>
    <w:rsid w:val="00FB058B"/>
    <w:rsid w:val="00FB10DD"/>
    <w:rsid w:val="00FB7961"/>
    <w:rsid w:val="00FD2E4D"/>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855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558DD"/>
    <w:rPr>
      <w:rFonts w:ascii="Courier New" w:eastAsia="Times New Roman" w:hAnsi="Courier New" w:cs="Courier New"/>
      <w:sz w:val="20"/>
      <w:szCs w:val="20"/>
    </w:rPr>
  </w:style>
  <w:style w:type="paragraph" w:styleId="a7">
    <w:name w:val="Balloon Text"/>
    <w:basedOn w:val="a"/>
    <w:link w:val="a8"/>
    <w:uiPriority w:val="99"/>
    <w:semiHidden/>
    <w:unhideWhenUsed/>
    <w:rsid w:val="005A003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003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4274">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67608347">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44129862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3</Pages>
  <Words>718</Words>
  <Characters>4096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Пользователь Windows</cp:lastModifiedBy>
  <cp:revision>127</cp:revision>
  <cp:lastPrinted>2020-01-09T11:43:00Z</cp:lastPrinted>
  <dcterms:created xsi:type="dcterms:W3CDTF">2019-01-08T04:02:00Z</dcterms:created>
  <dcterms:modified xsi:type="dcterms:W3CDTF">2020-05-12T11:06:00Z</dcterms:modified>
</cp:coreProperties>
</file>