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0B" w:rsidRDefault="00E946A9" w:rsidP="0003570B">
      <w:pPr>
        <w:pStyle w:val="1"/>
        <w:ind w:left="5103"/>
        <w:jc w:val="right"/>
        <w:rPr>
          <w:rFonts w:ascii="Times New Roman" w:hAnsi="Times New Roman"/>
          <w:lang w:val="kk-KZ"/>
        </w:rPr>
      </w:pPr>
      <w:r>
        <w:rPr>
          <w:rFonts w:ascii="Times New Roman" w:hAnsi="Times New Roman"/>
          <w:lang w:val="kk-KZ"/>
        </w:rPr>
        <w:t xml:space="preserve">приложение </w:t>
      </w:r>
      <w:r w:rsidR="00B43E40">
        <w:rPr>
          <w:rFonts w:ascii="Times New Roman" w:hAnsi="Times New Roman"/>
          <w:lang w:val="kk-KZ"/>
        </w:rPr>
        <w:t>4</w:t>
      </w:r>
    </w:p>
    <w:p w:rsidR="0003570B" w:rsidRDefault="0003570B" w:rsidP="0003570B">
      <w:pPr>
        <w:pStyle w:val="1"/>
        <w:ind w:left="5812"/>
        <w:jc w:val="right"/>
        <w:rPr>
          <w:rFonts w:ascii="Times New Roman" w:hAnsi="Times New Roman"/>
          <w:lang w:val="kk-KZ"/>
        </w:rPr>
      </w:pPr>
    </w:p>
    <w:p w:rsidR="0003570B" w:rsidRDefault="0003570B" w:rsidP="0003570B">
      <w:pPr>
        <w:pStyle w:val="1"/>
        <w:ind w:left="5103"/>
        <w:jc w:val="right"/>
        <w:rPr>
          <w:rFonts w:ascii="Times New Roman" w:hAnsi="Times New Roman"/>
          <w:lang w:val="kk-KZ"/>
        </w:rPr>
      </w:pPr>
      <w:r>
        <w:rPr>
          <w:rFonts w:ascii="Times New Roman" w:hAnsi="Times New Roman"/>
          <w:lang w:val="kk-KZ"/>
        </w:rPr>
        <w:t>Приложение 2</w:t>
      </w:r>
    </w:p>
    <w:p w:rsidR="0003570B" w:rsidRPr="008609C3" w:rsidRDefault="0003570B" w:rsidP="0003570B">
      <w:pPr>
        <w:pStyle w:val="aa"/>
        <w:jc w:val="right"/>
        <w:rPr>
          <w:rFonts w:ascii="Times New Roman" w:hAnsi="Times New Roman" w:cs="Times New Roman"/>
          <w:sz w:val="24"/>
          <w:szCs w:val="24"/>
        </w:rPr>
      </w:pPr>
      <w:r w:rsidRPr="008609C3">
        <w:rPr>
          <w:rFonts w:ascii="Times New Roman" w:hAnsi="Times New Roman" w:cs="Times New Roman"/>
          <w:sz w:val="24"/>
          <w:szCs w:val="24"/>
        </w:rPr>
        <w:t xml:space="preserve">К  Правилам разработки и </w:t>
      </w:r>
    </w:p>
    <w:p w:rsidR="0003570B" w:rsidRPr="008609C3" w:rsidRDefault="0003570B" w:rsidP="0003570B">
      <w:pPr>
        <w:pStyle w:val="aa"/>
        <w:jc w:val="right"/>
        <w:rPr>
          <w:rFonts w:ascii="Times New Roman" w:hAnsi="Times New Roman" w:cs="Times New Roman"/>
          <w:sz w:val="24"/>
          <w:szCs w:val="24"/>
          <w:lang w:val="kk-KZ"/>
        </w:rPr>
      </w:pPr>
      <w:r>
        <w:rPr>
          <w:rFonts w:ascii="Times New Roman" w:hAnsi="Times New Roman" w:cs="Times New Roman"/>
          <w:sz w:val="24"/>
          <w:szCs w:val="24"/>
          <w:lang w:val="kk-KZ"/>
        </w:rPr>
        <w:t>у</w:t>
      </w:r>
      <w:r w:rsidRPr="008609C3">
        <w:rPr>
          <w:rFonts w:ascii="Times New Roman" w:hAnsi="Times New Roman" w:cs="Times New Roman"/>
          <w:sz w:val="24"/>
          <w:szCs w:val="24"/>
        </w:rPr>
        <w:t xml:space="preserve">тверждения </w:t>
      </w:r>
      <w:r w:rsidRPr="008609C3">
        <w:rPr>
          <w:rFonts w:ascii="Times New Roman" w:hAnsi="Times New Roman" w:cs="Times New Roman"/>
          <w:sz w:val="24"/>
          <w:szCs w:val="24"/>
          <w:lang w:val="kk-KZ"/>
        </w:rPr>
        <w:t>(</w:t>
      </w:r>
      <w:r w:rsidRPr="008609C3">
        <w:rPr>
          <w:rFonts w:ascii="Times New Roman" w:hAnsi="Times New Roman" w:cs="Times New Roman"/>
          <w:sz w:val="24"/>
          <w:szCs w:val="24"/>
        </w:rPr>
        <w:t>переутверждения</w:t>
      </w:r>
      <w:r w:rsidRPr="008609C3">
        <w:rPr>
          <w:rFonts w:ascii="Times New Roman" w:hAnsi="Times New Roman" w:cs="Times New Roman"/>
          <w:sz w:val="24"/>
          <w:szCs w:val="24"/>
          <w:lang w:val="kk-KZ"/>
        </w:rPr>
        <w:t>)</w:t>
      </w:r>
    </w:p>
    <w:p w:rsidR="0003570B" w:rsidRPr="008609C3" w:rsidRDefault="0003570B" w:rsidP="0003570B">
      <w:pPr>
        <w:pStyle w:val="aa"/>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бюджетных программ</w:t>
      </w:r>
      <w:r>
        <w:rPr>
          <w:rFonts w:ascii="Times New Roman" w:hAnsi="Times New Roman" w:cs="Times New Roman"/>
          <w:sz w:val="24"/>
          <w:szCs w:val="24"/>
          <w:lang w:val="kk-KZ"/>
        </w:rPr>
        <w:t xml:space="preserve"> </w:t>
      </w:r>
      <w:r w:rsidRPr="008609C3">
        <w:rPr>
          <w:rFonts w:ascii="Times New Roman" w:hAnsi="Times New Roman" w:cs="Times New Roman"/>
          <w:sz w:val="24"/>
          <w:szCs w:val="24"/>
          <w:lang w:val="kk-KZ"/>
        </w:rPr>
        <w:t>(подпрограмм)</w:t>
      </w:r>
    </w:p>
    <w:p w:rsidR="0003570B" w:rsidRPr="008609C3" w:rsidRDefault="0003570B" w:rsidP="0003570B">
      <w:pPr>
        <w:pStyle w:val="aa"/>
        <w:jc w:val="right"/>
        <w:rPr>
          <w:rFonts w:ascii="Times New Roman" w:hAnsi="Times New Roman" w:cs="Times New Roman"/>
          <w:sz w:val="24"/>
          <w:szCs w:val="24"/>
          <w:lang w:val="kk-KZ"/>
        </w:rPr>
      </w:pPr>
      <w:r w:rsidRPr="008609C3">
        <w:rPr>
          <w:rFonts w:ascii="Times New Roman" w:hAnsi="Times New Roman" w:cs="Times New Roman"/>
          <w:sz w:val="24"/>
          <w:szCs w:val="24"/>
          <w:lang w:val="kk-KZ"/>
        </w:rPr>
        <w:t>и требованиям к их содержанию</w:t>
      </w:r>
    </w:p>
    <w:p w:rsidR="0003570B" w:rsidRPr="008609C3" w:rsidRDefault="0003570B" w:rsidP="0003570B">
      <w:pPr>
        <w:pStyle w:val="aa"/>
        <w:jc w:val="right"/>
        <w:rPr>
          <w:rFonts w:ascii="Times New Roman" w:hAnsi="Times New Roman" w:cs="Times New Roman"/>
          <w:sz w:val="24"/>
          <w:szCs w:val="24"/>
          <w:lang w:val="kk-KZ"/>
        </w:rPr>
      </w:pPr>
    </w:p>
    <w:p w:rsidR="0003570B" w:rsidRPr="001A2380" w:rsidRDefault="001A2380" w:rsidP="0003570B">
      <w:pPr>
        <w:pStyle w:val="aa"/>
        <w:jc w:val="right"/>
        <w:rPr>
          <w:rFonts w:ascii="Times New Roman" w:hAnsi="Times New Roman" w:cs="Times New Roman"/>
          <w:b/>
          <w:sz w:val="24"/>
          <w:szCs w:val="24"/>
          <w:lang w:val="kk-KZ"/>
        </w:rPr>
      </w:pPr>
      <w:r w:rsidRPr="001A2380">
        <w:rPr>
          <w:rFonts w:ascii="Times New Roman" w:hAnsi="Times New Roman" w:cs="Times New Roman"/>
          <w:b/>
          <w:sz w:val="24"/>
          <w:szCs w:val="24"/>
          <w:lang w:val="kk-KZ"/>
        </w:rPr>
        <w:t>Переу</w:t>
      </w:r>
      <w:r w:rsidR="0003570B" w:rsidRPr="001A2380">
        <w:rPr>
          <w:rFonts w:ascii="Times New Roman" w:hAnsi="Times New Roman" w:cs="Times New Roman"/>
          <w:b/>
          <w:sz w:val="24"/>
          <w:szCs w:val="24"/>
          <w:lang w:val="kk-KZ"/>
        </w:rPr>
        <w:t>тверждена</w:t>
      </w:r>
    </w:p>
    <w:p w:rsidR="0003570B" w:rsidRPr="001A2380" w:rsidRDefault="0003570B" w:rsidP="0003570B">
      <w:pPr>
        <w:pStyle w:val="aa"/>
        <w:jc w:val="right"/>
        <w:rPr>
          <w:rFonts w:ascii="Times New Roman" w:hAnsi="Times New Roman" w:cs="Times New Roman"/>
          <w:b/>
          <w:sz w:val="24"/>
          <w:szCs w:val="24"/>
          <w:lang w:val="kk-KZ"/>
        </w:rPr>
      </w:pPr>
      <w:r w:rsidRPr="001A2380">
        <w:rPr>
          <w:rFonts w:ascii="Times New Roman" w:hAnsi="Times New Roman" w:cs="Times New Roman"/>
          <w:b/>
          <w:sz w:val="24"/>
          <w:szCs w:val="24"/>
          <w:lang w:val="kk-KZ"/>
        </w:rPr>
        <w:t>Приказом Руководителя</w:t>
      </w:r>
    </w:p>
    <w:p w:rsidR="0003570B" w:rsidRPr="001A2380" w:rsidRDefault="0003570B" w:rsidP="0003570B">
      <w:pPr>
        <w:pStyle w:val="aa"/>
        <w:jc w:val="right"/>
        <w:rPr>
          <w:rFonts w:ascii="Times New Roman" w:hAnsi="Times New Roman" w:cs="Times New Roman"/>
          <w:b/>
          <w:sz w:val="24"/>
          <w:szCs w:val="24"/>
          <w:lang w:val="kk-KZ"/>
        </w:rPr>
      </w:pPr>
      <w:r w:rsidRPr="001A2380">
        <w:rPr>
          <w:rFonts w:ascii="Times New Roman" w:hAnsi="Times New Roman" w:cs="Times New Roman"/>
          <w:b/>
          <w:sz w:val="24"/>
          <w:szCs w:val="24"/>
          <w:lang w:val="kk-KZ"/>
        </w:rPr>
        <w:t xml:space="preserve">ГУ «Карасайский районный </w:t>
      </w:r>
    </w:p>
    <w:p w:rsidR="0003570B" w:rsidRPr="001A2380" w:rsidRDefault="0003570B" w:rsidP="0003570B">
      <w:pPr>
        <w:pStyle w:val="aa"/>
        <w:jc w:val="right"/>
        <w:rPr>
          <w:rFonts w:ascii="Times New Roman" w:hAnsi="Times New Roman" w:cs="Times New Roman"/>
          <w:b/>
          <w:sz w:val="24"/>
          <w:szCs w:val="24"/>
          <w:lang w:val="kk-KZ"/>
        </w:rPr>
      </w:pPr>
      <w:r w:rsidRPr="001A2380">
        <w:rPr>
          <w:rFonts w:ascii="Times New Roman" w:hAnsi="Times New Roman" w:cs="Times New Roman"/>
          <w:b/>
          <w:sz w:val="24"/>
          <w:szCs w:val="24"/>
          <w:lang w:val="kk-KZ"/>
        </w:rPr>
        <w:t>финансовый отдел»</w:t>
      </w:r>
    </w:p>
    <w:p w:rsidR="0003570B" w:rsidRPr="001A2380" w:rsidRDefault="00774F87" w:rsidP="0003570B">
      <w:pPr>
        <w:pStyle w:val="aa"/>
        <w:jc w:val="right"/>
        <w:rPr>
          <w:rFonts w:ascii="Times New Roman" w:hAnsi="Times New Roman" w:cs="Times New Roman"/>
          <w:b/>
          <w:sz w:val="24"/>
          <w:szCs w:val="24"/>
          <w:lang w:val="kk-KZ"/>
        </w:rPr>
      </w:pPr>
      <w:r w:rsidRPr="001A2380">
        <w:rPr>
          <w:rFonts w:ascii="Times New Roman" w:hAnsi="Times New Roman" w:cs="Times New Roman"/>
          <w:b/>
          <w:sz w:val="24"/>
          <w:szCs w:val="24"/>
          <w:lang w:val="kk-KZ"/>
        </w:rPr>
        <w:t>№ 61 от 30 декабря 2019</w:t>
      </w:r>
      <w:r w:rsidR="0003570B" w:rsidRPr="001A2380">
        <w:rPr>
          <w:rFonts w:ascii="Times New Roman" w:hAnsi="Times New Roman" w:cs="Times New Roman"/>
          <w:b/>
          <w:sz w:val="24"/>
          <w:szCs w:val="24"/>
          <w:lang w:val="kk-KZ"/>
        </w:rPr>
        <w:t xml:space="preserve"> года.</w:t>
      </w:r>
    </w:p>
    <w:p w:rsidR="0003570B" w:rsidRPr="008609C3" w:rsidRDefault="0003570B" w:rsidP="0003570B">
      <w:pPr>
        <w:pStyle w:val="3"/>
        <w:ind w:left="6050"/>
        <w:jc w:val="center"/>
        <w:rPr>
          <w:rFonts w:ascii="Times New Roman" w:hAnsi="Times New Roman"/>
          <w:sz w:val="24"/>
          <w:szCs w:val="24"/>
          <w:lang w:val="kk-KZ"/>
        </w:rPr>
      </w:pPr>
    </w:p>
    <w:p w:rsidR="0003570B" w:rsidRPr="000F60B3" w:rsidRDefault="0003570B" w:rsidP="0003570B">
      <w:pPr>
        <w:pStyle w:val="21"/>
        <w:ind w:left="5103"/>
        <w:jc w:val="center"/>
        <w:rPr>
          <w:rFonts w:ascii="Times New Roman" w:hAnsi="Times New Roman"/>
          <w:lang w:val="kk-KZ"/>
        </w:rPr>
      </w:pPr>
      <w:r w:rsidRPr="008609C3">
        <w:rPr>
          <w:rFonts w:ascii="Times New Roman" w:hAnsi="Times New Roman"/>
          <w:b/>
          <w:sz w:val="24"/>
          <w:szCs w:val="24"/>
          <w:lang w:val="kk-KZ"/>
        </w:rPr>
        <w:t xml:space="preserve">                                               </w:t>
      </w:r>
      <w:r>
        <w:rPr>
          <w:rFonts w:ascii="Times New Roman" w:hAnsi="Times New Roman"/>
          <w:sz w:val="24"/>
          <w:szCs w:val="24"/>
          <w:lang w:val="kk-KZ"/>
        </w:rPr>
        <w:t>место печати</w:t>
      </w:r>
      <w:r w:rsidRPr="000F60B3">
        <w:rPr>
          <w:rFonts w:ascii="Times New Roman" w:hAnsi="Times New Roman"/>
          <w:lang w:val="kk-KZ"/>
        </w:rPr>
        <w:t xml:space="preserve"> </w:t>
      </w:r>
    </w:p>
    <w:p w:rsidR="0003570B" w:rsidRPr="00686A46" w:rsidRDefault="0003570B" w:rsidP="0003570B">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w:t>
      </w:r>
      <w:r>
        <w:rPr>
          <w:rFonts w:ascii="Times New Roman" w:hAnsi="Times New Roman"/>
          <w:b/>
          <w:sz w:val="28"/>
          <w:szCs w:val="28"/>
          <w:lang w:val="kk-KZ"/>
        </w:rPr>
        <w:t>НАЯ ПРОГРАММА</w:t>
      </w:r>
    </w:p>
    <w:p w:rsidR="0003570B" w:rsidRPr="00686A46" w:rsidRDefault="0003570B" w:rsidP="0003570B">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 xml:space="preserve">452 1004,  </w:t>
      </w:r>
      <w:r>
        <w:rPr>
          <w:rFonts w:ascii="Times New Roman" w:hAnsi="Times New Roman"/>
          <w:b/>
          <w:sz w:val="28"/>
          <w:szCs w:val="28"/>
          <w:u w:val="single"/>
          <w:lang w:val="kk-KZ"/>
        </w:rPr>
        <w:t>Карасайский районный финансовый отдел</w:t>
      </w:r>
    </w:p>
    <w:p w:rsidR="0003570B" w:rsidRPr="00335543" w:rsidRDefault="0003570B" w:rsidP="0003570B">
      <w:pPr>
        <w:pStyle w:val="a3"/>
        <w:spacing w:before="0" w:beforeAutospacing="0" w:after="0" w:afterAutospacing="0"/>
        <w:jc w:val="center"/>
        <w:rPr>
          <w:lang w:val="kk-KZ"/>
        </w:rPr>
      </w:pPr>
      <w:r w:rsidRPr="00335543">
        <w:rPr>
          <w:lang w:val="kk-KZ"/>
        </w:rPr>
        <w:t>код и наименнование администратора бюджетной программы</w:t>
      </w:r>
    </w:p>
    <w:p w:rsidR="0003570B" w:rsidRPr="00335543" w:rsidRDefault="0003570B" w:rsidP="0003570B">
      <w:pPr>
        <w:pStyle w:val="a3"/>
        <w:spacing w:before="0" w:beforeAutospacing="0" w:after="0" w:afterAutospacing="0"/>
        <w:rPr>
          <w:b/>
          <w:sz w:val="28"/>
          <w:szCs w:val="28"/>
          <w:lang w:val="kk-KZ"/>
        </w:rPr>
      </w:pP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r w:rsidRPr="00335543">
        <w:rPr>
          <w:b/>
          <w:sz w:val="28"/>
          <w:szCs w:val="28"/>
          <w:lang w:val="kk-KZ"/>
        </w:rPr>
        <w:t xml:space="preserve">на </w:t>
      </w:r>
      <w:r w:rsidRPr="00335543">
        <w:rPr>
          <w:sz w:val="28"/>
          <w:szCs w:val="28"/>
          <w:lang w:val="kk-KZ"/>
        </w:rPr>
        <w:t xml:space="preserve"> </w:t>
      </w:r>
      <w:r w:rsidR="00774F87">
        <w:rPr>
          <w:b/>
          <w:sz w:val="28"/>
          <w:szCs w:val="28"/>
          <w:lang w:val="kk-KZ"/>
        </w:rPr>
        <w:t>202</w:t>
      </w:r>
      <w:r w:rsidR="001A2380">
        <w:rPr>
          <w:b/>
          <w:sz w:val="28"/>
          <w:szCs w:val="28"/>
          <w:lang w:val="kk-KZ"/>
        </w:rPr>
        <w:t>1</w:t>
      </w:r>
      <w:r w:rsidR="00774F87">
        <w:rPr>
          <w:b/>
          <w:sz w:val="28"/>
          <w:szCs w:val="28"/>
          <w:lang w:val="kk-KZ"/>
        </w:rPr>
        <w:t>-202</w:t>
      </w:r>
      <w:r w:rsidR="001A2380">
        <w:rPr>
          <w:b/>
          <w:sz w:val="28"/>
          <w:szCs w:val="28"/>
          <w:lang w:val="kk-KZ"/>
        </w:rPr>
        <w:t>3</w:t>
      </w:r>
      <w:r w:rsidRPr="00335543">
        <w:rPr>
          <w:b/>
          <w:sz w:val="28"/>
          <w:szCs w:val="28"/>
          <w:lang w:val="kk-KZ"/>
        </w:rPr>
        <w:t xml:space="preserve"> годы</w:t>
      </w:r>
    </w:p>
    <w:p w:rsidR="0003570B" w:rsidRDefault="0003570B" w:rsidP="0003570B">
      <w:pPr>
        <w:pStyle w:val="3"/>
        <w:jc w:val="center"/>
        <w:rPr>
          <w:rFonts w:ascii="Times New Roman" w:hAnsi="Times New Roman"/>
          <w:b/>
          <w:sz w:val="24"/>
          <w:szCs w:val="24"/>
          <w:lang w:val="kk-KZ"/>
        </w:rPr>
      </w:pPr>
    </w:p>
    <w:p w:rsidR="0003570B" w:rsidRPr="00736DCD" w:rsidRDefault="0003570B" w:rsidP="00736DCD">
      <w:pPr>
        <w:spacing w:after="0" w:line="20" w:lineRule="atLeast"/>
        <w:jc w:val="both"/>
        <w:rPr>
          <w:rFonts w:ascii="Times New Roman" w:hAnsi="Times New Roman" w:cs="Times New Roman"/>
          <w:sz w:val="24"/>
          <w:szCs w:val="24"/>
          <w:u w:val="single"/>
          <w:lang w:val="kk-KZ"/>
        </w:rPr>
      </w:pPr>
      <w:r w:rsidRPr="00736DCD">
        <w:rPr>
          <w:rFonts w:ascii="Times New Roman" w:hAnsi="Times New Roman" w:cs="Times New Roman"/>
          <w:b/>
          <w:sz w:val="24"/>
          <w:szCs w:val="24"/>
          <w:lang w:val="kk-KZ"/>
        </w:rPr>
        <w:t xml:space="preserve">Код и наименование бюджетной программы - </w:t>
      </w:r>
      <w:r w:rsidRPr="00736DCD">
        <w:rPr>
          <w:rFonts w:ascii="Times New Roman" w:hAnsi="Times New Roman" w:cs="Times New Roman"/>
          <w:sz w:val="24"/>
          <w:szCs w:val="24"/>
          <w:u w:val="single"/>
          <w:lang w:val="kk-KZ"/>
        </w:rPr>
        <w:t xml:space="preserve">452 018 </w:t>
      </w:r>
      <w:r w:rsidR="00736DCD" w:rsidRPr="00736DCD">
        <w:rPr>
          <w:rFonts w:ascii="Times New Roman" w:hAnsi="Times New Roman" w:cs="Times New Roman"/>
          <w:sz w:val="24"/>
          <w:szCs w:val="24"/>
          <w:u w:val="single"/>
        </w:rPr>
        <w:t xml:space="preserve">Капитальные расходы государственного органа </w:t>
      </w:r>
    </w:p>
    <w:p w:rsidR="0003570B" w:rsidRPr="00736DCD" w:rsidRDefault="0003570B" w:rsidP="00736DCD">
      <w:pPr>
        <w:pStyle w:val="a3"/>
        <w:spacing w:before="0" w:beforeAutospacing="0" w:after="0" w:afterAutospacing="0" w:line="20" w:lineRule="atLeast"/>
        <w:jc w:val="both"/>
        <w:rPr>
          <w:b/>
          <w:lang w:val="kk-KZ"/>
        </w:rPr>
      </w:pPr>
      <w:r w:rsidRPr="00736DCD">
        <w:rPr>
          <w:b/>
          <w:u w:val="single"/>
          <w:lang w:val="kk-KZ"/>
        </w:rPr>
        <w:t xml:space="preserve">Руководитель бюджетной программы </w:t>
      </w:r>
      <w:r w:rsidRPr="00736DCD">
        <w:rPr>
          <w:b/>
          <w:lang w:val="kk-KZ"/>
        </w:rPr>
        <w:t xml:space="preserve">– </w:t>
      </w:r>
      <w:r w:rsidRPr="00736DCD">
        <w:rPr>
          <w:lang w:val="kk-KZ"/>
        </w:rPr>
        <w:t>Каримова Тоты Имангалиевна</w:t>
      </w:r>
    </w:p>
    <w:p w:rsidR="001A2380" w:rsidRPr="001A2380" w:rsidRDefault="0003570B" w:rsidP="001A2380">
      <w:pPr>
        <w:keepNext/>
        <w:tabs>
          <w:tab w:val="left" w:pos="142"/>
        </w:tabs>
        <w:spacing w:after="0" w:line="20" w:lineRule="atLeast"/>
        <w:jc w:val="both"/>
        <w:rPr>
          <w:rFonts w:ascii="Times New Roman" w:hAnsi="Times New Roman" w:cs="Times New Roman"/>
          <w:bCs/>
          <w:color w:val="000000"/>
          <w:sz w:val="24"/>
          <w:szCs w:val="24"/>
          <w:u w:val="single"/>
        </w:rPr>
      </w:pPr>
      <w:r w:rsidRPr="00736DCD">
        <w:rPr>
          <w:rFonts w:ascii="Times New Roman" w:hAnsi="Times New Roman" w:cs="Times New Roman"/>
          <w:b/>
          <w:sz w:val="24"/>
          <w:szCs w:val="24"/>
          <w:u w:val="single"/>
          <w:lang w:val="kk-KZ"/>
        </w:rPr>
        <w:t>Нормативная правовая основа бюджетной программы</w:t>
      </w:r>
      <w:r w:rsidRPr="00736DCD">
        <w:rPr>
          <w:rFonts w:ascii="Times New Roman" w:hAnsi="Times New Roman" w:cs="Times New Roman"/>
          <w:b/>
          <w:sz w:val="24"/>
          <w:szCs w:val="24"/>
          <w:lang w:val="kk-KZ"/>
        </w:rPr>
        <w:t xml:space="preserve"> - </w:t>
      </w:r>
      <w:r w:rsidRPr="001A2380">
        <w:rPr>
          <w:rFonts w:ascii="Times New Roman" w:hAnsi="Times New Roman" w:cs="Times New Roman"/>
          <w:sz w:val="24"/>
          <w:szCs w:val="24"/>
          <w:u w:val="single"/>
        </w:rPr>
        <w:t>с</w:t>
      </w:r>
      <w:r w:rsidRPr="001A2380">
        <w:rPr>
          <w:rFonts w:ascii="Times New Roman" w:hAnsi="Times New Roman" w:cs="Times New Roman"/>
          <w:color w:val="000000"/>
          <w:sz w:val="24"/>
          <w:szCs w:val="24"/>
          <w:u w:val="single"/>
          <w:lang w:val="kk-KZ"/>
        </w:rPr>
        <w:t xml:space="preserve">татья 32 Бюджетного кодекса Республики Казахстан </w:t>
      </w:r>
      <w:r w:rsidRPr="001A2380">
        <w:rPr>
          <w:rFonts w:ascii="Times New Roman" w:hAnsi="Times New Roman" w:cs="Times New Roman"/>
          <w:sz w:val="24"/>
          <w:szCs w:val="24"/>
          <w:u w:val="single"/>
        </w:rPr>
        <w:t>от 2008 года 4 декабря за № 95-IV</w:t>
      </w:r>
      <w:r w:rsidRPr="001A2380">
        <w:rPr>
          <w:rFonts w:ascii="Times New Roman" w:hAnsi="Times New Roman" w:cs="Times New Roman"/>
          <w:color w:val="000000"/>
          <w:sz w:val="24"/>
          <w:szCs w:val="24"/>
          <w:u w:val="single"/>
          <w:lang w:val="kk-KZ"/>
        </w:rPr>
        <w:t xml:space="preserve">, </w:t>
      </w:r>
      <w:r w:rsidR="001A2380" w:rsidRPr="001A2380">
        <w:rPr>
          <w:rFonts w:ascii="Times New Roman" w:hAnsi="Times New Roman" w:cs="Times New Roman"/>
          <w:bCs/>
          <w:color w:val="000000"/>
          <w:sz w:val="24"/>
          <w:szCs w:val="24"/>
          <w:u w:val="single"/>
        </w:rPr>
        <w:t>Приказ Министра финансов Республики Казахстан от 04 декабря 2014 года №540 «Об утверждении Правил исполнения бюджета и его кассового  обслуживания», Закон Республики Казахстан от 1 июля 2019 года</w:t>
      </w:r>
      <w:r w:rsidR="001A2380" w:rsidRPr="001A2380">
        <w:rPr>
          <w:rFonts w:ascii="Times New Roman" w:hAnsi="Times New Roman" w:cs="Times New Roman"/>
          <w:b/>
          <w:bCs/>
          <w:color w:val="000000"/>
          <w:sz w:val="24"/>
          <w:szCs w:val="24"/>
          <w:u w:val="single"/>
        </w:rPr>
        <w:t xml:space="preserve"> </w:t>
      </w:r>
      <w:r w:rsidR="001A2380" w:rsidRPr="001A2380">
        <w:rPr>
          <w:rFonts w:ascii="Times New Roman" w:hAnsi="Times New Roman" w:cs="Times New Roman"/>
          <w:bCs/>
          <w:color w:val="000000"/>
          <w:sz w:val="24"/>
          <w:szCs w:val="24"/>
          <w:u w:val="single"/>
        </w:rPr>
        <w:t>«О государственных закупках»</w:t>
      </w:r>
    </w:p>
    <w:p w:rsidR="0003570B" w:rsidRPr="00871B6D" w:rsidRDefault="0003570B" w:rsidP="001A2380">
      <w:pPr>
        <w:keepNext/>
        <w:tabs>
          <w:tab w:val="left" w:pos="142"/>
        </w:tabs>
        <w:spacing w:after="0" w:line="20" w:lineRule="atLeast"/>
        <w:jc w:val="both"/>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03570B" w:rsidRPr="00035015" w:rsidRDefault="0003570B" w:rsidP="0003570B">
      <w:pPr>
        <w:pStyle w:val="a3"/>
        <w:spacing w:before="0" w:beforeAutospacing="0" w:after="0" w:afterAutospacing="0"/>
        <w:jc w:val="both"/>
        <w:rPr>
          <w:b/>
          <w:u w:val="single"/>
          <w:lang w:val="kk-KZ"/>
        </w:rPr>
      </w:pPr>
      <w:r>
        <w:rPr>
          <w:b/>
          <w:u w:val="single"/>
          <w:lang w:val="kk-KZ"/>
        </w:rPr>
        <w:t>районная</w:t>
      </w:r>
      <w:r w:rsidRPr="00035015">
        <w:rPr>
          <w:b/>
          <w:u w:val="single"/>
          <w:lang w:val="kk-KZ"/>
        </w:rPr>
        <w:t>_____________________</w:t>
      </w:r>
      <w:r w:rsidRPr="00A508BB">
        <w:rPr>
          <w:b/>
          <w:u w:val="single"/>
        </w:rPr>
        <w:t>____________________</w:t>
      </w:r>
      <w:r w:rsidRPr="00035015">
        <w:rPr>
          <w:b/>
          <w:u w:val="single"/>
          <w:lang w:val="kk-KZ"/>
        </w:rPr>
        <w:t>_</w:t>
      </w:r>
    </w:p>
    <w:p w:rsidR="0003570B" w:rsidRPr="009574DE" w:rsidRDefault="0003570B" w:rsidP="0003570B">
      <w:pPr>
        <w:pStyle w:val="a3"/>
        <w:spacing w:before="0" w:beforeAutospacing="0" w:after="0" w:afterAutospacing="0"/>
        <w:jc w:val="both"/>
        <w:rPr>
          <w:rFonts w:ascii="Consolas"/>
          <w:b/>
          <w:color w:val="000000"/>
          <w:u w:val="single"/>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уровня</w:t>
      </w:r>
      <w:r w:rsidRPr="009574DE">
        <w:rPr>
          <w:rFonts w:ascii="Consolas"/>
          <w:color w:val="000000"/>
        </w:rPr>
        <w:t xml:space="preserve"> </w:t>
      </w:r>
      <w:r w:rsidRPr="009574DE">
        <w:rPr>
          <w:rFonts w:ascii="Consolas"/>
          <w:color w:val="000000"/>
        </w:rPr>
        <w:t>государственного</w:t>
      </w:r>
      <w:r w:rsidRPr="009574DE">
        <w:rPr>
          <w:rFonts w:ascii="Consolas"/>
          <w:color w:val="000000"/>
        </w:rPr>
        <w:t xml:space="preserve"> </w:t>
      </w:r>
      <w:r w:rsidRPr="009574DE">
        <w:rPr>
          <w:rFonts w:ascii="Consolas"/>
          <w:color w:val="000000"/>
        </w:rPr>
        <w:t>управления</w:t>
      </w:r>
      <w:r w:rsidRPr="009574DE">
        <w:rPr>
          <w:rFonts w:ascii="Consolas"/>
          <w:b/>
          <w:color w:val="000000"/>
          <w:u w:val="single"/>
        </w:rPr>
        <w:t xml:space="preserve"> </w:t>
      </w:r>
    </w:p>
    <w:p w:rsidR="0003570B" w:rsidRPr="009574DE" w:rsidRDefault="0003570B" w:rsidP="0003570B">
      <w:pPr>
        <w:pStyle w:val="a3"/>
        <w:spacing w:before="0" w:beforeAutospacing="0" w:after="0" w:afterAutospacing="0"/>
        <w:jc w:val="both"/>
        <w:rPr>
          <w:b/>
          <w:u w:val="single"/>
          <w:lang w:val="kk-KZ"/>
        </w:rPr>
      </w:pPr>
      <w:r w:rsidRPr="009574DE">
        <w:rPr>
          <w:rFonts w:ascii="Consolas"/>
          <w:b/>
          <w:color w:val="000000"/>
          <w:u w:val="single"/>
        </w:rPr>
        <w:t>осуществление</w:t>
      </w:r>
      <w:r w:rsidRPr="009574DE">
        <w:rPr>
          <w:rFonts w:ascii="Consolas"/>
          <w:b/>
          <w:color w:val="000000"/>
          <w:u w:val="single"/>
        </w:rPr>
        <w:t xml:space="preserve"> </w:t>
      </w:r>
      <w:r>
        <w:rPr>
          <w:rFonts w:ascii="Consolas"/>
          <w:b/>
          <w:color w:val="000000"/>
          <w:u w:val="single"/>
          <w:lang w:val="kk-KZ"/>
        </w:rPr>
        <w:t>капитальных</w:t>
      </w:r>
      <w:r>
        <w:rPr>
          <w:rFonts w:ascii="Consolas"/>
          <w:b/>
          <w:color w:val="000000"/>
          <w:u w:val="single"/>
          <w:lang w:val="kk-KZ"/>
        </w:rPr>
        <w:t xml:space="preserve"> </w:t>
      </w:r>
      <w:r>
        <w:rPr>
          <w:rFonts w:ascii="Consolas"/>
          <w:b/>
          <w:color w:val="000000"/>
          <w:u w:val="single"/>
          <w:lang w:val="kk-KZ"/>
        </w:rPr>
        <w:t>расходов</w:t>
      </w:r>
      <w:r>
        <w:rPr>
          <w:rFonts w:ascii="Consolas"/>
          <w:b/>
          <w:color w:val="000000"/>
          <w:u w:val="single"/>
          <w:lang w:val="kk-KZ"/>
        </w:rPr>
        <w:t xml:space="preserve"> </w:t>
      </w:r>
      <w:r w:rsidRPr="009574DE">
        <w:rPr>
          <w:b/>
          <w:u w:val="single"/>
          <w:lang w:val="kk-KZ"/>
        </w:rPr>
        <w:t xml:space="preserve"> </w:t>
      </w:r>
    </w:p>
    <w:p w:rsidR="0003570B" w:rsidRPr="009574DE" w:rsidRDefault="0003570B" w:rsidP="0003570B">
      <w:pPr>
        <w:pStyle w:val="a3"/>
        <w:spacing w:before="0" w:beforeAutospacing="0" w:after="0" w:afterAutospacing="0"/>
        <w:jc w:val="both"/>
        <w:rPr>
          <w:b/>
          <w:u w:val="single"/>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содержания</w:t>
      </w:r>
      <w:r w:rsidRPr="009574DE">
        <w:rPr>
          <w:b/>
          <w:u w:val="single"/>
          <w:lang w:val="kk-KZ"/>
        </w:rPr>
        <w:t xml:space="preserve"> </w:t>
      </w:r>
    </w:p>
    <w:p w:rsidR="0003570B" w:rsidRPr="009574DE" w:rsidRDefault="0003570B" w:rsidP="0003570B">
      <w:pPr>
        <w:pStyle w:val="a3"/>
        <w:spacing w:before="0" w:beforeAutospacing="0" w:after="0" w:afterAutospacing="0"/>
        <w:jc w:val="both"/>
        <w:rPr>
          <w:b/>
          <w:u w:val="single"/>
        </w:rPr>
      </w:pPr>
      <w:r w:rsidRPr="009574DE">
        <w:rPr>
          <w:rFonts w:ascii="Consolas"/>
          <w:b/>
          <w:color w:val="000000"/>
          <w:u w:val="single"/>
        </w:rPr>
        <w:t>индивидуальная</w:t>
      </w:r>
      <w:r w:rsidRPr="009574DE">
        <w:rPr>
          <w:rFonts w:ascii="Consolas"/>
          <w:b/>
          <w:color w:val="000000"/>
          <w:u w:val="single"/>
        </w:rPr>
        <w:t xml:space="preserve"> </w:t>
      </w:r>
      <w:r w:rsidRPr="009574DE">
        <w:rPr>
          <w:rFonts w:ascii="Consolas"/>
          <w:b/>
          <w:color w:val="000000"/>
          <w:u w:val="single"/>
        </w:rPr>
        <w:t>бюджетная</w:t>
      </w:r>
      <w:r w:rsidRPr="009574DE">
        <w:rPr>
          <w:rFonts w:ascii="Consolas"/>
          <w:b/>
          <w:color w:val="000000"/>
          <w:u w:val="single"/>
        </w:rPr>
        <w:t xml:space="preserve"> </w:t>
      </w:r>
      <w:r w:rsidRPr="009574DE">
        <w:rPr>
          <w:rFonts w:ascii="Consolas"/>
          <w:b/>
          <w:color w:val="000000"/>
          <w:u w:val="single"/>
        </w:rPr>
        <w:t>программа</w:t>
      </w:r>
      <w:r w:rsidRPr="009574DE">
        <w:rPr>
          <w:b/>
          <w:u w:val="single"/>
        </w:rPr>
        <w:t xml:space="preserve"> </w:t>
      </w:r>
    </w:p>
    <w:p w:rsidR="0003570B" w:rsidRPr="009574DE" w:rsidRDefault="0003570B" w:rsidP="0003570B">
      <w:pPr>
        <w:pStyle w:val="a3"/>
        <w:spacing w:before="0" w:beforeAutospacing="0" w:after="0" w:afterAutospacing="0"/>
        <w:jc w:val="both"/>
        <w:rPr>
          <w:u w:val="single"/>
        </w:rPr>
      </w:pPr>
      <w:r w:rsidRPr="009574DE">
        <w:t>в зависимости от способа реализации</w:t>
      </w:r>
      <w:r w:rsidRPr="009574DE">
        <w:rPr>
          <w:u w:val="single"/>
          <w:lang w:val="kk-KZ"/>
        </w:rPr>
        <w:t xml:space="preserve"> </w:t>
      </w:r>
    </w:p>
    <w:p w:rsidR="0003570B" w:rsidRPr="009574DE" w:rsidRDefault="0003570B" w:rsidP="0003570B">
      <w:pPr>
        <w:pStyle w:val="a3"/>
        <w:spacing w:before="0" w:beforeAutospacing="0" w:after="0" w:afterAutospacing="0"/>
        <w:jc w:val="both"/>
        <w:rPr>
          <w:b/>
          <w:color w:val="000000"/>
          <w:u w:val="single"/>
        </w:rPr>
      </w:pPr>
      <w:r w:rsidRPr="009574DE">
        <w:rPr>
          <w:b/>
          <w:color w:val="000000"/>
          <w:u w:val="single"/>
        </w:rPr>
        <w:t xml:space="preserve">текущая бюджетная программа </w:t>
      </w:r>
    </w:p>
    <w:p w:rsidR="0003570B" w:rsidRPr="00C564CA" w:rsidRDefault="0003570B" w:rsidP="0003570B">
      <w:pPr>
        <w:spacing w:after="0" w:line="240" w:lineRule="auto"/>
        <w:jc w:val="both"/>
        <w:rPr>
          <w:rFonts w:ascii="Times New Roman" w:hAnsi="Times New Roman" w:cs="Times New Roman"/>
          <w:b/>
          <w:sz w:val="24"/>
          <w:szCs w:val="24"/>
        </w:rPr>
      </w:pPr>
      <w:r w:rsidRPr="009574DE">
        <w:rPr>
          <w:rFonts w:ascii="Times New Roman" w:hAnsi="Times New Roman" w:cs="Times New Roman"/>
          <w:color w:val="000000"/>
          <w:sz w:val="24"/>
          <w:szCs w:val="24"/>
        </w:rPr>
        <w:t>текущая/развитие</w:t>
      </w:r>
      <w:r w:rsidRPr="009574DE">
        <w:rPr>
          <w:rFonts w:ascii="Times New Roman" w:hAnsi="Times New Roman" w:cs="Times New Roman"/>
          <w:b/>
          <w:sz w:val="24"/>
          <w:szCs w:val="24"/>
          <w:lang w:val="kk-KZ"/>
        </w:rPr>
        <w:t xml:space="preserve"> </w:t>
      </w:r>
    </w:p>
    <w:p w:rsidR="001B09B0" w:rsidRPr="001B09B0" w:rsidRDefault="0003570B" w:rsidP="00080B89">
      <w:pPr>
        <w:spacing w:after="0" w:line="240" w:lineRule="auto"/>
        <w:jc w:val="both"/>
        <w:rPr>
          <w:rFonts w:ascii="Times New Roman" w:hAnsi="Times New Roman" w:cs="Times New Roman"/>
          <w:color w:val="333333"/>
          <w:sz w:val="24"/>
          <w:szCs w:val="24"/>
          <w:u w:val="single"/>
          <w:shd w:val="clear" w:color="auto" w:fill="FFFFFF"/>
          <w:lang w:val="kk-KZ"/>
        </w:rPr>
      </w:pPr>
      <w:r>
        <w:rPr>
          <w:rFonts w:ascii="Times New Roman" w:hAnsi="Times New Roman" w:cs="Times New Roman"/>
          <w:b/>
        </w:rPr>
        <w:t>Цель бюджетной программы</w:t>
      </w:r>
      <w:r w:rsidRPr="00723ACE">
        <w:rPr>
          <w:rFonts w:ascii="Times New Roman" w:hAnsi="Times New Roman" w:cs="Times New Roman"/>
          <w:b/>
          <w:lang w:val="kk-KZ"/>
        </w:rPr>
        <w:t>:</w:t>
      </w:r>
      <w:r w:rsidRPr="002E1C7E">
        <w:rPr>
          <w:sz w:val="24"/>
          <w:szCs w:val="24"/>
          <w:lang w:val="kk-KZ"/>
        </w:rPr>
        <w:t xml:space="preserve"> </w:t>
      </w:r>
      <w:r w:rsidR="001B09B0" w:rsidRPr="001B09B0">
        <w:rPr>
          <w:rFonts w:ascii="Times New Roman" w:hAnsi="Times New Roman" w:cs="Times New Roman"/>
          <w:sz w:val="24"/>
          <w:szCs w:val="24"/>
          <w:u w:val="single"/>
          <w:lang w:val="kk-KZ"/>
        </w:rPr>
        <w:t>Об</w:t>
      </w:r>
      <w:r w:rsidR="001B09B0" w:rsidRPr="001B09B0">
        <w:rPr>
          <w:rFonts w:ascii="Times New Roman" w:hAnsi="Times New Roman" w:cs="Times New Roman"/>
          <w:sz w:val="24"/>
          <w:szCs w:val="24"/>
          <w:u w:val="single"/>
        </w:rPr>
        <w:t>еспечение высокого уровня</w:t>
      </w:r>
      <w:r w:rsidR="001B09B0" w:rsidRPr="001B09B0">
        <w:rPr>
          <w:rFonts w:ascii="Times New Roman" w:hAnsi="Times New Roman" w:cs="Times New Roman"/>
          <w:color w:val="333333"/>
          <w:sz w:val="24"/>
          <w:szCs w:val="24"/>
          <w:u w:val="single"/>
          <w:shd w:val="clear" w:color="auto" w:fill="FFFFFF"/>
        </w:rPr>
        <w:t xml:space="preserve"> </w:t>
      </w:r>
      <w:r w:rsidR="001B09B0" w:rsidRPr="001B09B0">
        <w:rPr>
          <w:rFonts w:ascii="Times New Roman" w:hAnsi="Times New Roman" w:cs="Times New Roman"/>
          <w:sz w:val="24"/>
          <w:szCs w:val="24"/>
          <w:u w:val="single"/>
        </w:rPr>
        <w:t xml:space="preserve">условий </w:t>
      </w:r>
      <w:r w:rsidR="001B09B0" w:rsidRPr="001B09B0">
        <w:rPr>
          <w:rFonts w:ascii="Times New Roman" w:hAnsi="Times New Roman" w:cs="Times New Roman"/>
          <w:sz w:val="24"/>
          <w:szCs w:val="24"/>
          <w:u w:val="single"/>
          <w:lang w:val="kk-KZ"/>
        </w:rPr>
        <w:t>для о</w:t>
      </w:r>
      <w:r w:rsidR="001B09B0" w:rsidRPr="001B09B0">
        <w:rPr>
          <w:rFonts w:ascii="Times New Roman" w:hAnsi="Times New Roman" w:cs="Times New Roman"/>
          <w:sz w:val="24"/>
          <w:szCs w:val="24"/>
          <w:u w:val="single"/>
        </w:rPr>
        <w:t>птимизаци</w:t>
      </w:r>
      <w:r w:rsidR="001B09B0" w:rsidRPr="001B09B0">
        <w:rPr>
          <w:rFonts w:ascii="Times New Roman" w:hAnsi="Times New Roman" w:cs="Times New Roman"/>
          <w:sz w:val="24"/>
          <w:szCs w:val="24"/>
          <w:u w:val="single"/>
          <w:lang w:val="kk-KZ"/>
        </w:rPr>
        <w:t>и</w:t>
      </w:r>
      <w:r w:rsidR="001B09B0" w:rsidRPr="001B09B0">
        <w:rPr>
          <w:rFonts w:ascii="Times New Roman" w:hAnsi="Times New Roman" w:cs="Times New Roman"/>
          <w:sz w:val="24"/>
          <w:szCs w:val="24"/>
          <w:u w:val="single"/>
        </w:rPr>
        <w:t xml:space="preserve"> работы отдела </w:t>
      </w:r>
    </w:p>
    <w:p w:rsidR="00080B89" w:rsidRPr="00080B89" w:rsidRDefault="0003570B" w:rsidP="00080B89">
      <w:pPr>
        <w:spacing w:after="0" w:line="20" w:lineRule="atLeast"/>
        <w:jc w:val="both"/>
        <w:rPr>
          <w:rFonts w:ascii="Times New Roman" w:hAnsi="Times New Roman" w:cs="Times New Roman"/>
          <w:sz w:val="24"/>
          <w:szCs w:val="24"/>
          <w:lang w:val="kk-KZ"/>
        </w:rPr>
      </w:pPr>
      <w:r w:rsidRPr="00340613">
        <w:rPr>
          <w:rFonts w:ascii="Times New Roman" w:hAnsi="Times New Roman" w:cs="Times New Roman"/>
          <w:b/>
          <w:sz w:val="24"/>
          <w:szCs w:val="24"/>
          <w:lang w:val="kk-KZ"/>
        </w:rPr>
        <w:t>Конечные результаты бюджетной программы</w:t>
      </w:r>
      <w:r w:rsidRPr="002E1C7E">
        <w:rPr>
          <w:rFonts w:ascii="Times New Roman" w:hAnsi="Times New Roman"/>
          <w:b/>
          <w:sz w:val="24"/>
          <w:szCs w:val="24"/>
          <w:lang w:val="kk-KZ"/>
        </w:rPr>
        <w:t xml:space="preserve">: </w:t>
      </w:r>
      <w:r w:rsidR="00080B89" w:rsidRPr="00080B89">
        <w:rPr>
          <w:rFonts w:ascii="Times New Roman" w:hAnsi="Times New Roman" w:cs="Times New Roman"/>
          <w:sz w:val="24"/>
          <w:szCs w:val="24"/>
          <w:lang w:val="kk-KZ"/>
        </w:rPr>
        <w:t xml:space="preserve">Бесперебойного функционирования информационных систем, связанных с формированием учета имущества и исполнения бюджета района </w:t>
      </w:r>
    </w:p>
    <w:p w:rsidR="00042333" w:rsidRDefault="0003570B" w:rsidP="00042333">
      <w:pPr>
        <w:spacing w:after="0" w:line="20" w:lineRule="atLeast"/>
        <w:rPr>
          <w:rFonts w:ascii="Times New Roman" w:hAnsi="Times New Roman" w:cs="Times New Roman"/>
          <w:sz w:val="24"/>
          <w:szCs w:val="24"/>
          <w:u w:val="single"/>
          <w:lang w:val="kk-KZ"/>
        </w:rPr>
      </w:pPr>
      <w:r w:rsidRPr="00080B89">
        <w:rPr>
          <w:rFonts w:ascii="Times New Roman" w:hAnsi="Times New Roman" w:cs="Times New Roman"/>
          <w:b/>
          <w:sz w:val="24"/>
          <w:szCs w:val="24"/>
          <w:lang w:val="kk-KZ"/>
        </w:rPr>
        <w:t xml:space="preserve">Описание (обоснование) бюджетной программы </w:t>
      </w:r>
      <w:r w:rsidRPr="00080B89">
        <w:rPr>
          <w:rFonts w:ascii="Times New Roman" w:hAnsi="Times New Roman" w:cs="Times New Roman"/>
          <w:sz w:val="24"/>
          <w:szCs w:val="24"/>
          <w:lang w:val="kk-KZ"/>
        </w:rPr>
        <w:t xml:space="preserve">- </w:t>
      </w:r>
      <w:r w:rsidR="00042333" w:rsidRPr="00042333">
        <w:rPr>
          <w:rFonts w:ascii="Times New Roman" w:hAnsi="Times New Roman" w:cs="Times New Roman"/>
          <w:sz w:val="24"/>
          <w:szCs w:val="24"/>
          <w:u w:val="single"/>
        </w:rPr>
        <w:t>Приобретение товаров, относящихся к основным средствам для оснащения государственных органов</w:t>
      </w:r>
    </w:p>
    <w:p w:rsidR="0014524C" w:rsidRDefault="0003570B" w:rsidP="00146D05">
      <w:pPr>
        <w:spacing w:after="0" w:line="20" w:lineRule="atLeast"/>
        <w:rPr>
          <w:rFonts w:ascii="Times New Roman" w:hAnsi="Times New Roman" w:cs="Times New Roman"/>
          <w:b/>
          <w:color w:val="000000"/>
          <w:sz w:val="24"/>
          <w:szCs w:val="24"/>
          <w:lang w:val="kk-KZ"/>
        </w:rPr>
      </w:pPr>
      <w:r w:rsidRPr="000329C6">
        <w:rPr>
          <w:rFonts w:ascii="Times New Roman" w:hAnsi="Times New Roman" w:cs="Times New Roman"/>
          <w:b/>
          <w:sz w:val="24"/>
          <w:szCs w:val="24"/>
          <w:lang w:val="kk-KZ"/>
        </w:rPr>
        <w:t>Расходы по бюджетной 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bl>
      <w:tblPr>
        <w:tblStyle w:val="a5"/>
        <w:tblW w:w="0" w:type="auto"/>
        <w:tblLayout w:type="fixed"/>
        <w:tblLook w:val="04A0"/>
      </w:tblPr>
      <w:tblGrid>
        <w:gridCol w:w="3369"/>
        <w:gridCol w:w="53"/>
        <w:gridCol w:w="1081"/>
        <w:gridCol w:w="1134"/>
        <w:gridCol w:w="1134"/>
        <w:gridCol w:w="992"/>
        <w:gridCol w:w="992"/>
        <w:gridCol w:w="816"/>
      </w:tblGrid>
      <w:tr w:rsidR="00656A2C" w:rsidTr="00E274B9">
        <w:tc>
          <w:tcPr>
            <w:tcW w:w="3422" w:type="dxa"/>
            <w:gridSpan w:val="2"/>
            <w:vMerge w:val="restart"/>
            <w:vAlign w:val="center"/>
          </w:tcPr>
          <w:p w:rsidR="00656A2C" w:rsidRPr="000329C6" w:rsidRDefault="00656A2C" w:rsidP="0088059C">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081" w:type="dxa"/>
            <w:vMerge w:val="restart"/>
            <w:vAlign w:val="center"/>
          </w:tcPr>
          <w:p w:rsidR="00656A2C" w:rsidRPr="000329C6" w:rsidRDefault="00656A2C" w:rsidP="0088059C">
            <w:pPr>
              <w:pStyle w:val="a3"/>
              <w:jc w:val="center"/>
              <w:rPr>
                <w:lang w:val="kk-KZ"/>
              </w:rPr>
            </w:pPr>
            <w:r w:rsidRPr="000329C6">
              <w:t>Единица измерения</w:t>
            </w:r>
          </w:p>
        </w:tc>
        <w:tc>
          <w:tcPr>
            <w:tcW w:w="1134" w:type="dxa"/>
            <w:vAlign w:val="center"/>
          </w:tcPr>
          <w:p w:rsidR="00656A2C" w:rsidRPr="000329C6" w:rsidRDefault="00656A2C" w:rsidP="0088059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656A2C" w:rsidRPr="000329C6" w:rsidRDefault="00656A2C" w:rsidP="0088059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2800" w:type="dxa"/>
            <w:gridSpan w:val="3"/>
            <w:vAlign w:val="center"/>
          </w:tcPr>
          <w:p w:rsidR="00656A2C" w:rsidRPr="001B7783" w:rsidRDefault="00656A2C" w:rsidP="0088059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E274B9" w:rsidTr="00E274B9">
        <w:tc>
          <w:tcPr>
            <w:tcW w:w="3422" w:type="dxa"/>
            <w:gridSpan w:val="2"/>
            <w:vMerge/>
            <w:vAlign w:val="center"/>
          </w:tcPr>
          <w:p w:rsidR="00E274B9" w:rsidRPr="001B7783" w:rsidRDefault="00E274B9" w:rsidP="00C236A5">
            <w:pPr>
              <w:jc w:val="center"/>
              <w:rPr>
                <w:rFonts w:ascii="Times New Roman" w:hAnsi="Times New Roman" w:cs="Times New Roman"/>
                <w:sz w:val="24"/>
                <w:szCs w:val="24"/>
                <w:lang w:val="kk-KZ"/>
              </w:rPr>
            </w:pPr>
          </w:p>
        </w:tc>
        <w:tc>
          <w:tcPr>
            <w:tcW w:w="1081" w:type="dxa"/>
            <w:vMerge/>
            <w:vAlign w:val="center"/>
          </w:tcPr>
          <w:p w:rsidR="00E274B9" w:rsidRPr="001B7783" w:rsidRDefault="00E274B9" w:rsidP="00C236A5">
            <w:pPr>
              <w:jc w:val="center"/>
              <w:rPr>
                <w:rFonts w:ascii="Times New Roman" w:hAnsi="Times New Roman" w:cs="Times New Roman"/>
                <w:sz w:val="24"/>
                <w:szCs w:val="24"/>
                <w:lang w:val="kk-KZ"/>
              </w:rPr>
            </w:pPr>
          </w:p>
        </w:tc>
        <w:tc>
          <w:tcPr>
            <w:tcW w:w="1134" w:type="dxa"/>
            <w:vAlign w:val="center"/>
          </w:tcPr>
          <w:p w:rsidR="00E274B9" w:rsidRPr="001B7783" w:rsidRDefault="00E274B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4" w:type="dxa"/>
            <w:vAlign w:val="center"/>
          </w:tcPr>
          <w:p w:rsidR="00E274B9" w:rsidRPr="001B7783" w:rsidRDefault="00E274B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92" w:type="dxa"/>
            <w:vAlign w:val="center"/>
          </w:tcPr>
          <w:p w:rsidR="00E274B9" w:rsidRPr="001B7783" w:rsidRDefault="00E274B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92" w:type="dxa"/>
            <w:vAlign w:val="center"/>
          </w:tcPr>
          <w:p w:rsidR="00E274B9" w:rsidRPr="001B7783" w:rsidRDefault="00E274B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816" w:type="dxa"/>
            <w:vAlign w:val="center"/>
          </w:tcPr>
          <w:p w:rsidR="00E274B9" w:rsidRPr="001B7783" w:rsidRDefault="00E274B9" w:rsidP="00E274B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10133E" w:rsidTr="0010133E">
        <w:tc>
          <w:tcPr>
            <w:tcW w:w="3422" w:type="dxa"/>
            <w:gridSpan w:val="2"/>
          </w:tcPr>
          <w:p w:rsidR="0010133E" w:rsidRPr="007F5C1F" w:rsidRDefault="0010133E" w:rsidP="007F5C1F">
            <w:pPr>
              <w:pStyle w:val="a3"/>
              <w:spacing w:before="0" w:beforeAutospacing="0" w:after="0" w:afterAutospacing="0"/>
              <w:rPr>
                <w:lang w:val="kk-KZ"/>
              </w:rPr>
            </w:pPr>
            <w:r w:rsidRPr="00656A2C">
              <w:rPr>
                <w:color w:val="000000"/>
                <w:lang w:val="kk-KZ"/>
              </w:rPr>
              <w:t xml:space="preserve">Капитальные расходы </w:t>
            </w:r>
            <w:r w:rsidRPr="00656A2C">
              <w:rPr>
                <w:color w:val="000000"/>
                <w:lang w:val="kk-KZ"/>
              </w:rPr>
              <w:lastRenderedPageBreak/>
              <w:t>государственного органа</w:t>
            </w:r>
          </w:p>
        </w:tc>
        <w:tc>
          <w:tcPr>
            <w:tcW w:w="1081" w:type="dxa"/>
            <w:vAlign w:val="center"/>
          </w:tcPr>
          <w:p w:rsidR="0010133E" w:rsidRPr="0061465E" w:rsidRDefault="0010133E" w:rsidP="00C236A5">
            <w:pPr>
              <w:jc w:val="center"/>
              <w:rPr>
                <w:rFonts w:ascii="Times New Roman" w:hAnsi="Times New Roman" w:cs="Times New Roman"/>
                <w:sz w:val="24"/>
                <w:szCs w:val="24"/>
                <w:lang w:val="kk-KZ"/>
              </w:rPr>
            </w:pPr>
            <w:r w:rsidRPr="00485D0D">
              <w:rPr>
                <w:rFonts w:ascii="Times New Roman" w:hAnsi="Times New Roman" w:cs="Times New Roman"/>
                <w:sz w:val="24"/>
                <w:szCs w:val="24"/>
              </w:rPr>
              <w:lastRenderedPageBreak/>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lastRenderedPageBreak/>
              <w:t>тенге</w:t>
            </w:r>
          </w:p>
        </w:tc>
        <w:tc>
          <w:tcPr>
            <w:tcW w:w="1134" w:type="dxa"/>
            <w:vAlign w:val="center"/>
          </w:tcPr>
          <w:p w:rsidR="0010133E" w:rsidRPr="00DB4F15" w:rsidRDefault="0010133E" w:rsidP="002064CE">
            <w:pPr>
              <w:jc w:val="center"/>
              <w:rPr>
                <w:rFonts w:ascii="Times New Roman" w:hAnsi="Times New Roman"/>
                <w:sz w:val="24"/>
                <w:szCs w:val="24"/>
                <w:lang w:val="kk-KZ"/>
              </w:rPr>
            </w:pPr>
            <w:r>
              <w:rPr>
                <w:rFonts w:ascii="Times New Roman" w:hAnsi="Times New Roman"/>
                <w:sz w:val="24"/>
                <w:szCs w:val="24"/>
                <w:lang w:val="kk-KZ"/>
              </w:rPr>
              <w:lastRenderedPageBreak/>
              <w:t>438</w:t>
            </w:r>
          </w:p>
        </w:tc>
        <w:tc>
          <w:tcPr>
            <w:tcW w:w="1134" w:type="dxa"/>
            <w:vAlign w:val="center"/>
          </w:tcPr>
          <w:p w:rsidR="0010133E" w:rsidRDefault="0010133E" w:rsidP="002064CE">
            <w:pPr>
              <w:jc w:val="center"/>
            </w:pPr>
            <w:r>
              <w:rPr>
                <w:rFonts w:ascii="Times New Roman" w:hAnsi="Times New Roman"/>
                <w:sz w:val="24"/>
                <w:szCs w:val="24"/>
                <w:lang w:val="kk-KZ"/>
              </w:rPr>
              <w:t>8300</w:t>
            </w:r>
          </w:p>
        </w:tc>
        <w:tc>
          <w:tcPr>
            <w:tcW w:w="992" w:type="dxa"/>
            <w:vAlign w:val="center"/>
          </w:tcPr>
          <w:p w:rsidR="0010133E" w:rsidRDefault="0010133E" w:rsidP="0010133E">
            <w:pPr>
              <w:jc w:val="center"/>
            </w:pPr>
            <w:r w:rsidRPr="00C6218D">
              <w:rPr>
                <w:rFonts w:ascii="Times New Roman" w:hAnsi="Times New Roman" w:cs="Times New Roman"/>
                <w:sz w:val="24"/>
                <w:szCs w:val="24"/>
              </w:rPr>
              <w:t>300</w:t>
            </w:r>
          </w:p>
        </w:tc>
        <w:tc>
          <w:tcPr>
            <w:tcW w:w="992" w:type="dxa"/>
            <w:vAlign w:val="center"/>
          </w:tcPr>
          <w:p w:rsidR="0010133E" w:rsidRDefault="0010133E" w:rsidP="001A2380">
            <w:pPr>
              <w:jc w:val="center"/>
            </w:pPr>
            <w:r w:rsidRPr="00C6218D">
              <w:rPr>
                <w:rFonts w:ascii="Times New Roman" w:hAnsi="Times New Roman" w:cs="Times New Roman"/>
                <w:sz w:val="24"/>
                <w:szCs w:val="24"/>
              </w:rPr>
              <w:t>3</w:t>
            </w:r>
            <w:r w:rsidR="001A2380">
              <w:rPr>
                <w:rFonts w:ascii="Times New Roman" w:hAnsi="Times New Roman" w:cs="Times New Roman"/>
                <w:sz w:val="24"/>
                <w:szCs w:val="24"/>
              </w:rPr>
              <w:t>12</w:t>
            </w:r>
          </w:p>
        </w:tc>
        <w:tc>
          <w:tcPr>
            <w:tcW w:w="816" w:type="dxa"/>
            <w:vAlign w:val="center"/>
          </w:tcPr>
          <w:p w:rsidR="0010133E" w:rsidRDefault="0010133E" w:rsidP="001A2380">
            <w:pPr>
              <w:jc w:val="center"/>
            </w:pPr>
            <w:r w:rsidRPr="00C6218D">
              <w:rPr>
                <w:rFonts w:ascii="Times New Roman" w:hAnsi="Times New Roman" w:cs="Times New Roman"/>
                <w:sz w:val="24"/>
                <w:szCs w:val="24"/>
              </w:rPr>
              <w:t>3</w:t>
            </w:r>
            <w:r w:rsidR="001A2380">
              <w:rPr>
                <w:rFonts w:ascii="Times New Roman" w:hAnsi="Times New Roman" w:cs="Times New Roman"/>
                <w:sz w:val="24"/>
                <w:szCs w:val="24"/>
              </w:rPr>
              <w:t>24</w:t>
            </w:r>
          </w:p>
        </w:tc>
      </w:tr>
      <w:tr w:rsidR="001A2380" w:rsidTr="0010133E">
        <w:tc>
          <w:tcPr>
            <w:tcW w:w="3422" w:type="dxa"/>
            <w:gridSpan w:val="2"/>
          </w:tcPr>
          <w:p w:rsidR="001A2380" w:rsidRPr="0085304B" w:rsidRDefault="001A2380" w:rsidP="0088059C">
            <w:pPr>
              <w:rPr>
                <w:rFonts w:ascii="Times New Roman" w:hAnsi="Times New Roman" w:cs="Times New Roman"/>
                <w:b/>
                <w:sz w:val="24"/>
                <w:szCs w:val="24"/>
                <w:lang w:val="kk-KZ"/>
              </w:rPr>
            </w:pPr>
            <w:r w:rsidRPr="0085304B">
              <w:rPr>
                <w:rFonts w:ascii="Times New Roman" w:hAnsi="Times New Roman" w:cs="Times New Roman"/>
                <w:b/>
              </w:rPr>
              <w:lastRenderedPageBreak/>
              <w:t>Итого расходы по бюджетной программе</w:t>
            </w:r>
          </w:p>
        </w:tc>
        <w:tc>
          <w:tcPr>
            <w:tcW w:w="1081" w:type="dxa"/>
            <w:vAlign w:val="center"/>
          </w:tcPr>
          <w:p w:rsidR="001A2380" w:rsidRPr="0061465E" w:rsidRDefault="001A2380" w:rsidP="0088059C">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134" w:type="dxa"/>
            <w:vAlign w:val="center"/>
          </w:tcPr>
          <w:p w:rsidR="001A2380" w:rsidRPr="00DB4F15" w:rsidRDefault="001A2380" w:rsidP="00BF4963">
            <w:pPr>
              <w:jc w:val="center"/>
              <w:rPr>
                <w:rFonts w:ascii="Times New Roman" w:hAnsi="Times New Roman"/>
                <w:sz w:val="24"/>
                <w:szCs w:val="24"/>
                <w:lang w:val="kk-KZ"/>
              </w:rPr>
            </w:pPr>
            <w:r>
              <w:rPr>
                <w:rFonts w:ascii="Times New Roman" w:hAnsi="Times New Roman"/>
                <w:sz w:val="24"/>
                <w:szCs w:val="24"/>
                <w:lang w:val="kk-KZ"/>
              </w:rPr>
              <w:t>438</w:t>
            </w:r>
          </w:p>
        </w:tc>
        <w:tc>
          <w:tcPr>
            <w:tcW w:w="1134" w:type="dxa"/>
            <w:vAlign w:val="center"/>
          </w:tcPr>
          <w:p w:rsidR="001A2380" w:rsidRDefault="001A2380" w:rsidP="00BF4963">
            <w:pPr>
              <w:jc w:val="center"/>
            </w:pPr>
            <w:r>
              <w:rPr>
                <w:rFonts w:ascii="Times New Roman" w:hAnsi="Times New Roman"/>
                <w:sz w:val="24"/>
                <w:szCs w:val="24"/>
                <w:lang w:val="kk-KZ"/>
              </w:rPr>
              <w:t>8300</w:t>
            </w:r>
          </w:p>
        </w:tc>
        <w:tc>
          <w:tcPr>
            <w:tcW w:w="992" w:type="dxa"/>
            <w:vAlign w:val="center"/>
          </w:tcPr>
          <w:p w:rsidR="001A2380" w:rsidRDefault="001A2380" w:rsidP="00BF4963">
            <w:pPr>
              <w:jc w:val="center"/>
            </w:pPr>
            <w:r w:rsidRPr="00C6218D">
              <w:rPr>
                <w:rFonts w:ascii="Times New Roman" w:hAnsi="Times New Roman" w:cs="Times New Roman"/>
                <w:sz w:val="24"/>
                <w:szCs w:val="24"/>
              </w:rPr>
              <w:t>300</w:t>
            </w:r>
          </w:p>
        </w:tc>
        <w:tc>
          <w:tcPr>
            <w:tcW w:w="992" w:type="dxa"/>
            <w:vAlign w:val="center"/>
          </w:tcPr>
          <w:p w:rsidR="001A2380" w:rsidRDefault="001A2380" w:rsidP="00BF4963">
            <w:pPr>
              <w:jc w:val="center"/>
            </w:pPr>
            <w:r w:rsidRPr="00C6218D">
              <w:rPr>
                <w:rFonts w:ascii="Times New Roman" w:hAnsi="Times New Roman" w:cs="Times New Roman"/>
                <w:sz w:val="24"/>
                <w:szCs w:val="24"/>
              </w:rPr>
              <w:t>3</w:t>
            </w:r>
            <w:r>
              <w:rPr>
                <w:rFonts w:ascii="Times New Roman" w:hAnsi="Times New Roman" w:cs="Times New Roman"/>
                <w:sz w:val="24"/>
                <w:szCs w:val="24"/>
              </w:rPr>
              <w:t>12</w:t>
            </w:r>
          </w:p>
        </w:tc>
        <w:tc>
          <w:tcPr>
            <w:tcW w:w="816" w:type="dxa"/>
            <w:vAlign w:val="center"/>
          </w:tcPr>
          <w:p w:rsidR="001A2380" w:rsidRDefault="001A2380" w:rsidP="00BF4963">
            <w:pPr>
              <w:jc w:val="center"/>
            </w:pPr>
            <w:r w:rsidRPr="00C6218D">
              <w:rPr>
                <w:rFonts w:ascii="Times New Roman" w:hAnsi="Times New Roman" w:cs="Times New Roman"/>
                <w:sz w:val="24"/>
                <w:szCs w:val="24"/>
              </w:rPr>
              <w:t>3</w:t>
            </w:r>
            <w:r>
              <w:rPr>
                <w:rFonts w:ascii="Times New Roman" w:hAnsi="Times New Roman" w:cs="Times New Roman"/>
                <w:sz w:val="24"/>
                <w:szCs w:val="24"/>
              </w:rPr>
              <w:t>24</w:t>
            </w:r>
          </w:p>
        </w:tc>
      </w:tr>
      <w:tr w:rsidR="00E274B9" w:rsidTr="00AF3C4A">
        <w:tc>
          <w:tcPr>
            <w:tcW w:w="9571" w:type="dxa"/>
            <w:gridSpan w:val="8"/>
          </w:tcPr>
          <w:p w:rsidR="00E274B9" w:rsidRDefault="00E274B9" w:rsidP="007F5C1F">
            <w:pPr>
              <w:jc w:val="center"/>
              <w:rPr>
                <w:rFonts w:ascii="Times New Roman" w:hAnsi="Times New Roman"/>
                <w:sz w:val="24"/>
                <w:szCs w:val="24"/>
                <w:lang w:val="kk-KZ"/>
              </w:rPr>
            </w:pPr>
          </w:p>
        </w:tc>
      </w:tr>
      <w:tr w:rsidR="00E274B9" w:rsidRPr="001B7783" w:rsidTr="00E274B9">
        <w:tc>
          <w:tcPr>
            <w:tcW w:w="3369" w:type="dxa"/>
            <w:vMerge w:val="restart"/>
            <w:vAlign w:val="center"/>
          </w:tcPr>
          <w:p w:rsidR="00E274B9" w:rsidRPr="00BE5BB5" w:rsidRDefault="00E274B9" w:rsidP="002064CE">
            <w:pPr>
              <w:pStyle w:val="4"/>
              <w:jc w:val="center"/>
              <w:rPr>
                <w:rFonts w:ascii="Times New Roman" w:hAnsi="Times New Roman"/>
                <w:lang w:val="kk-KZ"/>
              </w:rPr>
            </w:pPr>
            <w:r w:rsidRPr="005C05D0">
              <w:rPr>
                <w:rFonts w:ascii="Times New Roman" w:hAnsi="Times New Roman"/>
                <w:sz w:val="24"/>
                <w:szCs w:val="24"/>
                <w:lang w:val="kk-KZ"/>
              </w:rPr>
              <w:t>Показатели прямого результата</w:t>
            </w:r>
          </w:p>
        </w:tc>
        <w:tc>
          <w:tcPr>
            <w:tcW w:w="1134" w:type="dxa"/>
            <w:gridSpan w:val="2"/>
            <w:vMerge w:val="restart"/>
            <w:vAlign w:val="center"/>
          </w:tcPr>
          <w:p w:rsidR="00E274B9" w:rsidRPr="000329C6" w:rsidRDefault="00E274B9" w:rsidP="002064CE">
            <w:pPr>
              <w:pStyle w:val="a3"/>
              <w:jc w:val="center"/>
              <w:rPr>
                <w:lang w:val="kk-KZ"/>
              </w:rPr>
            </w:pPr>
            <w:r w:rsidRPr="000329C6">
              <w:t>Единица измерения</w:t>
            </w:r>
          </w:p>
        </w:tc>
        <w:tc>
          <w:tcPr>
            <w:tcW w:w="1134" w:type="dxa"/>
            <w:vAlign w:val="center"/>
          </w:tcPr>
          <w:p w:rsidR="00E274B9" w:rsidRPr="000329C6" w:rsidRDefault="00E274B9" w:rsidP="002064CE">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E274B9" w:rsidRPr="000329C6" w:rsidRDefault="00E274B9" w:rsidP="002064CE">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2800" w:type="dxa"/>
            <w:gridSpan w:val="3"/>
            <w:vAlign w:val="center"/>
          </w:tcPr>
          <w:p w:rsidR="00E274B9" w:rsidRPr="001B7783" w:rsidRDefault="00E274B9" w:rsidP="002064CE">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E274B9" w:rsidRPr="001B7783" w:rsidTr="00E274B9">
        <w:tc>
          <w:tcPr>
            <w:tcW w:w="3369" w:type="dxa"/>
            <w:vMerge/>
          </w:tcPr>
          <w:p w:rsidR="00E274B9" w:rsidRDefault="00E274B9" w:rsidP="002064CE">
            <w:pPr>
              <w:pStyle w:val="3"/>
              <w:jc w:val="both"/>
              <w:rPr>
                <w:rFonts w:ascii="Times New Roman" w:hAnsi="Times New Roman"/>
                <w:sz w:val="24"/>
                <w:szCs w:val="24"/>
                <w:u w:val="single"/>
                <w:lang w:val="kk-KZ"/>
              </w:rPr>
            </w:pPr>
          </w:p>
        </w:tc>
        <w:tc>
          <w:tcPr>
            <w:tcW w:w="1134" w:type="dxa"/>
            <w:gridSpan w:val="2"/>
            <w:vMerge/>
          </w:tcPr>
          <w:p w:rsidR="00E274B9" w:rsidRDefault="00E274B9" w:rsidP="002064CE">
            <w:pPr>
              <w:pStyle w:val="3"/>
              <w:jc w:val="both"/>
              <w:rPr>
                <w:rFonts w:ascii="Times New Roman" w:hAnsi="Times New Roman"/>
                <w:sz w:val="24"/>
                <w:szCs w:val="24"/>
                <w:u w:val="single"/>
                <w:lang w:val="kk-KZ"/>
              </w:rPr>
            </w:pPr>
          </w:p>
        </w:tc>
        <w:tc>
          <w:tcPr>
            <w:tcW w:w="1134" w:type="dxa"/>
            <w:vAlign w:val="center"/>
          </w:tcPr>
          <w:p w:rsidR="00E274B9" w:rsidRPr="001B7783" w:rsidRDefault="00E274B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4" w:type="dxa"/>
            <w:vAlign w:val="center"/>
          </w:tcPr>
          <w:p w:rsidR="00E274B9" w:rsidRPr="001B7783" w:rsidRDefault="00E274B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992" w:type="dxa"/>
            <w:vAlign w:val="center"/>
          </w:tcPr>
          <w:p w:rsidR="00E274B9" w:rsidRPr="001B7783" w:rsidRDefault="00E274B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92" w:type="dxa"/>
            <w:vAlign w:val="center"/>
          </w:tcPr>
          <w:p w:rsidR="00E274B9" w:rsidRPr="001B7783" w:rsidRDefault="00E274B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816" w:type="dxa"/>
            <w:vAlign w:val="center"/>
          </w:tcPr>
          <w:p w:rsidR="00E274B9" w:rsidRPr="001B7783" w:rsidRDefault="00E274B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E274B9" w:rsidRPr="000F60B3" w:rsidTr="00E274B9">
        <w:tc>
          <w:tcPr>
            <w:tcW w:w="3369" w:type="dxa"/>
          </w:tcPr>
          <w:p w:rsidR="00E274B9" w:rsidRPr="000F60B3" w:rsidRDefault="00E274B9" w:rsidP="002064CE">
            <w:pPr>
              <w:rPr>
                <w:rFonts w:ascii="Times New Roman" w:hAnsi="Times New Roman"/>
                <w:sz w:val="24"/>
                <w:szCs w:val="24"/>
                <w:lang w:val="kk-KZ"/>
              </w:rPr>
            </w:pPr>
            <w:r w:rsidRPr="00656A2C">
              <w:rPr>
                <w:rFonts w:ascii="Times New Roman" w:hAnsi="Times New Roman"/>
                <w:sz w:val="24"/>
                <w:szCs w:val="24"/>
                <w:lang w:val="kk-KZ"/>
              </w:rPr>
              <w:t>Бесперебойное функционирование информационных систем отдела, связанных с формированием исполнения бюджета района и учета имущества</w:t>
            </w:r>
          </w:p>
        </w:tc>
        <w:tc>
          <w:tcPr>
            <w:tcW w:w="1134" w:type="dxa"/>
            <w:gridSpan w:val="2"/>
            <w:vAlign w:val="center"/>
          </w:tcPr>
          <w:p w:rsidR="00E274B9" w:rsidRPr="00656A2C" w:rsidRDefault="00E274B9" w:rsidP="002064CE">
            <w:pPr>
              <w:jc w:val="center"/>
              <w:rPr>
                <w:rFonts w:ascii="Times New Roman" w:hAnsi="Times New Roman"/>
                <w:sz w:val="24"/>
                <w:szCs w:val="24"/>
                <w:lang w:val="kk-KZ"/>
              </w:rPr>
            </w:pPr>
            <w:r>
              <w:rPr>
                <w:rFonts w:ascii="Times New Roman" w:hAnsi="Times New Roman"/>
                <w:szCs w:val="24"/>
                <w:lang w:val="kk-KZ"/>
              </w:rPr>
              <w:t>штук</w:t>
            </w:r>
          </w:p>
        </w:tc>
        <w:tc>
          <w:tcPr>
            <w:tcW w:w="1134" w:type="dxa"/>
            <w:vAlign w:val="center"/>
          </w:tcPr>
          <w:p w:rsidR="00E274B9" w:rsidRPr="000F60B3" w:rsidRDefault="004D281A" w:rsidP="002064CE">
            <w:pPr>
              <w:jc w:val="center"/>
              <w:rPr>
                <w:rFonts w:ascii="Times New Roman" w:hAnsi="Times New Roman"/>
                <w:sz w:val="24"/>
                <w:szCs w:val="24"/>
                <w:lang w:val="kk-KZ"/>
              </w:rPr>
            </w:pPr>
            <w:r>
              <w:rPr>
                <w:rFonts w:ascii="Times New Roman" w:hAnsi="Times New Roman"/>
                <w:sz w:val="24"/>
                <w:szCs w:val="24"/>
                <w:lang w:val="kk-KZ"/>
              </w:rPr>
              <w:t>3</w:t>
            </w:r>
          </w:p>
        </w:tc>
        <w:tc>
          <w:tcPr>
            <w:tcW w:w="1134" w:type="dxa"/>
            <w:vAlign w:val="center"/>
          </w:tcPr>
          <w:p w:rsidR="00E274B9" w:rsidRPr="000F60B3" w:rsidRDefault="00E274B9" w:rsidP="002064CE">
            <w:pPr>
              <w:jc w:val="center"/>
              <w:rPr>
                <w:rFonts w:ascii="Times New Roman" w:hAnsi="Times New Roman"/>
                <w:sz w:val="24"/>
                <w:szCs w:val="24"/>
                <w:lang w:val="kk-KZ"/>
              </w:rPr>
            </w:pPr>
            <w:r>
              <w:rPr>
                <w:rFonts w:ascii="Times New Roman" w:hAnsi="Times New Roman"/>
                <w:sz w:val="24"/>
                <w:szCs w:val="24"/>
                <w:lang w:val="kk-KZ"/>
              </w:rPr>
              <w:t>3</w:t>
            </w:r>
          </w:p>
        </w:tc>
        <w:tc>
          <w:tcPr>
            <w:tcW w:w="992" w:type="dxa"/>
            <w:vAlign w:val="center"/>
          </w:tcPr>
          <w:p w:rsidR="00E274B9" w:rsidRPr="000F60B3" w:rsidRDefault="004D281A" w:rsidP="002064CE">
            <w:pPr>
              <w:jc w:val="center"/>
              <w:rPr>
                <w:rFonts w:ascii="Times New Roman" w:hAnsi="Times New Roman"/>
                <w:sz w:val="24"/>
                <w:szCs w:val="24"/>
                <w:lang w:val="kk-KZ"/>
              </w:rPr>
            </w:pPr>
            <w:r>
              <w:rPr>
                <w:rFonts w:ascii="Times New Roman" w:hAnsi="Times New Roman"/>
                <w:sz w:val="24"/>
                <w:szCs w:val="24"/>
                <w:lang w:val="kk-KZ"/>
              </w:rPr>
              <w:t>1</w:t>
            </w:r>
          </w:p>
        </w:tc>
        <w:tc>
          <w:tcPr>
            <w:tcW w:w="992" w:type="dxa"/>
            <w:vAlign w:val="center"/>
          </w:tcPr>
          <w:p w:rsidR="00E274B9" w:rsidRPr="000F60B3" w:rsidRDefault="00E274B9" w:rsidP="002064CE">
            <w:pPr>
              <w:jc w:val="center"/>
              <w:rPr>
                <w:rFonts w:ascii="Times New Roman" w:hAnsi="Times New Roman"/>
                <w:sz w:val="24"/>
                <w:szCs w:val="24"/>
                <w:lang w:val="kk-KZ"/>
              </w:rPr>
            </w:pPr>
            <w:r>
              <w:rPr>
                <w:rFonts w:ascii="Times New Roman" w:hAnsi="Times New Roman"/>
                <w:sz w:val="24"/>
                <w:szCs w:val="24"/>
                <w:lang w:val="kk-KZ"/>
              </w:rPr>
              <w:t>1</w:t>
            </w:r>
          </w:p>
        </w:tc>
        <w:tc>
          <w:tcPr>
            <w:tcW w:w="816" w:type="dxa"/>
            <w:vAlign w:val="center"/>
          </w:tcPr>
          <w:p w:rsidR="00E274B9" w:rsidRPr="000F60B3" w:rsidRDefault="00E274B9" w:rsidP="002064CE">
            <w:pPr>
              <w:jc w:val="center"/>
              <w:rPr>
                <w:rFonts w:ascii="Times New Roman" w:hAnsi="Times New Roman"/>
                <w:sz w:val="24"/>
                <w:szCs w:val="24"/>
                <w:lang w:val="kk-KZ"/>
              </w:rPr>
            </w:pPr>
            <w:r>
              <w:rPr>
                <w:rFonts w:ascii="Times New Roman" w:hAnsi="Times New Roman"/>
                <w:sz w:val="24"/>
                <w:szCs w:val="24"/>
                <w:lang w:val="kk-KZ"/>
              </w:rPr>
              <w:t>1</w:t>
            </w:r>
          </w:p>
        </w:tc>
      </w:tr>
    </w:tbl>
    <w:p w:rsidR="00332667" w:rsidRPr="004E618D" w:rsidRDefault="00332667" w:rsidP="00332667">
      <w:pPr>
        <w:pStyle w:val="aa"/>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73531A">
        <w:rPr>
          <w:rFonts w:ascii="Times New Roman" w:hAnsi="Times New Roman"/>
          <w:sz w:val="24"/>
          <w:szCs w:val="24"/>
          <w:lang w:val="kk-KZ"/>
        </w:rPr>
        <w:t>01</w:t>
      </w:r>
      <w:r>
        <w:rPr>
          <w:rFonts w:ascii="Times New Roman" w:hAnsi="Times New Roman"/>
          <w:sz w:val="24"/>
          <w:szCs w:val="24"/>
          <w:lang w:val="kk-KZ"/>
        </w:rPr>
        <w:t>5</w:t>
      </w:r>
      <w:r w:rsidRPr="0073531A">
        <w:rPr>
          <w:rFonts w:ascii="Times New Roman" w:hAnsi="Times New Roman"/>
          <w:sz w:val="24"/>
          <w:szCs w:val="24"/>
          <w:lang w:val="kk-KZ"/>
        </w:rPr>
        <w:t xml:space="preserve"> </w:t>
      </w:r>
      <w:r w:rsidRPr="004E618D">
        <w:rPr>
          <w:rFonts w:ascii="Times New Roman" w:hAnsi="Times New Roman" w:cs="Times New Roman"/>
          <w:u w:val="single"/>
        </w:rPr>
        <w:t>За счет средств местного бюджета</w:t>
      </w:r>
      <w:r w:rsidRPr="004E618D">
        <w:rPr>
          <w:rFonts w:ascii="Times New Roman" w:hAnsi="Times New Roman" w:cs="Times New Roman"/>
          <w:b/>
          <w:u w:val="single"/>
        </w:rPr>
        <w:t xml:space="preserve"> </w:t>
      </w:r>
    </w:p>
    <w:p w:rsidR="00332667" w:rsidRPr="00871B6D" w:rsidRDefault="00332667" w:rsidP="00332667">
      <w:pPr>
        <w:pStyle w:val="aa"/>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p>
    <w:p w:rsidR="00332667" w:rsidRPr="00BE5BB5" w:rsidRDefault="00332667" w:rsidP="00332667">
      <w:pPr>
        <w:pStyle w:val="a3"/>
        <w:spacing w:before="0" w:beforeAutospacing="0" w:after="0" w:afterAutospacing="0"/>
        <w:jc w:val="both"/>
        <w:rPr>
          <w:lang w:val="kk-KZ"/>
        </w:rPr>
      </w:pPr>
      <w:r w:rsidRPr="009574DE">
        <w:rPr>
          <w:rFonts w:ascii="Consolas"/>
          <w:color w:val="000000"/>
        </w:rPr>
        <w:t>в</w:t>
      </w:r>
      <w:r w:rsidRPr="009574DE">
        <w:rPr>
          <w:rFonts w:ascii="Consolas"/>
          <w:color w:val="000000"/>
        </w:rPr>
        <w:t xml:space="preserve"> </w:t>
      </w:r>
      <w:r w:rsidRPr="009574DE">
        <w:rPr>
          <w:rFonts w:ascii="Consolas"/>
          <w:color w:val="000000"/>
        </w:rPr>
        <w:t>зависимости</w:t>
      </w:r>
      <w:r w:rsidRPr="009574DE">
        <w:rPr>
          <w:rFonts w:ascii="Consolas"/>
          <w:color w:val="000000"/>
        </w:rPr>
        <w:t xml:space="preserve"> </w:t>
      </w:r>
      <w:r w:rsidRPr="009574DE">
        <w:rPr>
          <w:rFonts w:ascii="Consolas"/>
          <w:color w:val="000000"/>
        </w:rPr>
        <w:t>от</w:t>
      </w:r>
      <w:r w:rsidRPr="009574DE">
        <w:rPr>
          <w:rFonts w:ascii="Consolas"/>
          <w:color w:val="000000"/>
        </w:rPr>
        <w:t xml:space="preserve"> </w:t>
      </w:r>
      <w:r w:rsidRPr="009574DE">
        <w:rPr>
          <w:rFonts w:ascii="Consolas"/>
          <w:color w:val="000000"/>
        </w:rPr>
        <w:t>содержания</w:t>
      </w:r>
      <w:r>
        <w:rPr>
          <w:lang w:val="kk-KZ"/>
        </w:rPr>
        <w:t xml:space="preserve">: </w:t>
      </w:r>
      <w:r w:rsidRPr="009574DE">
        <w:rPr>
          <w:rFonts w:ascii="Consolas"/>
          <w:b/>
          <w:color w:val="000000"/>
          <w:u w:val="single"/>
        </w:rPr>
        <w:t>осуществление</w:t>
      </w:r>
      <w:r w:rsidRPr="009574DE">
        <w:rPr>
          <w:rFonts w:ascii="Consolas"/>
          <w:b/>
          <w:color w:val="000000"/>
          <w:u w:val="single"/>
        </w:rPr>
        <w:t xml:space="preserve"> </w:t>
      </w:r>
      <w:r w:rsidRPr="009574DE">
        <w:rPr>
          <w:rFonts w:ascii="Consolas"/>
          <w:b/>
          <w:color w:val="000000"/>
          <w:u w:val="single"/>
        </w:rPr>
        <w:t>государственных</w:t>
      </w:r>
      <w:r w:rsidRPr="009574DE">
        <w:rPr>
          <w:rFonts w:ascii="Consolas"/>
          <w:b/>
          <w:color w:val="000000"/>
          <w:u w:val="single"/>
        </w:rPr>
        <w:t xml:space="preserve"> </w:t>
      </w:r>
      <w:r w:rsidRPr="009574DE">
        <w:rPr>
          <w:rFonts w:ascii="Consolas"/>
          <w:b/>
          <w:color w:val="000000"/>
          <w:u w:val="single"/>
        </w:rPr>
        <w:t>функций</w:t>
      </w:r>
      <w:r w:rsidRPr="009574DE">
        <w:rPr>
          <w:rFonts w:ascii="Consolas"/>
          <w:b/>
          <w:color w:val="000000"/>
          <w:u w:val="single"/>
        </w:rPr>
        <w:t xml:space="preserve">, </w:t>
      </w:r>
      <w:r w:rsidRPr="009574DE">
        <w:rPr>
          <w:rFonts w:ascii="Consolas"/>
          <w:b/>
          <w:color w:val="000000"/>
          <w:u w:val="single"/>
        </w:rPr>
        <w:t>полномочий</w:t>
      </w:r>
      <w:r w:rsidRPr="009574DE">
        <w:rPr>
          <w:rFonts w:ascii="Consolas"/>
          <w:b/>
          <w:color w:val="000000"/>
          <w:u w:val="single"/>
        </w:rPr>
        <w:t xml:space="preserve"> </w:t>
      </w:r>
      <w:r w:rsidRPr="009574DE">
        <w:rPr>
          <w:rFonts w:ascii="Consolas"/>
          <w:b/>
          <w:color w:val="000000"/>
          <w:u w:val="single"/>
        </w:rPr>
        <w:t>и</w:t>
      </w:r>
      <w:r w:rsidRPr="009574DE">
        <w:rPr>
          <w:rFonts w:ascii="Consolas"/>
          <w:b/>
          <w:color w:val="000000"/>
          <w:u w:val="single"/>
        </w:rPr>
        <w:t xml:space="preserve"> </w:t>
      </w:r>
      <w:r w:rsidRPr="009574DE">
        <w:rPr>
          <w:rFonts w:ascii="Consolas"/>
          <w:b/>
          <w:color w:val="000000"/>
          <w:u w:val="single"/>
        </w:rPr>
        <w:t>оказание</w:t>
      </w:r>
      <w:r w:rsidRPr="009574DE">
        <w:rPr>
          <w:rFonts w:ascii="Consolas"/>
          <w:b/>
          <w:color w:val="000000"/>
          <w:u w:val="single"/>
        </w:rPr>
        <w:t xml:space="preserve"> </w:t>
      </w:r>
      <w:r w:rsidRPr="009574DE">
        <w:rPr>
          <w:rFonts w:ascii="Consolas"/>
          <w:b/>
          <w:color w:val="000000"/>
          <w:u w:val="single"/>
        </w:rPr>
        <w:t>вытекающих</w:t>
      </w:r>
      <w:r w:rsidRPr="009574DE">
        <w:rPr>
          <w:rFonts w:ascii="Consolas"/>
          <w:b/>
          <w:color w:val="000000"/>
          <w:u w:val="single"/>
        </w:rPr>
        <w:t xml:space="preserve"> </w:t>
      </w:r>
      <w:r w:rsidRPr="009574DE">
        <w:rPr>
          <w:rFonts w:ascii="Consolas"/>
          <w:b/>
          <w:color w:val="000000"/>
          <w:u w:val="single"/>
        </w:rPr>
        <w:t>из</w:t>
      </w:r>
      <w:r w:rsidRPr="009574DE">
        <w:rPr>
          <w:rFonts w:ascii="Consolas"/>
          <w:b/>
          <w:color w:val="000000"/>
          <w:u w:val="single"/>
        </w:rPr>
        <w:t xml:space="preserve"> </w:t>
      </w:r>
      <w:r w:rsidRPr="009574DE">
        <w:rPr>
          <w:rFonts w:ascii="Consolas"/>
          <w:b/>
          <w:color w:val="000000"/>
          <w:u w:val="single"/>
        </w:rPr>
        <w:t>них</w:t>
      </w:r>
      <w:r w:rsidRPr="009574DE">
        <w:rPr>
          <w:rFonts w:ascii="Consolas"/>
          <w:b/>
          <w:color w:val="000000"/>
          <w:u w:val="single"/>
        </w:rPr>
        <w:t xml:space="preserve"> </w:t>
      </w:r>
      <w:r w:rsidRPr="009574DE">
        <w:rPr>
          <w:rFonts w:ascii="Consolas"/>
          <w:b/>
          <w:color w:val="000000"/>
          <w:u w:val="single"/>
        </w:rPr>
        <w:t>государственных</w:t>
      </w:r>
      <w:r w:rsidRPr="009574DE">
        <w:rPr>
          <w:rFonts w:ascii="Consolas"/>
          <w:b/>
          <w:color w:val="000000"/>
          <w:u w:val="single"/>
        </w:rPr>
        <w:t xml:space="preserve"> </w:t>
      </w:r>
      <w:r w:rsidRPr="009574DE">
        <w:rPr>
          <w:rFonts w:ascii="Consolas"/>
          <w:b/>
          <w:color w:val="000000"/>
          <w:u w:val="single"/>
        </w:rPr>
        <w:t>услуг</w:t>
      </w:r>
      <w:r w:rsidRPr="009574DE">
        <w:rPr>
          <w:b/>
          <w:u w:val="single"/>
          <w:lang w:val="kk-KZ"/>
        </w:rPr>
        <w:t xml:space="preserve"> </w:t>
      </w:r>
    </w:p>
    <w:p w:rsidR="00332667" w:rsidRPr="00BE5BB5" w:rsidRDefault="00332667" w:rsidP="00332667">
      <w:pPr>
        <w:pStyle w:val="a3"/>
        <w:spacing w:before="0" w:beforeAutospacing="0" w:after="0" w:afterAutospacing="0"/>
        <w:jc w:val="both"/>
        <w:rPr>
          <w:u w:val="single"/>
          <w:lang w:val="kk-KZ"/>
        </w:rPr>
      </w:pPr>
      <w:r w:rsidRPr="0073531A">
        <w:rPr>
          <w:color w:val="000000"/>
          <w:lang w:val="kk-KZ"/>
        </w:rPr>
        <w:t>текущая/развитие</w:t>
      </w:r>
      <w:r>
        <w:rPr>
          <w:lang w:val="kk-KZ"/>
        </w:rPr>
        <w:t xml:space="preserve">: </w:t>
      </w:r>
      <w:r w:rsidRPr="005D02DA">
        <w:rPr>
          <w:b/>
          <w:u w:val="single"/>
          <w:lang w:val="kk-KZ"/>
        </w:rPr>
        <w:t xml:space="preserve"> </w:t>
      </w:r>
      <w:r w:rsidRPr="0073531A">
        <w:rPr>
          <w:b/>
          <w:color w:val="000000"/>
          <w:u w:val="single"/>
          <w:lang w:val="kk-KZ"/>
        </w:rPr>
        <w:t xml:space="preserve">текущая бюджетная программа </w:t>
      </w:r>
    </w:p>
    <w:p w:rsidR="0014524C" w:rsidRDefault="00332667" w:rsidP="00E274B9">
      <w:pPr>
        <w:spacing w:after="0" w:line="240" w:lineRule="auto"/>
        <w:jc w:val="both"/>
        <w:rPr>
          <w:rFonts w:ascii="Times New Roman" w:hAnsi="Times New Roman"/>
          <w:sz w:val="24"/>
          <w:szCs w:val="24"/>
          <w:u w:val="single"/>
          <w:lang w:val="kk-KZ"/>
        </w:rPr>
      </w:pPr>
      <w:r>
        <w:rPr>
          <w:rFonts w:ascii="Times New Roman" w:hAnsi="Times New Roman" w:cs="Times New Roman"/>
          <w:b/>
          <w:lang w:val="kk-KZ"/>
        </w:rPr>
        <w:t>Описание (обоснование) бюджетной программы</w:t>
      </w:r>
      <w:r w:rsidRPr="00BE5BB5">
        <w:rPr>
          <w:rFonts w:ascii="Times New Roman" w:hAnsi="Times New Roman"/>
          <w:b/>
          <w:sz w:val="24"/>
          <w:szCs w:val="24"/>
          <w:lang w:val="kk-KZ"/>
        </w:rPr>
        <w:t xml:space="preserve">: </w:t>
      </w:r>
      <w:r w:rsidRPr="00042333">
        <w:rPr>
          <w:rFonts w:ascii="Times New Roman" w:hAnsi="Times New Roman" w:cs="Times New Roman"/>
          <w:sz w:val="24"/>
          <w:szCs w:val="24"/>
          <w:u w:val="single"/>
        </w:rPr>
        <w:t>Приобретение товаров, относящихся к основным средствам для оснащения государственных органов</w:t>
      </w:r>
    </w:p>
    <w:tbl>
      <w:tblPr>
        <w:tblStyle w:val="a5"/>
        <w:tblW w:w="0" w:type="auto"/>
        <w:tblLayout w:type="fixed"/>
        <w:tblLook w:val="04A0"/>
      </w:tblPr>
      <w:tblGrid>
        <w:gridCol w:w="3085"/>
        <w:gridCol w:w="992"/>
        <w:gridCol w:w="993"/>
        <w:gridCol w:w="141"/>
        <w:gridCol w:w="1276"/>
        <w:gridCol w:w="1134"/>
        <w:gridCol w:w="992"/>
        <w:gridCol w:w="958"/>
      </w:tblGrid>
      <w:tr w:rsidR="00656A2C" w:rsidTr="000D6E75">
        <w:tc>
          <w:tcPr>
            <w:tcW w:w="3085" w:type="dxa"/>
            <w:vMerge w:val="restart"/>
            <w:vAlign w:val="center"/>
          </w:tcPr>
          <w:p w:rsidR="00656A2C" w:rsidRPr="00BE5BB5" w:rsidRDefault="00656A2C" w:rsidP="00C236A5">
            <w:pPr>
              <w:pStyle w:val="4"/>
              <w:jc w:val="center"/>
              <w:rPr>
                <w:rFonts w:ascii="Times New Roman" w:hAnsi="Times New Roman"/>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656A2C" w:rsidRPr="000329C6" w:rsidRDefault="00656A2C" w:rsidP="0088059C">
            <w:pPr>
              <w:pStyle w:val="a3"/>
              <w:jc w:val="center"/>
              <w:rPr>
                <w:lang w:val="kk-KZ"/>
              </w:rPr>
            </w:pPr>
            <w:r w:rsidRPr="000329C6">
              <w:t>Единица измерения</w:t>
            </w:r>
          </w:p>
        </w:tc>
        <w:tc>
          <w:tcPr>
            <w:tcW w:w="1134" w:type="dxa"/>
            <w:gridSpan w:val="2"/>
            <w:vAlign w:val="center"/>
          </w:tcPr>
          <w:p w:rsidR="00656A2C" w:rsidRPr="000329C6" w:rsidRDefault="00656A2C" w:rsidP="0088059C">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76" w:type="dxa"/>
            <w:vAlign w:val="center"/>
          </w:tcPr>
          <w:p w:rsidR="00656A2C" w:rsidRPr="000329C6" w:rsidRDefault="00656A2C" w:rsidP="0088059C">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084" w:type="dxa"/>
            <w:gridSpan w:val="3"/>
            <w:vAlign w:val="center"/>
          </w:tcPr>
          <w:p w:rsidR="00656A2C" w:rsidRPr="001B7783" w:rsidRDefault="00656A2C" w:rsidP="0088059C">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E274B9" w:rsidTr="00F74B4F">
        <w:tc>
          <w:tcPr>
            <w:tcW w:w="3085" w:type="dxa"/>
            <w:vMerge/>
          </w:tcPr>
          <w:p w:rsidR="00E274B9" w:rsidRDefault="00E274B9" w:rsidP="00C236A5">
            <w:pPr>
              <w:pStyle w:val="3"/>
              <w:jc w:val="both"/>
              <w:rPr>
                <w:rFonts w:ascii="Times New Roman" w:hAnsi="Times New Roman"/>
                <w:sz w:val="24"/>
                <w:szCs w:val="24"/>
                <w:u w:val="single"/>
                <w:lang w:val="kk-KZ"/>
              </w:rPr>
            </w:pPr>
          </w:p>
        </w:tc>
        <w:tc>
          <w:tcPr>
            <w:tcW w:w="992" w:type="dxa"/>
            <w:vMerge/>
          </w:tcPr>
          <w:p w:rsidR="00E274B9" w:rsidRDefault="00E274B9" w:rsidP="00C236A5">
            <w:pPr>
              <w:pStyle w:val="3"/>
              <w:jc w:val="both"/>
              <w:rPr>
                <w:rFonts w:ascii="Times New Roman" w:hAnsi="Times New Roman"/>
                <w:sz w:val="24"/>
                <w:szCs w:val="24"/>
                <w:u w:val="single"/>
                <w:lang w:val="kk-KZ"/>
              </w:rPr>
            </w:pPr>
          </w:p>
        </w:tc>
        <w:tc>
          <w:tcPr>
            <w:tcW w:w="1134" w:type="dxa"/>
            <w:gridSpan w:val="2"/>
            <w:vAlign w:val="center"/>
          </w:tcPr>
          <w:p w:rsidR="00E274B9" w:rsidRPr="001B7783" w:rsidRDefault="00E274B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76" w:type="dxa"/>
            <w:vAlign w:val="center"/>
          </w:tcPr>
          <w:p w:rsidR="00E274B9" w:rsidRPr="001B7783" w:rsidRDefault="00E274B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kk-KZ"/>
              </w:rPr>
              <w:t>20</w:t>
            </w:r>
          </w:p>
        </w:tc>
        <w:tc>
          <w:tcPr>
            <w:tcW w:w="1134" w:type="dxa"/>
            <w:vAlign w:val="center"/>
          </w:tcPr>
          <w:p w:rsidR="00E274B9" w:rsidRPr="001B7783" w:rsidRDefault="00E274B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992" w:type="dxa"/>
            <w:vAlign w:val="center"/>
          </w:tcPr>
          <w:p w:rsidR="00E274B9" w:rsidRPr="001B7783" w:rsidRDefault="00E274B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58" w:type="dxa"/>
            <w:vAlign w:val="center"/>
          </w:tcPr>
          <w:p w:rsidR="00E274B9" w:rsidRPr="001B7783" w:rsidRDefault="00E274B9" w:rsidP="002064C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7F5C1F" w:rsidTr="000D6E75">
        <w:tc>
          <w:tcPr>
            <w:tcW w:w="3085" w:type="dxa"/>
          </w:tcPr>
          <w:p w:rsidR="007F5C1F" w:rsidRPr="000F60B3" w:rsidRDefault="00656A2C" w:rsidP="00DE17CB">
            <w:pPr>
              <w:rPr>
                <w:rFonts w:ascii="Times New Roman" w:hAnsi="Times New Roman"/>
                <w:sz w:val="24"/>
                <w:szCs w:val="24"/>
                <w:lang w:val="kk-KZ"/>
              </w:rPr>
            </w:pPr>
            <w:r w:rsidRPr="00656A2C">
              <w:rPr>
                <w:rFonts w:ascii="Times New Roman" w:hAnsi="Times New Roman"/>
                <w:sz w:val="24"/>
                <w:szCs w:val="24"/>
                <w:lang w:val="kk-KZ"/>
              </w:rPr>
              <w:t>Бесперебойное функционирование информационных систем отдела, связанных с формированием исполнения бюджета района и учета имущества</w:t>
            </w:r>
          </w:p>
        </w:tc>
        <w:tc>
          <w:tcPr>
            <w:tcW w:w="992" w:type="dxa"/>
            <w:vAlign w:val="center"/>
          </w:tcPr>
          <w:p w:rsidR="007F5C1F" w:rsidRPr="00656A2C" w:rsidRDefault="00656A2C" w:rsidP="00C236A5">
            <w:pPr>
              <w:jc w:val="center"/>
              <w:rPr>
                <w:rFonts w:ascii="Times New Roman" w:hAnsi="Times New Roman"/>
                <w:sz w:val="24"/>
                <w:szCs w:val="24"/>
                <w:lang w:val="kk-KZ"/>
              </w:rPr>
            </w:pPr>
            <w:r>
              <w:rPr>
                <w:rFonts w:ascii="Times New Roman" w:hAnsi="Times New Roman"/>
                <w:szCs w:val="24"/>
                <w:lang w:val="kk-KZ"/>
              </w:rPr>
              <w:t>штук</w:t>
            </w:r>
          </w:p>
        </w:tc>
        <w:tc>
          <w:tcPr>
            <w:tcW w:w="1134" w:type="dxa"/>
            <w:gridSpan w:val="2"/>
            <w:vAlign w:val="center"/>
          </w:tcPr>
          <w:p w:rsidR="007F5C1F" w:rsidRPr="000F60B3" w:rsidRDefault="004D281A" w:rsidP="007F5C1F">
            <w:pPr>
              <w:jc w:val="center"/>
              <w:rPr>
                <w:rFonts w:ascii="Times New Roman" w:hAnsi="Times New Roman"/>
                <w:sz w:val="24"/>
                <w:szCs w:val="24"/>
                <w:lang w:val="kk-KZ"/>
              </w:rPr>
            </w:pPr>
            <w:r>
              <w:rPr>
                <w:rFonts w:ascii="Times New Roman" w:hAnsi="Times New Roman"/>
                <w:sz w:val="24"/>
                <w:szCs w:val="24"/>
                <w:lang w:val="kk-KZ"/>
              </w:rPr>
              <w:t>3</w:t>
            </w:r>
          </w:p>
        </w:tc>
        <w:tc>
          <w:tcPr>
            <w:tcW w:w="1276" w:type="dxa"/>
            <w:vAlign w:val="center"/>
          </w:tcPr>
          <w:p w:rsidR="007F5C1F" w:rsidRPr="000F60B3" w:rsidRDefault="001E7252" w:rsidP="00C236A5">
            <w:pPr>
              <w:jc w:val="center"/>
              <w:rPr>
                <w:rFonts w:ascii="Times New Roman" w:hAnsi="Times New Roman"/>
                <w:sz w:val="24"/>
                <w:szCs w:val="24"/>
                <w:lang w:val="kk-KZ"/>
              </w:rPr>
            </w:pPr>
            <w:r>
              <w:rPr>
                <w:rFonts w:ascii="Times New Roman" w:hAnsi="Times New Roman"/>
                <w:sz w:val="24"/>
                <w:szCs w:val="24"/>
                <w:lang w:val="kk-KZ"/>
              </w:rPr>
              <w:t>3</w:t>
            </w:r>
          </w:p>
        </w:tc>
        <w:tc>
          <w:tcPr>
            <w:tcW w:w="1134" w:type="dxa"/>
            <w:vAlign w:val="center"/>
          </w:tcPr>
          <w:p w:rsidR="007F5C1F" w:rsidRPr="000F60B3" w:rsidRDefault="004D281A" w:rsidP="00C236A5">
            <w:pPr>
              <w:jc w:val="center"/>
              <w:rPr>
                <w:rFonts w:ascii="Times New Roman" w:hAnsi="Times New Roman"/>
                <w:sz w:val="24"/>
                <w:szCs w:val="24"/>
                <w:lang w:val="kk-KZ"/>
              </w:rPr>
            </w:pPr>
            <w:r>
              <w:rPr>
                <w:rFonts w:ascii="Times New Roman" w:hAnsi="Times New Roman"/>
                <w:sz w:val="24"/>
                <w:szCs w:val="24"/>
                <w:lang w:val="kk-KZ"/>
              </w:rPr>
              <w:t>1</w:t>
            </w:r>
          </w:p>
        </w:tc>
        <w:tc>
          <w:tcPr>
            <w:tcW w:w="992" w:type="dxa"/>
            <w:vAlign w:val="center"/>
          </w:tcPr>
          <w:p w:rsidR="007F5C1F" w:rsidRPr="000F60B3" w:rsidRDefault="007F5C1F" w:rsidP="00C236A5">
            <w:pPr>
              <w:jc w:val="center"/>
              <w:rPr>
                <w:rFonts w:ascii="Times New Roman" w:hAnsi="Times New Roman"/>
                <w:sz w:val="24"/>
                <w:szCs w:val="24"/>
                <w:lang w:val="kk-KZ"/>
              </w:rPr>
            </w:pPr>
            <w:r>
              <w:rPr>
                <w:rFonts w:ascii="Times New Roman" w:hAnsi="Times New Roman"/>
                <w:sz w:val="24"/>
                <w:szCs w:val="24"/>
                <w:lang w:val="kk-KZ"/>
              </w:rPr>
              <w:t>1</w:t>
            </w:r>
          </w:p>
        </w:tc>
        <w:tc>
          <w:tcPr>
            <w:tcW w:w="958" w:type="dxa"/>
            <w:vAlign w:val="center"/>
          </w:tcPr>
          <w:p w:rsidR="007F5C1F" w:rsidRPr="000F60B3" w:rsidRDefault="007F5C1F" w:rsidP="00C236A5">
            <w:pPr>
              <w:jc w:val="center"/>
              <w:rPr>
                <w:rFonts w:ascii="Times New Roman" w:hAnsi="Times New Roman"/>
                <w:sz w:val="24"/>
                <w:szCs w:val="24"/>
                <w:lang w:val="kk-KZ"/>
              </w:rPr>
            </w:pPr>
            <w:r>
              <w:rPr>
                <w:rFonts w:ascii="Times New Roman" w:hAnsi="Times New Roman"/>
                <w:sz w:val="24"/>
                <w:szCs w:val="24"/>
                <w:lang w:val="kk-KZ"/>
              </w:rPr>
              <w:t>1</w:t>
            </w:r>
          </w:p>
        </w:tc>
      </w:tr>
      <w:tr w:rsidR="00332667" w:rsidTr="00A6647E">
        <w:tc>
          <w:tcPr>
            <w:tcW w:w="9571" w:type="dxa"/>
            <w:gridSpan w:val="8"/>
            <w:vAlign w:val="center"/>
          </w:tcPr>
          <w:p w:rsidR="00332667" w:rsidRPr="00A13649" w:rsidRDefault="00332667" w:rsidP="00A6647E">
            <w:pPr>
              <w:jc w:val="center"/>
              <w:rPr>
                <w:rFonts w:ascii="Times New Roman" w:hAnsi="Times New Roman"/>
                <w:sz w:val="24"/>
                <w:szCs w:val="24"/>
                <w:lang w:val="kk-KZ"/>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c>
      </w:tr>
      <w:tr w:rsidR="001A2380" w:rsidTr="0010133E">
        <w:tc>
          <w:tcPr>
            <w:tcW w:w="3085" w:type="dxa"/>
          </w:tcPr>
          <w:p w:rsidR="001A2380" w:rsidRPr="007F5C1F" w:rsidRDefault="001A2380" w:rsidP="00A6647E">
            <w:pPr>
              <w:pStyle w:val="a3"/>
              <w:spacing w:before="0" w:beforeAutospacing="0" w:after="0" w:afterAutospacing="0"/>
              <w:rPr>
                <w:lang w:val="kk-KZ"/>
              </w:rPr>
            </w:pPr>
            <w:r w:rsidRPr="00656A2C">
              <w:rPr>
                <w:color w:val="000000"/>
                <w:lang w:val="kk-KZ"/>
              </w:rPr>
              <w:t>Капитальные расходы государственного органа</w:t>
            </w:r>
          </w:p>
        </w:tc>
        <w:tc>
          <w:tcPr>
            <w:tcW w:w="992" w:type="dxa"/>
            <w:vAlign w:val="center"/>
          </w:tcPr>
          <w:p w:rsidR="001A2380" w:rsidRPr="0061465E" w:rsidRDefault="001A2380" w:rsidP="00A6647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vAlign w:val="center"/>
          </w:tcPr>
          <w:p w:rsidR="001A2380" w:rsidRPr="00DB4F15" w:rsidRDefault="001A2380" w:rsidP="00BF4963">
            <w:pPr>
              <w:jc w:val="center"/>
              <w:rPr>
                <w:rFonts w:ascii="Times New Roman" w:hAnsi="Times New Roman"/>
                <w:sz w:val="24"/>
                <w:szCs w:val="24"/>
                <w:lang w:val="kk-KZ"/>
              </w:rPr>
            </w:pPr>
            <w:r>
              <w:rPr>
                <w:rFonts w:ascii="Times New Roman" w:hAnsi="Times New Roman"/>
                <w:sz w:val="24"/>
                <w:szCs w:val="24"/>
                <w:lang w:val="kk-KZ"/>
              </w:rPr>
              <w:t>438</w:t>
            </w:r>
          </w:p>
        </w:tc>
        <w:tc>
          <w:tcPr>
            <w:tcW w:w="1417" w:type="dxa"/>
            <w:gridSpan w:val="2"/>
            <w:vAlign w:val="center"/>
          </w:tcPr>
          <w:p w:rsidR="001A2380" w:rsidRDefault="001A2380" w:rsidP="00BF4963">
            <w:pPr>
              <w:jc w:val="center"/>
            </w:pPr>
            <w:r>
              <w:rPr>
                <w:rFonts w:ascii="Times New Roman" w:hAnsi="Times New Roman"/>
                <w:sz w:val="24"/>
                <w:szCs w:val="24"/>
                <w:lang w:val="kk-KZ"/>
              </w:rPr>
              <w:t>8300</w:t>
            </w:r>
          </w:p>
        </w:tc>
        <w:tc>
          <w:tcPr>
            <w:tcW w:w="1134" w:type="dxa"/>
            <w:vAlign w:val="center"/>
          </w:tcPr>
          <w:p w:rsidR="001A2380" w:rsidRDefault="001A2380" w:rsidP="00BF4963">
            <w:pPr>
              <w:jc w:val="center"/>
            </w:pPr>
            <w:r w:rsidRPr="00C6218D">
              <w:rPr>
                <w:rFonts w:ascii="Times New Roman" w:hAnsi="Times New Roman" w:cs="Times New Roman"/>
                <w:sz w:val="24"/>
                <w:szCs w:val="24"/>
              </w:rPr>
              <w:t>300</w:t>
            </w:r>
          </w:p>
        </w:tc>
        <w:tc>
          <w:tcPr>
            <w:tcW w:w="992" w:type="dxa"/>
            <w:vAlign w:val="center"/>
          </w:tcPr>
          <w:p w:rsidR="001A2380" w:rsidRDefault="001A2380" w:rsidP="00BF4963">
            <w:pPr>
              <w:jc w:val="center"/>
            </w:pPr>
            <w:r w:rsidRPr="00C6218D">
              <w:rPr>
                <w:rFonts w:ascii="Times New Roman" w:hAnsi="Times New Roman" w:cs="Times New Roman"/>
                <w:sz w:val="24"/>
                <w:szCs w:val="24"/>
              </w:rPr>
              <w:t>3</w:t>
            </w:r>
            <w:r>
              <w:rPr>
                <w:rFonts w:ascii="Times New Roman" w:hAnsi="Times New Roman" w:cs="Times New Roman"/>
                <w:sz w:val="24"/>
                <w:szCs w:val="24"/>
              </w:rPr>
              <w:t>12</w:t>
            </w:r>
          </w:p>
        </w:tc>
        <w:tc>
          <w:tcPr>
            <w:tcW w:w="958" w:type="dxa"/>
            <w:vAlign w:val="center"/>
          </w:tcPr>
          <w:p w:rsidR="001A2380" w:rsidRDefault="001A2380" w:rsidP="00BF4963">
            <w:pPr>
              <w:jc w:val="center"/>
            </w:pPr>
            <w:r w:rsidRPr="00C6218D">
              <w:rPr>
                <w:rFonts w:ascii="Times New Roman" w:hAnsi="Times New Roman" w:cs="Times New Roman"/>
                <w:sz w:val="24"/>
                <w:szCs w:val="24"/>
              </w:rPr>
              <w:t>3</w:t>
            </w:r>
            <w:r>
              <w:rPr>
                <w:rFonts w:ascii="Times New Roman" w:hAnsi="Times New Roman" w:cs="Times New Roman"/>
                <w:sz w:val="24"/>
                <w:szCs w:val="24"/>
              </w:rPr>
              <w:t>24</w:t>
            </w:r>
          </w:p>
        </w:tc>
      </w:tr>
      <w:tr w:rsidR="001A2380" w:rsidTr="0010133E">
        <w:tc>
          <w:tcPr>
            <w:tcW w:w="3085" w:type="dxa"/>
            <w:vAlign w:val="center"/>
          </w:tcPr>
          <w:p w:rsidR="001A2380" w:rsidRPr="00785946" w:rsidRDefault="001A2380" w:rsidP="00A6647E">
            <w:pPr>
              <w:rPr>
                <w:rFonts w:ascii="Times New Roman" w:hAnsi="Times New Roman" w:cs="Times New Roman"/>
                <w:b/>
                <w:lang w:val="kk-KZ"/>
              </w:rPr>
            </w:pPr>
            <w:r w:rsidRPr="00785946">
              <w:rPr>
                <w:rFonts w:ascii="Times New Roman" w:hAnsi="Times New Roman" w:cs="Times New Roman"/>
                <w:b/>
              </w:rPr>
              <w:t>Итого расходы по бюджетной подпрограмме</w:t>
            </w:r>
          </w:p>
        </w:tc>
        <w:tc>
          <w:tcPr>
            <w:tcW w:w="992" w:type="dxa"/>
            <w:vAlign w:val="center"/>
          </w:tcPr>
          <w:p w:rsidR="001A2380" w:rsidRPr="0061465E" w:rsidRDefault="001A2380" w:rsidP="00A6647E">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vAlign w:val="center"/>
          </w:tcPr>
          <w:p w:rsidR="001A2380" w:rsidRPr="00DB4F15" w:rsidRDefault="001A2380" w:rsidP="00BF4963">
            <w:pPr>
              <w:jc w:val="center"/>
              <w:rPr>
                <w:rFonts w:ascii="Times New Roman" w:hAnsi="Times New Roman"/>
                <w:sz w:val="24"/>
                <w:szCs w:val="24"/>
                <w:lang w:val="kk-KZ"/>
              </w:rPr>
            </w:pPr>
            <w:r>
              <w:rPr>
                <w:rFonts w:ascii="Times New Roman" w:hAnsi="Times New Roman"/>
                <w:sz w:val="24"/>
                <w:szCs w:val="24"/>
                <w:lang w:val="kk-KZ"/>
              </w:rPr>
              <w:t>438</w:t>
            </w:r>
          </w:p>
        </w:tc>
        <w:tc>
          <w:tcPr>
            <w:tcW w:w="1417" w:type="dxa"/>
            <w:gridSpan w:val="2"/>
            <w:vAlign w:val="center"/>
          </w:tcPr>
          <w:p w:rsidR="001A2380" w:rsidRDefault="001A2380" w:rsidP="00BF4963">
            <w:pPr>
              <w:jc w:val="center"/>
            </w:pPr>
            <w:r>
              <w:rPr>
                <w:rFonts w:ascii="Times New Roman" w:hAnsi="Times New Roman"/>
                <w:sz w:val="24"/>
                <w:szCs w:val="24"/>
                <w:lang w:val="kk-KZ"/>
              </w:rPr>
              <w:t>8300</w:t>
            </w:r>
          </w:p>
        </w:tc>
        <w:tc>
          <w:tcPr>
            <w:tcW w:w="1134" w:type="dxa"/>
            <w:vAlign w:val="center"/>
          </w:tcPr>
          <w:p w:rsidR="001A2380" w:rsidRDefault="001A2380" w:rsidP="00BF4963">
            <w:pPr>
              <w:jc w:val="center"/>
            </w:pPr>
            <w:r w:rsidRPr="00C6218D">
              <w:rPr>
                <w:rFonts w:ascii="Times New Roman" w:hAnsi="Times New Roman" w:cs="Times New Roman"/>
                <w:sz w:val="24"/>
                <w:szCs w:val="24"/>
              </w:rPr>
              <w:t>300</w:t>
            </w:r>
          </w:p>
        </w:tc>
        <w:tc>
          <w:tcPr>
            <w:tcW w:w="992" w:type="dxa"/>
            <w:vAlign w:val="center"/>
          </w:tcPr>
          <w:p w:rsidR="001A2380" w:rsidRDefault="001A2380" w:rsidP="00BF4963">
            <w:pPr>
              <w:jc w:val="center"/>
            </w:pPr>
            <w:r w:rsidRPr="00C6218D">
              <w:rPr>
                <w:rFonts w:ascii="Times New Roman" w:hAnsi="Times New Roman" w:cs="Times New Roman"/>
                <w:sz w:val="24"/>
                <w:szCs w:val="24"/>
              </w:rPr>
              <w:t>3</w:t>
            </w:r>
            <w:r>
              <w:rPr>
                <w:rFonts w:ascii="Times New Roman" w:hAnsi="Times New Roman" w:cs="Times New Roman"/>
                <w:sz w:val="24"/>
                <w:szCs w:val="24"/>
              </w:rPr>
              <w:t>12</w:t>
            </w:r>
          </w:p>
        </w:tc>
        <w:tc>
          <w:tcPr>
            <w:tcW w:w="958" w:type="dxa"/>
            <w:vAlign w:val="center"/>
          </w:tcPr>
          <w:p w:rsidR="001A2380" w:rsidRDefault="001A2380" w:rsidP="00BF4963">
            <w:pPr>
              <w:jc w:val="center"/>
            </w:pPr>
            <w:r w:rsidRPr="00C6218D">
              <w:rPr>
                <w:rFonts w:ascii="Times New Roman" w:hAnsi="Times New Roman" w:cs="Times New Roman"/>
                <w:sz w:val="24"/>
                <w:szCs w:val="24"/>
              </w:rPr>
              <w:t>3</w:t>
            </w:r>
            <w:r>
              <w:rPr>
                <w:rFonts w:ascii="Times New Roman" w:hAnsi="Times New Roman" w:cs="Times New Roman"/>
                <w:sz w:val="24"/>
                <w:szCs w:val="24"/>
              </w:rPr>
              <w:t>24</w:t>
            </w:r>
          </w:p>
        </w:tc>
      </w:tr>
    </w:tbl>
    <w:p w:rsidR="00332667" w:rsidRDefault="00332667" w:rsidP="00332667">
      <w:pPr>
        <w:pStyle w:val="3"/>
        <w:jc w:val="both"/>
        <w:rPr>
          <w:rFonts w:ascii="Times New Roman" w:hAnsi="Times New Roman"/>
          <w:sz w:val="24"/>
          <w:szCs w:val="24"/>
          <w:u w:val="single"/>
          <w:lang w:val="kk-KZ"/>
        </w:rPr>
      </w:pPr>
    </w:p>
    <w:p w:rsidR="0014524C" w:rsidRPr="007E422A" w:rsidRDefault="0014524C" w:rsidP="0014524C">
      <w:pPr>
        <w:pStyle w:val="3"/>
        <w:jc w:val="both"/>
        <w:rPr>
          <w:rFonts w:ascii="Times New Roman" w:hAnsi="Times New Roman"/>
          <w:sz w:val="24"/>
          <w:szCs w:val="24"/>
          <w:u w:val="single"/>
          <w:lang w:val="kk-KZ"/>
        </w:rPr>
      </w:pPr>
    </w:p>
    <w:p w:rsidR="0014524C" w:rsidRPr="002E1C7E" w:rsidRDefault="0014524C" w:rsidP="0014524C">
      <w:pPr>
        <w:spacing w:after="0" w:line="240" w:lineRule="auto"/>
        <w:jc w:val="both"/>
        <w:rPr>
          <w:rFonts w:ascii="Times New Roman" w:hAnsi="Times New Roman"/>
          <w:b/>
          <w:sz w:val="24"/>
          <w:szCs w:val="24"/>
          <w:lang w:val="kk-KZ"/>
        </w:rPr>
      </w:pPr>
    </w:p>
    <w:p w:rsidR="0014524C" w:rsidRPr="002E1C7E" w:rsidRDefault="0014524C" w:rsidP="0014524C">
      <w:pPr>
        <w:spacing w:after="0" w:line="240" w:lineRule="auto"/>
        <w:jc w:val="both"/>
        <w:rPr>
          <w:rFonts w:ascii="Times New Roman" w:hAnsi="Times New Roman"/>
          <w:sz w:val="24"/>
          <w:szCs w:val="24"/>
          <w:lang w:val="kk-KZ"/>
        </w:rPr>
      </w:pPr>
    </w:p>
    <w:p w:rsidR="0014524C" w:rsidRDefault="0014524C" w:rsidP="0014524C">
      <w:pPr>
        <w:pStyle w:val="a3"/>
        <w:spacing w:before="0" w:beforeAutospacing="0" w:after="0" w:afterAutospacing="0"/>
        <w:jc w:val="both"/>
        <w:rPr>
          <w:lang w:val="kk-KZ"/>
        </w:rPr>
      </w:pPr>
      <w:bookmarkStart w:id="0" w:name="_GoBack"/>
      <w:bookmarkEnd w:id="0"/>
    </w:p>
    <w:sectPr w:rsidR="0014524C" w:rsidSect="00B546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70C" w:rsidRDefault="0068670C" w:rsidP="007F5C1F">
      <w:pPr>
        <w:spacing w:after="0" w:line="240" w:lineRule="auto"/>
      </w:pPr>
      <w:r>
        <w:separator/>
      </w:r>
    </w:p>
  </w:endnote>
  <w:endnote w:type="continuationSeparator" w:id="1">
    <w:p w:rsidR="0068670C" w:rsidRDefault="0068670C" w:rsidP="007F5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70C" w:rsidRDefault="0068670C" w:rsidP="007F5C1F">
      <w:pPr>
        <w:spacing w:after="0" w:line="240" w:lineRule="auto"/>
      </w:pPr>
      <w:r>
        <w:separator/>
      </w:r>
    </w:p>
  </w:footnote>
  <w:footnote w:type="continuationSeparator" w:id="1">
    <w:p w:rsidR="0068670C" w:rsidRDefault="0068670C" w:rsidP="007F5C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E4C42"/>
    <w:rsid w:val="0003570B"/>
    <w:rsid w:val="00042333"/>
    <w:rsid w:val="000800FB"/>
    <w:rsid w:val="00080B89"/>
    <w:rsid w:val="0008440F"/>
    <w:rsid w:val="000D6E75"/>
    <w:rsid w:val="000F223B"/>
    <w:rsid w:val="000F3ACB"/>
    <w:rsid w:val="0010133E"/>
    <w:rsid w:val="0014524C"/>
    <w:rsid w:val="00146D05"/>
    <w:rsid w:val="00181E8B"/>
    <w:rsid w:val="001A2380"/>
    <w:rsid w:val="001B09B0"/>
    <w:rsid w:val="001E1D80"/>
    <w:rsid w:val="001E7252"/>
    <w:rsid w:val="00223AC5"/>
    <w:rsid w:val="00251567"/>
    <w:rsid w:val="00270C45"/>
    <w:rsid w:val="0029703F"/>
    <w:rsid w:val="002E4C42"/>
    <w:rsid w:val="002F1EA6"/>
    <w:rsid w:val="00304C36"/>
    <w:rsid w:val="00332667"/>
    <w:rsid w:val="003F7416"/>
    <w:rsid w:val="004650D3"/>
    <w:rsid w:val="0048762F"/>
    <w:rsid w:val="004D281A"/>
    <w:rsid w:val="00563316"/>
    <w:rsid w:val="005D3B53"/>
    <w:rsid w:val="005D6208"/>
    <w:rsid w:val="005D6E06"/>
    <w:rsid w:val="005D7B75"/>
    <w:rsid w:val="00632BC8"/>
    <w:rsid w:val="00656A2C"/>
    <w:rsid w:val="0067393B"/>
    <w:rsid w:val="0068670C"/>
    <w:rsid w:val="006D4DB3"/>
    <w:rsid w:val="00736DCD"/>
    <w:rsid w:val="00774F87"/>
    <w:rsid w:val="007B04D8"/>
    <w:rsid w:val="007F016C"/>
    <w:rsid w:val="007F5C1F"/>
    <w:rsid w:val="00832941"/>
    <w:rsid w:val="008F1554"/>
    <w:rsid w:val="009103C1"/>
    <w:rsid w:val="0092531A"/>
    <w:rsid w:val="009338E1"/>
    <w:rsid w:val="00934489"/>
    <w:rsid w:val="00964D7C"/>
    <w:rsid w:val="009B5C27"/>
    <w:rsid w:val="00A559AC"/>
    <w:rsid w:val="00AA71FB"/>
    <w:rsid w:val="00AC1D78"/>
    <w:rsid w:val="00AC4392"/>
    <w:rsid w:val="00B01A67"/>
    <w:rsid w:val="00B43E40"/>
    <w:rsid w:val="00B54663"/>
    <w:rsid w:val="00B86AF1"/>
    <w:rsid w:val="00C2776C"/>
    <w:rsid w:val="00C35E17"/>
    <w:rsid w:val="00C464CB"/>
    <w:rsid w:val="00CB7D7D"/>
    <w:rsid w:val="00CF337B"/>
    <w:rsid w:val="00DC3436"/>
    <w:rsid w:val="00E14DE3"/>
    <w:rsid w:val="00E22C22"/>
    <w:rsid w:val="00E274B9"/>
    <w:rsid w:val="00E30C85"/>
    <w:rsid w:val="00E8653B"/>
    <w:rsid w:val="00E87D0C"/>
    <w:rsid w:val="00E946A9"/>
    <w:rsid w:val="00E95F90"/>
    <w:rsid w:val="00EC6496"/>
    <w:rsid w:val="00ED6577"/>
    <w:rsid w:val="00ED7058"/>
    <w:rsid w:val="00F2170B"/>
    <w:rsid w:val="00F9338A"/>
    <w:rsid w:val="00FB3336"/>
    <w:rsid w:val="00FC2984"/>
    <w:rsid w:val="00FE5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63"/>
  </w:style>
  <w:style w:type="paragraph" w:styleId="2">
    <w:name w:val="heading 2"/>
    <w:basedOn w:val="a"/>
    <w:next w:val="a"/>
    <w:link w:val="20"/>
    <w:qFormat/>
    <w:rsid w:val="006D4DB3"/>
    <w:pPr>
      <w:keepNext/>
      <w:spacing w:after="0" w:line="36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2E4C42"/>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2E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AA71FB"/>
    <w:rPr>
      <w:rFonts w:ascii="Times New Roman" w:eastAsia="Times New Roman" w:hAnsi="Times New Roman" w:cs="Times New Roman"/>
      <w:sz w:val="24"/>
      <w:szCs w:val="24"/>
    </w:rPr>
  </w:style>
  <w:style w:type="character" w:customStyle="1" w:styleId="apple-converted-space">
    <w:name w:val="apple-converted-space"/>
    <w:basedOn w:val="a0"/>
    <w:rsid w:val="00AA71FB"/>
  </w:style>
  <w:style w:type="paragraph" w:customStyle="1" w:styleId="21">
    <w:name w:val="Без интервала2"/>
    <w:rsid w:val="00AA71FB"/>
    <w:pPr>
      <w:spacing w:after="0" w:line="240" w:lineRule="auto"/>
    </w:pPr>
    <w:rPr>
      <w:rFonts w:ascii="Calibri" w:eastAsia="Times New Roman" w:hAnsi="Calibri" w:cs="Times New Roman"/>
    </w:rPr>
  </w:style>
  <w:style w:type="paragraph" w:customStyle="1" w:styleId="3">
    <w:name w:val="Без интервала3"/>
    <w:rsid w:val="0014524C"/>
    <w:pPr>
      <w:spacing w:after="0" w:line="240" w:lineRule="auto"/>
    </w:pPr>
    <w:rPr>
      <w:rFonts w:ascii="Calibri" w:eastAsia="Times New Roman" w:hAnsi="Calibri" w:cs="Times New Roman"/>
    </w:rPr>
  </w:style>
  <w:style w:type="table" w:styleId="a5">
    <w:name w:val="Table Grid"/>
    <w:basedOn w:val="a1"/>
    <w:uiPriority w:val="59"/>
    <w:rsid w:val="001452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14524C"/>
    <w:pPr>
      <w:spacing w:after="0" w:line="240" w:lineRule="auto"/>
    </w:pPr>
    <w:rPr>
      <w:rFonts w:ascii="Calibri" w:eastAsia="Times New Roman" w:hAnsi="Calibri" w:cs="Times New Roman"/>
    </w:rPr>
  </w:style>
  <w:style w:type="character" w:customStyle="1" w:styleId="20">
    <w:name w:val="Заголовок 2 Знак"/>
    <w:basedOn w:val="a0"/>
    <w:link w:val="2"/>
    <w:rsid w:val="006D4DB3"/>
    <w:rPr>
      <w:rFonts w:ascii="Times New Roman" w:eastAsia="Times New Roman" w:hAnsi="Times New Roman" w:cs="Times New Roman"/>
      <w:b/>
      <w:sz w:val="24"/>
      <w:szCs w:val="20"/>
    </w:rPr>
  </w:style>
  <w:style w:type="paragraph" w:styleId="a6">
    <w:name w:val="header"/>
    <w:basedOn w:val="a"/>
    <w:link w:val="a7"/>
    <w:uiPriority w:val="99"/>
    <w:unhideWhenUsed/>
    <w:rsid w:val="007F5C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C1F"/>
  </w:style>
  <w:style w:type="paragraph" w:styleId="a8">
    <w:name w:val="footer"/>
    <w:basedOn w:val="a"/>
    <w:link w:val="a9"/>
    <w:uiPriority w:val="99"/>
    <w:unhideWhenUsed/>
    <w:rsid w:val="007F5C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C1F"/>
  </w:style>
  <w:style w:type="paragraph" w:styleId="aa">
    <w:name w:val="No Spacing"/>
    <w:uiPriority w:val="1"/>
    <w:qFormat/>
    <w:rsid w:val="0003570B"/>
    <w:pPr>
      <w:spacing w:after="0" w:line="240" w:lineRule="auto"/>
    </w:pPr>
  </w:style>
  <w:style w:type="paragraph" w:styleId="ab">
    <w:name w:val="Balloon Text"/>
    <w:basedOn w:val="a"/>
    <w:link w:val="ac"/>
    <w:uiPriority w:val="99"/>
    <w:semiHidden/>
    <w:unhideWhenUsed/>
    <w:rsid w:val="005D62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6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480</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14</dc:creator>
  <cp:keywords/>
  <dc:description/>
  <cp:lastModifiedBy>User 14</cp:lastModifiedBy>
  <cp:revision>50</cp:revision>
  <cp:lastPrinted>2020-01-10T03:45:00Z</cp:lastPrinted>
  <dcterms:created xsi:type="dcterms:W3CDTF">2019-01-08T05:09:00Z</dcterms:created>
  <dcterms:modified xsi:type="dcterms:W3CDTF">2020-05-08T07:47:00Z</dcterms:modified>
</cp:coreProperties>
</file>